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Pr="00D077E5" w:rsidRDefault="00F64260" w:rsidP="00DF4FCD">
      <w:pPr>
        <w:pStyle w:val="Heading2"/>
        <w:numPr>
          <w:ilvl w:val="0"/>
          <w:numId w:val="6"/>
        </w:numPr>
        <w:jc w:val="left"/>
      </w:pPr>
      <w:r>
        <w:t>Cover page</w:t>
      </w:r>
      <w:r>
        <w:tab/>
      </w:r>
      <w:r>
        <w:tab/>
      </w:r>
      <w:r>
        <w:tab/>
      </w:r>
      <w:r>
        <w:tab/>
      </w:r>
      <w:r>
        <w:tab/>
      </w:r>
      <w:r>
        <w:tab/>
      </w:r>
      <w:r w:rsidRPr="00D077E5">
        <w:rPr>
          <w:color w:val="auto"/>
          <w:spacing w:val="20"/>
          <w:sz w:val="18"/>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D077E5">
          <w:rPr>
            <w:rStyle w:val="Hyperlink"/>
            <w:spacing w:val="20"/>
            <w:sz w:val="18"/>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3312"/>
        <w:gridCol w:w="604"/>
        <w:gridCol w:w="1686"/>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048C5C2C" w14:textId="77777777" w:rsidR="002646B5" w:rsidRDefault="009223F5" w:rsidP="00925D9A">
            <w:pPr>
              <w:pStyle w:val="Heading5"/>
              <w:rPr>
                <w:b/>
              </w:rPr>
            </w:pPr>
            <w:bookmarkStart w:id="0" w:name="Proposal"/>
            <w:bookmarkEnd w:id="0"/>
            <w:r>
              <w:rPr>
                <w:b/>
              </w:rPr>
              <w:t xml:space="preserve">New Course: </w:t>
            </w:r>
          </w:p>
          <w:p w14:paraId="3807EAD1" w14:textId="1A0D1FDF" w:rsidR="00F64260" w:rsidRPr="00A83A6C" w:rsidRDefault="00D62DBE" w:rsidP="00925D9A">
            <w:pPr>
              <w:pStyle w:val="Heading5"/>
              <w:rPr>
                <w:b/>
              </w:rPr>
            </w:pPr>
            <w:r>
              <w:rPr>
                <w:b/>
              </w:rPr>
              <w:t xml:space="preserve">DIS </w:t>
            </w:r>
            <w:r w:rsidR="00925D9A">
              <w:rPr>
                <w:b/>
              </w:rPr>
              <w:t>551: Starting the Transition Journey</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263A323B" w:rsidR="00F64260" w:rsidRPr="005F2A05" w:rsidRDefault="00D077E5" w:rsidP="00D329BA">
            <w:pPr>
              <w:rPr>
                <w:b/>
              </w:rPr>
            </w:pPr>
            <w:r>
              <w:rPr>
                <w:b/>
              </w:rPr>
              <w:t xml:space="preserve">Course creation </w:t>
            </w:r>
            <w:r w:rsidR="00D329BA"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rsidTr="00C62AE6">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7A926BC" w:rsidR="00F64260" w:rsidRPr="00B605CE" w:rsidRDefault="003D1F8C" w:rsidP="00B862BF">
            <w:pPr>
              <w:rPr>
                <w:b/>
              </w:rPr>
            </w:pPr>
            <w:bookmarkStart w:id="3" w:name="Originator"/>
            <w:bookmarkEnd w:id="3"/>
            <w:r>
              <w:rPr>
                <w:b/>
              </w:rPr>
              <w:t xml:space="preserve">Paul </w:t>
            </w:r>
            <w:proofErr w:type="spellStart"/>
            <w:r>
              <w:rPr>
                <w:b/>
              </w:rPr>
              <w:t>LaCava</w:t>
            </w:r>
            <w:proofErr w:type="spellEnd"/>
            <w:r>
              <w:rPr>
                <w:b/>
              </w:rPr>
              <w:t>/Sue Dell</w:t>
            </w:r>
          </w:p>
        </w:tc>
        <w:tc>
          <w:tcPr>
            <w:tcW w:w="1536" w:type="pct"/>
          </w:tcPr>
          <w:p w14:paraId="561C556F" w14:textId="03AD2FB4" w:rsidR="00F64260" w:rsidRPr="007E78BB" w:rsidRDefault="00F24C65" w:rsidP="00C62AE6">
            <w:hyperlink w:anchor="home_dept" w:tooltip="Which department, program, academic unit, office, and/or school is primarily responsible for the curriculum change?" w:history="1">
              <w:r w:rsidR="00F64260" w:rsidRPr="00946B20">
                <w:rPr>
                  <w:rStyle w:val="Hyperlink"/>
                </w:rPr>
                <w:t>Home department</w:t>
              </w:r>
            </w:hyperlink>
            <w:r w:rsidR="007E78BB">
              <w:rPr>
                <w:rStyle w:val="Hyperlink"/>
              </w:rPr>
              <w:t xml:space="preserve"> </w:t>
            </w:r>
            <w:r w:rsidR="007E78BB" w:rsidRPr="009223F5">
              <w:rPr>
                <w:rStyle w:val="Hyperlink"/>
                <w:u w:val="none"/>
              </w:rPr>
              <w:t xml:space="preserve"> </w:t>
            </w:r>
          </w:p>
        </w:tc>
        <w:tc>
          <w:tcPr>
            <w:tcW w:w="1193" w:type="pct"/>
            <w:gridSpan w:val="3"/>
          </w:tcPr>
          <w:p w14:paraId="6D2479C6" w14:textId="77777777" w:rsidR="00F64260" w:rsidRDefault="00D62DBE" w:rsidP="00B862BF">
            <w:pPr>
              <w:rPr>
                <w:rStyle w:val="Hyperlink"/>
                <w:color w:val="auto"/>
                <w:u w:val="none"/>
              </w:rPr>
            </w:pPr>
            <w:bookmarkStart w:id="4" w:name="home_dept"/>
            <w:bookmarkEnd w:id="4"/>
            <w:r w:rsidRPr="009223F5">
              <w:rPr>
                <w:rStyle w:val="Hyperlink"/>
                <w:color w:val="auto"/>
                <w:u w:val="none"/>
              </w:rPr>
              <w:t>Special Education</w:t>
            </w:r>
          </w:p>
          <w:p w14:paraId="1806736B" w14:textId="5117D32C" w:rsidR="00D62DBE" w:rsidRPr="00D62DBE" w:rsidRDefault="00D62DBE" w:rsidP="00B862BF">
            <w:pPr>
              <w:rPr>
                <w:b/>
              </w:rPr>
            </w:pP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1A212AC5" w14:textId="4727BEB1" w:rsidR="00D1770D" w:rsidRDefault="00925D9A">
            <w:pPr>
              <w:spacing w:line="240" w:lineRule="auto"/>
              <w:rPr>
                <w:bCs/>
              </w:rPr>
            </w:pPr>
            <w:bookmarkStart w:id="5" w:name="Rationale"/>
            <w:bookmarkEnd w:id="5"/>
            <w:r>
              <w:rPr>
                <w:bCs/>
              </w:rPr>
              <w:t>DIS 551</w:t>
            </w:r>
            <w:r w:rsidR="009223F5" w:rsidRPr="00D62DBE">
              <w:rPr>
                <w:bCs/>
              </w:rPr>
              <w:t xml:space="preserve"> provides</w:t>
            </w:r>
            <w:r>
              <w:rPr>
                <w:bCs/>
              </w:rPr>
              <w:t xml:space="preserve"> an in-depth exploration</w:t>
            </w:r>
            <w:r w:rsidR="006A4269" w:rsidRPr="00D62DBE">
              <w:rPr>
                <w:bCs/>
              </w:rPr>
              <w:t xml:space="preserve"> of </w:t>
            </w:r>
            <w:r w:rsidR="002646B5">
              <w:rPr>
                <w:bCs/>
              </w:rPr>
              <w:t>transition</w:t>
            </w:r>
            <w:r w:rsidR="006A4269" w:rsidRPr="00D62DBE">
              <w:rPr>
                <w:bCs/>
              </w:rPr>
              <w:t xml:space="preserve"> </w:t>
            </w:r>
            <w:r w:rsidR="002646B5">
              <w:rPr>
                <w:bCs/>
              </w:rPr>
              <w:t xml:space="preserve">for </w:t>
            </w:r>
            <w:r w:rsidR="00DF5F80">
              <w:rPr>
                <w:bCs/>
              </w:rPr>
              <w:t xml:space="preserve">youth </w:t>
            </w:r>
            <w:r w:rsidR="002646B5">
              <w:rPr>
                <w:bCs/>
              </w:rPr>
              <w:t xml:space="preserve">with exceptionalities who are </w:t>
            </w:r>
            <w:r w:rsidR="00DF5F80">
              <w:rPr>
                <w:bCs/>
              </w:rPr>
              <w:t>ages 14-16</w:t>
            </w:r>
            <w:r w:rsidR="00403FFA">
              <w:rPr>
                <w:bCs/>
              </w:rPr>
              <w:t xml:space="preserve">.  </w:t>
            </w:r>
            <w:r w:rsidR="008A022F" w:rsidRPr="00D62DBE">
              <w:rPr>
                <w:bCs/>
              </w:rPr>
              <w:t>DIS 5</w:t>
            </w:r>
            <w:r w:rsidR="00D62DBE" w:rsidRPr="00D62DBE">
              <w:rPr>
                <w:bCs/>
              </w:rPr>
              <w:t>5</w:t>
            </w:r>
            <w:r w:rsidR="006B5A76">
              <w:rPr>
                <w:bCs/>
              </w:rPr>
              <w:t xml:space="preserve">1 will focus </w:t>
            </w:r>
            <w:r w:rsidR="00403FFA">
              <w:rPr>
                <w:bCs/>
              </w:rPr>
              <w:t>on</w:t>
            </w:r>
            <w:r w:rsidR="006B5A76">
              <w:rPr>
                <w:bCs/>
              </w:rPr>
              <w:t xml:space="preserve"> eligibility</w:t>
            </w:r>
            <w:r w:rsidR="008E31F4">
              <w:rPr>
                <w:bCs/>
              </w:rPr>
              <w:t xml:space="preserve"> for transition services</w:t>
            </w:r>
            <w:r w:rsidR="006B5A76">
              <w:rPr>
                <w:bCs/>
              </w:rPr>
              <w:t xml:space="preserve">, </w:t>
            </w:r>
            <w:r w:rsidR="00E2150A">
              <w:rPr>
                <w:bCs/>
              </w:rPr>
              <w:t>how services vary by disability</w:t>
            </w:r>
            <w:r w:rsidR="00A12187">
              <w:rPr>
                <w:bCs/>
              </w:rPr>
              <w:t xml:space="preserve"> type and severity</w:t>
            </w:r>
            <w:r w:rsidR="00E2150A">
              <w:rPr>
                <w:bCs/>
              </w:rPr>
              <w:t>, assessment, person centered planning, academic, life skills and employment supports</w:t>
            </w:r>
            <w:r w:rsidR="00403FFA">
              <w:rPr>
                <w:bCs/>
              </w:rPr>
              <w:t>.</w:t>
            </w:r>
            <w:r w:rsidR="00E41E33" w:rsidRPr="00D62DBE">
              <w:rPr>
                <w:bCs/>
              </w:rPr>
              <w:t xml:space="preserve"> </w:t>
            </w:r>
            <w:r w:rsidR="007F05AE">
              <w:rPr>
                <w:bCs/>
              </w:rPr>
              <w:t>A</w:t>
            </w:r>
            <w:r w:rsidR="00902D24" w:rsidRPr="00D62DBE">
              <w:rPr>
                <w:bCs/>
              </w:rPr>
              <w:t>cademic supports</w:t>
            </w:r>
            <w:r w:rsidR="00D62DBE">
              <w:rPr>
                <w:bCs/>
              </w:rPr>
              <w:t xml:space="preserve">, </w:t>
            </w:r>
            <w:r w:rsidR="007F05AE">
              <w:rPr>
                <w:bCs/>
              </w:rPr>
              <w:t xml:space="preserve">self-determination, </w:t>
            </w:r>
            <w:r w:rsidR="00902D24" w:rsidRPr="00D62DBE">
              <w:rPr>
                <w:bCs/>
              </w:rPr>
              <w:t xml:space="preserve">employment </w:t>
            </w:r>
            <w:r w:rsidR="005F60F1" w:rsidRPr="00D62DBE">
              <w:rPr>
                <w:bCs/>
              </w:rPr>
              <w:t xml:space="preserve">experiences, </w:t>
            </w:r>
            <w:r w:rsidR="00D62DBE">
              <w:rPr>
                <w:bCs/>
              </w:rPr>
              <w:t>and a</w:t>
            </w:r>
            <w:r w:rsidR="005F60F1" w:rsidRPr="00D62DBE">
              <w:rPr>
                <w:bCs/>
              </w:rPr>
              <w:t>ppropriate assessment</w:t>
            </w:r>
            <w:r w:rsidR="007F05AE">
              <w:rPr>
                <w:bCs/>
              </w:rPr>
              <w:t xml:space="preserve">s used </w:t>
            </w:r>
            <w:r w:rsidR="00D62DBE">
              <w:rPr>
                <w:bCs/>
              </w:rPr>
              <w:t xml:space="preserve">to </w:t>
            </w:r>
            <w:r w:rsidR="00902D24" w:rsidRPr="00D62DBE">
              <w:rPr>
                <w:bCs/>
              </w:rPr>
              <w:t xml:space="preserve">guide the </w:t>
            </w:r>
            <w:r w:rsidR="00DB7709" w:rsidRPr="00D62DBE">
              <w:rPr>
                <w:bCs/>
              </w:rPr>
              <w:t>IEP and transition services</w:t>
            </w:r>
            <w:r w:rsidR="00E2150A">
              <w:rPr>
                <w:bCs/>
              </w:rPr>
              <w:t xml:space="preserve"> for students ages 14-16 with </w:t>
            </w:r>
            <w:r w:rsidR="00405870">
              <w:rPr>
                <w:bCs/>
              </w:rPr>
              <w:t>exceptionalities</w:t>
            </w:r>
            <w:r w:rsidR="00E2150A">
              <w:rPr>
                <w:bCs/>
              </w:rPr>
              <w:t xml:space="preserve">.  </w:t>
            </w:r>
          </w:p>
          <w:p w14:paraId="16C425B1" w14:textId="77777777" w:rsidR="00D1770D" w:rsidRDefault="00D1770D">
            <w:pPr>
              <w:spacing w:line="240" w:lineRule="auto"/>
              <w:rPr>
                <w:bCs/>
              </w:rPr>
            </w:pPr>
          </w:p>
          <w:p w14:paraId="1FC16B89" w14:textId="32DC47BC" w:rsidR="00075851" w:rsidRPr="00D62DBE" w:rsidRDefault="00E2150A" w:rsidP="00075851">
            <w:pPr>
              <w:spacing w:line="240" w:lineRule="auto"/>
              <w:rPr>
                <w:bCs/>
              </w:rPr>
            </w:pPr>
            <w:r>
              <w:rPr>
                <w:bCs/>
              </w:rPr>
              <w:t>Content for DIS 551</w:t>
            </w:r>
            <w:r w:rsidR="00D1770D">
              <w:rPr>
                <w:bCs/>
              </w:rPr>
              <w:t xml:space="preserve"> (and all courses in the proposed CGS in Tran</w:t>
            </w:r>
            <w:r w:rsidR="00580BF9">
              <w:rPr>
                <w:bCs/>
              </w:rPr>
              <w:t>sition</w:t>
            </w:r>
            <w:r w:rsidR="007F05AE">
              <w:rPr>
                <w:bCs/>
              </w:rPr>
              <w:t xml:space="preserve"> for Youth with Exceptionalities</w:t>
            </w:r>
            <w:r w:rsidR="00580BF9">
              <w:rPr>
                <w:bCs/>
              </w:rPr>
              <w:t>)</w:t>
            </w:r>
            <w:r w:rsidR="007F05AE">
              <w:rPr>
                <w:bCs/>
              </w:rPr>
              <w:t xml:space="preserve"> are</w:t>
            </w:r>
            <w:r w:rsidR="00580BF9">
              <w:rPr>
                <w:bCs/>
              </w:rPr>
              <w:t xml:space="preserve"> aligned to the </w:t>
            </w:r>
            <w:r w:rsidR="007F05AE">
              <w:rPr>
                <w:bCs/>
              </w:rPr>
              <w:t>Council for Exceptional Children (CEC</w:t>
            </w:r>
            <w:r w:rsidR="00F14C72">
              <w:rPr>
                <w:bCs/>
              </w:rPr>
              <w:t>)</w:t>
            </w:r>
            <w:r w:rsidR="007F05AE">
              <w:rPr>
                <w:bCs/>
              </w:rPr>
              <w:t xml:space="preserve"> </w:t>
            </w:r>
            <w:r w:rsidR="00580BF9">
              <w:rPr>
                <w:bCs/>
              </w:rPr>
              <w:t>Advanced Standards for Transition Sp</w:t>
            </w:r>
            <w:r w:rsidR="00D1770D">
              <w:rPr>
                <w:bCs/>
              </w:rPr>
              <w:t>ecialists</w:t>
            </w:r>
            <w:r w:rsidR="007F05AE">
              <w:rPr>
                <w:bCs/>
              </w:rPr>
              <w:t>.</w:t>
            </w:r>
          </w:p>
          <w:p w14:paraId="4BA43F0F" w14:textId="77777777" w:rsidR="00E0699A" w:rsidRPr="00D62DBE" w:rsidRDefault="00E0699A">
            <w:pPr>
              <w:spacing w:line="240" w:lineRule="auto"/>
              <w:rPr>
                <w:bCs/>
              </w:rPr>
            </w:pPr>
          </w:p>
          <w:p w14:paraId="09C92824" w14:textId="45A054A6" w:rsidR="00F64260" w:rsidRDefault="004331B7" w:rsidP="00800C3E">
            <w:pPr>
              <w:spacing w:line="240" w:lineRule="auto"/>
              <w:rPr>
                <w:bCs/>
              </w:rPr>
            </w:pPr>
            <w:r w:rsidRPr="00D62DBE">
              <w:rPr>
                <w:bCs/>
              </w:rPr>
              <w:t>This content is not addressed in an organized or significant way</w:t>
            </w:r>
            <w:r w:rsidR="00BE55B7" w:rsidRPr="00D62DBE">
              <w:rPr>
                <w:bCs/>
              </w:rPr>
              <w:t xml:space="preserve"> by othe</w:t>
            </w:r>
            <w:r w:rsidR="001650F9" w:rsidRPr="00D62DBE">
              <w:rPr>
                <w:bCs/>
              </w:rPr>
              <w:t xml:space="preserve">r RIC </w:t>
            </w:r>
            <w:r w:rsidR="005B7569" w:rsidRPr="00D62DBE">
              <w:rPr>
                <w:bCs/>
              </w:rPr>
              <w:t>courses</w:t>
            </w:r>
            <w:r w:rsidRPr="00D62DBE">
              <w:rPr>
                <w:bCs/>
              </w:rPr>
              <w:t xml:space="preserve">.  There are no other </w:t>
            </w:r>
            <w:r w:rsidR="001650F9" w:rsidRPr="00D62DBE">
              <w:rPr>
                <w:bCs/>
              </w:rPr>
              <w:t>courses</w:t>
            </w:r>
            <w:r w:rsidRPr="00D62DBE">
              <w:rPr>
                <w:bCs/>
              </w:rPr>
              <w:t xml:space="preserve"> state-wide that </w:t>
            </w:r>
            <w:r w:rsidR="003D0F26">
              <w:rPr>
                <w:bCs/>
              </w:rPr>
              <w:t xml:space="preserve">provide an in-depth study </w:t>
            </w:r>
            <w:r w:rsidR="001650F9" w:rsidRPr="00D62DBE">
              <w:rPr>
                <w:bCs/>
              </w:rPr>
              <w:t xml:space="preserve">of </w:t>
            </w:r>
            <w:r w:rsidRPr="00D62DBE">
              <w:rPr>
                <w:bCs/>
              </w:rPr>
              <w:t>indivi</w:t>
            </w:r>
            <w:r w:rsidR="00492F2F" w:rsidRPr="00D62DBE">
              <w:rPr>
                <w:bCs/>
              </w:rPr>
              <w:t xml:space="preserve">dualized </w:t>
            </w:r>
            <w:r w:rsidR="003D0F26">
              <w:rPr>
                <w:bCs/>
              </w:rPr>
              <w:t>transition services for youth wit</w:t>
            </w:r>
            <w:r w:rsidR="007F05AE">
              <w:rPr>
                <w:bCs/>
              </w:rPr>
              <w:t>h exceptionali</w:t>
            </w:r>
            <w:r w:rsidR="003D0F26">
              <w:rPr>
                <w:bCs/>
              </w:rPr>
              <w:t>ties</w:t>
            </w:r>
            <w:r w:rsidR="007F05AE">
              <w:rPr>
                <w:bCs/>
              </w:rPr>
              <w:t xml:space="preserve"> ages 14-16.</w:t>
            </w:r>
          </w:p>
          <w:p w14:paraId="28CEA3FE" w14:textId="77777777" w:rsidR="00800C3E" w:rsidRDefault="00800C3E" w:rsidP="00800C3E">
            <w:pPr>
              <w:spacing w:line="240" w:lineRule="auto"/>
              <w:rPr>
                <w:bCs/>
              </w:rPr>
            </w:pPr>
          </w:p>
          <w:p w14:paraId="05EEBBB2" w14:textId="74C33B12" w:rsidR="00800C3E" w:rsidRPr="00D62DBE" w:rsidRDefault="00E2150A" w:rsidP="00800C3E">
            <w:pPr>
              <w:spacing w:line="240" w:lineRule="auto"/>
              <w:rPr>
                <w:bCs/>
              </w:rPr>
            </w:pPr>
            <w:r>
              <w:rPr>
                <w:bCs/>
              </w:rPr>
              <w:t xml:space="preserve">DIS 551 </w:t>
            </w:r>
            <w:r w:rsidR="00800C3E">
              <w:rPr>
                <w:bCs/>
              </w:rPr>
              <w:t xml:space="preserve">has been developed in partnership with the Sherlock Center on </w:t>
            </w:r>
            <w:r w:rsidR="00F14C72">
              <w:rPr>
                <w:bCs/>
              </w:rPr>
              <w:t>Disabilities</w:t>
            </w:r>
            <w:r w:rsidR="00800C3E">
              <w:rPr>
                <w:bCs/>
              </w:rPr>
              <w:t xml:space="preserve"> at RIC</w:t>
            </w:r>
            <w:r w:rsidR="00514C4A">
              <w:rPr>
                <w:bCs/>
              </w:rPr>
              <w:t>.  The Sherlock Center</w:t>
            </w:r>
            <w:r w:rsidR="00800C3E">
              <w:rPr>
                <w:bCs/>
              </w:rPr>
              <w:t xml:space="preserve"> is the Rhode Island leader in changing transition practices at both the school and adult life level. </w:t>
            </w:r>
          </w:p>
        </w:tc>
      </w:tr>
      <w:tr w:rsidR="00514C4A" w:rsidRPr="006E3AF2" w14:paraId="16E2A762" w14:textId="77777777" w:rsidTr="000357A5">
        <w:trPr>
          <w:cantSplit/>
        </w:trPr>
        <w:tc>
          <w:tcPr>
            <w:tcW w:w="1111" w:type="pct"/>
            <w:vAlign w:val="center"/>
          </w:tcPr>
          <w:p w14:paraId="0EB96960" w14:textId="3064B18D" w:rsidR="00514C4A" w:rsidRPr="00B649C4" w:rsidRDefault="00514C4A" w:rsidP="00514C4A">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6F364B27" w:rsidR="00514C4A" w:rsidRPr="00B605CE" w:rsidRDefault="00E2150A" w:rsidP="003D7D68">
            <w:pPr>
              <w:rPr>
                <w:b/>
              </w:rPr>
            </w:pPr>
            <w:r>
              <w:rPr>
                <w:bCs/>
              </w:rPr>
              <w:t>DIS 551</w:t>
            </w:r>
            <w:r w:rsidR="00514C4A" w:rsidRPr="00551855">
              <w:rPr>
                <w:bCs/>
              </w:rPr>
              <w:t xml:space="preserve"> will not negatively impact existing programs</w:t>
            </w:r>
            <w:r w:rsidR="003D7D68">
              <w:rPr>
                <w:bCs/>
              </w:rPr>
              <w:t xml:space="preserve">.  </w:t>
            </w:r>
            <w:r w:rsidR="00BF1F0F">
              <w:rPr>
                <w:bCs/>
              </w:rPr>
              <w:t>Graduate s</w:t>
            </w:r>
            <w:r w:rsidR="003D7D68">
              <w:rPr>
                <w:bCs/>
              </w:rPr>
              <w:t>tudents from other programs will be permitted to incorporate this course</w:t>
            </w:r>
            <w:r w:rsidR="00514C4A" w:rsidRPr="00551855">
              <w:rPr>
                <w:bCs/>
              </w:rPr>
              <w:t xml:space="preserve"> as </w:t>
            </w:r>
            <w:r w:rsidR="003D7D68">
              <w:rPr>
                <w:bCs/>
              </w:rPr>
              <w:t>an elective</w:t>
            </w:r>
            <w:r w:rsidR="00514C4A" w:rsidRPr="00551855">
              <w:rPr>
                <w:bCs/>
              </w:rPr>
              <w:t>, as appropriate to the</w:t>
            </w:r>
            <w:r w:rsidR="00A1666B">
              <w:rPr>
                <w:bCs/>
              </w:rPr>
              <w:t>ir</w:t>
            </w:r>
            <w:r w:rsidR="00514C4A" w:rsidRPr="00551855">
              <w:rPr>
                <w:bCs/>
              </w:rPr>
              <w:t xml:space="preserve"> program. </w:t>
            </w:r>
          </w:p>
        </w:tc>
      </w:tr>
      <w:tr w:rsidR="00514C4A" w:rsidRPr="006E3AF2" w14:paraId="6C5E3AB5" w14:textId="77777777" w:rsidTr="000357A5">
        <w:trPr>
          <w:cantSplit/>
        </w:trPr>
        <w:tc>
          <w:tcPr>
            <w:tcW w:w="1111" w:type="pct"/>
            <w:vAlign w:val="center"/>
          </w:tcPr>
          <w:p w14:paraId="34020C66" w14:textId="7C57B29C" w:rsidR="00514C4A" w:rsidRDefault="00514C4A" w:rsidP="00514C4A">
            <w:r>
              <w:t xml:space="preserve">A.6. </w:t>
            </w:r>
            <w:r w:rsidRPr="000357A5">
              <w:t>Impact on other programs</w:t>
            </w:r>
          </w:p>
        </w:tc>
        <w:tc>
          <w:tcPr>
            <w:tcW w:w="3889" w:type="pct"/>
            <w:gridSpan w:val="6"/>
          </w:tcPr>
          <w:p w14:paraId="4DA2748E" w14:textId="350ED710" w:rsidR="00514C4A" w:rsidRPr="00B605CE" w:rsidRDefault="00980D11" w:rsidP="00514C4A">
            <w:pPr>
              <w:rPr>
                <w:b/>
              </w:rPr>
            </w:pPr>
            <w:r>
              <w:rPr>
                <w:bCs/>
              </w:rPr>
              <w:t>This course</w:t>
            </w:r>
            <w:bookmarkStart w:id="6" w:name="_GoBack"/>
            <w:bookmarkEnd w:id="6"/>
            <w:r>
              <w:rPr>
                <w:bCs/>
              </w:rPr>
              <w:t xml:space="preserve"> may be embedded into existing programs (i.e. M. Ed. In Exceptional Learning Needs in the </w:t>
            </w:r>
            <w:r>
              <w:t>Specialized study in an area of professional interest</w:t>
            </w:r>
            <w:r>
              <w:rPr>
                <w:bCs/>
              </w:rPr>
              <w:t>, or the M.Ed. in Severe Intellectual Disabilities as elective coursework).</w:t>
            </w:r>
          </w:p>
        </w:tc>
      </w:tr>
      <w:tr w:rsidR="00ED2CE4" w:rsidRPr="006E3AF2" w14:paraId="2AC7A995" w14:textId="77777777" w:rsidTr="000357A5">
        <w:trPr>
          <w:cantSplit/>
        </w:trPr>
        <w:tc>
          <w:tcPr>
            <w:tcW w:w="1111" w:type="pct"/>
            <w:vMerge w:val="restart"/>
            <w:vAlign w:val="center"/>
          </w:tcPr>
          <w:p w14:paraId="4D4A0D44" w14:textId="77777777" w:rsidR="00ED2CE4" w:rsidRPr="00B649C4" w:rsidRDefault="00ED2CE4" w:rsidP="00ED2CE4">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2CEBB622" w14:textId="77777777" w:rsidR="00ED2CE4" w:rsidRDefault="00ED2CE4" w:rsidP="00ED2CE4">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9B6F451" w14:textId="1A2DC542" w:rsidR="00ED2CE4" w:rsidRPr="001229DD" w:rsidRDefault="00ED2CE4" w:rsidP="001229DD">
            <w:pPr>
              <w:spacing w:line="240" w:lineRule="auto"/>
              <w:rPr>
                <w:bCs/>
              </w:rPr>
            </w:pPr>
            <w:bookmarkStart w:id="8" w:name="faculty"/>
            <w:bookmarkEnd w:id="8"/>
            <w:r w:rsidRPr="001229DD">
              <w:rPr>
                <w:bCs/>
              </w:rPr>
              <w:t xml:space="preserve">Courses will be taught by current faculty </w:t>
            </w:r>
            <w:r w:rsidR="000A71D2">
              <w:rPr>
                <w:bCs/>
              </w:rPr>
              <w:t xml:space="preserve">in </w:t>
            </w:r>
            <w:r w:rsidRPr="001229DD">
              <w:rPr>
                <w:bCs/>
              </w:rPr>
              <w:t xml:space="preserve">Special Education and/or </w:t>
            </w:r>
            <w:r w:rsidR="0005224C">
              <w:rPr>
                <w:bCs/>
              </w:rPr>
              <w:t xml:space="preserve">adjunct faculty who are </w:t>
            </w:r>
            <w:r w:rsidRPr="001229DD">
              <w:rPr>
                <w:bCs/>
              </w:rPr>
              <w:t xml:space="preserve">specialists in transition  </w:t>
            </w:r>
          </w:p>
        </w:tc>
      </w:tr>
      <w:tr w:rsidR="00ED2CE4" w:rsidRPr="006E3AF2" w14:paraId="696EB52B" w14:textId="77777777" w:rsidTr="000357A5">
        <w:trPr>
          <w:cantSplit/>
        </w:trPr>
        <w:tc>
          <w:tcPr>
            <w:tcW w:w="1111" w:type="pct"/>
            <w:vMerge/>
            <w:vAlign w:val="center"/>
          </w:tcPr>
          <w:p w14:paraId="48C19105" w14:textId="77777777" w:rsidR="00ED2CE4" w:rsidRPr="00B649C4" w:rsidRDefault="00ED2CE4" w:rsidP="00ED2CE4"/>
        </w:tc>
        <w:tc>
          <w:tcPr>
            <w:tcW w:w="817" w:type="pct"/>
          </w:tcPr>
          <w:p w14:paraId="44E54921" w14:textId="77777777" w:rsidR="00ED2CE4" w:rsidRPr="000E2CBA" w:rsidRDefault="00F24C65" w:rsidP="00ED2CE4">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D2CE4" w:rsidRPr="004313E6">
                <w:rPr>
                  <w:rStyle w:val="Hyperlink"/>
                  <w:i/>
                </w:rPr>
                <w:t>Library</w:t>
              </w:r>
              <w:r w:rsidR="00ED2CE4" w:rsidRPr="004313E6">
                <w:rPr>
                  <w:rStyle w:val="Hyperlink"/>
                </w:rPr>
                <w:t>:</w:t>
              </w:r>
            </w:hyperlink>
          </w:p>
        </w:tc>
        <w:tc>
          <w:tcPr>
            <w:tcW w:w="3072" w:type="pct"/>
            <w:gridSpan w:val="5"/>
          </w:tcPr>
          <w:p w14:paraId="2B334870" w14:textId="46A48686" w:rsidR="00ED2CE4" w:rsidRPr="00C25F9D" w:rsidRDefault="00ED2CE4" w:rsidP="00ED2CE4">
            <w:pPr>
              <w:rPr>
                <w:b/>
              </w:rPr>
            </w:pPr>
            <w:bookmarkStart w:id="9" w:name="library"/>
            <w:bookmarkEnd w:id="9"/>
            <w:r w:rsidRPr="0037630E">
              <w:rPr>
                <w:bCs/>
              </w:rPr>
              <w:t>N/A</w:t>
            </w:r>
          </w:p>
        </w:tc>
      </w:tr>
      <w:tr w:rsidR="00ED2CE4" w:rsidRPr="006E3AF2" w14:paraId="229433C0" w14:textId="77777777" w:rsidTr="000357A5">
        <w:trPr>
          <w:cantSplit/>
        </w:trPr>
        <w:tc>
          <w:tcPr>
            <w:tcW w:w="1111" w:type="pct"/>
            <w:vMerge/>
            <w:vAlign w:val="center"/>
          </w:tcPr>
          <w:p w14:paraId="57293392" w14:textId="77777777" w:rsidR="00ED2CE4" w:rsidRPr="00B649C4" w:rsidRDefault="00ED2CE4" w:rsidP="00ED2CE4"/>
        </w:tc>
        <w:tc>
          <w:tcPr>
            <w:tcW w:w="817" w:type="pct"/>
          </w:tcPr>
          <w:p w14:paraId="62AC5907" w14:textId="0403B504" w:rsidR="00ED2CE4" w:rsidRPr="00704CFF" w:rsidRDefault="00F24C65" w:rsidP="00ED2CE4">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ED2CE4">
                <w:rPr>
                  <w:rStyle w:val="Hyperlink"/>
                  <w:i/>
                </w:rPr>
                <w:t>Technology</w:t>
              </w:r>
            </w:hyperlink>
          </w:p>
        </w:tc>
        <w:tc>
          <w:tcPr>
            <w:tcW w:w="3072" w:type="pct"/>
            <w:gridSpan w:val="5"/>
          </w:tcPr>
          <w:p w14:paraId="08E05E74" w14:textId="447D49D9" w:rsidR="00ED2CE4" w:rsidRPr="00C25F9D" w:rsidRDefault="00ED2CE4" w:rsidP="00ED2CE4">
            <w:pPr>
              <w:rPr>
                <w:b/>
              </w:rPr>
            </w:pPr>
            <w:bookmarkStart w:id="10" w:name="technology"/>
            <w:bookmarkEnd w:id="10"/>
            <w:r w:rsidRPr="0037630E">
              <w:rPr>
                <w:bCs/>
              </w:rPr>
              <w:t>N/A</w:t>
            </w:r>
          </w:p>
        </w:tc>
      </w:tr>
      <w:tr w:rsidR="00ED2CE4" w:rsidRPr="006E3AF2" w14:paraId="5A1D36F2" w14:textId="77777777" w:rsidTr="000357A5">
        <w:trPr>
          <w:cantSplit/>
        </w:trPr>
        <w:tc>
          <w:tcPr>
            <w:tcW w:w="1111" w:type="pct"/>
            <w:vMerge/>
            <w:vAlign w:val="center"/>
          </w:tcPr>
          <w:p w14:paraId="2A921BA7" w14:textId="77777777" w:rsidR="00ED2CE4" w:rsidRPr="00B649C4" w:rsidRDefault="00ED2CE4" w:rsidP="00ED2CE4"/>
        </w:tc>
        <w:tc>
          <w:tcPr>
            <w:tcW w:w="817" w:type="pct"/>
          </w:tcPr>
          <w:p w14:paraId="423B9369" w14:textId="77777777" w:rsidR="00ED2CE4" w:rsidRPr="000E2CBA" w:rsidRDefault="00F24C65" w:rsidP="00ED2CE4">
            <w:pPr>
              <w:rPr>
                <w:i/>
              </w:rPr>
            </w:pPr>
            <w:hyperlink w:anchor="facilities" w:tooltip="Any special facilities needs? Out-of-pattern scheduling? Other?" w:history="1">
              <w:r w:rsidR="00ED2CE4" w:rsidRPr="00905E67">
                <w:rPr>
                  <w:rStyle w:val="Hyperlink"/>
                  <w:i/>
                </w:rPr>
                <w:t>Facilities</w:t>
              </w:r>
            </w:hyperlink>
            <w:r w:rsidR="00ED2CE4">
              <w:t>:</w:t>
            </w:r>
          </w:p>
        </w:tc>
        <w:tc>
          <w:tcPr>
            <w:tcW w:w="3072" w:type="pct"/>
            <w:gridSpan w:val="5"/>
          </w:tcPr>
          <w:p w14:paraId="0292F066" w14:textId="70B6E7BA" w:rsidR="00ED2CE4" w:rsidRPr="0005224C" w:rsidRDefault="00ED2CE4" w:rsidP="0005224C">
            <w:pPr>
              <w:spacing w:line="240" w:lineRule="auto"/>
              <w:rPr>
                <w:bCs/>
              </w:rPr>
            </w:pPr>
            <w:bookmarkStart w:id="11" w:name="facilities"/>
            <w:bookmarkEnd w:id="11"/>
            <w:r w:rsidRPr="0037630E">
              <w:rPr>
                <w:bCs/>
              </w:rPr>
              <w:t>N/A</w:t>
            </w:r>
          </w:p>
        </w:tc>
      </w:tr>
      <w:tr w:rsidR="00ED2CE4" w:rsidRPr="006E3AF2" w14:paraId="719670A7" w14:textId="77777777" w:rsidTr="000357A5">
        <w:trPr>
          <w:cantSplit/>
        </w:trPr>
        <w:tc>
          <w:tcPr>
            <w:tcW w:w="1111" w:type="pct"/>
            <w:vMerge/>
            <w:vAlign w:val="center"/>
          </w:tcPr>
          <w:p w14:paraId="5E5226DA" w14:textId="77777777" w:rsidR="00ED2CE4" w:rsidRPr="00B649C4" w:rsidRDefault="00ED2CE4" w:rsidP="00ED2CE4"/>
        </w:tc>
        <w:tc>
          <w:tcPr>
            <w:tcW w:w="817" w:type="pct"/>
          </w:tcPr>
          <w:p w14:paraId="10A96C97" w14:textId="5BA88F8B" w:rsidR="00ED2CE4" w:rsidRDefault="00ED2CE4" w:rsidP="00ED2CE4">
            <w:r w:rsidRPr="005C37AA">
              <w:t>Promotion/ Marketing needs</w:t>
            </w:r>
            <w:r>
              <w:t xml:space="preserve"> </w:t>
            </w:r>
          </w:p>
        </w:tc>
        <w:tc>
          <w:tcPr>
            <w:tcW w:w="3072" w:type="pct"/>
            <w:gridSpan w:val="5"/>
          </w:tcPr>
          <w:p w14:paraId="4EB785D7" w14:textId="6610A696" w:rsidR="00ED2CE4" w:rsidRPr="0005224C" w:rsidRDefault="00ED2CE4" w:rsidP="0005224C">
            <w:pPr>
              <w:spacing w:line="240" w:lineRule="auto"/>
              <w:rPr>
                <w:bCs/>
              </w:rPr>
            </w:pPr>
            <w:r w:rsidRPr="0005224C">
              <w:rPr>
                <w:bCs/>
              </w:rPr>
              <w:t xml:space="preserve">Announcements of this new course will be helpful both from the graduate program e-blasts and the Sherlock Center on </w:t>
            </w:r>
            <w:r w:rsidR="002361A9">
              <w:rPr>
                <w:bCs/>
              </w:rPr>
              <w:t>Disabilities</w:t>
            </w:r>
            <w:r w:rsidRPr="0005224C">
              <w:rPr>
                <w:bCs/>
              </w:rPr>
              <w:t xml:space="preserve"> newsletters/email notices. </w:t>
            </w:r>
          </w:p>
        </w:tc>
      </w:tr>
      <w:tr w:rsidR="000357A5" w:rsidRPr="006E3AF2" w14:paraId="45835EBD" w14:textId="4DFDEEF9" w:rsidTr="0005224C">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6FD0564" w:rsidR="000357A5" w:rsidRPr="00B649C4" w:rsidRDefault="003D1BD4" w:rsidP="00C25F9D">
            <w:pPr>
              <w:rPr>
                <w:b/>
              </w:rPr>
            </w:pPr>
            <w:bookmarkStart w:id="12" w:name="prog_impact"/>
            <w:bookmarkEnd w:id="12"/>
            <w:r>
              <w:rPr>
                <w:b/>
              </w:rPr>
              <w:t>Spring semester</w:t>
            </w:r>
          </w:p>
        </w:tc>
        <w:tc>
          <w:tcPr>
            <w:tcW w:w="2159" w:type="pct"/>
            <w:gridSpan w:val="3"/>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914" w:type="pct"/>
            <w:gridSpan w:val="2"/>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3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2"/>
        <w:gridCol w:w="7678"/>
        <w:gridCol w:w="71"/>
      </w:tblGrid>
      <w:tr w:rsidR="00D10486" w:rsidRPr="006E3AF2" w14:paraId="3273EA00" w14:textId="77777777" w:rsidTr="00D10486">
        <w:trPr>
          <w:tblHeader/>
        </w:trPr>
        <w:tc>
          <w:tcPr>
            <w:tcW w:w="3168" w:type="dxa"/>
            <w:shd w:val="clear" w:color="auto" w:fill="FABF8F"/>
            <w:noWrap/>
            <w:vAlign w:val="center"/>
          </w:tcPr>
          <w:p w14:paraId="774A5834" w14:textId="77777777" w:rsidR="00D10486" w:rsidRPr="00A83A6C" w:rsidRDefault="00D10486" w:rsidP="008847FE">
            <w:pPr>
              <w:pStyle w:val="Heading5"/>
              <w:keepNext/>
              <w:spacing w:before="0" w:after="0" w:line="240" w:lineRule="auto"/>
            </w:pPr>
          </w:p>
        </w:tc>
        <w:tc>
          <w:tcPr>
            <w:tcW w:w="7920" w:type="dxa"/>
            <w:gridSpan w:val="2"/>
            <w:noWrap/>
          </w:tcPr>
          <w:p w14:paraId="3948A1CC" w14:textId="77777777" w:rsidR="00D10486" w:rsidRPr="00A83A6C" w:rsidRDefault="00D10486" w:rsidP="00231992">
            <w:pPr>
              <w:pStyle w:val="Heading5"/>
              <w:keepNext/>
              <w:spacing w:before="0" w:after="0" w:line="240" w:lineRule="auto"/>
            </w:pPr>
            <w:r w:rsidRPr="00A83A6C">
              <w:t>New</w:t>
            </w:r>
          </w:p>
        </w:tc>
      </w:tr>
      <w:tr w:rsidR="00D10486" w:rsidRPr="006E3AF2" w14:paraId="305B0940" w14:textId="77777777" w:rsidTr="00D10486">
        <w:tc>
          <w:tcPr>
            <w:tcW w:w="3168" w:type="dxa"/>
            <w:noWrap/>
            <w:vAlign w:val="center"/>
          </w:tcPr>
          <w:p w14:paraId="23E4C224" w14:textId="77777777" w:rsidR="00D10486" w:rsidRPr="006E3AF2" w:rsidRDefault="00D10486"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920" w:type="dxa"/>
            <w:gridSpan w:val="2"/>
            <w:noWrap/>
          </w:tcPr>
          <w:p w14:paraId="72E4032F" w14:textId="24ED40CB" w:rsidR="00D10486" w:rsidRPr="009F029C" w:rsidRDefault="003D7D68" w:rsidP="001429AA">
            <w:pPr>
              <w:spacing w:line="240" w:lineRule="auto"/>
              <w:rPr>
                <w:b/>
              </w:rPr>
            </w:pPr>
            <w:bookmarkStart w:id="13" w:name="cours_title"/>
            <w:bookmarkEnd w:id="13"/>
            <w:r>
              <w:rPr>
                <w:b/>
              </w:rPr>
              <w:t>DIS 551</w:t>
            </w:r>
          </w:p>
        </w:tc>
      </w:tr>
      <w:tr w:rsidR="00D10486" w:rsidRPr="006E3AF2" w14:paraId="37592E9F" w14:textId="77777777" w:rsidTr="00D10486">
        <w:tc>
          <w:tcPr>
            <w:tcW w:w="3168" w:type="dxa"/>
            <w:noWrap/>
            <w:vAlign w:val="center"/>
          </w:tcPr>
          <w:p w14:paraId="2F7EBABC" w14:textId="77777777" w:rsidR="00D10486" w:rsidRPr="006E3AF2" w:rsidRDefault="00D10486" w:rsidP="00013152">
            <w:pPr>
              <w:spacing w:line="240" w:lineRule="auto"/>
            </w:pPr>
            <w:r>
              <w:t>B.2. C</w:t>
            </w:r>
            <w:r w:rsidRPr="006E3AF2">
              <w:t>ross listing number</w:t>
            </w:r>
            <w:r>
              <w:t xml:space="preserve"> if any</w:t>
            </w:r>
          </w:p>
        </w:tc>
        <w:tc>
          <w:tcPr>
            <w:tcW w:w="7920" w:type="dxa"/>
            <w:gridSpan w:val="2"/>
            <w:noWrap/>
          </w:tcPr>
          <w:p w14:paraId="2FF72528" w14:textId="77777777" w:rsidR="00D10486" w:rsidRPr="009F029C" w:rsidRDefault="00D10486" w:rsidP="001429AA">
            <w:pPr>
              <w:spacing w:line="240" w:lineRule="auto"/>
              <w:rPr>
                <w:b/>
              </w:rPr>
            </w:pPr>
          </w:p>
        </w:tc>
      </w:tr>
      <w:tr w:rsidR="00D10486" w:rsidRPr="006E3AF2" w14:paraId="41D21786" w14:textId="77777777" w:rsidTr="00D10486">
        <w:tc>
          <w:tcPr>
            <w:tcW w:w="3168" w:type="dxa"/>
            <w:noWrap/>
            <w:vAlign w:val="center"/>
          </w:tcPr>
          <w:p w14:paraId="735E615A" w14:textId="0A3F5919" w:rsidR="00D10486" w:rsidRPr="006E3AF2" w:rsidRDefault="00D10486"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920" w:type="dxa"/>
            <w:gridSpan w:val="2"/>
            <w:noWrap/>
          </w:tcPr>
          <w:p w14:paraId="001F0A12" w14:textId="79DEC7CB" w:rsidR="00D10486" w:rsidRPr="00356F72" w:rsidRDefault="003D7D68" w:rsidP="00BE55B7">
            <w:pPr>
              <w:spacing w:line="240" w:lineRule="auto"/>
              <w:rPr>
                <w:bCs/>
              </w:rPr>
            </w:pPr>
            <w:bookmarkStart w:id="14" w:name="title"/>
            <w:bookmarkEnd w:id="14"/>
            <w:r>
              <w:rPr>
                <w:bCs/>
              </w:rPr>
              <w:t>Starting the Transition Journey</w:t>
            </w:r>
          </w:p>
        </w:tc>
      </w:tr>
      <w:tr w:rsidR="00D10486" w:rsidRPr="006E3AF2" w14:paraId="5164065A" w14:textId="77777777" w:rsidTr="00D10486">
        <w:tc>
          <w:tcPr>
            <w:tcW w:w="3168" w:type="dxa"/>
            <w:noWrap/>
            <w:vAlign w:val="center"/>
          </w:tcPr>
          <w:p w14:paraId="33DD585B" w14:textId="700A591D" w:rsidR="00D10486" w:rsidRPr="006E3AF2" w:rsidRDefault="00D10486"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920" w:type="dxa"/>
            <w:gridSpan w:val="2"/>
            <w:noWrap/>
          </w:tcPr>
          <w:p w14:paraId="2DB344D2" w14:textId="793EE9B0" w:rsidR="00D10486" w:rsidRPr="00356F72" w:rsidRDefault="00231992" w:rsidP="003D7D68">
            <w:pPr>
              <w:spacing w:line="240" w:lineRule="auto"/>
              <w:rPr>
                <w:bCs/>
              </w:rPr>
            </w:pPr>
            <w:bookmarkStart w:id="15" w:name="description"/>
            <w:bookmarkStart w:id="16" w:name="_Hlk33019707"/>
            <w:bookmarkEnd w:id="15"/>
            <w:r>
              <w:rPr>
                <w:bCs/>
                <w:color w:val="000000" w:themeColor="text1"/>
              </w:rPr>
              <w:t>Students explore s</w:t>
            </w:r>
            <w:r w:rsidR="00215C66" w:rsidRPr="00356F72">
              <w:rPr>
                <w:bCs/>
                <w:color w:val="000000" w:themeColor="text1"/>
              </w:rPr>
              <w:t>elf-determination, person-</w:t>
            </w:r>
            <w:r w:rsidR="00394201">
              <w:rPr>
                <w:bCs/>
                <w:color w:val="000000" w:themeColor="text1"/>
              </w:rPr>
              <w:t xml:space="preserve">centered planning, </w:t>
            </w:r>
            <w:r w:rsidR="00215C66" w:rsidRPr="00356F72">
              <w:rPr>
                <w:bCs/>
                <w:color w:val="000000" w:themeColor="text1"/>
              </w:rPr>
              <w:t xml:space="preserve">transition </w:t>
            </w:r>
            <w:r w:rsidR="00D10486" w:rsidRPr="00356F72">
              <w:rPr>
                <w:bCs/>
                <w:color w:val="000000" w:themeColor="text1"/>
              </w:rPr>
              <w:t xml:space="preserve">assessment </w:t>
            </w:r>
            <w:r w:rsidR="00394201">
              <w:rPr>
                <w:bCs/>
                <w:color w:val="000000" w:themeColor="text1"/>
              </w:rPr>
              <w:t xml:space="preserve">and the development of appropriate academic, employment and independent living goals and services </w:t>
            </w:r>
            <w:r w:rsidR="003D7D68">
              <w:rPr>
                <w:bCs/>
                <w:color w:val="000000" w:themeColor="text1"/>
              </w:rPr>
              <w:t xml:space="preserve">for </w:t>
            </w:r>
            <w:r w:rsidR="00405870">
              <w:rPr>
                <w:bCs/>
                <w:color w:val="000000" w:themeColor="text1"/>
              </w:rPr>
              <w:t>students with exceptionalities ages 14 – 16</w:t>
            </w:r>
            <w:r>
              <w:rPr>
                <w:bCs/>
                <w:color w:val="000000" w:themeColor="text1"/>
              </w:rPr>
              <w:t>.</w:t>
            </w:r>
            <w:bookmarkEnd w:id="16"/>
          </w:p>
        </w:tc>
      </w:tr>
      <w:tr w:rsidR="00D10486" w:rsidRPr="006E3AF2" w14:paraId="51F71CBF" w14:textId="77777777" w:rsidTr="00D10486">
        <w:tc>
          <w:tcPr>
            <w:tcW w:w="3168" w:type="dxa"/>
            <w:noWrap/>
            <w:vAlign w:val="center"/>
          </w:tcPr>
          <w:p w14:paraId="05549147" w14:textId="77777777" w:rsidR="00D10486" w:rsidRPr="006E3AF2" w:rsidRDefault="00D10486"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920" w:type="dxa"/>
            <w:gridSpan w:val="2"/>
            <w:noWrap/>
          </w:tcPr>
          <w:p w14:paraId="350312DB" w14:textId="73E8D317" w:rsidR="00D10486" w:rsidRPr="00356F72" w:rsidRDefault="00C31253" w:rsidP="001429AA">
            <w:pPr>
              <w:spacing w:line="240" w:lineRule="auto"/>
              <w:rPr>
                <w:bCs/>
              </w:rPr>
            </w:pPr>
            <w:bookmarkStart w:id="17" w:name="prereqs"/>
            <w:bookmarkStart w:id="18" w:name="_Hlk33019974"/>
            <w:bookmarkEnd w:id="17"/>
            <w:r>
              <w:rPr>
                <w:bCs/>
              </w:rPr>
              <w:t>DIS 45</w:t>
            </w:r>
            <w:r w:rsidR="00BD02E1">
              <w:rPr>
                <w:bCs/>
              </w:rPr>
              <w:t>1</w:t>
            </w:r>
            <w:r>
              <w:rPr>
                <w:bCs/>
              </w:rPr>
              <w:t>, Admission to the CGS in Transition to Adult life</w:t>
            </w:r>
            <w:r w:rsidR="00405870">
              <w:rPr>
                <w:bCs/>
              </w:rPr>
              <w:t xml:space="preserve"> or Consent of Department Chair</w:t>
            </w:r>
            <w:r w:rsidR="00D10486" w:rsidRPr="00356F72">
              <w:rPr>
                <w:bCs/>
              </w:rPr>
              <w:t xml:space="preserve"> </w:t>
            </w:r>
            <w:bookmarkEnd w:id="18"/>
          </w:p>
        </w:tc>
      </w:tr>
      <w:tr w:rsidR="00D10486" w:rsidRPr="006E3AF2" w14:paraId="18ED5FDA" w14:textId="77777777" w:rsidTr="00D10486">
        <w:tc>
          <w:tcPr>
            <w:tcW w:w="3168" w:type="dxa"/>
            <w:noWrap/>
            <w:vAlign w:val="center"/>
          </w:tcPr>
          <w:p w14:paraId="1016A647" w14:textId="66DC7F44" w:rsidR="00D10486" w:rsidRPr="006E3AF2" w:rsidRDefault="00D10486"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920" w:type="dxa"/>
            <w:gridSpan w:val="2"/>
            <w:noWrap/>
          </w:tcPr>
          <w:p w14:paraId="70575036" w14:textId="33ECCB14" w:rsidR="00D10486" w:rsidRPr="00394201" w:rsidRDefault="00C31253" w:rsidP="002B51C4">
            <w:pPr>
              <w:spacing w:line="240" w:lineRule="auto"/>
              <w:rPr>
                <w:bCs/>
              </w:rPr>
            </w:pPr>
            <w:r>
              <w:rPr>
                <w:bCs/>
              </w:rPr>
              <w:t>S</w:t>
            </w:r>
            <w:r w:rsidR="003D7D68" w:rsidRPr="00394201">
              <w:rPr>
                <w:bCs/>
              </w:rPr>
              <w:t>pring</w:t>
            </w:r>
            <w:r w:rsidR="00D10486" w:rsidRPr="00394201">
              <w:rPr>
                <w:bCs/>
              </w:rPr>
              <w:t xml:space="preserve"> semester</w:t>
            </w:r>
          </w:p>
          <w:p w14:paraId="6E8FAD04" w14:textId="01B1DA07" w:rsidR="00D10486" w:rsidRPr="00356F72" w:rsidRDefault="00D10486" w:rsidP="00BE55B7">
            <w:pPr>
              <w:spacing w:line="240" w:lineRule="auto"/>
              <w:rPr>
                <w:bCs/>
                <w:sz w:val="20"/>
              </w:rPr>
            </w:pPr>
          </w:p>
        </w:tc>
      </w:tr>
      <w:tr w:rsidR="00D10486" w:rsidRPr="006E3AF2" w14:paraId="6C9D583C" w14:textId="77777777" w:rsidTr="00D10486">
        <w:tc>
          <w:tcPr>
            <w:tcW w:w="3168" w:type="dxa"/>
            <w:noWrap/>
            <w:vAlign w:val="center"/>
          </w:tcPr>
          <w:p w14:paraId="6582E929" w14:textId="77777777" w:rsidR="00D10486" w:rsidRPr="006E3AF2" w:rsidRDefault="00D10486"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920" w:type="dxa"/>
            <w:gridSpan w:val="2"/>
            <w:noWrap/>
          </w:tcPr>
          <w:p w14:paraId="790915FC" w14:textId="022CB3E8" w:rsidR="00D10486" w:rsidRPr="00356F72" w:rsidRDefault="00231992" w:rsidP="001429AA">
            <w:pPr>
              <w:spacing w:line="240" w:lineRule="auto"/>
              <w:rPr>
                <w:bCs/>
              </w:rPr>
            </w:pPr>
            <w:bookmarkStart w:id="19" w:name="contacthours"/>
            <w:bookmarkEnd w:id="19"/>
            <w:r>
              <w:rPr>
                <w:bCs/>
              </w:rPr>
              <w:t>4</w:t>
            </w:r>
            <w:r w:rsidR="00405870">
              <w:rPr>
                <w:bCs/>
              </w:rPr>
              <w:t xml:space="preserve"> hours</w:t>
            </w:r>
          </w:p>
        </w:tc>
      </w:tr>
      <w:tr w:rsidR="00D10486" w:rsidRPr="006E3AF2" w14:paraId="33B99A97" w14:textId="77777777" w:rsidTr="00D10486">
        <w:tc>
          <w:tcPr>
            <w:tcW w:w="3168" w:type="dxa"/>
            <w:noWrap/>
            <w:vAlign w:val="center"/>
          </w:tcPr>
          <w:p w14:paraId="6B4EE104" w14:textId="77777777" w:rsidR="00D10486" w:rsidRPr="006E3AF2" w:rsidRDefault="00D10486"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920" w:type="dxa"/>
            <w:gridSpan w:val="2"/>
            <w:noWrap/>
          </w:tcPr>
          <w:p w14:paraId="4F70C16F" w14:textId="146D9DF2" w:rsidR="00D10486" w:rsidRPr="00356F72" w:rsidRDefault="003D7D68" w:rsidP="001429AA">
            <w:pPr>
              <w:spacing w:line="240" w:lineRule="auto"/>
              <w:rPr>
                <w:bCs/>
              </w:rPr>
            </w:pPr>
            <w:bookmarkStart w:id="20" w:name="credits"/>
            <w:bookmarkEnd w:id="20"/>
            <w:r>
              <w:rPr>
                <w:bCs/>
              </w:rPr>
              <w:t>4</w:t>
            </w:r>
          </w:p>
        </w:tc>
      </w:tr>
      <w:tr w:rsidR="00D10486" w:rsidRPr="00356F72" w14:paraId="4CBDFD46" w14:textId="77777777" w:rsidTr="00D10486">
        <w:trPr>
          <w:gridAfter w:val="2"/>
          <w:wAfter w:w="7920" w:type="dxa"/>
        </w:trPr>
        <w:tc>
          <w:tcPr>
            <w:tcW w:w="3168" w:type="dxa"/>
            <w:noWrap/>
            <w:vAlign w:val="center"/>
          </w:tcPr>
          <w:p w14:paraId="726C4F78" w14:textId="75E699EC" w:rsidR="00D10486" w:rsidRPr="006E3AF2" w:rsidRDefault="00D10486"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21" w:name="differences"/>
        <w:bookmarkEnd w:id="21"/>
      </w:tr>
      <w:tr w:rsidR="00D10486" w:rsidRPr="006E3AF2" w14:paraId="3F978964" w14:textId="77777777" w:rsidTr="00D10486">
        <w:tc>
          <w:tcPr>
            <w:tcW w:w="3168" w:type="dxa"/>
            <w:noWrap/>
            <w:vAlign w:val="center"/>
          </w:tcPr>
          <w:p w14:paraId="2FAA3C00" w14:textId="77777777" w:rsidR="00D10486" w:rsidRPr="006E3AF2" w:rsidRDefault="00D10486"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920" w:type="dxa"/>
            <w:gridSpan w:val="2"/>
            <w:noWrap/>
          </w:tcPr>
          <w:p w14:paraId="32C16048" w14:textId="60425651" w:rsidR="00D10486" w:rsidRPr="00356F72" w:rsidRDefault="00356F72" w:rsidP="002B51C4">
            <w:pPr>
              <w:spacing w:line="240" w:lineRule="auto"/>
              <w:rPr>
                <w:bCs/>
                <w:sz w:val="20"/>
              </w:rPr>
            </w:pPr>
            <w:r w:rsidRPr="00356F72">
              <w:rPr>
                <w:bCs/>
                <w:sz w:val="20"/>
              </w:rPr>
              <w:t>Graded: A-F</w:t>
            </w:r>
          </w:p>
        </w:tc>
      </w:tr>
      <w:tr w:rsidR="00D10486" w:rsidRPr="006E3AF2" w14:paraId="45BF3D73" w14:textId="77777777" w:rsidTr="00D10486">
        <w:tc>
          <w:tcPr>
            <w:tcW w:w="3168" w:type="dxa"/>
            <w:noWrap/>
            <w:vAlign w:val="center"/>
          </w:tcPr>
          <w:p w14:paraId="337E9600" w14:textId="77777777" w:rsidR="00D10486" w:rsidRPr="006E3AF2" w:rsidRDefault="00D10486"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920" w:type="dxa"/>
            <w:gridSpan w:val="2"/>
            <w:noWrap/>
          </w:tcPr>
          <w:p w14:paraId="35994C86" w14:textId="77777777" w:rsidR="00D10486" w:rsidRPr="00356F72" w:rsidRDefault="00D10486" w:rsidP="002B51C4">
            <w:pPr>
              <w:spacing w:line="240" w:lineRule="auto"/>
              <w:rPr>
                <w:bCs/>
                <w:sz w:val="20"/>
              </w:rPr>
            </w:pPr>
            <w:bookmarkStart w:id="22" w:name="instr_methods"/>
            <w:bookmarkEnd w:id="22"/>
          </w:p>
          <w:p w14:paraId="574239F4" w14:textId="7BE6BE5F" w:rsidR="00D10486" w:rsidRPr="00356F72" w:rsidRDefault="003D7D68" w:rsidP="002B51C4">
            <w:pPr>
              <w:spacing w:line="240" w:lineRule="auto"/>
              <w:rPr>
                <w:bCs/>
                <w:sz w:val="20"/>
              </w:rPr>
            </w:pPr>
            <w:r>
              <w:rPr>
                <w:bCs/>
                <w:sz w:val="20"/>
              </w:rPr>
              <w:t>Lecture</w:t>
            </w:r>
            <w:r w:rsidR="00C31253">
              <w:rPr>
                <w:bCs/>
                <w:sz w:val="20"/>
              </w:rPr>
              <w:t>,</w:t>
            </w:r>
            <w:r w:rsidR="00D10486" w:rsidRPr="00356F72">
              <w:rPr>
                <w:bCs/>
                <w:sz w:val="20"/>
              </w:rPr>
              <w:t xml:space="preserve"> field work</w:t>
            </w:r>
            <w:r w:rsidR="00C31253">
              <w:rPr>
                <w:bCs/>
                <w:sz w:val="20"/>
              </w:rPr>
              <w:t>, group work</w:t>
            </w:r>
            <w:r w:rsidR="00D10486" w:rsidRPr="00356F72">
              <w:rPr>
                <w:bCs/>
                <w:sz w:val="20"/>
              </w:rPr>
              <w:t xml:space="preserve"> </w:t>
            </w:r>
          </w:p>
          <w:p w14:paraId="1FE5962F" w14:textId="6E0E4C7D" w:rsidR="00D10486" w:rsidRPr="00356F72" w:rsidRDefault="00D10486" w:rsidP="00356F72">
            <w:pPr>
              <w:spacing w:line="240" w:lineRule="auto"/>
              <w:rPr>
                <w:bCs/>
                <w:sz w:val="20"/>
              </w:rPr>
            </w:pPr>
          </w:p>
        </w:tc>
      </w:tr>
      <w:tr w:rsidR="00D10486" w:rsidRPr="006E3AF2" w14:paraId="627B913D" w14:textId="77777777" w:rsidTr="00D10486">
        <w:tc>
          <w:tcPr>
            <w:tcW w:w="3168" w:type="dxa"/>
            <w:noWrap/>
            <w:vAlign w:val="center"/>
          </w:tcPr>
          <w:p w14:paraId="54A53D57" w14:textId="54181F1C" w:rsidR="00D10486" w:rsidRPr="006E3AF2" w:rsidRDefault="00D10486"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920" w:type="dxa"/>
            <w:gridSpan w:val="2"/>
            <w:noWrap/>
          </w:tcPr>
          <w:p w14:paraId="460254CA" w14:textId="01BFA913" w:rsidR="00D10486" w:rsidRPr="00356F72" w:rsidRDefault="00D10486" w:rsidP="004C185A">
            <w:pPr>
              <w:spacing w:line="240" w:lineRule="auto"/>
              <w:rPr>
                <w:bCs/>
                <w:sz w:val="20"/>
              </w:rPr>
            </w:pPr>
            <w:bookmarkStart w:id="23" w:name="required"/>
            <w:bookmarkEnd w:id="23"/>
            <w:r w:rsidRPr="00356F72">
              <w:rPr>
                <w:bCs/>
                <w:sz w:val="20"/>
              </w:rPr>
              <w:t xml:space="preserve">Required for proposed CGS in Transition for Youth with </w:t>
            </w:r>
            <w:proofErr w:type="gramStart"/>
            <w:r w:rsidR="00405870">
              <w:rPr>
                <w:bCs/>
                <w:sz w:val="20"/>
              </w:rPr>
              <w:t>Exceptionalities</w:t>
            </w:r>
            <w:r w:rsidRPr="00356F72">
              <w:rPr>
                <w:bCs/>
                <w:sz w:val="20"/>
              </w:rPr>
              <w:t>;  elective</w:t>
            </w:r>
            <w:proofErr w:type="gramEnd"/>
            <w:r w:rsidRPr="00356F72">
              <w:rPr>
                <w:bCs/>
                <w:sz w:val="20"/>
              </w:rPr>
              <w:t xml:space="preserve"> for </w:t>
            </w:r>
            <w:r w:rsidR="00405870">
              <w:rPr>
                <w:bCs/>
                <w:sz w:val="20"/>
              </w:rPr>
              <w:t>graduate students</w:t>
            </w:r>
            <w:r w:rsidRPr="00356F72">
              <w:rPr>
                <w:bCs/>
                <w:sz w:val="20"/>
              </w:rPr>
              <w:t xml:space="preserve"> from related disciplines  </w:t>
            </w:r>
          </w:p>
        </w:tc>
      </w:tr>
      <w:tr w:rsidR="00D10486" w:rsidRPr="006E3AF2" w14:paraId="5D768306" w14:textId="77777777" w:rsidTr="00D10486">
        <w:tc>
          <w:tcPr>
            <w:tcW w:w="3168" w:type="dxa"/>
            <w:noWrap/>
            <w:vAlign w:val="center"/>
          </w:tcPr>
          <w:p w14:paraId="387754FB" w14:textId="7EC1B218" w:rsidR="00D10486" w:rsidRPr="006E3AF2" w:rsidRDefault="00D10486"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920" w:type="dxa"/>
            <w:gridSpan w:val="2"/>
            <w:noWrap/>
          </w:tcPr>
          <w:p w14:paraId="426CAA13" w14:textId="56C92700" w:rsidR="00D10486" w:rsidRPr="00394201" w:rsidRDefault="00D10486" w:rsidP="0027634D">
            <w:pPr>
              <w:spacing w:line="240" w:lineRule="auto"/>
              <w:rPr>
                <w:rFonts w:ascii="MS Mincho" w:eastAsia="MS Mincho" w:hAnsi="MS Mincho" w:cs="MS Mincho"/>
                <w:bCs/>
                <w:sz w:val="20"/>
              </w:rPr>
            </w:pPr>
            <w:bookmarkStart w:id="24" w:name="performance"/>
            <w:bookmarkEnd w:id="24"/>
            <w:proofErr w:type="gramStart"/>
            <w:r w:rsidRPr="00356F72">
              <w:rPr>
                <w:bCs/>
                <w:sz w:val="20"/>
              </w:rPr>
              <w:t xml:space="preserve">Attendance  </w:t>
            </w:r>
            <w:r w:rsidRPr="00356F72">
              <w:rPr>
                <w:rFonts w:ascii="MS Mincho" w:eastAsia="MS Mincho" w:hAnsi="MS Mincho" w:cs="MS Mincho"/>
                <w:bCs/>
                <w:sz w:val="20"/>
              </w:rPr>
              <w:t>|</w:t>
            </w:r>
            <w:proofErr w:type="gramEnd"/>
            <w:r w:rsidRPr="00356F72">
              <w:rPr>
                <w:rFonts w:ascii="MS Mincho" w:eastAsia="MS Mincho" w:hAnsi="MS Mincho" w:cs="MS Mincho"/>
                <w:bCs/>
                <w:sz w:val="20"/>
              </w:rPr>
              <w:t xml:space="preserve"> </w:t>
            </w:r>
            <w:r w:rsidRPr="00356F72">
              <w:rPr>
                <w:bCs/>
                <w:sz w:val="20"/>
              </w:rPr>
              <w:t xml:space="preserve">Class participation </w:t>
            </w:r>
            <w:r w:rsidRPr="00356F72">
              <w:rPr>
                <w:rFonts w:ascii="MS Mincho" w:eastAsia="MS Mincho" w:hAnsi="MS Mincho" w:cs="MS Mincho"/>
                <w:bCs/>
                <w:sz w:val="20"/>
              </w:rPr>
              <w:t>|</w:t>
            </w:r>
            <w:r w:rsidRPr="00356F72">
              <w:rPr>
                <w:bCs/>
                <w:sz w:val="20"/>
              </w:rPr>
              <w:t xml:space="preserve">  Exams  </w:t>
            </w:r>
            <w:r w:rsidRPr="00356F72">
              <w:rPr>
                <w:rFonts w:ascii="MS Mincho" w:eastAsia="MS Mincho" w:hAnsi="MS Mincho" w:cs="MS Mincho"/>
                <w:bCs/>
                <w:sz w:val="20"/>
              </w:rPr>
              <w:t xml:space="preserve">| </w:t>
            </w:r>
            <w:r w:rsidRPr="00356F72">
              <w:rPr>
                <w:bCs/>
                <w:sz w:val="20"/>
              </w:rPr>
              <w:t xml:space="preserve"> </w:t>
            </w:r>
            <w:r w:rsidRPr="00356F72">
              <w:rPr>
                <w:rFonts w:ascii="MS Mincho" w:eastAsia="MS Mincho" w:hAnsi="MS Mincho" w:cs="MS Mincho"/>
                <w:bCs/>
                <w:sz w:val="20"/>
              </w:rPr>
              <w:t xml:space="preserve"> </w:t>
            </w:r>
            <w:r w:rsidRPr="00356F72">
              <w:rPr>
                <w:bCs/>
                <w:sz w:val="20"/>
              </w:rPr>
              <w:t xml:space="preserve">Class Work  </w:t>
            </w:r>
            <w:r w:rsidRPr="00356F72">
              <w:rPr>
                <w:rFonts w:ascii="MS Mincho" w:eastAsia="MS Mincho" w:hAnsi="MS Mincho" w:cs="MS Mincho"/>
                <w:bCs/>
                <w:sz w:val="20"/>
              </w:rPr>
              <w:t xml:space="preserve">| </w:t>
            </w:r>
            <w:r w:rsidRPr="00356F72">
              <w:rPr>
                <w:bCs/>
                <w:sz w:val="20"/>
              </w:rPr>
              <w:t xml:space="preserve">Fieldwork </w:t>
            </w:r>
            <w:r w:rsidR="00394201">
              <w:rPr>
                <w:rFonts w:ascii="MS Mincho" w:eastAsia="MS Mincho" w:hAnsi="MS Mincho" w:cs="MS Mincho"/>
                <w:bCs/>
                <w:sz w:val="20"/>
              </w:rPr>
              <w:t>|</w:t>
            </w:r>
          </w:p>
          <w:p w14:paraId="5DC57830" w14:textId="2B26C957" w:rsidR="00D10486" w:rsidRPr="00356F72" w:rsidRDefault="00D10486" w:rsidP="0027634D">
            <w:pPr>
              <w:spacing w:line="240" w:lineRule="auto"/>
              <w:rPr>
                <w:bCs/>
                <w:sz w:val="20"/>
              </w:rPr>
            </w:pPr>
            <w:r w:rsidRPr="00356F72">
              <w:rPr>
                <w:bCs/>
                <w:sz w:val="20"/>
              </w:rPr>
              <w:t xml:space="preserve">Projects </w:t>
            </w:r>
            <w:r w:rsidRPr="00356F72">
              <w:rPr>
                <w:rFonts w:ascii="MS Mincho" w:eastAsia="MS Mincho" w:hAnsi="MS Mincho" w:cs="MS Mincho"/>
                <w:bCs/>
                <w:sz w:val="20"/>
              </w:rPr>
              <w:t>|</w:t>
            </w:r>
            <w:r w:rsidRPr="00356F72">
              <w:rPr>
                <w:bCs/>
                <w:sz w:val="20"/>
              </w:rPr>
              <w:t xml:space="preserve"> </w:t>
            </w:r>
          </w:p>
          <w:p w14:paraId="7BA0A8BE" w14:textId="0A06CBD3" w:rsidR="00D10486" w:rsidRPr="00356F72" w:rsidRDefault="00D10486" w:rsidP="00FA769F">
            <w:pPr>
              <w:spacing w:line="240" w:lineRule="auto"/>
              <w:rPr>
                <w:bCs/>
                <w:sz w:val="20"/>
              </w:rPr>
            </w:pPr>
          </w:p>
        </w:tc>
      </w:tr>
      <w:tr w:rsidR="00D10486" w:rsidRPr="006E3AF2" w14:paraId="72B2A61B" w14:textId="77777777" w:rsidTr="00D10486">
        <w:tc>
          <w:tcPr>
            <w:tcW w:w="3168" w:type="dxa"/>
            <w:noWrap/>
            <w:vAlign w:val="center"/>
          </w:tcPr>
          <w:p w14:paraId="268D5CB7" w14:textId="73707DDB" w:rsidR="00D10486" w:rsidRPr="006E3AF2" w:rsidRDefault="00D10486"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920" w:type="dxa"/>
            <w:gridSpan w:val="2"/>
            <w:noWrap/>
          </w:tcPr>
          <w:p w14:paraId="09A985CE" w14:textId="2F580487" w:rsidR="00A6076A" w:rsidRPr="00A6076A" w:rsidRDefault="003D7D68" w:rsidP="00B03028">
            <w:pPr>
              <w:spacing w:line="240" w:lineRule="auto"/>
              <w:rPr>
                <w:bCs/>
              </w:rPr>
            </w:pPr>
            <w:bookmarkStart w:id="25" w:name="competing"/>
            <w:bookmarkEnd w:id="25"/>
            <w:r>
              <w:rPr>
                <w:bCs/>
              </w:rPr>
              <w:t xml:space="preserve">An in-depth examination of the transition process for this population of students does not </w:t>
            </w:r>
            <w:r w:rsidR="00D10486" w:rsidRPr="00A6076A">
              <w:rPr>
                <w:bCs/>
              </w:rPr>
              <w:t>duplicate</w:t>
            </w:r>
            <w:r w:rsidR="00A6076A" w:rsidRPr="00A6076A">
              <w:rPr>
                <w:bCs/>
              </w:rPr>
              <w:t xml:space="preserve"> existing coursework.</w:t>
            </w:r>
          </w:p>
          <w:p w14:paraId="36AF007E" w14:textId="50243DE2" w:rsidR="00D10486" w:rsidRPr="009F029C" w:rsidRDefault="00A6076A" w:rsidP="003D7D68">
            <w:pPr>
              <w:spacing w:line="240" w:lineRule="auto"/>
              <w:rPr>
                <w:b/>
              </w:rPr>
            </w:pPr>
            <w:r w:rsidRPr="00A6076A">
              <w:rPr>
                <w:bCs/>
              </w:rPr>
              <w:t>S</w:t>
            </w:r>
            <w:r w:rsidR="003D7D68">
              <w:rPr>
                <w:bCs/>
              </w:rPr>
              <w:t>ome general, less in depth c</w:t>
            </w:r>
            <w:r w:rsidR="00D10486" w:rsidRPr="00A6076A">
              <w:rPr>
                <w:bCs/>
              </w:rPr>
              <w:t xml:space="preserve">ontent </w:t>
            </w:r>
            <w:r w:rsidRPr="00A6076A">
              <w:rPr>
                <w:bCs/>
              </w:rPr>
              <w:t>is</w:t>
            </w:r>
            <w:r w:rsidR="00D10486" w:rsidRPr="00A6076A">
              <w:rPr>
                <w:bCs/>
              </w:rPr>
              <w:t xml:space="preserve"> </w:t>
            </w:r>
            <w:proofErr w:type="gramStart"/>
            <w:r w:rsidR="003D7D68">
              <w:rPr>
                <w:bCs/>
              </w:rPr>
              <w:t>covered  in</w:t>
            </w:r>
            <w:proofErr w:type="gramEnd"/>
            <w:r w:rsidR="003D7D68">
              <w:rPr>
                <w:bCs/>
              </w:rPr>
              <w:t xml:space="preserve"> </w:t>
            </w:r>
            <w:r w:rsidR="00D10486" w:rsidRPr="00A6076A">
              <w:rPr>
                <w:bCs/>
              </w:rPr>
              <w:t>existing SPED classes</w:t>
            </w:r>
          </w:p>
        </w:tc>
      </w:tr>
      <w:tr w:rsidR="00F64260" w:rsidRPr="006E3AF2" w14:paraId="02198359" w14:textId="77777777" w:rsidTr="00D10486">
        <w:trPr>
          <w:gridAfter w:val="1"/>
          <w:wAfter w:w="72" w:type="dxa"/>
        </w:trPr>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noWrap/>
          </w:tcPr>
          <w:p w14:paraId="42DF0D99" w14:textId="77777777" w:rsidR="00F64260" w:rsidRPr="009F029C" w:rsidRDefault="00F64260" w:rsidP="001429AA">
            <w:pPr>
              <w:spacing w:line="240" w:lineRule="auto"/>
              <w:rPr>
                <w:rStyle w:val="TEXT"/>
              </w:rPr>
            </w:pPr>
          </w:p>
        </w:tc>
      </w:tr>
    </w:tbl>
    <w:p w14:paraId="27D09BDD" w14:textId="6CDE3FEB"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82"/>
        <w:gridCol w:w="4078"/>
        <w:gridCol w:w="2420"/>
      </w:tblGrid>
      <w:tr w:rsidR="00623413" w:rsidRPr="00402602" w14:paraId="04B456C7" w14:textId="77777777" w:rsidTr="004026DC">
        <w:trPr>
          <w:cantSplit/>
          <w:tblHeader/>
        </w:trPr>
        <w:tc>
          <w:tcPr>
            <w:tcW w:w="4282" w:type="dxa"/>
            <w:shd w:val="clear" w:color="auto" w:fill="BFBFBF" w:themeFill="background1" w:themeFillShade="BF"/>
          </w:tcPr>
          <w:p w14:paraId="37CE1273" w14:textId="51D9B4A7" w:rsidR="00F64260" w:rsidRDefault="00896897" w:rsidP="00BC42EB">
            <w:pPr>
              <w:spacing w:line="240" w:lineRule="auto"/>
              <w:rPr>
                <w:rStyle w:val="Hyperlink"/>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xml:space="preserve">: </w:t>
            </w:r>
          </w:p>
          <w:p w14:paraId="08F83F6A" w14:textId="0CD095E8" w:rsidR="00B03028" w:rsidRPr="00402602" w:rsidRDefault="00B03028" w:rsidP="007F6EBB">
            <w:pPr>
              <w:spacing w:line="240" w:lineRule="auto"/>
              <w:rPr>
                <w:b/>
              </w:rPr>
            </w:pPr>
          </w:p>
        </w:tc>
        <w:tc>
          <w:tcPr>
            <w:tcW w:w="4078" w:type="dxa"/>
            <w:shd w:val="clear" w:color="auto" w:fill="BFBFBF" w:themeFill="background1" w:themeFillShade="BF"/>
          </w:tcPr>
          <w:p w14:paraId="36A56C9F" w14:textId="46740B31" w:rsidR="00B03028" w:rsidRPr="00A6076A" w:rsidRDefault="00F24C65" w:rsidP="00BC42EB">
            <w:pPr>
              <w:spacing w:line="240" w:lineRule="auto"/>
              <w:rPr>
                <w:b/>
                <w:color w:val="0000FF"/>
                <w:u w:val="single"/>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w:t>
            </w:r>
          </w:p>
        </w:tc>
        <w:tc>
          <w:tcPr>
            <w:tcW w:w="2420" w:type="dxa"/>
            <w:shd w:val="clear" w:color="auto" w:fill="BFBFBF" w:themeFill="background1" w:themeFillShade="BF"/>
          </w:tcPr>
          <w:p w14:paraId="0344E290" w14:textId="768A39FB" w:rsidR="00B03028" w:rsidRPr="00696CCA" w:rsidRDefault="00F24C65" w:rsidP="00A6076A">
            <w:pPr>
              <w:spacing w:line="240" w:lineRule="auto"/>
              <w:rPr>
                <w:b/>
                <w:color w:val="0000FF"/>
                <w:u w:val="single"/>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2A5391" w14:paraId="73043584" w14:textId="77777777" w:rsidTr="004026DC">
        <w:trPr>
          <w:cantSplit/>
        </w:trPr>
        <w:tc>
          <w:tcPr>
            <w:tcW w:w="4282" w:type="dxa"/>
          </w:tcPr>
          <w:p w14:paraId="7700BE8A" w14:textId="3D4712E8" w:rsidR="002E0D31" w:rsidRDefault="002E0D31">
            <w:pPr>
              <w:spacing w:line="240" w:lineRule="auto"/>
              <w:rPr>
                <w:rFonts w:asciiTheme="minorHAnsi" w:hAnsiTheme="minorHAnsi"/>
                <w:color w:val="000000"/>
              </w:rPr>
            </w:pPr>
            <w:bookmarkStart w:id="26" w:name="outcomes"/>
            <w:bookmarkEnd w:id="26"/>
            <w:r>
              <w:rPr>
                <w:rFonts w:eastAsia="Arial"/>
                <w:color w:val="000000"/>
              </w:rPr>
              <w:t xml:space="preserve">Demonstrate an understanding of the Rhode Island Department of </w:t>
            </w:r>
            <w:proofErr w:type="gramStart"/>
            <w:r>
              <w:rPr>
                <w:rFonts w:eastAsia="Arial"/>
                <w:color w:val="000000"/>
              </w:rPr>
              <w:t xml:space="preserve">Education, </w:t>
            </w:r>
            <w:r w:rsidRPr="00CF7032">
              <w:rPr>
                <w:rFonts w:eastAsia="Arial"/>
                <w:color w:val="000000"/>
              </w:rPr>
              <w:t xml:space="preserve"> </w:t>
            </w:r>
            <w:r>
              <w:rPr>
                <w:rFonts w:eastAsia="Arial"/>
                <w:color w:val="000000"/>
              </w:rPr>
              <w:t>(</w:t>
            </w:r>
            <w:proofErr w:type="gramEnd"/>
            <w:r w:rsidRPr="00CF7032">
              <w:rPr>
                <w:rFonts w:eastAsia="Arial"/>
                <w:color w:val="000000"/>
              </w:rPr>
              <w:t>RIDE</w:t>
            </w:r>
            <w:r>
              <w:rPr>
                <w:rFonts w:eastAsia="Arial"/>
                <w:color w:val="000000"/>
              </w:rPr>
              <w:t>),</w:t>
            </w:r>
            <w:r w:rsidRPr="00CF7032">
              <w:rPr>
                <w:rFonts w:eastAsia="Arial"/>
                <w:color w:val="000000"/>
              </w:rPr>
              <w:t xml:space="preserve"> Transition Timeline for supports and services for </w:t>
            </w:r>
            <w:r w:rsidR="00405870">
              <w:rPr>
                <w:rFonts w:eastAsia="Arial"/>
                <w:color w:val="000000"/>
              </w:rPr>
              <w:t>students</w:t>
            </w:r>
            <w:r w:rsidRPr="00CF7032">
              <w:rPr>
                <w:rFonts w:eastAsia="Arial"/>
                <w:color w:val="000000"/>
              </w:rPr>
              <w:t xml:space="preserve"> aged 14-16, and how these differ by disability</w:t>
            </w:r>
            <w:r w:rsidR="00807A45">
              <w:rPr>
                <w:rFonts w:eastAsia="Arial"/>
                <w:color w:val="000000"/>
              </w:rPr>
              <w:t xml:space="preserve"> type and intensity</w:t>
            </w:r>
          </w:p>
          <w:p w14:paraId="10A34B2A" w14:textId="311905C8" w:rsidR="00F64260" w:rsidRDefault="00F64260">
            <w:pPr>
              <w:spacing w:line="240" w:lineRule="auto"/>
            </w:pPr>
          </w:p>
        </w:tc>
        <w:tc>
          <w:tcPr>
            <w:tcW w:w="4078" w:type="dxa"/>
          </w:tcPr>
          <w:p w14:paraId="478F5A4F" w14:textId="77777777" w:rsidR="00B037C9" w:rsidRDefault="0025435F" w:rsidP="00B037C9">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FSEHD: </w:t>
            </w:r>
            <w:r w:rsidR="00B037C9">
              <w:rPr>
                <w:rFonts w:asciiTheme="minorHAnsi" w:hAnsiTheme="minorHAnsi"/>
                <w:sz w:val="22"/>
                <w:szCs w:val="22"/>
              </w:rPr>
              <w:t xml:space="preserve"> </w:t>
            </w:r>
          </w:p>
          <w:p w14:paraId="5BE697D6" w14:textId="618850A1" w:rsidR="0025435F" w:rsidRDefault="0025435F" w:rsidP="00B037C9">
            <w:pPr>
              <w:pStyle w:val="NormalWeb"/>
              <w:spacing w:before="0" w:beforeAutospacing="0" w:after="0" w:afterAutospacing="0"/>
              <w:rPr>
                <w:rFonts w:asciiTheme="minorHAnsi" w:hAnsiTheme="minorHAnsi"/>
                <w:sz w:val="22"/>
                <w:szCs w:val="22"/>
              </w:rPr>
            </w:pPr>
            <w:r w:rsidRPr="00AD1732">
              <w:rPr>
                <w:rFonts w:asciiTheme="minorHAnsi" w:hAnsiTheme="minorHAnsi"/>
                <w:sz w:val="22"/>
                <w:szCs w:val="22"/>
              </w:rPr>
              <w:t xml:space="preserve">Knowledge: Domain-Specific </w:t>
            </w:r>
            <w:proofErr w:type="gramStart"/>
            <w:r w:rsidRPr="00AD1732">
              <w:rPr>
                <w:rFonts w:asciiTheme="minorHAnsi" w:hAnsiTheme="minorHAnsi"/>
                <w:sz w:val="22"/>
                <w:szCs w:val="22"/>
              </w:rPr>
              <w:t>Knowledge,  Contextual</w:t>
            </w:r>
            <w:proofErr w:type="gramEnd"/>
            <w:r w:rsidRPr="00AD1732">
              <w:rPr>
                <w:rFonts w:asciiTheme="minorHAnsi" w:hAnsiTheme="minorHAnsi"/>
                <w:sz w:val="22"/>
                <w:szCs w:val="22"/>
              </w:rPr>
              <w:t xml:space="preserve"> Perspective</w:t>
            </w:r>
          </w:p>
          <w:p w14:paraId="458A18B7" w14:textId="77777777" w:rsidR="00B037C9" w:rsidRPr="00AD1732" w:rsidRDefault="00B037C9" w:rsidP="00B037C9">
            <w:pPr>
              <w:pStyle w:val="NormalWeb"/>
              <w:spacing w:before="0" w:beforeAutospacing="0" w:after="0" w:afterAutospacing="0"/>
              <w:rPr>
                <w:rFonts w:asciiTheme="minorHAnsi" w:hAnsiTheme="minorHAnsi"/>
                <w:sz w:val="22"/>
                <w:szCs w:val="22"/>
              </w:rPr>
            </w:pPr>
          </w:p>
          <w:p w14:paraId="24CCC153" w14:textId="7AB8B5B0" w:rsidR="00F64260" w:rsidRDefault="0025435F" w:rsidP="00696CCA">
            <w:pPr>
              <w:spacing w:line="240" w:lineRule="auto"/>
              <w:rPr>
                <w:rFonts w:asciiTheme="minorHAnsi" w:hAnsiTheme="minorHAnsi"/>
              </w:rPr>
            </w:pPr>
            <w:r w:rsidRPr="00AD1732">
              <w:rPr>
                <w:rFonts w:asciiTheme="minorHAnsi" w:hAnsiTheme="minorHAnsi"/>
              </w:rPr>
              <w:t>Practice</w:t>
            </w:r>
            <w:r w:rsidR="00D313A6">
              <w:rPr>
                <w:rFonts w:asciiTheme="minorHAnsi" w:hAnsiTheme="minorHAnsi"/>
              </w:rPr>
              <w:t>: Evidence Based Decision Making</w:t>
            </w:r>
          </w:p>
          <w:p w14:paraId="5E214DE4" w14:textId="77777777" w:rsidR="0025435F" w:rsidRDefault="0025435F" w:rsidP="00696CCA">
            <w:pPr>
              <w:spacing w:line="240" w:lineRule="auto"/>
              <w:rPr>
                <w:rFonts w:asciiTheme="minorHAnsi" w:hAnsiTheme="minorHAnsi"/>
              </w:rPr>
            </w:pPr>
          </w:p>
          <w:p w14:paraId="6CF68DC8" w14:textId="6D5DA9AB" w:rsidR="0025435F" w:rsidRDefault="0025435F" w:rsidP="00696CCA">
            <w:pPr>
              <w:spacing w:line="240" w:lineRule="auto"/>
              <w:rPr>
                <w:rFonts w:asciiTheme="minorHAnsi" w:hAnsiTheme="minorHAnsi"/>
                <w:color w:val="000000"/>
              </w:rPr>
            </w:pPr>
            <w:r>
              <w:rPr>
                <w:rFonts w:asciiTheme="minorHAnsi" w:hAnsiTheme="minorHAnsi"/>
              </w:rPr>
              <w:t xml:space="preserve">CEC: </w:t>
            </w:r>
            <w:r w:rsidR="00D313A6">
              <w:rPr>
                <w:rFonts w:asciiTheme="minorHAnsi" w:hAnsiTheme="minorHAnsi"/>
                <w:color w:val="000000"/>
              </w:rPr>
              <w:t>SETRS.</w:t>
            </w:r>
            <w:proofErr w:type="gramStart"/>
            <w:r w:rsidR="00D313A6">
              <w:rPr>
                <w:rFonts w:asciiTheme="minorHAnsi" w:hAnsiTheme="minorHAnsi"/>
                <w:color w:val="000000"/>
              </w:rPr>
              <w:t>4.</w:t>
            </w:r>
            <w:r w:rsidRPr="00AD1732">
              <w:rPr>
                <w:rFonts w:asciiTheme="minorHAnsi" w:hAnsiTheme="minorHAnsi"/>
                <w:color w:val="000000"/>
              </w:rPr>
              <w:t>K</w:t>
            </w:r>
            <w:proofErr w:type="gramEnd"/>
            <w:r w:rsidRPr="00AD1732">
              <w:rPr>
                <w:rFonts w:asciiTheme="minorHAnsi" w:hAnsiTheme="minorHAnsi"/>
                <w:color w:val="000000"/>
              </w:rPr>
              <w:t>1</w:t>
            </w:r>
            <w:r w:rsidR="00696CCA">
              <w:rPr>
                <w:rFonts w:asciiTheme="minorHAnsi" w:hAnsiTheme="minorHAnsi"/>
                <w:color w:val="000000"/>
              </w:rPr>
              <w:t>,</w:t>
            </w:r>
            <w:r w:rsidR="00D313A6">
              <w:rPr>
                <w:rFonts w:asciiTheme="minorHAnsi" w:hAnsiTheme="minorHAnsi"/>
                <w:color w:val="000000"/>
              </w:rPr>
              <w:t xml:space="preserve"> </w:t>
            </w:r>
            <w:r w:rsidR="008A181D">
              <w:rPr>
                <w:rFonts w:asciiTheme="minorHAnsi" w:hAnsiTheme="minorHAnsi"/>
                <w:color w:val="000000"/>
              </w:rPr>
              <w:t>SETRS.4.K2, SETRS.5.K1</w:t>
            </w:r>
            <w:r w:rsidR="00F90E81">
              <w:rPr>
                <w:rFonts w:asciiTheme="minorHAnsi" w:hAnsiTheme="minorHAnsi"/>
                <w:color w:val="000000"/>
              </w:rPr>
              <w:t>, SETRS.7.S6</w:t>
            </w:r>
          </w:p>
          <w:p w14:paraId="638748AC" w14:textId="41C75137" w:rsidR="0025435F" w:rsidRPr="00696CCA" w:rsidRDefault="0025435F" w:rsidP="00696CCA">
            <w:pPr>
              <w:widowControl w:val="0"/>
              <w:autoSpaceDE w:val="0"/>
              <w:autoSpaceDN w:val="0"/>
              <w:adjustRightInd w:val="0"/>
              <w:spacing w:line="240" w:lineRule="auto"/>
              <w:rPr>
                <w:rFonts w:asciiTheme="minorHAnsi" w:hAnsiTheme="minorHAnsi"/>
                <w:color w:val="000000"/>
              </w:rPr>
            </w:pPr>
          </w:p>
        </w:tc>
        <w:tc>
          <w:tcPr>
            <w:tcW w:w="2420" w:type="dxa"/>
          </w:tcPr>
          <w:p w14:paraId="57FBD416" w14:textId="3304D2C4" w:rsidR="00CE22D8" w:rsidRDefault="00CE22D8" w:rsidP="007F6EBB">
            <w:pPr>
              <w:widowControl w:val="0"/>
            </w:pPr>
            <w:r>
              <w:rPr>
                <w:rFonts w:asciiTheme="minorHAnsi" w:hAnsiTheme="minorHAnsi"/>
                <w:color w:val="000000"/>
              </w:rPr>
              <w:t>Exam</w:t>
            </w:r>
          </w:p>
        </w:tc>
      </w:tr>
      <w:tr w:rsidR="002A5391" w14:paraId="373F39F0" w14:textId="77777777" w:rsidTr="004026DC">
        <w:trPr>
          <w:cantSplit/>
        </w:trPr>
        <w:tc>
          <w:tcPr>
            <w:tcW w:w="4282" w:type="dxa"/>
          </w:tcPr>
          <w:p w14:paraId="4F949AD1" w14:textId="77777777" w:rsidR="00D313A6" w:rsidRDefault="00D313A6" w:rsidP="00F571C7">
            <w:pPr>
              <w:spacing w:line="240" w:lineRule="auto"/>
              <w:rPr>
                <w:rFonts w:asciiTheme="minorHAnsi" w:hAnsiTheme="minorHAnsi"/>
                <w:color w:val="000000"/>
              </w:rPr>
            </w:pPr>
          </w:p>
          <w:p w14:paraId="03860DE1" w14:textId="30356D17" w:rsidR="00F64260" w:rsidRDefault="00D313A6" w:rsidP="00CF7335">
            <w:pPr>
              <w:spacing w:line="240" w:lineRule="auto"/>
            </w:pPr>
            <w:r w:rsidRPr="00D313A6">
              <w:rPr>
                <w:rFonts w:asciiTheme="minorHAnsi" w:hAnsiTheme="minorHAnsi"/>
                <w:color w:val="000000"/>
              </w:rPr>
              <w:t>Demonstrate an unde</w:t>
            </w:r>
            <w:r w:rsidR="00230078">
              <w:rPr>
                <w:rFonts w:asciiTheme="minorHAnsi" w:hAnsiTheme="minorHAnsi"/>
                <w:color w:val="000000"/>
              </w:rPr>
              <w:t xml:space="preserve">rstanding of self-determination and the practices that facilitate self-determination in youth ages 14-16 with </w:t>
            </w:r>
            <w:r w:rsidR="00405870">
              <w:rPr>
                <w:rFonts w:asciiTheme="minorHAnsi" w:hAnsiTheme="minorHAnsi"/>
                <w:color w:val="000000"/>
              </w:rPr>
              <w:t>exceptionalities</w:t>
            </w:r>
            <w:r w:rsidR="00CF7335">
              <w:rPr>
                <w:rFonts w:asciiTheme="minorHAnsi" w:hAnsiTheme="minorHAnsi"/>
                <w:color w:val="000000"/>
              </w:rPr>
              <w:t xml:space="preserve">.  Demonstrate an understanding of the </w:t>
            </w:r>
            <w:r w:rsidRPr="00D313A6">
              <w:rPr>
                <w:rFonts w:asciiTheme="minorHAnsi" w:hAnsiTheme="minorHAnsi"/>
                <w:color w:val="000000"/>
              </w:rPr>
              <w:t>r</w:t>
            </w:r>
            <w:r w:rsidR="00CF7335">
              <w:rPr>
                <w:rFonts w:asciiTheme="minorHAnsi" w:hAnsiTheme="minorHAnsi"/>
                <w:color w:val="000000"/>
              </w:rPr>
              <w:t xml:space="preserve">ole that students, families, </w:t>
            </w:r>
            <w:r w:rsidRPr="00D313A6">
              <w:rPr>
                <w:rFonts w:asciiTheme="minorHAnsi" w:hAnsiTheme="minorHAnsi"/>
                <w:color w:val="000000"/>
              </w:rPr>
              <w:t>school</w:t>
            </w:r>
            <w:r w:rsidR="00CF7335">
              <w:rPr>
                <w:rFonts w:asciiTheme="minorHAnsi" w:hAnsiTheme="minorHAnsi"/>
                <w:color w:val="000000"/>
              </w:rPr>
              <w:t xml:space="preserve"> and </w:t>
            </w:r>
            <w:r w:rsidR="00551F93">
              <w:rPr>
                <w:rFonts w:asciiTheme="minorHAnsi" w:hAnsiTheme="minorHAnsi"/>
                <w:color w:val="000000"/>
              </w:rPr>
              <w:t>community</w:t>
            </w:r>
            <w:r w:rsidRPr="00D313A6">
              <w:rPr>
                <w:rFonts w:asciiTheme="minorHAnsi" w:hAnsiTheme="minorHAnsi"/>
                <w:color w:val="000000"/>
              </w:rPr>
              <w:t xml:space="preserve"> personnel have in fostering self-determination</w:t>
            </w:r>
            <w:r w:rsidR="00DB0559">
              <w:rPr>
                <w:rFonts w:asciiTheme="minorHAnsi" w:hAnsiTheme="minorHAnsi"/>
                <w:color w:val="000000"/>
              </w:rPr>
              <w:t xml:space="preserve"> at this stage of educatio</w:t>
            </w:r>
            <w:r w:rsidR="00FE198C">
              <w:rPr>
                <w:rFonts w:asciiTheme="minorHAnsi" w:hAnsiTheme="minorHAnsi"/>
                <w:color w:val="000000"/>
              </w:rPr>
              <w:t>n</w:t>
            </w:r>
            <w:r w:rsidR="00551F93">
              <w:rPr>
                <w:rFonts w:asciiTheme="minorHAnsi" w:hAnsiTheme="minorHAnsi"/>
                <w:color w:val="000000"/>
              </w:rPr>
              <w:t xml:space="preserve">. </w:t>
            </w:r>
          </w:p>
        </w:tc>
        <w:tc>
          <w:tcPr>
            <w:tcW w:w="4078" w:type="dxa"/>
          </w:tcPr>
          <w:p w14:paraId="083DF1D9" w14:textId="77777777" w:rsidR="007F6EBB" w:rsidRDefault="007F6EBB" w:rsidP="007F6EBB">
            <w:pPr>
              <w:spacing w:line="240" w:lineRule="auto"/>
            </w:pPr>
            <w:r>
              <w:t>FSEHD:</w:t>
            </w:r>
          </w:p>
          <w:p w14:paraId="5BA4C8DB" w14:textId="4B73D86A" w:rsidR="007F6EBB" w:rsidRPr="007F6EBB" w:rsidRDefault="007F6EBB" w:rsidP="007F6EBB">
            <w:pPr>
              <w:spacing w:line="240" w:lineRule="auto"/>
            </w:pPr>
            <w:r w:rsidRPr="00AD1732">
              <w:rPr>
                <w:rFonts w:asciiTheme="minorHAnsi" w:hAnsiTheme="minorHAnsi"/>
              </w:rPr>
              <w:t xml:space="preserve">Knowledge: Domain-Specific </w:t>
            </w:r>
            <w:proofErr w:type="gramStart"/>
            <w:r w:rsidRPr="00AD1732">
              <w:rPr>
                <w:rFonts w:asciiTheme="minorHAnsi" w:hAnsiTheme="minorHAnsi"/>
              </w:rPr>
              <w:t>Knowledge,  Contextual</w:t>
            </w:r>
            <w:proofErr w:type="gramEnd"/>
            <w:r w:rsidRPr="00AD1732">
              <w:rPr>
                <w:rFonts w:asciiTheme="minorHAnsi" w:hAnsiTheme="minorHAnsi"/>
              </w:rPr>
              <w:t xml:space="preserve"> Perspective</w:t>
            </w:r>
          </w:p>
          <w:p w14:paraId="257A4506" w14:textId="7931A1AF" w:rsidR="007F6EBB" w:rsidRDefault="007F6EBB" w:rsidP="007F6EBB">
            <w:pPr>
              <w:spacing w:line="240" w:lineRule="auto"/>
              <w:rPr>
                <w:rFonts w:asciiTheme="minorHAnsi" w:hAnsiTheme="minorHAnsi"/>
              </w:rPr>
            </w:pPr>
            <w:r w:rsidRPr="00AD1732">
              <w:rPr>
                <w:rFonts w:asciiTheme="minorHAnsi" w:hAnsiTheme="minorHAnsi"/>
              </w:rPr>
              <w:t>Practice: Evidence Based Decision Making, Diversity of Practice</w:t>
            </w:r>
          </w:p>
          <w:p w14:paraId="5EB6B1D9" w14:textId="77777777" w:rsidR="007F6EBB" w:rsidRDefault="007F6EBB" w:rsidP="007F6EBB">
            <w:pPr>
              <w:spacing w:line="240" w:lineRule="auto"/>
              <w:rPr>
                <w:rFonts w:asciiTheme="minorHAnsi" w:hAnsiTheme="minorHAnsi"/>
              </w:rPr>
            </w:pPr>
          </w:p>
          <w:p w14:paraId="48CF2D35" w14:textId="5B305518" w:rsidR="007F6EBB" w:rsidRPr="007F6EBB" w:rsidRDefault="007F6EBB" w:rsidP="00FE198C">
            <w:pPr>
              <w:spacing w:line="240" w:lineRule="auto"/>
              <w:rPr>
                <w:rFonts w:asciiTheme="minorHAnsi" w:hAnsiTheme="minorHAnsi"/>
                <w:color w:val="000000"/>
              </w:rPr>
            </w:pPr>
            <w:r>
              <w:rPr>
                <w:rFonts w:asciiTheme="minorHAnsi" w:hAnsiTheme="minorHAnsi"/>
              </w:rPr>
              <w:t xml:space="preserve">CEC: </w:t>
            </w:r>
            <w:r w:rsidR="00FE198C">
              <w:rPr>
                <w:rFonts w:asciiTheme="minorHAnsi" w:hAnsiTheme="minorHAnsi"/>
              </w:rPr>
              <w:t xml:space="preserve"> </w:t>
            </w:r>
            <w:r w:rsidR="008A181D">
              <w:rPr>
                <w:rFonts w:asciiTheme="minorHAnsi" w:hAnsiTheme="minorHAnsi"/>
              </w:rPr>
              <w:t>SETRS.</w:t>
            </w:r>
            <w:proofErr w:type="gramStart"/>
            <w:r w:rsidR="008A181D">
              <w:rPr>
                <w:rFonts w:asciiTheme="minorHAnsi" w:hAnsiTheme="minorHAnsi"/>
              </w:rPr>
              <w:t>2.S</w:t>
            </w:r>
            <w:proofErr w:type="gramEnd"/>
            <w:r w:rsidR="008A181D">
              <w:rPr>
                <w:rFonts w:asciiTheme="minorHAnsi" w:hAnsiTheme="minorHAnsi"/>
              </w:rPr>
              <w:t xml:space="preserve">3, </w:t>
            </w:r>
            <w:r w:rsidR="00230078">
              <w:rPr>
                <w:rFonts w:asciiTheme="minorHAnsi" w:hAnsiTheme="minorHAnsi"/>
              </w:rPr>
              <w:t>SETRS.4.K1, SETRS.5.S5</w:t>
            </w:r>
            <w:r w:rsidR="00FE198C">
              <w:rPr>
                <w:rFonts w:asciiTheme="minorHAnsi" w:hAnsiTheme="minorHAnsi"/>
              </w:rPr>
              <w:t xml:space="preserve">; </w:t>
            </w:r>
            <w:r>
              <w:rPr>
                <w:rFonts w:asciiTheme="minorHAnsi" w:hAnsiTheme="minorHAnsi"/>
                <w:color w:val="000000"/>
              </w:rPr>
              <w:t>SETRS.7.S1</w:t>
            </w:r>
          </w:p>
        </w:tc>
        <w:tc>
          <w:tcPr>
            <w:tcW w:w="2420" w:type="dxa"/>
          </w:tcPr>
          <w:p w14:paraId="7D989379" w14:textId="66422B23" w:rsidR="00F571C7" w:rsidRDefault="00230078" w:rsidP="007F6EBB">
            <w:pPr>
              <w:widowControl w:val="0"/>
              <w:rPr>
                <w:rFonts w:asciiTheme="minorHAnsi" w:hAnsiTheme="minorHAnsi"/>
                <w:color w:val="000000"/>
              </w:rPr>
            </w:pPr>
            <w:r>
              <w:rPr>
                <w:rFonts w:asciiTheme="minorHAnsi" w:hAnsiTheme="minorHAnsi"/>
                <w:color w:val="000000"/>
              </w:rPr>
              <w:t>Self Determination Assessment</w:t>
            </w:r>
            <w:r w:rsidR="00DB0559">
              <w:rPr>
                <w:rFonts w:asciiTheme="minorHAnsi" w:hAnsiTheme="minorHAnsi"/>
                <w:color w:val="000000"/>
              </w:rPr>
              <w:t xml:space="preserve"> </w:t>
            </w:r>
            <w:r w:rsidR="00FA6A93">
              <w:rPr>
                <w:rFonts w:asciiTheme="minorHAnsi" w:hAnsiTheme="minorHAnsi"/>
                <w:color w:val="000000"/>
              </w:rPr>
              <w:t xml:space="preserve">with a student </w:t>
            </w:r>
            <w:r w:rsidR="00DB0559">
              <w:rPr>
                <w:rFonts w:asciiTheme="minorHAnsi" w:hAnsiTheme="minorHAnsi"/>
                <w:color w:val="000000"/>
              </w:rPr>
              <w:t xml:space="preserve">with exceptionality, </w:t>
            </w:r>
            <w:r w:rsidR="00FA6A93">
              <w:rPr>
                <w:rFonts w:asciiTheme="minorHAnsi" w:hAnsiTheme="minorHAnsi"/>
                <w:color w:val="000000"/>
              </w:rPr>
              <w:t>aged 14-16</w:t>
            </w:r>
          </w:p>
          <w:p w14:paraId="38C75E11" w14:textId="77777777" w:rsidR="00230078" w:rsidRDefault="00230078" w:rsidP="007F6EBB">
            <w:pPr>
              <w:widowControl w:val="0"/>
              <w:rPr>
                <w:rFonts w:asciiTheme="minorHAnsi" w:hAnsiTheme="minorHAnsi"/>
                <w:color w:val="000000"/>
              </w:rPr>
            </w:pPr>
          </w:p>
          <w:p w14:paraId="4F061422" w14:textId="45EF04D1" w:rsidR="00F64260" w:rsidRDefault="00F571C7" w:rsidP="007F6EBB">
            <w:pPr>
              <w:widowControl w:val="0"/>
            </w:pPr>
            <w:r>
              <w:rPr>
                <w:rFonts w:asciiTheme="minorHAnsi" w:hAnsiTheme="minorHAnsi"/>
                <w:color w:val="000000"/>
              </w:rPr>
              <w:t>E</w:t>
            </w:r>
            <w:r w:rsidR="00CE22D8">
              <w:rPr>
                <w:rFonts w:asciiTheme="minorHAnsi" w:hAnsiTheme="minorHAnsi"/>
                <w:color w:val="000000"/>
              </w:rPr>
              <w:t>xam</w:t>
            </w:r>
          </w:p>
        </w:tc>
      </w:tr>
      <w:tr w:rsidR="001960CA" w14:paraId="5DDAEA06" w14:textId="77777777" w:rsidTr="004026DC">
        <w:trPr>
          <w:cantSplit/>
        </w:trPr>
        <w:tc>
          <w:tcPr>
            <w:tcW w:w="4282" w:type="dxa"/>
          </w:tcPr>
          <w:p w14:paraId="3D7C9C4C" w14:textId="6C4E64C9" w:rsidR="001960CA" w:rsidRPr="00FE198C" w:rsidRDefault="001960CA" w:rsidP="001960CA">
            <w:pPr>
              <w:spacing w:line="240" w:lineRule="auto"/>
              <w:rPr>
                <w:rFonts w:asciiTheme="minorHAnsi" w:hAnsiTheme="minorHAnsi"/>
                <w:color w:val="000000"/>
              </w:rPr>
            </w:pPr>
            <w:r w:rsidRPr="00C63D52">
              <w:rPr>
                <w:rFonts w:asciiTheme="minorHAnsi" w:hAnsiTheme="minorHAnsi"/>
                <w:color w:val="000000"/>
              </w:rPr>
              <w:t xml:space="preserve">Demonstrate an understanding of the different roles and responsibilities the student, family, special and general education teachers, paraprofessionals, school administrators and </w:t>
            </w:r>
            <w:r w:rsidR="00FF76C0">
              <w:rPr>
                <w:rFonts w:asciiTheme="minorHAnsi" w:hAnsiTheme="minorHAnsi"/>
                <w:color w:val="000000"/>
              </w:rPr>
              <w:t xml:space="preserve">employment and </w:t>
            </w:r>
            <w:r w:rsidRPr="00C63D52">
              <w:rPr>
                <w:rFonts w:asciiTheme="minorHAnsi" w:hAnsiTheme="minorHAnsi"/>
                <w:color w:val="000000"/>
              </w:rPr>
              <w:t xml:space="preserve">community agencies have in facilitating a successful transition for a student </w:t>
            </w:r>
            <w:r>
              <w:rPr>
                <w:rFonts w:asciiTheme="minorHAnsi" w:hAnsiTheme="minorHAnsi"/>
                <w:color w:val="000000"/>
              </w:rPr>
              <w:t xml:space="preserve">aged 14-16 </w:t>
            </w:r>
            <w:r w:rsidRPr="00C63D52">
              <w:rPr>
                <w:rFonts w:asciiTheme="minorHAnsi" w:hAnsiTheme="minorHAnsi"/>
                <w:color w:val="000000"/>
              </w:rPr>
              <w:t xml:space="preserve">with a disability.  </w:t>
            </w:r>
            <w:r>
              <w:rPr>
                <w:rFonts w:asciiTheme="minorHAnsi" w:hAnsiTheme="minorHAnsi"/>
                <w:color w:val="000000"/>
              </w:rPr>
              <w:t>Understand how v</w:t>
            </w:r>
            <w:r w:rsidRPr="00C63D52">
              <w:rPr>
                <w:rFonts w:asciiTheme="minorHAnsi" w:hAnsiTheme="minorHAnsi"/>
                <w:color w:val="000000"/>
              </w:rPr>
              <w:t>ariability in disability awareness</w:t>
            </w:r>
            <w:r w:rsidR="00FF76C0">
              <w:rPr>
                <w:rFonts w:asciiTheme="minorHAnsi" w:hAnsiTheme="minorHAnsi"/>
                <w:color w:val="000000"/>
              </w:rPr>
              <w:t xml:space="preserve"> and expectations impact</w:t>
            </w:r>
            <w:r w:rsidRPr="00C63D52">
              <w:rPr>
                <w:rFonts w:asciiTheme="minorHAnsi" w:hAnsiTheme="minorHAnsi"/>
                <w:color w:val="000000"/>
              </w:rPr>
              <w:t xml:space="preserve"> participation in this planning process</w:t>
            </w:r>
          </w:p>
        </w:tc>
        <w:tc>
          <w:tcPr>
            <w:tcW w:w="4078" w:type="dxa"/>
          </w:tcPr>
          <w:p w14:paraId="3073D26B" w14:textId="77777777" w:rsidR="001960CA" w:rsidRDefault="001960CA" w:rsidP="007D1552">
            <w:pPr>
              <w:spacing w:line="240" w:lineRule="auto"/>
            </w:pPr>
            <w:r>
              <w:t>FSEHD:</w:t>
            </w:r>
          </w:p>
          <w:p w14:paraId="665C110F" w14:textId="77777777" w:rsidR="001960CA" w:rsidRDefault="001960CA" w:rsidP="007D1552">
            <w:pPr>
              <w:spacing w:line="240" w:lineRule="auto"/>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Knowledge,  Contextual</w:t>
            </w:r>
            <w:proofErr w:type="gramEnd"/>
            <w:r w:rsidRPr="00AD1732">
              <w:rPr>
                <w:rFonts w:asciiTheme="minorHAnsi" w:hAnsiTheme="minorHAnsi"/>
              </w:rPr>
              <w:t xml:space="preserve"> Perspective</w:t>
            </w:r>
          </w:p>
          <w:p w14:paraId="3781641E" w14:textId="5DE2F15B" w:rsidR="001960CA" w:rsidRDefault="001960CA" w:rsidP="007D1552">
            <w:pPr>
              <w:spacing w:line="240" w:lineRule="auto"/>
              <w:rPr>
                <w:rFonts w:asciiTheme="minorHAnsi" w:hAnsiTheme="minorHAnsi"/>
              </w:rPr>
            </w:pPr>
            <w:r w:rsidRPr="00AD1732">
              <w:rPr>
                <w:rFonts w:asciiTheme="minorHAnsi" w:hAnsiTheme="minorHAnsi"/>
              </w:rPr>
              <w:t xml:space="preserve">Practice: </w:t>
            </w:r>
            <w:r w:rsidR="00B037C9">
              <w:rPr>
                <w:rFonts w:asciiTheme="minorHAnsi" w:hAnsiTheme="minorHAnsi"/>
              </w:rPr>
              <w:t xml:space="preserve">Diversity of Practice, </w:t>
            </w:r>
            <w:r w:rsidRPr="00AD1732">
              <w:rPr>
                <w:rFonts w:asciiTheme="minorHAnsi" w:hAnsiTheme="minorHAnsi"/>
              </w:rPr>
              <w:t>Professional Identity Development</w:t>
            </w:r>
          </w:p>
          <w:p w14:paraId="79EAB055" w14:textId="77777777" w:rsidR="001960CA" w:rsidRDefault="001960CA" w:rsidP="007D1552">
            <w:pPr>
              <w:spacing w:line="240" w:lineRule="auto"/>
              <w:rPr>
                <w:rFonts w:asciiTheme="minorHAnsi" w:hAnsiTheme="minorHAnsi"/>
              </w:rPr>
            </w:pPr>
          </w:p>
          <w:p w14:paraId="3B7B9A20" w14:textId="77777777" w:rsidR="001960CA" w:rsidRDefault="001960CA" w:rsidP="007D1552">
            <w:pPr>
              <w:spacing w:line="240" w:lineRule="auto"/>
              <w:rPr>
                <w:rFonts w:asciiTheme="minorHAnsi" w:hAnsiTheme="minorHAnsi"/>
              </w:rPr>
            </w:pPr>
            <w:r>
              <w:rPr>
                <w:rFonts w:asciiTheme="minorHAnsi" w:hAnsiTheme="minorHAnsi"/>
              </w:rPr>
              <w:t xml:space="preserve">CEC: </w:t>
            </w:r>
          </w:p>
          <w:p w14:paraId="0FD4912C" w14:textId="050EEEA6" w:rsidR="001960CA" w:rsidRDefault="001960CA" w:rsidP="007D1552">
            <w:pPr>
              <w:spacing w:line="240" w:lineRule="auto"/>
              <w:rPr>
                <w:rFonts w:asciiTheme="minorHAnsi" w:hAnsiTheme="minorHAnsi"/>
              </w:rPr>
            </w:pPr>
            <w:r>
              <w:rPr>
                <w:rFonts w:asciiTheme="minorHAnsi" w:hAnsiTheme="minorHAnsi"/>
                <w:color w:val="000000"/>
              </w:rPr>
              <w:t>SETRS.</w:t>
            </w:r>
            <w:proofErr w:type="gramStart"/>
            <w:r>
              <w:rPr>
                <w:rFonts w:asciiTheme="minorHAnsi" w:hAnsiTheme="minorHAnsi"/>
                <w:color w:val="000000"/>
              </w:rPr>
              <w:t>5.K</w:t>
            </w:r>
            <w:proofErr w:type="gramEnd"/>
            <w:r>
              <w:rPr>
                <w:rFonts w:asciiTheme="minorHAnsi" w:hAnsiTheme="minorHAnsi"/>
                <w:color w:val="000000"/>
              </w:rPr>
              <w:t xml:space="preserve">1, SETRS.6.K1, SETRS.7.S1, </w:t>
            </w:r>
            <w:r w:rsidRPr="00AD1732">
              <w:rPr>
                <w:rFonts w:asciiTheme="minorHAnsi" w:hAnsiTheme="minorHAnsi"/>
                <w:color w:val="000000"/>
              </w:rPr>
              <w:t>SETRS.7.K2</w:t>
            </w:r>
          </w:p>
          <w:p w14:paraId="7084E6DC" w14:textId="77777777" w:rsidR="001960CA" w:rsidRDefault="001960CA" w:rsidP="00623413">
            <w:pPr>
              <w:spacing w:line="240" w:lineRule="auto"/>
            </w:pPr>
          </w:p>
        </w:tc>
        <w:tc>
          <w:tcPr>
            <w:tcW w:w="2420" w:type="dxa"/>
          </w:tcPr>
          <w:p w14:paraId="359986F3" w14:textId="4026455D" w:rsidR="001960CA" w:rsidRDefault="00963FB2" w:rsidP="007F6EBB">
            <w:pPr>
              <w:widowControl w:val="0"/>
              <w:rPr>
                <w:rFonts w:asciiTheme="minorHAnsi" w:hAnsiTheme="minorHAnsi"/>
                <w:color w:val="000000"/>
              </w:rPr>
            </w:pPr>
            <w:r>
              <w:rPr>
                <w:rFonts w:asciiTheme="minorHAnsi" w:hAnsiTheme="minorHAnsi"/>
                <w:color w:val="000000"/>
              </w:rPr>
              <w:t>Response paper</w:t>
            </w:r>
          </w:p>
        </w:tc>
      </w:tr>
      <w:tr w:rsidR="001960CA" w14:paraId="46E7AACE" w14:textId="77777777" w:rsidTr="004026DC">
        <w:trPr>
          <w:cantSplit/>
        </w:trPr>
        <w:tc>
          <w:tcPr>
            <w:tcW w:w="4282" w:type="dxa"/>
          </w:tcPr>
          <w:p w14:paraId="78AE0F14" w14:textId="5F92FF65" w:rsidR="001960CA" w:rsidRDefault="001960CA" w:rsidP="008A181D">
            <w:pPr>
              <w:spacing w:line="240" w:lineRule="auto"/>
              <w:rPr>
                <w:color w:val="000000"/>
              </w:rPr>
            </w:pPr>
            <w:r>
              <w:rPr>
                <w:color w:val="000000"/>
              </w:rPr>
              <w:t xml:space="preserve">Demonstrate an understanding of the purpose of </w:t>
            </w:r>
            <w:r w:rsidR="00B252A6">
              <w:rPr>
                <w:color w:val="000000"/>
              </w:rPr>
              <w:t xml:space="preserve">age/stage appropriate </w:t>
            </w:r>
            <w:r w:rsidRPr="00CF7032">
              <w:rPr>
                <w:color w:val="000000"/>
              </w:rPr>
              <w:t xml:space="preserve">transition </w:t>
            </w:r>
            <w:r>
              <w:rPr>
                <w:color w:val="000000"/>
              </w:rPr>
              <w:t xml:space="preserve">assessment and how assessment results </w:t>
            </w:r>
            <w:r w:rsidRPr="00CF7032">
              <w:rPr>
                <w:color w:val="000000"/>
              </w:rPr>
              <w:t>drive the</w:t>
            </w:r>
            <w:r>
              <w:rPr>
                <w:color w:val="000000"/>
              </w:rPr>
              <w:t xml:space="preserve"> ongoing development and implementation of a comprehensive </w:t>
            </w:r>
            <w:r w:rsidRPr="00CF7032">
              <w:rPr>
                <w:color w:val="000000"/>
              </w:rPr>
              <w:t>transition plan</w:t>
            </w:r>
            <w:r>
              <w:rPr>
                <w:color w:val="000000"/>
              </w:rPr>
              <w:t xml:space="preserve"> for students aged 14-16 with </w:t>
            </w:r>
            <w:r w:rsidR="00405870">
              <w:rPr>
                <w:color w:val="000000"/>
              </w:rPr>
              <w:t>exceptionalities</w:t>
            </w:r>
            <w:r w:rsidRPr="00CF7032">
              <w:rPr>
                <w:color w:val="000000"/>
              </w:rPr>
              <w:t xml:space="preserve">.  </w:t>
            </w:r>
          </w:p>
        </w:tc>
        <w:tc>
          <w:tcPr>
            <w:tcW w:w="4078" w:type="dxa"/>
          </w:tcPr>
          <w:p w14:paraId="70D5C731" w14:textId="77777777" w:rsidR="001960CA" w:rsidRDefault="001960CA" w:rsidP="00623413">
            <w:pPr>
              <w:spacing w:line="240" w:lineRule="auto"/>
            </w:pPr>
            <w:r>
              <w:t xml:space="preserve">FSEHD: </w:t>
            </w:r>
          </w:p>
          <w:p w14:paraId="5B8FEBBF" w14:textId="77777777" w:rsidR="001960CA" w:rsidRDefault="001960CA" w:rsidP="00623413">
            <w:pPr>
              <w:spacing w:line="240" w:lineRule="auto"/>
            </w:pPr>
            <w:r>
              <w:t>Knowledge: Domain Specific Knowledge</w:t>
            </w:r>
          </w:p>
          <w:p w14:paraId="234A2BA5" w14:textId="6F7923B8" w:rsidR="001960CA" w:rsidRDefault="001960CA" w:rsidP="00623413">
            <w:pPr>
              <w:spacing w:line="240" w:lineRule="auto"/>
            </w:pPr>
            <w:r>
              <w:t>Practice: Evidence-based Decision Making</w:t>
            </w:r>
          </w:p>
          <w:p w14:paraId="1CC5C1C9" w14:textId="77777777" w:rsidR="001960CA" w:rsidRDefault="001960CA" w:rsidP="00623413">
            <w:pPr>
              <w:spacing w:line="240" w:lineRule="auto"/>
            </w:pPr>
          </w:p>
          <w:p w14:paraId="48856BB9" w14:textId="1543A2CB" w:rsidR="001960CA" w:rsidRDefault="001960CA" w:rsidP="00623413">
            <w:pPr>
              <w:spacing w:line="240" w:lineRule="auto"/>
            </w:pPr>
            <w:r>
              <w:t>CEC: SETRS.</w:t>
            </w:r>
            <w:proofErr w:type="gramStart"/>
            <w:r>
              <w:t>1.K</w:t>
            </w:r>
            <w:proofErr w:type="gramEnd"/>
            <w:r>
              <w:t>1, SETRS.1.S1, SETRS.4.S2, SETRS.5.S6</w:t>
            </w:r>
          </w:p>
        </w:tc>
        <w:tc>
          <w:tcPr>
            <w:tcW w:w="2420" w:type="dxa"/>
          </w:tcPr>
          <w:p w14:paraId="418282FB" w14:textId="46030639" w:rsidR="001960CA" w:rsidRDefault="00963FB2" w:rsidP="007F6EBB">
            <w:pPr>
              <w:widowControl w:val="0"/>
              <w:rPr>
                <w:rFonts w:asciiTheme="minorHAnsi" w:hAnsiTheme="minorHAnsi"/>
                <w:color w:val="000000"/>
              </w:rPr>
            </w:pPr>
            <w:r>
              <w:rPr>
                <w:rFonts w:asciiTheme="minorHAnsi" w:hAnsiTheme="minorHAnsi"/>
                <w:color w:val="000000"/>
              </w:rPr>
              <w:t>Course Projects:  Transition Assessment Review, Transition Plan</w:t>
            </w:r>
          </w:p>
        </w:tc>
      </w:tr>
      <w:tr w:rsidR="001960CA" w14:paraId="1C0B30CA" w14:textId="77777777" w:rsidTr="004026DC">
        <w:trPr>
          <w:cantSplit/>
        </w:trPr>
        <w:tc>
          <w:tcPr>
            <w:tcW w:w="4282" w:type="dxa"/>
          </w:tcPr>
          <w:p w14:paraId="5FCBA707" w14:textId="4F6C058F" w:rsidR="001960CA" w:rsidRDefault="001960CA" w:rsidP="00D313A6">
            <w:pPr>
              <w:spacing w:line="240" w:lineRule="auto"/>
              <w:rPr>
                <w:color w:val="000000"/>
              </w:rPr>
            </w:pPr>
          </w:p>
          <w:p w14:paraId="612FE611" w14:textId="715D4A2A" w:rsidR="001960CA" w:rsidRDefault="001960CA" w:rsidP="00D313A6">
            <w:pPr>
              <w:spacing w:line="240" w:lineRule="auto"/>
              <w:rPr>
                <w:rFonts w:asciiTheme="minorHAnsi" w:hAnsiTheme="minorHAnsi"/>
                <w:color w:val="000000"/>
              </w:rPr>
            </w:pPr>
            <w:r>
              <w:rPr>
                <w:color w:val="000000"/>
              </w:rPr>
              <w:t>Demonstrate an understanding of</w:t>
            </w:r>
            <w:r w:rsidRPr="00CF7032">
              <w:rPr>
                <w:color w:val="000000"/>
              </w:rPr>
              <w:t xml:space="preserve"> </w:t>
            </w:r>
            <w:r w:rsidR="00F02E7D">
              <w:rPr>
                <w:color w:val="000000"/>
              </w:rPr>
              <w:t xml:space="preserve">appropriate </w:t>
            </w:r>
            <w:r w:rsidR="00B84AB6">
              <w:rPr>
                <w:color w:val="000000"/>
              </w:rPr>
              <w:t>evidence</w:t>
            </w:r>
            <w:r w:rsidR="004026DC">
              <w:rPr>
                <w:color w:val="000000"/>
              </w:rPr>
              <w:t>-</w:t>
            </w:r>
            <w:r w:rsidR="00B84AB6">
              <w:rPr>
                <w:color w:val="000000"/>
              </w:rPr>
              <w:t>based</w:t>
            </w:r>
            <w:r w:rsidRPr="00CF7032">
              <w:rPr>
                <w:color w:val="000000"/>
              </w:rPr>
              <w:t xml:space="preserve"> transition assessments for students aged 14-16</w:t>
            </w:r>
            <w:r>
              <w:rPr>
                <w:color w:val="000000"/>
              </w:rPr>
              <w:t xml:space="preserve"> </w:t>
            </w:r>
            <w:r w:rsidR="00DB0559">
              <w:rPr>
                <w:color w:val="000000"/>
              </w:rPr>
              <w:t xml:space="preserve">that align with </w:t>
            </w:r>
            <w:r>
              <w:rPr>
                <w:color w:val="000000"/>
              </w:rPr>
              <w:t xml:space="preserve">individual student need and aptitude.  </w:t>
            </w:r>
          </w:p>
          <w:p w14:paraId="54BB4C5B" w14:textId="776F7AB5" w:rsidR="001960CA" w:rsidRPr="00C63D52" w:rsidRDefault="001960CA" w:rsidP="00F571C7">
            <w:pPr>
              <w:spacing w:line="240" w:lineRule="auto"/>
              <w:rPr>
                <w:rFonts w:asciiTheme="minorHAnsi" w:hAnsiTheme="minorHAnsi"/>
                <w:color w:val="000000"/>
              </w:rPr>
            </w:pPr>
          </w:p>
        </w:tc>
        <w:tc>
          <w:tcPr>
            <w:tcW w:w="4078" w:type="dxa"/>
          </w:tcPr>
          <w:p w14:paraId="0014A53F" w14:textId="77777777" w:rsidR="001960CA" w:rsidRDefault="001960CA" w:rsidP="00623413">
            <w:pPr>
              <w:spacing w:line="240" w:lineRule="auto"/>
            </w:pPr>
            <w:r>
              <w:t xml:space="preserve">FSEHD: </w:t>
            </w:r>
          </w:p>
          <w:p w14:paraId="26280F94" w14:textId="77777777" w:rsidR="001960CA" w:rsidRDefault="001960CA" w:rsidP="00623413">
            <w:pPr>
              <w:spacing w:line="240" w:lineRule="auto"/>
            </w:pPr>
            <w:r>
              <w:t>Knowledge: Domain Specific Knowledge, Information Literacy</w:t>
            </w:r>
          </w:p>
          <w:p w14:paraId="2B6D3559" w14:textId="77777777" w:rsidR="001960CA" w:rsidRDefault="001960CA" w:rsidP="00623413">
            <w:pPr>
              <w:spacing w:line="240" w:lineRule="auto"/>
            </w:pPr>
            <w:r>
              <w:t>Practice: Evidence-based Decision Making</w:t>
            </w:r>
          </w:p>
          <w:p w14:paraId="17A4620A" w14:textId="77777777" w:rsidR="001960CA" w:rsidRDefault="001960CA" w:rsidP="00623413">
            <w:pPr>
              <w:spacing w:line="240" w:lineRule="auto"/>
            </w:pPr>
          </w:p>
          <w:p w14:paraId="306D13E1" w14:textId="11354AA4" w:rsidR="001960CA" w:rsidRDefault="001960CA" w:rsidP="004026DC">
            <w:pPr>
              <w:spacing w:line="240" w:lineRule="auto"/>
            </w:pPr>
            <w:r>
              <w:t xml:space="preserve">CEC: </w:t>
            </w:r>
            <w:r w:rsidR="004026DC">
              <w:t xml:space="preserve"> </w:t>
            </w:r>
            <w:r>
              <w:t>SETRS.</w:t>
            </w:r>
            <w:proofErr w:type="gramStart"/>
            <w:r>
              <w:t>1.K</w:t>
            </w:r>
            <w:proofErr w:type="gramEnd"/>
            <w:r>
              <w:t xml:space="preserve">1, SETRS.1.S1, SETRS.1.S2, </w:t>
            </w:r>
          </w:p>
        </w:tc>
        <w:tc>
          <w:tcPr>
            <w:tcW w:w="2420" w:type="dxa"/>
          </w:tcPr>
          <w:p w14:paraId="5D668789" w14:textId="77777777" w:rsidR="001960CA" w:rsidRDefault="00963FB2" w:rsidP="007F6EBB">
            <w:pPr>
              <w:widowControl w:val="0"/>
              <w:rPr>
                <w:rFonts w:asciiTheme="minorHAnsi" w:hAnsiTheme="minorHAnsi"/>
                <w:color w:val="000000"/>
              </w:rPr>
            </w:pPr>
            <w:r>
              <w:rPr>
                <w:rFonts w:asciiTheme="minorHAnsi" w:hAnsiTheme="minorHAnsi"/>
                <w:color w:val="000000"/>
              </w:rPr>
              <w:t>Course Projects:</w:t>
            </w:r>
          </w:p>
          <w:p w14:paraId="63A069E4" w14:textId="6984E057" w:rsidR="00963FB2" w:rsidRDefault="00963FB2" w:rsidP="007F6EBB">
            <w:pPr>
              <w:widowControl w:val="0"/>
              <w:rPr>
                <w:rFonts w:asciiTheme="minorHAnsi" w:hAnsiTheme="minorHAnsi"/>
                <w:color w:val="000000"/>
              </w:rPr>
            </w:pPr>
            <w:r>
              <w:rPr>
                <w:rFonts w:asciiTheme="minorHAnsi" w:hAnsiTheme="minorHAnsi"/>
                <w:color w:val="000000"/>
              </w:rPr>
              <w:t>Transition Assessment Review</w:t>
            </w:r>
          </w:p>
        </w:tc>
      </w:tr>
      <w:tr w:rsidR="001960CA" w14:paraId="22B6B92E" w14:textId="77777777" w:rsidTr="004026DC">
        <w:trPr>
          <w:cantSplit/>
        </w:trPr>
        <w:tc>
          <w:tcPr>
            <w:tcW w:w="4282" w:type="dxa"/>
          </w:tcPr>
          <w:p w14:paraId="50870F85" w14:textId="77777777" w:rsidR="001960CA" w:rsidRDefault="001960CA" w:rsidP="00C02827">
            <w:pPr>
              <w:spacing w:line="240" w:lineRule="auto"/>
              <w:rPr>
                <w:rFonts w:eastAsia="Arial"/>
                <w:color w:val="000000"/>
              </w:rPr>
            </w:pPr>
          </w:p>
          <w:p w14:paraId="640ADEB8" w14:textId="569F1328" w:rsidR="002F1B3A" w:rsidRPr="004026DC" w:rsidRDefault="001960CA" w:rsidP="00C02827">
            <w:pPr>
              <w:spacing w:line="240" w:lineRule="auto"/>
              <w:rPr>
                <w:color w:val="000000"/>
              </w:rPr>
            </w:pPr>
            <w:r>
              <w:rPr>
                <w:rFonts w:eastAsia="Arial"/>
                <w:color w:val="000000"/>
              </w:rPr>
              <w:t xml:space="preserve">Demonstrate an understanding of how the results of </w:t>
            </w:r>
            <w:r w:rsidRPr="00CF7032">
              <w:rPr>
                <w:rFonts w:eastAsia="Arial"/>
                <w:color w:val="000000"/>
              </w:rPr>
              <w:t xml:space="preserve">initial transition </w:t>
            </w:r>
            <w:r>
              <w:rPr>
                <w:rFonts w:eastAsia="Arial"/>
                <w:color w:val="000000"/>
              </w:rPr>
              <w:t>assessment are used to</w:t>
            </w:r>
            <w:r w:rsidRPr="00CF7032">
              <w:rPr>
                <w:rFonts w:eastAsia="Arial"/>
                <w:color w:val="000000"/>
              </w:rPr>
              <w:t xml:space="preserve"> draft specific</w:t>
            </w:r>
            <w:r w:rsidR="00E447AC">
              <w:rPr>
                <w:rFonts w:eastAsia="Arial"/>
                <w:color w:val="000000"/>
              </w:rPr>
              <w:t xml:space="preserve">, individualized, </w:t>
            </w:r>
            <w:r w:rsidR="00487740">
              <w:rPr>
                <w:rFonts w:eastAsia="Arial"/>
                <w:color w:val="000000"/>
              </w:rPr>
              <w:t xml:space="preserve">age-appropriate, </w:t>
            </w:r>
            <w:r w:rsidRPr="00CF7032">
              <w:rPr>
                <w:rFonts w:eastAsia="Arial"/>
                <w:color w:val="000000"/>
              </w:rPr>
              <w:t xml:space="preserve">measurable post-school goals </w:t>
            </w:r>
            <w:r>
              <w:rPr>
                <w:rFonts w:eastAsia="Arial"/>
                <w:color w:val="000000"/>
              </w:rPr>
              <w:t xml:space="preserve">in the three mandated areas of transition: </w:t>
            </w:r>
            <w:r w:rsidRPr="00CF7032">
              <w:rPr>
                <w:rFonts w:eastAsia="Arial"/>
                <w:color w:val="000000"/>
              </w:rPr>
              <w:t>post-secondary education, emplo</w:t>
            </w:r>
            <w:r>
              <w:rPr>
                <w:rFonts w:eastAsia="Arial"/>
                <w:color w:val="000000"/>
              </w:rPr>
              <w:t xml:space="preserve">yment and independent living </w:t>
            </w:r>
            <w:r>
              <w:rPr>
                <w:color w:val="000000"/>
              </w:rPr>
              <w:t xml:space="preserve">for students aged 14-16 with </w:t>
            </w:r>
            <w:r w:rsidR="00405870">
              <w:rPr>
                <w:color w:val="000000"/>
              </w:rPr>
              <w:t>exceptionalities</w:t>
            </w:r>
            <w:r w:rsidRPr="00CF7032">
              <w:rPr>
                <w:color w:val="000000"/>
              </w:rPr>
              <w:t xml:space="preserve">.  </w:t>
            </w:r>
            <w:r w:rsidR="00E447AC">
              <w:rPr>
                <w:color w:val="000000"/>
              </w:rPr>
              <w:t xml:space="preserve">Demonstrate an understanding of the role of self-determination </w:t>
            </w:r>
            <w:r w:rsidR="00642222">
              <w:rPr>
                <w:color w:val="000000"/>
              </w:rPr>
              <w:t>and disability awareness play</w:t>
            </w:r>
            <w:r w:rsidR="00E447AC">
              <w:rPr>
                <w:color w:val="000000"/>
              </w:rPr>
              <w:t xml:space="preserve"> in drafting these goals. </w:t>
            </w:r>
          </w:p>
        </w:tc>
        <w:tc>
          <w:tcPr>
            <w:tcW w:w="4078" w:type="dxa"/>
          </w:tcPr>
          <w:p w14:paraId="15026A56" w14:textId="77777777" w:rsidR="001960CA" w:rsidRDefault="001960CA" w:rsidP="00623413">
            <w:pPr>
              <w:spacing w:line="240" w:lineRule="auto"/>
            </w:pPr>
            <w:r>
              <w:t xml:space="preserve">FSEHD: </w:t>
            </w:r>
          </w:p>
          <w:p w14:paraId="20B0708C" w14:textId="77777777" w:rsidR="001960CA" w:rsidRDefault="001960CA" w:rsidP="00623413">
            <w:pPr>
              <w:spacing w:line="240" w:lineRule="auto"/>
            </w:pPr>
            <w:r>
              <w:t xml:space="preserve">Knowledge: Domain Specific Knowledge, Contextual Perspective </w:t>
            </w:r>
          </w:p>
          <w:p w14:paraId="760DFC22" w14:textId="77777777" w:rsidR="001960CA" w:rsidRDefault="001960CA" w:rsidP="00623413">
            <w:pPr>
              <w:spacing w:line="240" w:lineRule="auto"/>
            </w:pPr>
          </w:p>
          <w:p w14:paraId="118E8E61" w14:textId="77777777" w:rsidR="001960CA" w:rsidRDefault="001960CA" w:rsidP="00623413">
            <w:pPr>
              <w:spacing w:line="240" w:lineRule="auto"/>
            </w:pPr>
            <w:r>
              <w:t xml:space="preserve">Practice: </w:t>
            </w:r>
          </w:p>
          <w:p w14:paraId="162CEF67" w14:textId="77777777" w:rsidR="001960CA" w:rsidRDefault="001960CA" w:rsidP="00623413">
            <w:pPr>
              <w:spacing w:line="240" w:lineRule="auto"/>
            </w:pPr>
            <w:r>
              <w:t>Evidence-based Decision Making, Technology Use</w:t>
            </w:r>
          </w:p>
          <w:p w14:paraId="08AC9E2D" w14:textId="77777777" w:rsidR="001960CA" w:rsidRDefault="001960CA" w:rsidP="00623413">
            <w:pPr>
              <w:spacing w:line="240" w:lineRule="auto"/>
            </w:pPr>
          </w:p>
          <w:p w14:paraId="613CE1DD" w14:textId="77777777" w:rsidR="001960CA" w:rsidRDefault="001960CA" w:rsidP="00623413">
            <w:pPr>
              <w:spacing w:line="240" w:lineRule="auto"/>
            </w:pPr>
            <w:r>
              <w:t xml:space="preserve">CEC: </w:t>
            </w:r>
          </w:p>
          <w:p w14:paraId="100F25F1" w14:textId="4E1166E9" w:rsidR="001960CA" w:rsidRDefault="001960CA" w:rsidP="00623413">
            <w:pPr>
              <w:spacing w:line="240" w:lineRule="auto"/>
            </w:pPr>
            <w:r>
              <w:t>SETRS1.K1, SETRS.</w:t>
            </w:r>
            <w:proofErr w:type="gramStart"/>
            <w:r>
              <w:t>1.S</w:t>
            </w:r>
            <w:proofErr w:type="gramEnd"/>
            <w:r>
              <w:t xml:space="preserve">1, SETRS.3.S1, </w:t>
            </w:r>
            <w:r w:rsidR="002F1B3A">
              <w:t xml:space="preserve">SETRS.3.S3, </w:t>
            </w:r>
            <w:r>
              <w:t>SETRS.4.S3</w:t>
            </w:r>
          </w:p>
        </w:tc>
        <w:tc>
          <w:tcPr>
            <w:tcW w:w="2420" w:type="dxa"/>
          </w:tcPr>
          <w:p w14:paraId="3CE77552" w14:textId="77777777" w:rsidR="00AC341F" w:rsidRDefault="00AC341F" w:rsidP="007F6EBB">
            <w:pPr>
              <w:widowControl w:val="0"/>
              <w:rPr>
                <w:rFonts w:asciiTheme="minorHAnsi" w:hAnsiTheme="minorHAnsi"/>
                <w:color w:val="000000"/>
              </w:rPr>
            </w:pPr>
            <w:r>
              <w:rPr>
                <w:rFonts w:asciiTheme="minorHAnsi" w:hAnsiTheme="minorHAnsi"/>
                <w:color w:val="000000"/>
              </w:rPr>
              <w:t>Course Project:</w:t>
            </w:r>
          </w:p>
          <w:p w14:paraId="302F5403" w14:textId="7C82B1AF" w:rsidR="001960CA" w:rsidRDefault="00AC341F" w:rsidP="007F6EBB">
            <w:pPr>
              <w:widowControl w:val="0"/>
              <w:rPr>
                <w:rFonts w:asciiTheme="minorHAnsi" w:hAnsiTheme="minorHAnsi"/>
                <w:color w:val="000000"/>
              </w:rPr>
            </w:pPr>
            <w:r>
              <w:rPr>
                <w:rFonts w:asciiTheme="minorHAnsi" w:hAnsiTheme="minorHAnsi"/>
                <w:color w:val="000000"/>
              </w:rPr>
              <w:t>Transition IEP</w:t>
            </w:r>
          </w:p>
        </w:tc>
      </w:tr>
      <w:tr w:rsidR="001960CA" w14:paraId="20EBFBFE" w14:textId="77777777" w:rsidTr="004026DC">
        <w:trPr>
          <w:cantSplit/>
        </w:trPr>
        <w:tc>
          <w:tcPr>
            <w:tcW w:w="4282" w:type="dxa"/>
          </w:tcPr>
          <w:p w14:paraId="76785458" w14:textId="35A2D74A" w:rsidR="001960CA" w:rsidRPr="00CA2558" w:rsidRDefault="001960CA" w:rsidP="00CA2558">
            <w:pPr>
              <w:widowControl w:val="0"/>
              <w:tabs>
                <w:tab w:val="left" w:pos="2775"/>
              </w:tabs>
              <w:rPr>
                <w:color w:val="000000"/>
              </w:rPr>
            </w:pPr>
            <w:r>
              <w:rPr>
                <w:color w:val="000000"/>
              </w:rPr>
              <w:lastRenderedPageBreak/>
              <w:t>Demonstrate an understanding of the process for determining Present Levels of Academic and Functional Performance, (PLAFP)</w:t>
            </w:r>
            <w:r w:rsidR="001C0F8C">
              <w:rPr>
                <w:color w:val="000000"/>
              </w:rPr>
              <w:t>;</w:t>
            </w:r>
            <w:r>
              <w:rPr>
                <w:color w:val="000000"/>
              </w:rPr>
              <w:t xml:space="preserve"> using </w:t>
            </w:r>
            <w:r w:rsidRPr="00CF7032">
              <w:rPr>
                <w:color w:val="000000"/>
              </w:rPr>
              <w:t>transition assessment results, individual</w:t>
            </w:r>
            <w:r w:rsidR="001C0F8C">
              <w:rPr>
                <w:color w:val="000000"/>
              </w:rPr>
              <w:t>ized,</w:t>
            </w:r>
            <w:r w:rsidRPr="00CF7032">
              <w:rPr>
                <w:color w:val="000000"/>
              </w:rPr>
              <w:t xml:space="preserve"> measurable post-secondary goals, academic progress, academic evaluations and present levels of academic performance</w:t>
            </w:r>
            <w:r>
              <w:rPr>
                <w:color w:val="000000"/>
              </w:rPr>
              <w:t xml:space="preserve"> for students aged 14-16 with </w:t>
            </w:r>
            <w:r w:rsidR="00405870">
              <w:rPr>
                <w:color w:val="000000"/>
              </w:rPr>
              <w:t>exceptionalities</w:t>
            </w:r>
            <w:r w:rsidRPr="00CF7032">
              <w:rPr>
                <w:color w:val="000000"/>
              </w:rPr>
              <w:t xml:space="preserve">.  </w:t>
            </w:r>
          </w:p>
        </w:tc>
        <w:tc>
          <w:tcPr>
            <w:tcW w:w="4078" w:type="dxa"/>
          </w:tcPr>
          <w:p w14:paraId="752D8692" w14:textId="77777777" w:rsidR="001960CA" w:rsidRDefault="001960CA" w:rsidP="00623413">
            <w:pPr>
              <w:spacing w:line="240" w:lineRule="auto"/>
            </w:pPr>
            <w:r>
              <w:t xml:space="preserve">FSEHD: </w:t>
            </w:r>
          </w:p>
          <w:p w14:paraId="40B665A0" w14:textId="24EDE73E" w:rsidR="001960CA" w:rsidRDefault="001960CA" w:rsidP="00623413">
            <w:pPr>
              <w:spacing w:line="240" w:lineRule="auto"/>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 xml:space="preserve">Knowledge,  </w:t>
            </w:r>
            <w:r>
              <w:rPr>
                <w:rFonts w:asciiTheme="minorHAnsi" w:hAnsiTheme="minorHAnsi"/>
              </w:rPr>
              <w:t>Information</w:t>
            </w:r>
            <w:proofErr w:type="gramEnd"/>
            <w:r>
              <w:rPr>
                <w:rFonts w:asciiTheme="minorHAnsi" w:hAnsiTheme="minorHAnsi"/>
              </w:rPr>
              <w:t xml:space="preserve"> Literacy</w:t>
            </w:r>
          </w:p>
          <w:p w14:paraId="7F94810C" w14:textId="3693F74E" w:rsidR="001960CA" w:rsidRDefault="001960CA" w:rsidP="007F6EBB">
            <w:pPr>
              <w:spacing w:line="240" w:lineRule="auto"/>
              <w:rPr>
                <w:rFonts w:asciiTheme="minorHAnsi" w:hAnsiTheme="minorHAnsi"/>
              </w:rPr>
            </w:pPr>
            <w:r w:rsidRPr="00AD1732">
              <w:rPr>
                <w:rFonts w:asciiTheme="minorHAnsi" w:hAnsiTheme="minorHAnsi"/>
              </w:rPr>
              <w:t xml:space="preserve">Practice: </w:t>
            </w:r>
            <w:r>
              <w:rPr>
                <w:rFonts w:asciiTheme="minorHAnsi" w:hAnsiTheme="minorHAnsi"/>
              </w:rPr>
              <w:t>Evidence-based Decision Making, Diversity of Practice</w:t>
            </w:r>
          </w:p>
          <w:p w14:paraId="7F27A8BC" w14:textId="77777777" w:rsidR="001960CA" w:rsidRDefault="001960CA" w:rsidP="007F6EBB">
            <w:pPr>
              <w:spacing w:line="240" w:lineRule="auto"/>
              <w:rPr>
                <w:rFonts w:asciiTheme="minorHAnsi" w:hAnsiTheme="minorHAnsi"/>
              </w:rPr>
            </w:pPr>
          </w:p>
          <w:p w14:paraId="0148A1F8" w14:textId="2301B6B0" w:rsidR="001960CA" w:rsidRDefault="001960CA" w:rsidP="004026DC">
            <w:pPr>
              <w:spacing w:line="240" w:lineRule="auto"/>
            </w:pPr>
            <w:r>
              <w:rPr>
                <w:rFonts w:asciiTheme="minorHAnsi" w:hAnsiTheme="minorHAnsi"/>
              </w:rPr>
              <w:t xml:space="preserve">CEC: </w:t>
            </w:r>
            <w:r w:rsidR="004026DC">
              <w:rPr>
                <w:rFonts w:asciiTheme="minorHAnsi" w:hAnsiTheme="minorHAnsi"/>
              </w:rPr>
              <w:t xml:space="preserve"> </w:t>
            </w:r>
            <w:r>
              <w:rPr>
                <w:rFonts w:asciiTheme="minorHAnsi" w:hAnsiTheme="minorHAnsi"/>
                <w:color w:val="000000"/>
              </w:rPr>
              <w:t>SETRS.</w:t>
            </w:r>
            <w:proofErr w:type="gramStart"/>
            <w:r>
              <w:rPr>
                <w:rFonts w:asciiTheme="minorHAnsi" w:hAnsiTheme="minorHAnsi"/>
                <w:color w:val="000000"/>
              </w:rPr>
              <w:t>1.S</w:t>
            </w:r>
            <w:proofErr w:type="gramEnd"/>
            <w:r>
              <w:rPr>
                <w:rFonts w:asciiTheme="minorHAnsi" w:hAnsiTheme="minorHAnsi"/>
                <w:color w:val="000000"/>
              </w:rPr>
              <w:t xml:space="preserve">3, SETRS.1.S4, </w:t>
            </w:r>
            <w:r w:rsidR="00145E33">
              <w:rPr>
                <w:rFonts w:asciiTheme="minorHAnsi" w:hAnsiTheme="minorHAnsi"/>
                <w:color w:val="000000"/>
              </w:rPr>
              <w:t>SETRS:2.S8, SETRS:</w:t>
            </w:r>
            <w:r w:rsidR="00ED44BE">
              <w:rPr>
                <w:rFonts w:asciiTheme="minorHAnsi" w:hAnsiTheme="minorHAnsi"/>
                <w:color w:val="000000"/>
              </w:rPr>
              <w:t>S.K3, SETRS.3.K7, SETRS.</w:t>
            </w:r>
            <w:r>
              <w:rPr>
                <w:rFonts w:asciiTheme="minorHAnsi" w:hAnsiTheme="minorHAnsi"/>
                <w:color w:val="000000"/>
              </w:rPr>
              <w:t>3S1, SETRS.3.S6, SETRS.4.K1, SETRS.4.S3</w:t>
            </w:r>
          </w:p>
        </w:tc>
        <w:tc>
          <w:tcPr>
            <w:tcW w:w="2420" w:type="dxa"/>
          </w:tcPr>
          <w:p w14:paraId="731FA287" w14:textId="77777777" w:rsidR="00AC341F" w:rsidRDefault="00AC341F" w:rsidP="00AC341F">
            <w:pPr>
              <w:widowControl w:val="0"/>
              <w:rPr>
                <w:rFonts w:asciiTheme="minorHAnsi" w:hAnsiTheme="minorHAnsi"/>
                <w:color w:val="000000"/>
              </w:rPr>
            </w:pPr>
            <w:r>
              <w:rPr>
                <w:rFonts w:asciiTheme="minorHAnsi" w:hAnsiTheme="minorHAnsi"/>
                <w:color w:val="000000"/>
              </w:rPr>
              <w:t>Course Project:</w:t>
            </w:r>
          </w:p>
          <w:p w14:paraId="5A7A4D15" w14:textId="1FAAFCAC" w:rsidR="001960CA" w:rsidRDefault="00AC341F" w:rsidP="00AC341F">
            <w:pPr>
              <w:widowControl w:val="0"/>
              <w:rPr>
                <w:rFonts w:asciiTheme="minorHAnsi" w:hAnsiTheme="minorHAnsi"/>
                <w:color w:val="000000"/>
              </w:rPr>
            </w:pPr>
            <w:r>
              <w:rPr>
                <w:rFonts w:asciiTheme="minorHAnsi" w:hAnsiTheme="minorHAnsi"/>
                <w:color w:val="000000"/>
              </w:rPr>
              <w:t>Transition IEP</w:t>
            </w:r>
          </w:p>
        </w:tc>
      </w:tr>
      <w:tr w:rsidR="001960CA" w14:paraId="242A4302" w14:textId="77777777" w:rsidTr="004026DC">
        <w:trPr>
          <w:cantSplit/>
        </w:trPr>
        <w:tc>
          <w:tcPr>
            <w:tcW w:w="4282" w:type="dxa"/>
          </w:tcPr>
          <w:p w14:paraId="150A01F9" w14:textId="50A1F9B7" w:rsidR="001960CA" w:rsidRPr="00C63D52" w:rsidRDefault="001960CA" w:rsidP="00820A1C">
            <w:pPr>
              <w:spacing w:line="240" w:lineRule="auto"/>
              <w:rPr>
                <w:rFonts w:asciiTheme="minorHAnsi" w:hAnsiTheme="minorHAnsi"/>
                <w:color w:val="000000"/>
              </w:rPr>
            </w:pPr>
            <w:r>
              <w:rPr>
                <w:rFonts w:asciiTheme="minorHAnsi" w:hAnsiTheme="minorHAnsi"/>
                <w:color w:val="000000"/>
              </w:rPr>
              <w:t xml:space="preserve">Demonstrate an understanding </w:t>
            </w:r>
            <w:r w:rsidRPr="00CF7032">
              <w:rPr>
                <w:color w:val="000000"/>
              </w:rPr>
              <w:t>the difference betw</w:t>
            </w:r>
            <w:r>
              <w:rPr>
                <w:color w:val="000000"/>
              </w:rPr>
              <w:t>een formal transition goals and</w:t>
            </w:r>
            <w:r w:rsidRPr="00CF7032">
              <w:rPr>
                <w:color w:val="000000"/>
              </w:rPr>
              <w:t xml:space="preserve"> transition services</w:t>
            </w:r>
            <w:r>
              <w:rPr>
                <w:color w:val="000000"/>
              </w:rPr>
              <w:t xml:space="preserve">, and the </w:t>
            </w:r>
            <w:r w:rsidRPr="00CF7032">
              <w:rPr>
                <w:color w:val="000000"/>
              </w:rPr>
              <w:t>decision</w:t>
            </w:r>
            <w:r w:rsidR="00EC15E0">
              <w:rPr>
                <w:color w:val="000000"/>
              </w:rPr>
              <w:t>-</w:t>
            </w:r>
            <w:r w:rsidRPr="00CF7032">
              <w:rPr>
                <w:color w:val="000000"/>
              </w:rPr>
              <w:t>making process to determine which is appropriate for an individual student</w:t>
            </w:r>
            <w:r>
              <w:rPr>
                <w:color w:val="000000"/>
              </w:rPr>
              <w:t xml:space="preserve"> aged 14-16 with a disability</w:t>
            </w:r>
          </w:p>
        </w:tc>
        <w:tc>
          <w:tcPr>
            <w:tcW w:w="4078" w:type="dxa"/>
          </w:tcPr>
          <w:p w14:paraId="5C4DCE04" w14:textId="77777777" w:rsidR="001960CA" w:rsidRDefault="001960CA" w:rsidP="004217ED">
            <w:pPr>
              <w:spacing w:line="240" w:lineRule="auto"/>
            </w:pPr>
            <w:r>
              <w:t xml:space="preserve">FSEHD: </w:t>
            </w:r>
          </w:p>
          <w:p w14:paraId="55A9AE97" w14:textId="77777777" w:rsidR="001960CA" w:rsidRDefault="001960CA" w:rsidP="004217ED">
            <w:pPr>
              <w:spacing w:line="240" w:lineRule="auto"/>
            </w:pPr>
            <w:r>
              <w:t>Knowledge: Domain-Specific Knowledge, Information Literacy</w:t>
            </w:r>
          </w:p>
          <w:p w14:paraId="10A9F041" w14:textId="77777777" w:rsidR="001960CA" w:rsidRDefault="001960CA" w:rsidP="004217ED">
            <w:pPr>
              <w:spacing w:line="240" w:lineRule="auto"/>
            </w:pPr>
            <w:r>
              <w:t xml:space="preserve">Practice: </w:t>
            </w:r>
          </w:p>
          <w:p w14:paraId="61E2C94D" w14:textId="77777777" w:rsidR="001960CA" w:rsidRDefault="001960CA" w:rsidP="004217ED">
            <w:pPr>
              <w:spacing w:line="240" w:lineRule="auto"/>
            </w:pPr>
            <w:r>
              <w:t>Evidence-based Decision Making, Technology Use</w:t>
            </w:r>
          </w:p>
          <w:p w14:paraId="57254C12" w14:textId="77777777" w:rsidR="001960CA" w:rsidRDefault="001960CA" w:rsidP="004217ED">
            <w:pPr>
              <w:spacing w:line="240" w:lineRule="auto"/>
            </w:pPr>
          </w:p>
          <w:p w14:paraId="3BFA79F6" w14:textId="64CF8890" w:rsidR="001960CA" w:rsidRDefault="001960CA" w:rsidP="00EC15E0">
            <w:pPr>
              <w:spacing w:line="240" w:lineRule="auto"/>
            </w:pPr>
            <w:r>
              <w:t>CEC: SETRS.</w:t>
            </w:r>
            <w:proofErr w:type="gramStart"/>
            <w:r>
              <w:t>4.K</w:t>
            </w:r>
            <w:proofErr w:type="gramEnd"/>
            <w:r>
              <w:t>1, SETRS.4.S3, SETRS.2.S8</w:t>
            </w:r>
          </w:p>
        </w:tc>
        <w:tc>
          <w:tcPr>
            <w:tcW w:w="2420" w:type="dxa"/>
          </w:tcPr>
          <w:p w14:paraId="1325974E" w14:textId="58026543" w:rsidR="001960CA" w:rsidRDefault="00AC341F" w:rsidP="007F6EBB">
            <w:pPr>
              <w:widowControl w:val="0"/>
              <w:rPr>
                <w:rFonts w:asciiTheme="minorHAnsi" w:hAnsiTheme="minorHAnsi"/>
                <w:color w:val="000000"/>
              </w:rPr>
            </w:pPr>
            <w:r>
              <w:rPr>
                <w:rFonts w:asciiTheme="minorHAnsi" w:hAnsiTheme="minorHAnsi"/>
                <w:color w:val="000000"/>
              </w:rPr>
              <w:t>In-class Group Activities</w:t>
            </w:r>
          </w:p>
        </w:tc>
      </w:tr>
      <w:tr w:rsidR="001960CA" w14:paraId="2A837BE9" w14:textId="77777777" w:rsidTr="004026DC">
        <w:trPr>
          <w:cantSplit/>
        </w:trPr>
        <w:tc>
          <w:tcPr>
            <w:tcW w:w="4282" w:type="dxa"/>
          </w:tcPr>
          <w:p w14:paraId="2B8963CA" w14:textId="1F0D256C" w:rsidR="001960CA" w:rsidRDefault="001960CA" w:rsidP="00911C56">
            <w:pPr>
              <w:spacing w:line="240" w:lineRule="auto"/>
              <w:rPr>
                <w:color w:val="000000"/>
              </w:rPr>
            </w:pPr>
            <w:r>
              <w:rPr>
                <w:color w:val="000000"/>
              </w:rPr>
              <w:t>Demonstrate an understanding of how to aggregate transition assessment data, Person Centered Planning information and levels of academic and functional performance to draft</w:t>
            </w:r>
            <w:r w:rsidRPr="00CF7032">
              <w:rPr>
                <w:color w:val="000000"/>
              </w:rPr>
              <w:t xml:space="preserve"> an appropriate, individual</w:t>
            </w:r>
            <w:r>
              <w:rPr>
                <w:color w:val="000000"/>
              </w:rPr>
              <w:t>ized Transition G</w:t>
            </w:r>
            <w:r w:rsidRPr="00CF7032">
              <w:rPr>
                <w:color w:val="000000"/>
              </w:rPr>
              <w:t>o</w:t>
            </w:r>
            <w:r w:rsidR="00F26BCA">
              <w:rPr>
                <w:color w:val="000000"/>
              </w:rPr>
              <w:t>a</w:t>
            </w:r>
            <w:r w:rsidRPr="00CF7032">
              <w:rPr>
                <w:color w:val="000000"/>
              </w:rPr>
              <w:t>l</w:t>
            </w:r>
            <w:r w:rsidR="00F26BCA">
              <w:rPr>
                <w:color w:val="000000"/>
              </w:rPr>
              <w:t>s</w:t>
            </w:r>
            <w:r>
              <w:rPr>
                <w:color w:val="000000"/>
              </w:rPr>
              <w:t xml:space="preserve"> for students aged 14-16 with </w:t>
            </w:r>
            <w:r w:rsidR="00405870">
              <w:rPr>
                <w:color w:val="000000"/>
              </w:rPr>
              <w:t>exceptionalities</w:t>
            </w:r>
            <w:r w:rsidRPr="00CF7032">
              <w:rPr>
                <w:color w:val="000000"/>
              </w:rPr>
              <w:t xml:space="preserve">.  </w:t>
            </w:r>
          </w:p>
          <w:p w14:paraId="169E3160" w14:textId="130A5731" w:rsidR="001960CA" w:rsidRPr="00BB32C9" w:rsidRDefault="001960CA" w:rsidP="00911C56">
            <w:pPr>
              <w:spacing w:line="240" w:lineRule="auto"/>
              <w:rPr>
                <w:rFonts w:asciiTheme="minorHAnsi" w:hAnsiTheme="minorHAnsi"/>
                <w:color w:val="000000"/>
                <w:highlight w:val="yellow"/>
              </w:rPr>
            </w:pPr>
          </w:p>
        </w:tc>
        <w:tc>
          <w:tcPr>
            <w:tcW w:w="4078" w:type="dxa"/>
          </w:tcPr>
          <w:p w14:paraId="5724BED9" w14:textId="77777777" w:rsidR="001960CA" w:rsidRDefault="001960CA" w:rsidP="004217ED">
            <w:pPr>
              <w:spacing w:line="240" w:lineRule="auto"/>
            </w:pPr>
            <w:r>
              <w:t xml:space="preserve">FSEHD: </w:t>
            </w:r>
          </w:p>
          <w:p w14:paraId="0652D98A" w14:textId="77777777" w:rsidR="001960CA" w:rsidRDefault="001960CA" w:rsidP="004217ED">
            <w:pPr>
              <w:spacing w:line="240" w:lineRule="auto"/>
            </w:pPr>
            <w:r>
              <w:t>Knowledge: Domain-Specific Knowledge</w:t>
            </w:r>
          </w:p>
          <w:p w14:paraId="63FAD841" w14:textId="77777777" w:rsidR="001960CA" w:rsidRDefault="001960CA" w:rsidP="004217ED">
            <w:pPr>
              <w:spacing w:line="240" w:lineRule="auto"/>
            </w:pPr>
            <w:r>
              <w:t xml:space="preserve">Practice: </w:t>
            </w:r>
          </w:p>
          <w:p w14:paraId="2C5F9534" w14:textId="77777777" w:rsidR="001960CA" w:rsidRDefault="001960CA" w:rsidP="004217ED">
            <w:pPr>
              <w:spacing w:line="240" w:lineRule="auto"/>
            </w:pPr>
            <w:r>
              <w:t>Evidence-based Decision Making, Diversity of Practice</w:t>
            </w:r>
          </w:p>
          <w:p w14:paraId="106D1DE4" w14:textId="77777777" w:rsidR="001960CA" w:rsidRDefault="001960CA" w:rsidP="004217ED">
            <w:pPr>
              <w:spacing w:line="240" w:lineRule="auto"/>
            </w:pPr>
          </w:p>
          <w:p w14:paraId="4DD8DB8F" w14:textId="7BA6FC5D" w:rsidR="001960CA" w:rsidRDefault="001960CA" w:rsidP="00FA7907">
            <w:pPr>
              <w:spacing w:line="240" w:lineRule="auto"/>
            </w:pPr>
            <w:r>
              <w:t>CEC: SETRS.</w:t>
            </w:r>
            <w:proofErr w:type="gramStart"/>
            <w:r>
              <w:t>3.K</w:t>
            </w:r>
            <w:proofErr w:type="gramEnd"/>
            <w:r>
              <w:t>1, SETRS.3.K3,</w:t>
            </w:r>
            <w:r w:rsidR="00B71A43">
              <w:t xml:space="preserve"> </w:t>
            </w:r>
            <w:r w:rsidRPr="00F90E81">
              <w:t>SETRS.3.S2, SETRS.3.S6, SETRS.5.S5</w:t>
            </w:r>
          </w:p>
        </w:tc>
        <w:tc>
          <w:tcPr>
            <w:tcW w:w="2420" w:type="dxa"/>
          </w:tcPr>
          <w:p w14:paraId="136BD2D2" w14:textId="0E2CC155" w:rsidR="001960CA" w:rsidRDefault="00AC341F" w:rsidP="007F6EBB">
            <w:pPr>
              <w:widowControl w:val="0"/>
              <w:rPr>
                <w:rFonts w:asciiTheme="minorHAnsi" w:hAnsiTheme="minorHAnsi"/>
                <w:color w:val="000000"/>
              </w:rPr>
            </w:pPr>
            <w:r>
              <w:rPr>
                <w:rFonts w:asciiTheme="minorHAnsi" w:hAnsiTheme="minorHAnsi"/>
                <w:color w:val="000000"/>
              </w:rPr>
              <w:t>Course Projects:  Transition Plan</w:t>
            </w:r>
          </w:p>
        </w:tc>
      </w:tr>
      <w:tr w:rsidR="001960CA" w14:paraId="31645082" w14:textId="77777777" w:rsidTr="004026DC">
        <w:trPr>
          <w:cantSplit/>
        </w:trPr>
        <w:tc>
          <w:tcPr>
            <w:tcW w:w="4282" w:type="dxa"/>
          </w:tcPr>
          <w:p w14:paraId="5A5BDD87" w14:textId="537448CE" w:rsidR="001960CA" w:rsidRDefault="001960CA" w:rsidP="00DF219D">
            <w:pPr>
              <w:spacing w:line="240" w:lineRule="auto"/>
              <w:rPr>
                <w:color w:val="000000"/>
              </w:rPr>
            </w:pPr>
            <w:r>
              <w:rPr>
                <w:color w:val="000000"/>
              </w:rPr>
              <w:t xml:space="preserve">Demonstrate an understanding of how to develop an individualized, person-centered Transition Service addressing all three areas of transition: </w:t>
            </w:r>
            <w:r w:rsidRPr="00CF7032">
              <w:rPr>
                <w:color w:val="000000"/>
              </w:rPr>
              <w:t xml:space="preserve"> </w:t>
            </w:r>
            <w:r>
              <w:rPr>
                <w:color w:val="000000"/>
              </w:rPr>
              <w:t xml:space="preserve">post-secondary education, employment and independent living for students aged 14-16 with </w:t>
            </w:r>
            <w:r w:rsidR="00405870">
              <w:rPr>
                <w:color w:val="000000"/>
              </w:rPr>
              <w:t>exceptionalities</w:t>
            </w:r>
          </w:p>
        </w:tc>
        <w:tc>
          <w:tcPr>
            <w:tcW w:w="4078" w:type="dxa"/>
          </w:tcPr>
          <w:p w14:paraId="296123F2" w14:textId="77777777" w:rsidR="001960CA" w:rsidRDefault="001960CA" w:rsidP="004217ED">
            <w:pPr>
              <w:spacing w:line="240" w:lineRule="auto"/>
            </w:pPr>
            <w:r>
              <w:t xml:space="preserve">FSEHD: </w:t>
            </w:r>
          </w:p>
          <w:p w14:paraId="12F2B543" w14:textId="77777777" w:rsidR="001960CA" w:rsidRDefault="001960CA" w:rsidP="004217ED">
            <w:pPr>
              <w:spacing w:line="240" w:lineRule="auto"/>
            </w:pPr>
            <w:r>
              <w:t>Knowledge: Domain-specific Knowledge, Professional Awareness</w:t>
            </w:r>
          </w:p>
          <w:p w14:paraId="6798D267" w14:textId="77777777" w:rsidR="001960CA" w:rsidRDefault="001960CA" w:rsidP="004217ED">
            <w:pPr>
              <w:spacing w:line="240" w:lineRule="auto"/>
            </w:pPr>
            <w:r>
              <w:t xml:space="preserve">Practice: </w:t>
            </w:r>
          </w:p>
          <w:p w14:paraId="0195C17E" w14:textId="77777777" w:rsidR="001960CA" w:rsidRDefault="001960CA" w:rsidP="004217ED">
            <w:pPr>
              <w:spacing w:line="240" w:lineRule="auto"/>
            </w:pPr>
            <w:r>
              <w:t>Evidence-based Decision Making, Diversity of Practice</w:t>
            </w:r>
          </w:p>
          <w:p w14:paraId="75377678" w14:textId="77777777" w:rsidR="001960CA" w:rsidRDefault="001960CA" w:rsidP="004217ED">
            <w:pPr>
              <w:spacing w:line="240" w:lineRule="auto"/>
            </w:pPr>
          </w:p>
          <w:p w14:paraId="114E612F" w14:textId="58819717" w:rsidR="001960CA" w:rsidRDefault="001960CA" w:rsidP="009007F0">
            <w:pPr>
              <w:spacing w:line="240" w:lineRule="auto"/>
            </w:pPr>
            <w:r>
              <w:t>CEC: SETRS.</w:t>
            </w:r>
            <w:proofErr w:type="gramStart"/>
            <w:r>
              <w:t>2.K</w:t>
            </w:r>
            <w:proofErr w:type="gramEnd"/>
            <w:r>
              <w:t>1, SETRS.2.S6, ETRS.2.S8, SETRS.3.K6, SETRS.4.K1, SETRS.4.S3, SETRS.5.S6</w:t>
            </w:r>
          </w:p>
        </w:tc>
        <w:tc>
          <w:tcPr>
            <w:tcW w:w="2420" w:type="dxa"/>
          </w:tcPr>
          <w:p w14:paraId="06F2F316" w14:textId="62631735" w:rsidR="001960CA" w:rsidRDefault="00AC341F" w:rsidP="007F6EBB">
            <w:pPr>
              <w:widowControl w:val="0"/>
              <w:rPr>
                <w:rFonts w:asciiTheme="minorHAnsi" w:hAnsiTheme="minorHAnsi"/>
                <w:color w:val="000000"/>
              </w:rPr>
            </w:pPr>
            <w:r>
              <w:rPr>
                <w:rFonts w:asciiTheme="minorHAnsi" w:hAnsiTheme="minorHAnsi"/>
                <w:color w:val="000000"/>
              </w:rPr>
              <w:t>Course Projects:  Transition Plan</w:t>
            </w:r>
          </w:p>
        </w:tc>
      </w:tr>
      <w:tr w:rsidR="001960CA" w14:paraId="271D6616" w14:textId="77777777" w:rsidTr="004026DC">
        <w:trPr>
          <w:cantSplit/>
        </w:trPr>
        <w:tc>
          <w:tcPr>
            <w:tcW w:w="4282" w:type="dxa"/>
          </w:tcPr>
          <w:p w14:paraId="11F45F6D" w14:textId="6869EE98" w:rsidR="001960CA" w:rsidRPr="00BB32C9" w:rsidRDefault="001960CA" w:rsidP="00B50B83">
            <w:pPr>
              <w:spacing w:line="240" w:lineRule="auto"/>
              <w:rPr>
                <w:rFonts w:asciiTheme="minorHAnsi" w:hAnsiTheme="minorHAnsi"/>
                <w:color w:val="000000"/>
                <w:highlight w:val="yellow"/>
              </w:rPr>
            </w:pPr>
            <w:r>
              <w:rPr>
                <w:color w:val="000000"/>
              </w:rPr>
              <w:t xml:space="preserve">Demonstrate an understanding of the purpose, use, </w:t>
            </w:r>
            <w:r w:rsidR="001A4AEE">
              <w:rPr>
                <w:color w:val="000000"/>
              </w:rPr>
              <w:t>ongoing development and evaluation of the</w:t>
            </w:r>
            <w:r>
              <w:rPr>
                <w:color w:val="000000"/>
              </w:rPr>
              <w:t xml:space="preserve"> Career Development Plan</w:t>
            </w:r>
            <w:r w:rsidR="001A4AEE">
              <w:rPr>
                <w:color w:val="000000"/>
              </w:rPr>
              <w:t>, (CDP)</w:t>
            </w:r>
            <w:r w:rsidR="00B50B83">
              <w:rPr>
                <w:color w:val="000000"/>
              </w:rPr>
              <w:t xml:space="preserve">, </w:t>
            </w:r>
            <w:r w:rsidR="00A016DF">
              <w:rPr>
                <w:color w:val="000000"/>
              </w:rPr>
              <w:t>how the CDP relates to a student’s Individual Education Plan, (IEP)</w:t>
            </w:r>
            <w:r w:rsidR="00983336">
              <w:rPr>
                <w:color w:val="000000"/>
              </w:rPr>
              <w:t xml:space="preserve"> </w:t>
            </w:r>
            <w:proofErr w:type="gramStart"/>
            <w:r w:rsidR="00B50B83">
              <w:rPr>
                <w:color w:val="000000"/>
              </w:rPr>
              <w:t xml:space="preserve">and </w:t>
            </w:r>
            <w:r w:rsidR="0029739A">
              <w:rPr>
                <w:color w:val="000000"/>
              </w:rPr>
              <w:t xml:space="preserve"> informs</w:t>
            </w:r>
            <w:proofErr w:type="gramEnd"/>
            <w:r w:rsidR="0029739A">
              <w:rPr>
                <w:color w:val="000000"/>
              </w:rPr>
              <w:t xml:space="preserve"> the need for future adult</w:t>
            </w:r>
            <w:r w:rsidR="00983336">
              <w:rPr>
                <w:color w:val="000000"/>
              </w:rPr>
              <w:t xml:space="preserve"> supports</w:t>
            </w:r>
            <w:r w:rsidR="00A016DF">
              <w:rPr>
                <w:color w:val="000000"/>
              </w:rPr>
              <w:t xml:space="preserve">. </w:t>
            </w:r>
            <w:r w:rsidR="00A016DF" w:rsidRPr="00CF7032">
              <w:rPr>
                <w:color w:val="000000"/>
              </w:rPr>
              <w:t xml:space="preserve"> </w:t>
            </w:r>
            <w:r w:rsidR="00A016DF">
              <w:rPr>
                <w:color w:val="000000"/>
              </w:rPr>
              <w:t xml:space="preserve">Demonstrate an understanding of how self-determination plays a role in the </w:t>
            </w:r>
            <w:r w:rsidR="001A4AEE">
              <w:rPr>
                <w:color w:val="000000"/>
              </w:rPr>
              <w:t xml:space="preserve">initial and ongoing </w:t>
            </w:r>
            <w:r w:rsidR="00A016DF">
              <w:rPr>
                <w:color w:val="000000"/>
              </w:rPr>
              <w:t xml:space="preserve">development of the CDP.  </w:t>
            </w:r>
          </w:p>
        </w:tc>
        <w:tc>
          <w:tcPr>
            <w:tcW w:w="4078" w:type="dxa"/>
          </w:tcPr>
          <w:p w14:paraId="0EBCF120" w14:textId="77777777" w:rsidR="001960CA" w:rsidRDefault="001960CA" w:rsidP="004217ED">
            <w:pPr>
              <w:spacing w:line="240" w:lineRule="auto"/>
            </w:pPr>
            <w:r>
              <w:t xml:space="preserve">FSEHD: </w:t>
            </w:r>
          </w:p>
          <w:p w14:paraId="4ABE8AD0" w14:textId="77777777" w:rsidR="001960CA" w:rsidRDefault="001960CA" w:rsidP="004217ED">
            <w:pPr>
              <w:spacing w:line="240" w:lineRule="auto"/>
            </w:pPr>
            <w:r>
              <w:t>Knowledge: Domain-Specific Knowledge, Information Literacy</w:t>
            </w:r>
          </w:p>
          <w:p w14:paraId="69CC6CA8" w14:textId="16E3451C" w:rsidR="001960CA" w:rsidRDefault="001960CA" w:rsidP="004217ED">
            <w:pPr>
              <w:spacing w:line="240" w:lineRule="auto"/>
            </w:pPr>
            <w:r>
              <w:t>Practice: Evidence-based Decision Making, Diversity of Practice</w:t>
            </w:r>
          </w:p>
          <w:p w14:paraId="31F08AB7" w14:textId="77777777" w:rsidR="001960CA" w:rsidRDefault="001960CA" w:rsidP="004217ED">
            <w:pPr>
              <w:spacing w:line="240" w:lineRule="auto"/>
            </w:pPr>
          </w:p>
          <w:p w14:paraId="740653C9" w14:textId="77777777" w:rsidR="001960CA" w:rsidRDefault="001960CA" w:rsidP="004217ED">
            <w:pPr>
              <w:spacing w:line="240" w:lineRule="auto"/>
            </w:pPr>
            <w:r>
              <w:t xml:space="preserve">CEC: </w:t>
            </w:r>
          </w:p>
          <w:p w14:paraId="66FD85B4" w14:textId="75B095B1" w:rsidR="001960CA" w:rsidRDefault="001960CA" w:rsidP="004217ED">
            <w:pPr>
              <w:spacing w:line="240" w:lineRule="auto"/>
            </w:pPr>
            <w:r>
              <w:t>SETRS.</w:t>
            </w:r>
            <w:proofErr w:type="gramStart"/>
            <w:r>
              <w:t>2.K</w:t>
            </w:r>
            <w:proofErr w:type="gramEnd"/>
            <w:r>
              <w:t>1, SETRS.2.S6, SETRS.3.K1, SETRS.5.S7</w:t>
            </w:r>
            <w:r w:rsidR="001B20DB">
              <w:t>, SERTS.7.S1</w:t>
            </w:r>
          </w:p>
        </w:tc>
        <w:tc>
          <w:tcPr>
            <w:tcW w:w="2420" w:type="dxa"/>
          </w:tcPr>
          <w:p w14:paraId="26FF3192" w14:textId="4944EB7D" w:rsidR="001960CA" w:rsidRDefault="00AC341F" w:rsidP="007F6EBB">
            <w:pPr>
              <w:widowControl w:val="0"/>
              <w:rPr>
                <w:rFonts w:asciiTheme="minorHAnsi" w:hAnsiTheme="minorHAnsi"/>
                <w:color w:val="000000"/>
              </w:rPr>
            </w:pPr>
            <w:r>
              <w:rPr>
                <w:rFonts w:asciiTheme="minorHAnsi" w:hAnsiTheme="minorHAnsi"/>
                <w:color w:val="000000"/>
              </w:rPr>
              <w:t>In-class Group Activities</w:t>
            </w:r>
          </w:p>
        </w:tc>
      </w:tr>
      <w:tr w:rsidR="001960CA" w14:paraId="0B42E6EF" w14:textId="77777777" w:rsidTr="004026DC">
        <w:trPr>
          <w:cantSplit/>
        </w:trPr>
        <w:tc>
          <w:tcPr>
            <w:tcW w:w="4282" w:type="dxa"/>
          </w:tcPr>
          <w:p w14:paraId="1573A60A" w14:textId="68E58824" w:rsidR="001960CA" w:rsidRPr="000C2096" w:rsidRDefault="001960CA" w:rsidP="00A47B25">
            <w:pPr>
              <w:spacing w:line="240" w:lineRule="auto"/>
              <w:rPr>
                <w:color w:val="000000"/>
              </w:rPr>
            </w:pPr>
            <w:r>
              <w:rPr>
                <w:color w:val="000000"/>
              </w:rPr>
              <w:lastRenderedPageBreak/>
              <w:t xml:space="preserve">Demonstrate an understanding of how to </w:t>
            </w:r>
            <w:r w:rsidR="00E940C8">
              <w:rPr>
                <w:color w:val="000000"/>
              </w:rPr>
              <w:t xml:space="preserve">evaluate the implementation, </w:t>
            </w:r>
            <w:r>
              <w:rPr>
                <w:color w:val="000000"/>
              </w:rPr>
              <w:t xml:space="preserve">efficacy </w:t>
            </w:r>
            <w:r w:rsidR="00E940C8">
              <w:rPr>
                <w:color w:val="000000"/>
              </w:rPr>
              <w:t xml:space="preserve">and </w:t>
            </w:r>
            <w:r w:rsidR="00011EED">
              <w:rPr>
                <w:color w:val="000000"/>
              </w:rPr>
              <w:t xml:space="preserve">age/stage </w:t>
            </w:r>
            <w:r w:rsidR="00E940C8">
              <w:rPr>
                <w:color w:val="000000"/>
              </w:rPr>
              <w:t xml:space="preserve">appropriateness </w:t>
            </w:r>
            <w:r w:rsidR="008F6BFE">
              <w:rPr>
                <w:color w:val="000000"/>
              </w:rPr>
              <w:t>of a student’s t</w:t>
            </w:r>
            <w:r>
              <w:rPr>
                <w:color w:val="000000"/>
              </w:rPr>
              <w:t>ransition Individual Education Plan</w:t>
            </w:r>
            <w:r w:rsidR="00E940C8">
              <w:rPr>
                <w:color w:val="000000"/>
              </w:rPr>
              <w:t>, (IEP), and Career Development Plan, (CDP)</w:t>
            </w:r>
            <w:r w:rsidR="000C2096">
              <w:rPr>
                <w:color w:val="000000"/>
              </w:rPr>
              <w:t>, per schedule</w:t>
            </w:r>
          </w:p>
        </w:tc>
        <w:tc>
          <w:tcPr>
            <w:tcW w:w="4078" w:type="dxa"/>
          </w:tcPr>
          <w:p w14:paraId="78BA1359" w14:textId="77777777" w:rsidR="001960CA" w:rsidRDefault="001960CA" w:rsidP="004217ED">
            <w:pPr>
              <w:spacing w:line="240" w:lineRule="auto"/>
            </w:pPr>
            <w:r>
              <w:t xml:space="preserve">FSEHD: </w:t>
            </w:r>
          </w:p>
          <w:p w14:paraId="30A28475" w14:textId="77777777" w:rsidR="001960CA" w:rsidRDefault="001960CA" w:rsidP="004217ED">
            <w:pPr>
              <w:spacing w:line="240" w:lineRule="auto"/>
            </w:pPr>
            <w:r>
              <w:t xml:space="preserve">Knowledge: </w:t>
            </w:r>
          </w:p>
          <w:p w14:paraId="5C4A2269" w14:textId="05B84E56" w:rsidR="001960CA" w:rsidRDefault="001960CA" w:rsidP="004217ED">
            <w:pPr>
              <w:spacing w:line="240" w:lineRule="auto"/>
            </w:pPr>
            <w:r>
              <w:t xml:space="preserve">Domain-Specific </w:t>
            </w:r>
            <w:r w:rsidR="00F64CF5">
              <w:t>Knowledge, Information Literacy</w:t>
            </w:r>
          </w:p>
          <w:p w14:paraId="231708B6" w14:textId="77777777" w:rsidR="001960CA" w:rsidRDefault="001960CA" w:rsidP="004217ED">
            <w:pPr>
              <w:spacing w:line="240" w:lineRule="auto"/>
            </w:pPr>
            <w:r>
              <w:t xml:space="preserve">Practice: </w:t>
            </w:r>
          </w:p>
          <w:p w14:paraId="4E302E6F" w14:textId="77777777" w:rsidR="001960CA" w:rsidRDefault="001960CA" w:rsidP="004217ED">
            <w:pPr>
              <w:spacing w:line="240" w:lineRule="auto"/>
            </w:pPr>
            <w:r>
              <w:t>Evidence-based Decision Making, Technology Use</w:t>
            </w:r>
          </w:p>
          <w:p w14:paraId="1EF5302C" w14:textId="77777777" w:rsidR="001960CA" w:rsidRDefault="001960CA" w:rsidP="004217ED">
            <w:pPr>
              <w:spacing w:line="240" w:lineRule="auto"/>
            </w:pPr>
          </w:p>
          <w:p w14:paraId="10B59232" w14:textId="0BF9FA6B" w:rsidR="001960CA" w:rsidRDefault="001960CA" w:rsidP="00B50B83">
            <w:pPr>
              <w:spacing w:line="240" w:lineRule="auto"/>
            </w:pPr>
            <w:r>
              <w:t>CEC: SETRS.</w:t>
            </w:r>
            <w:proofErr w:type="gramStart"/>
            <w:r>
              <w:t>2.K</w:t>
            </w:r>
            <w:proofErr w:type="gramEnd"/>
            <w:r>
              <w:t xml:space="preserve">1, SETRS.2.S7, SETRS.3.S5, </w:t>
            </w:r>
            <w:r w:rsidR="000E5D27">
              <w:t>SETRS.5.S6</w:t>
            </w:r>
          </w:p>
        </w:tc>
        <w:tc>
          <w:tcPr>
            <w:tcW w:w="2420" w:type="dxa"/>
          </w:tcPr>
          <w:p w14:paraId="20B6435C" w14:textId="697B4FB4" w:rsidR="001960CA" w:rsidRDefault="00AC341F" w:rsidP="007F6EBB">
            <w:pPr>
              <w:widowControl w:val="0"/>
              <w:rPr>
                <w:rFonts w:asciiTheme="minorHAnsi" w:hAnsiTheme="minorHAnsi"/>
                <w:color w:val="000000"/>
              </w:rPr>
            </w:pPr>
            <w:r>
              <w:rPr>
                <w:rFonts w:asciiTheme="minorHAnsi" w:hAnsiTheme="minorHAnsi"/>
                <w:color w:val="000000"/>
              </w:rPr>
              <w:t>In-class Group Activities</w:t>
            </w:r>
          </w:p>
        </w:tc>
      </w:tr>
      <w:tr w:rsidR="001960CA" w14:paraId="4B9CD6DC" w14:textId="77777777" w:rsidTr="004026DC">
        <w:trPr>
          <w:cantSplit/>
        </w:trPr>
        <w:tc>
          <w:tcPr>
            <w:tcW w:w="4282" w:type="dxa"/>
          </w:tcPr>
          <w:p w14:paraId="13B7DC86" w14:textId="0B06B9CA" w:rsidR="001960CA" w:rsidRDefault="001960CA" w:rsidP="00A47B25">
            <w:pPr>
              <w:spacing w:line="240" w:lineRule="auto"/>
              <w:rPr>
                <w:color w:val="000000"/>
              </w:rPr>
            </w:pPr>
            <w:r>
              <w:rPr>
                <w:color w:val="000000"/>
              </w:rPr>
              <w:t>Demonstrate an understanding of how to modify or adjust</w:t>
            </w:r>
            <w:r w:rsidR="0048230B">
              <w:rPr>
                <w:color w:val="000000"/>
              </w:rPr>
              <w:t xml:space="preserve"> transition content (e.g. sexual health</w:t>
            </w:r>
            <w:r w:rsidR="00F64CF5">
              <w:rPr>
                <w:color w:val="000000"/>
              </w:rPr>
              <w:t>,</w:t>
            </w:r>
            <w:r w:rsidR="0048230B">
              <w:rPr>
                <w:color w:val="000000"/>
              </w:rPr>
              <w:t xml:space="preserve"> healthcare options, health literacy</w:t>
            </w:r>
            <w:r w:rsidR="00661DBB">
              <w:rPr>
                <w:color w:val="000000"/>
              </w:rPr>
              <w:t>, interaction with law enforcement</w:t>
            </w:r>
            <w:r w:rsidR="0048230B">
              <w:rPr>
                <w:color w:val="000000"/>
              </w:rPr>
              <w:t>)</w:t>
            </w:r>
            <w:r w:rsidR="00F64CF5">
              <w:rPr>
                <w:color w:val="000000"/>
              </w:rPr>
              <w:t xml:space="preserve"> for a student aged 14-16 with </w:t>
            </w:r>
            <w:r w:rsidR="00405870">
              <w:rPr>
                <w:color w:val="000000"/>
              </w:rPr>
              <w:t>exceptionalities</w:t>
            </w:r>
            <w:r w:rsidR="00F64CF5">
              <w:rPr>
                <w:color w:val="000000"/>
              </w:rPr>
              <w:t xml:space="preserve">, </w:t>
            </w:r>
            <w:r>
              <w:rPr>
                <w:color w:val="000000"/>
              </w:rPr>
              <w:t>and services based on a</w:t>
            </w:r>
            <w:r w:rsidR="00F64CF5">
              <w:rPr>
                <w:color w:val="000000"/>
              </w:rPr>
              <w:t xml:space="preserve"> cycle of continuous assessment and improvement</w:t>
            </w:r>
          </w:p>
          <w:p w14:paraId="25E55486" w14:textId="5AAC0139" w:rsidR="001960CA" w:rsidRDefault="001960CA" w:rsidP="00A47B25">
            <w:pPr>
              <w:spacing w:line="240" w:lineRule="auto"/>
              <w:rPr>
                <w:color w:val="000000"/>
              </w:rPr>
            </w:pPr>
          </w:p>
        </w:tc>
        <w:tc>
          <w:tcPr>
            <w:tcW w:w="4078" w:type="dxa"/>
          </w:tcPr>
          <w:p w14:paraId="3178C870" w14:textId="77777777" w:rsidR="001960CA" w:rsidRDefault="001960CA" w:rsidP="004217ED">
            <w:pPr>
              <w:spacing w:line="240" w:lineRule="auto"/>
            </w:pPr>
            <w:r>
              <w:t xml:space="preserve">FSEHD: </w:t>
            </w:r>
          </w:p>
          <w:p w14:paraId="11E782D6" w14:textId="77777777" w:rsidR="001960CA" w:rsidRDefault="001960CA" w:rsidP="004217ED">
            <w:pPr>
              <w:spacing w:line="240" w:lineRule="auto"/>
            </w:pPr>
            <w:r>
              <w:t xml:space="preserve">Knowledge: </w:t>
            </w:r>
          </w:p>
          <w:p w14:paraId="18F0FD87" w14:textId="77777777" w:rsidR="001960CA" w:rsidRDefault="001960CA" w:rsidP="004217ED">
            <w:pPr>
              <w:spacing w:line="240" w:lineRule="auto"/>
            </w:pPr>
            <w:r>
              <w:t>Information Literacy</w:t>
            </w:r>
          </w:p>
          <w:p w14:paraId="7162AF94" w14:textId="77777777" w:rsidR="001960CA" w:rsidRDefault="001960CA" w:rsidP="004217ED">
            <w:pPr>
              <w:spacing w:line="240" w:lineRule="auto"/>
            </w:pPr>
            <w:r>
              <w:t xml:space="preserve">Practice: </w:t>
            </w:r>
          </w:p>
          <w:p w14:paraId="70B08F0B" w14:textId="77777777" w:rsidR="001960CA" w:rsidRDefault="001960CA" w:rsidP="004217ED">
            <w:pPr>
              <w:spacing w:line="240" w:lineRule="auto"/>
            </w:pPr>
            <w:r>
              <w:t>Evidence-based Decision Making</w:t>
            </w:r>
          </w:p>
          <w:p w14:paraId="406C8DF6" w14:textId="77777777" w:rsidR="001960CA" w:rsidRDefault="001960CA" w:rsidP="004217ED">
            <w:pPr>
              <w:spacing w:line="240" w:lineRule="auto"/>
            </w:pPr>
          </w:p>
          <w:p w14:paraId="69E86E05" w14:textId="4DCF02B0" w:rsidR="001960CA" w:rsidRDefault="001960CA" w:rsidP="00B50B83">
            <w:pPr>
              <w:spacing w:line="240" w:lineRule="auto"/>
            </w:pPr>
            <w:r>
              <w:t>CEC: SETRS.</w:t>
            </w:r>
            <w:proofErr w:type="gramStart"/>
            <w:r>
              <w:t>1.S</w:t>
            </w:r>
            <w:proofErr w:type="gramEnd"/>
            <w:r>
              <w:t>3, SETRS.2.S6, SETRS.5.S6, SETRS.7.S1</w:t>
            </w:r>
          </w:p>
        </w:tc>
        <w:tc>
          <w:tcPr>
            <w:tcW w:w="2420" w:type="dxa"/>
          </w:tcPr>
          <w:p w14:paraId="14D1B1C0" w14:textId="33AC15ED" w:rsidR="001960CA" w:rsidRDefault="00AC341F" w:rsidP="007F6EBB">
            <w:pPr>
              <w:widowControl w:val="0"/>
              <w:rPr>
                <w:rFonts w:asciiTheme="minorHAnsi" w:hAnsiTheme="minorHAnsi"/>
                <w:color w:val="000000"/>
              </w:rPr>
            </w:pPr>
            <w:r>
              <w:rPr>
                <w:rFonts w:asciiTheme="minorHAnsi" w:hAnsiTheme="minorHAnsi"/>
                <w:color w:val="000000"/>
              </w:rPr>
              <w:t>In-class Group Activities</w:t>
            </w:r>
          </w:p>
        </w:tc>
      </w:tr>
      <w:tr w:rsidR="001960CA" w14:paraId="7C4755D7" w14:textId="77777777" w:rsidTr="004026DC">
        <w:trPr>
          <w:cantSplit/>
        </w:trPr>
        <w:tc>
          <w:tcPr>
            <w:tcW w:w="4282" w:type="dxa"/>
          </w:tcPr>
          <w:p w14:paraId="783F539E" w14:textId="522E4AD2" w:rsidR="00E00239" w:rsidRPr="00C63D52" w:rsidRDefault="001960CA" w:rsidP="00E00239">
            <w:pPr>
              <w:spacing w:line="240" w:lineRule="auto"/>
              <w:rPr>
                <w:rFonts w:asciiTheme="minorHAnsi" w:hAnsiTheme="minorHAnsi"/>
                <w:color w:val="000000"/>
              </w:rPr>
            </w:pPr>
            <w:r w:rsidRPr="00C63D52">
              <w:rPr>
                <w:rFonts w:asciiTheme="minorHAnsi" w:hAnsiTheme="minorHAnsi"/>
                <w:color w:val="000000"/>
              </w:rPr>
              <w:t xml:space="preserve">Demonstrate the ability to develop an appropriate, individualized longitudinal transition plan for a fictitious student aged 14 </w:t>
            </w:r>
            <w:r>
              <w:rPr>
                <w:rFonts w:asciiTheme="minorHAnsi" w:hAnsiTheme="minorHAnsi"/>
                <w:color w:val="000000"/>
              </w:rPr>
              <w:t xml:space="preserve">– 16 </w:t>
            </w:r>
            <w:r w:rsidRPr="00C63D52">
              <w:rPr>
                <w:rFonts w:asciiTheme="minorHAnsi" w:hAnsiTheme="minorHAnsi"/>
                <w:color w:val="000000"/>
              </w:rPr>
              <w:t xml:space="preserve">with a </w:t>
            </w:r>
            <w:r w:rsidR="006115B6">
              <w:rPr>
                <w:rFonts w:asciiTheme="minorHAnsi" w:hAnsiTheme="minorHAnsi"/>
                <w:color w:val="000000"/>
              </w:rPr>
              <w:t xml:space="preserve">mild </w:t>
            </w:r>
            <w:r w:rsidR="00E00239">
              <w:rPr>
                <w:rFonts w:asciiTheme="minorHAnsi" w:hAnsiTheme="minorHAnsi"/>
                <w:color w:val="000000"/>
              </w:rPr>
              <w:t>exceptionality</w:t>
            </w:r>
            <w:r w:rsidR="0029739A">
              <w:rPr>
                <w:rFonts w:asciiTheme="minorHAnsi" w:hAnsiTheme="minorHAnsi"/>
                <w:color w:val="000000"/>
              </w:rPr>
              <w:t xml:space="preserve"> and minimal adult support need</w:t>
            </w:r>
            <w:r w:rsidR="00E00239">
              <w:rPr>
                <w:rFonts w:asciiTheme="minorHAnsi" w:hAnsiTheme="minorHAnsi"/>
                <w:color w:val="000000"/>
              </w:rPr>
              <w:t xml:space="preserve">, addressing </w:t>
            </w:r>
          </w:p>
          <w:p w14:paraId="0A1F8111" w14:textId="7A2EA6AE" w:rsidR="001960CA" w:rsidRPr="00BB32C9" w:rsidRDefault="001960CA" w:rsidP="00A47B25">
            <w:pPr>
              <w:spacing w:line="240" w:lineRule="auto"/>
              <w:rPr>
                <w:rFonts w:asciiTheme="minorHAnsi" w:hAnsiTheme="minorHAnsi"/>
                <w:color w:val="000000"/>
                <w:highlight w:val="yellow"/>
              </w:rPr>
            </w:pPr>
            <w:r w:rsidRPr="00C63D52">
              <w:rPr>
                <w:rFonts w:asciiTheme="minorHAnsi" w:hAnsiTheme="minorHAnsi"/>
                <w:color w:val="000000"/>
              </w:rPr>
              <w:t xml:space="preserve"> transition</w:t>
            </w:r>
            <w:r w:rsidR="00D02FBC">
              <w:rPr>
                <w:rFonts w:asciiTheme="minorHAnsi" w:hAnsiTheme="minorHAnsi"/>
                <w:color w:val="000000"/>
              </w:rPr>
              <w:t>, employment, post-secondary education and independent living</w:t>
            </w:r>
            <w:r w:rsidR="00E00239">
              <w:rPr>
                <w:rFonts w:asciiTheme="minorHAnsi" w:hAnsiTheme="minorHAnsi"/>
                <w:color w:val="000000"/>
              </w:rPr>
              <w:t>.</w:t>
            </w:r>
          </w:p>
        </w:tc>
        <w:tc>
          <w:tcPr>
            <w:tcW w:w="4078" w:type="dxa"/>
          </w:tcPr>
          <w:p w14:paraId="2ED51AF7" w14:textId="77777777" w:rsidR="00EE2B71" w:rsidRDefault="001960CA" w:rsidP="007D1552">
            <w:pPr>
              <w:spacing w:line="240" w:lineRule="auto"/>
            </w:pPr>
            <w:r>
              <w:t xml:space="preserve">FSEHD: </w:t>
            </w:r>
          </w:p>
          <w:p w14:paraId="2E4B71E2" w14:textId="77777777" w:rsidR="00EE2B71" w:rsidRDefault="001960CA" w:rsidP="00EE2B71">
            <w:pPr>
              <w:spacing w:line="240" w:lineRule="auto"/>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Knowledge,  Informational</w:t>
            </w:r>
            <w:proofErr w:type="gramEnd"/>
            <w:r w:rsidRPr="00AD1732">
              <w:rPr>
                <w:rFonts w:asciiTheme="minorHAnsi" w:hAnsiTheme="minorHAnsi"/>
              </w:rPr>
              <w:t xml:space="preserve"> Literacy, Contextual Perspective</w:t>
            </w:r>
          </w:p>
          <w:p w14:paraId="0598FF41" w14:textId="77777777" w:rsidR="00EE2B71" w:rsidRDefault="00EE2B71" w:rsidP="00EE2B71">
            <w:pPr>
              <w:spacing w:line="240" w:lineRule="auto"/>
              <w:rPr>
                <w:rFonts w:asciiTheme="minorHAnsi" w:hAnsiTheme="minorHAnsi"/>
              </w:rPr>
            </w:pPr>
            <w:r>
              <w:rPr>
                <w:rFonts w:asciiTheme="minorHAnsi" w:hAnsiTheme="minorHAnsi"/>
              </w:rPr>
              <w:t>Practice:</w:t>
            </w:r>
          </w:p>
          <w:p w14:paraId="57118088" w14:textId="1D9E756D" w:rsidR="001960CA" w:rsidRDefault="001960CA" w:rsidP="00EE2B71">
            <w:pPr>
              <w:spacing w:line="240" w:lineRule="auto"/>
              <w:rPr>
                <w:rFonts w:asciiTheme="minorHAnsi" w:hAnsiTheme="minorHAnsi"/>
              </w:rPr>
            </w:pPr>
            <w:r w:rsidRPr="00AD1732">
              <w:rPr>
                <w:rFonts w:asciiTheme="minorHAnsi" w:hAnsiTheme="minorHAnsi"/>
              </w:rPr>
              <w:t xml:space="preserve">Evidence-based Decision </w:t>
            </w:r>
            <w:proofErr w:type="gramStart"/>
            <w:r w:rsidRPr="00AD1732">
              <w:rPr>
                <w:rFonts w:asciiTheme="minorHAnsi" w:hAnsiTheme="minorHAnsi"/>
              </w:rPr>
              <w:t>Making,  Technology</w:t>
            </w:r>
            <w:proofErr w:type="gramEnd"/>
            <w:r w:rsidRPr="00AD1732">
              <w:rPr>
                <w:rFonts w:asciiTheme="minorHAnsi" w:hAnsiTheme="minorHAnsi"/>
              </w:rPr>
              <w:t xml:space="preserve"> Use, Professional Identity Development</w:t>
            </w:r>
          </w:p>
          <w:p w14:paraId="630B9EE7" w14:textId="77777777" w:rsidR="00EE2B71" w:rsidRDefault="00EE2B71" w:rsidP="00EE2B71">
            <w:pPr>
              <w:spacing w:line="240" w:lineRule="auto"/>
              <w:rPr>
                <w:rFonts w:asciiTheme="minorHAnsi" w:hAnsiTheme="minorHAnsi"/>
              </w:rPr>
            </w:pPr>
          </w:p>
          <w:p w14:paraId="75A72F4E" w14:textId="0A97ABBD" w:rsidR="00A170F1" w:rsidRPr="00EE2B71" w:rsidRDefault="00EE2B71" w:rsidP="00A170F1">
            <w:pPr>
              <w:spacing w:line="240" w:lineRule="auto"/>
              <w:rPr>
                <w:rFonts w:asciiTheme="minorHAnsi" w:hAnsiTheme="minorHAnsi"/>
              </w:rPr>
            </w:pPr>
            <w:r>
              <w:rPr>
                <w:rFonts w:asciiTheme="minorHAnsi" w:hAnsiTheme="minorHAnsi"/>
              </w:rPr>
              <w:t>CEC: SETRS.</w:t>
            </w:r>
            <w:proofErr w:type="gramStart"/>
            <w:r>
              <w:rPr>
                <w:rFonts w:asciiTheme="minorHAnsi" w:hAnsiTheme="minorHAnsi"/>
              </w:rPr>
              <w:t>1.S</w:t>
            </w:r>
            <w:proofErr w:type="gramEnd"/>
            <w:r>
              <w:rPr>
                <w:rFonts w:asciiTheme="minorHAnsi" w:hAnsiTheme="minorHAnsi"/>
              </w:rPr>
              <w:t>1, SETRS.1.K1, SETRS.4.S3, SETRS.7.S1, SETRS.7.S10</w:t>
            </w:r>
          </w:p>
        </w:tc>
        <w:tc>
          <w:tcPr>
            <w:tcW w:w="2420" w:type="dxa"/>
          </w:tcPr>
          <w:p w14:paraId="633F9B8F" w14:textId="77777777" w:rsidR="001960CA" w:rsidRDefault="001960CA" w:rsidP="007D1552">
            <w:pPr>
              <w:widowControl w:val="0"/>
              <w:rPr>
                <w:rFonts w:asciiTheme="minorHAnsi" w:hAnsiTheme="minorHAnsi"/>
                <w:color w:val="000000"/>
              </w:rPr>
            </w:pPr>
            <w:r>
              <w:rPr>
                <w:rFonts w:asciiTheme="minorHAnsi" w:hAnsiTheme="minorHAnsi"/>
                <w:color w:val="000000"/>
              </w:rPr>
              <w:t>Attendance</w:t>
            </w:r>
          </w:p>
          <w:p w14:paraId="1A3FB669" w14:textId="77777777" w:rsidR="001960CA" w:rsidRDefault="001960CA" w:rsidP="007D1552">
            <w:pPr>
              <w:widowControl w:val="0"/>
              <w:rPr>
                <w:rFonts w:asciiTheme="minorHAnsi" w:hAnsiTheme="minorHAnsi"/>
                <w:color w:val="000000"/>
              </w:rPr>
            </w:pPr>
            <w:r>
              <w:rPr>
                <w:rFonts w:asciiTheme="minorHAnsi" w:hAnsiTheme="minorHAnsi"/>
                <w:color w:val="000000"/>
              </w:rPr>
              <w:t xml:space="preserve">Class participation </w:t>
            </w:r>
          </w:p>
          <w:p w14:paraId="29CEC424" w14:textId="28CAB474" w:rsidR="001960CA" w:rsidRDefault="001960CA" w:rsidP="007F6EBB">
            <w:pPr>
              <w:widowControl w:val="0"/>
              <w:rPr>
                <w:rFonts w:asciiTheme="minorHAnsi" w:hAnsiTheme="minorHAnsi"/>
                <w:color w:val="000000"/>
              </w:rPr>
            </w:pPr>
            <w:r>
              <w:rPr>
                <w:rFonts w:asciiTheme="minorHAnsi" w:hAnsiTheme="minorHAnsi"/>
                <w:color w:val="000000"/>
              </w:rPr>
              <w:t xml:space="preserve">Presentation and final project: </w:t>
            </w:r>
            <w:r w:rsidR="00AC341F">
              <w:rPr>
                <w:rFonts w:asciiTheme="minorHAnsi" w:hAnsiTheme="minorHAnsi"/>
                <w:color w:val="000000"/>
              </w:rPr>
              <w:t>Transition Plan</w:t>
            </w:r>
          </w:p>
        </w:tc>
      </w:tr>
      <w:tr w:rsidR="001960CA" w14:paraId="0A0A06D1" w14:textId="77777777" w:rsidTr="004026DC">
        <w:trPr>
          <w:cantSplit/>
        </w:trPr>
        <w:tc>
          <w:tcPr>
            <w:tcW w:w="4282" w:type="dxa"/>
          </w:tcPr>
          <w:p w14:paraId="4F91EE5C" w14:textId="5D050375" w:rsidR="001960CA" w:rsidRPr="00C63D52" w:rsidRDefault="001960CA" w:rsidP="0029739A">
            <w:pPr>
              <w:spacing w:line="240" w:lineRule="auto"/>
              <w:rPr>
                <w:rFonts w:asciiTheme="minorHAnsi" w:hAnsiTheme="minorHAnsi"/>
                <w:color w:val="000000"/>
              </w:rPr>
            </w:pPr>
          </w:p>
        </w:tc>
        <w:tc>
          <w:tcPr>
            <w:tcW w:w="4078" w:type="dxa"/>
          </w:tcPr>
          <w:p w14:paraId="2C72276D" w14:textId="2BBF17E9" w:rsidR="001960CA" w:rsidRDefault="001960CA" w:rsidP="00CE22D8">
            <w:pPr>
              <w:spacing w:line="240" w:lineRule="auto"/>
            </w:pPr>
          </w:p>
        </w:tc>
        <w:tc>
          <w:tcPr>
            <w:tcW w:w="2420" w:type="dxa"/>
          </w:tcPr>
          <w:p w14:paraId="325F3892" w14:textId="53818B05" w:rsidR="001960CA" w:rsidRDefault="001960CA" w:rsidP="007F6EBB">
            <w:pPr>
              <w:widowControl w:val="0"/>
              <w:rPr>
                <w:rFonts w:asciiTheme="minorHAnsi" w:hAnsiTheme="minorHAnsi"/>
                <w:color w:val="000000"/>
              </w:rPr>
            </w:pPr>
          </w:p>
        </w:tc>
      </w:tr>
    </w:tbl>
    <w:p w14:paraId="120281BA" w14:textId="1A412A0E" w:rsidR="00A90A26" w:rsidRDefault="00A90A26"/>
    <w:p w14:paraId="5503D275" w14:textId="77777777" w:rsidR="00A8451E" w:rsidRDefault="00A8451E"/>
    <w:p w14:paraId="2E7A1616" w14:textId="77777777" w:rsidR="003D3296" w:rsidRDefault="003D3296">
      <w:r>
        <w:br w:type="page"/>
      </w: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rsidTr="003D3296">
        <w:trPr>
          <w:tblHeader/>
        </w:trPr>
        <w:tc>
          <w:tcPr>
            <w:tcW w:w="10780" w:type="dxa"/>
          </w:tcPr>
          <w:p w14:paraId="4EC7F4E1" w14:textId="07464963"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BE55B7">
              <w:rPr>
                <w:rStyle w:val="Hyperlink"/>
                <w:b/>
              </w:rPr>
              <w:t>Do NOT insert a full syllabus, only the topical outline</w:t>
            </w:r>
          </w:p>
        </w:tc>
      </w:tr>
      <w:tr w:rsidR="00F64260" w14:paraId="12F1D273" w14:textId="77777777" w:rsidTr="003D3296">
        <w:tc>
          <w:tcPr>
            <w:tcW w:w="10780" w:type="dxa"/>
          </w:tcPr>
          <w:p w14:paraId="6BC75426" w14:textId="38D03400" w:rsidR="00F64260" w:rsidRPr="006F66A9" w:rsidRDefault="00C629CB" w:rsidP="00BE55B7">
            <w:pPr>
              <w:spacing w:line="240" w:lineRule="auto"/>
            </w:pPr>
            <w:bookmarkStart w:id="27" w:name="outline"/>
            <w:bookmarkEnd w:id="27"/>
            <w:r w:rsidRPr="006F66A9">
              <w:t>Topic 1</w:t>
            </w:r>
            <w:r w:rsidR="00A40CEE" w:rsidRPr="006F66A9">
              <w:t xml:space="preserve">: </w:t>
            </w:r>
            <w:r w:rsidR="00AB054F" w:rsidRPr="006F66A9">
              <w:t xml:space="preserve">Best practices in transition for youth aged 14-16 with </w:t>
            </w:r>
            <w:r w:rsidR="00405870">
              <w:t>exceptionalities</w:t>
            </w:r>
            <w:r w:rsidR="00AB054F" w:rsidRPr="006F66A9">
              <w:t xml:space="preserve"> and how these practices relate to successful transition to adult life in the areas of post-secondary education, employment and independent living.  </w:t>
            </w:r>
          </w:p>
          <w:p w14:paraId="750A808C" w14:textId="28DDAFD5" w:rsidR="00384AB2" w:rsidRDefault="00384AB2" w:rsidP="00384AB2">
            <w:pPr>
              <w:pStyle w:val="ListParagraph"/>
              <w:numPr>
                <w:ilvl w:val="0"/>
                <w:numId w:val="20"/>
              </w:numPr>
              <w:spacing w:line="240" w:lineRule="auto"/>
            </w:pPr>
            <w:r>
              <w:t xml:space="preserve">Mandated transition services and timelines, (focus on students aged 14-16).  </w:t>
            </w:r>
          </w:p>
          <w:p w14:paraId="2EF270B9" w14:textId="3DFF5400" w:rsidR="00384AB2" w:rsidRPr="00900D86" w:rsidRDefault="00384AB2" w:rsidP="00384AB2">
            <w:pPr>
              <w:pStyle w:val="ListParagraph"/>
              <w:numPr>
                <w:ilvl w:val="0"/>
                <w:numId w:val="20"/>
              </w:numPr>
              <w:spacing w:line="240" w:lineRule="auto"/>
            </w:pPr>
            <w:r w:rsidRPr="00900D86">
              <w:t>Assessment</w:t>
            </w:r>
            <w:r w:rsidR="003D3296">
              <w:t xml:space="preserve"> appropriate for students ages 14-16</w:t>
            </w:r>
          </w:p>
          <w:p w14:paraId="5BB08171" w14:textId="474E3EBB" w:rsidR="003D3296" w:rsidRDefault="00384AB2" w:rsidP="00A119AD">
            <w:pPr>
              <w:pStyle w:val="ListParagraph"/>
              <w:numPr>
                <w:ilvl w:val="0"/>
                <w:numId w:val="20"/>
              </w:numPr>
              <w:spacing w:line="240" w:lineRule="auto"/>
            </w:pPr>
            <w:r>
              <w:t>Academic, employment and functional supports and services</w:t>
            </w:r>
          </w:p>
          <w:p w14:paraId="1FC9694C" w14:textId="2DBA9E48" w:rsidR="00A119AD" w:rsidRDefault="00A119AD" w:rsidP="00A119AD">
            <w:pPr>
              <w:pStyle w:val="ListParagraph"/>
              <w:numPr>
                <w:ilvl w:val="0"/>
                <w:numId w:val="20"/>
              </w:numPr>
              <w:spacing w:line="240" w:lineRule="auto"/>
            </w:pPr>
            <w:r>
              <w:t>Curriculum infusing transition for students ages 14-16</w:t>
            </w:r>
          </w:p>
          <w:p w14:paraId="6B56F7C9" w14:textId="77777777" w:rsidR="00A119AD" w:rsidRDefault="00A119AD" w:rsidP="00A119AD">
            <w:pPr>
              <w:pStyle w:val="ListParagraph"/>
              <w:spacing w:line="240" w:lineRule="auto"/>
            </w:pPr>
          </w:p>
          <w:p w14:paraId="7E688494" w14:textId="73556502" w:rsidR="00F64260" w:rsidRDefault="00AB054F" w:rsidP="00A40CEE">
            <w:pPr>
              <w:spacing w:line="240" w:lineRule="auto"/>
            </w:pPr>
            <w:r>
              <w:t xml:space="preserve">Topic 2: Self-determination and the development of transition plans and services for youth aged 14-16 with </w:t>
            </w:r>
            <w:r w:rsidR="00405870">
              <w:t>exceptionalities</w:t>
            </w:r>
            <w:r>
              <w:t xml:space="preserve">.  </w:t>
            </w:r>
          </w:p>
          <w:p w14:paraId="3503C0FE" w14:textId="77777777" w:rsidR="00384AB2" w:rsidRDefault="00384AB2" w:rsidP="00384AB2">
            <w:pPr>
              <w:pStyle w:val="ListParagraph"/>
              <w:numPr>
                <w:ilvl w:val="0"/>
                <w:numId w:val="12"/>
              </w:numPr>
              <w:spacing w:line="240" w:lineRule="auto"/>
            </w:pPr>
            <w:r>
              <w:t xml:space="preserve">Practices and supports to facilitate successful, self-determined outcomes </w:t>
            </w:r>
          </w:p>
          <w:p w14:paraId="6C0FA025" w14:textId="77777777" w:rsidR="00384AB2" w:rsidRDefault="00384AB2" w:rsidP="00384AB2">
            <w:pPr>
              <w:pStyle w:val="ListParagraph"/>
              <w:numPr>
                <w:ilvl w:val="0"/>
                <w:numId w:val="12"/>
              </w:numPr>
              <w:spacing w:line="240" w:lineRule="auto"/>
            </w:pPr>
            <w:r>
              <w:t xml:space="preserve">Person Centered Planning models and practices </w:t>
            </w:r>
          </w:p>
          <w:p w14:paraId="2E7FA8E9" w14:textId="77777777" w:rsidR="00384AB2" w:rsidRDefault="00384AB2" w:rsidP="00384AB2">
            <w:pPr>
              <w:pStyle w:val="ListParagraph"/>
              <w:numPr>
                <w:ilvl w:val="0"/>
                <w:numId w:val="12"/>
              </w:numPr>
              <w:spacing w:line="240" w:lineRule="auto"/>
            </w:pPr>
            <w:r>
              <w:t xml:space="preserve">Role of students, families and school personnel in fostering self determination </w:t>
            </w:r>
          </w:p>
          <w:p w14:paraId="3E7EB216" w14:textId="77777777" w:rsidR="003D3296" w:rsidRDefault="003D3296" w:rsidP="00A40CEE">
            <w:pPr>
              <w:spacing w:line="240" w:lineRule="auto"/>
            </w:pPr>
          </w:p>
          <w:p w14:paraId="707F5F96" w14:textId="0E49C106" w:rsidR="003D3296" w:rsidRDefault="00A40CEE" w:rsidP="00A40CEE">
            <w:pPr>
              <w:spacing w:line="240" w:lineRule="auto"/>
            </w:pPr>
            <w:r>
              <w:t xml:space="preserve">Topic 3: How disability impacts </w:t>
            </w:r>
            <w:r w:rsidR="00DD7EAB">
              <w:t>the transition process for</w:t>
            </w:r>
            <w:r>
              <w:t xml:space="preserve"> </w:t>
            </w:r>
            <w:r w:rsidR="006D6713">
              <w:t xml:space="preserve">youth aged 14-16 with </w:t>
            </w:r>
            <w:r w:rsidR="00405870">
              <w:t>exceptionalities</w:t>
            </w:r>
          </w:p>
          <w:p w14:paraId="5F629D48" w14:textId="77777777" w:rsidR="00A119AD" w:rsidRDefault="00E101D3" w:rsidP="00A119AD">
            <w:pPr>
              <w:pStyle w:val="ListParagraph"/>
              <w:numPr>
                <w:ilvl w:val="0"/>
                <w:numId w:val="21"/>
              </w:numPr>
              <w:spacing w:line="240" w:lineRule="auto"/>
            </w:pPr>
            <w:r>
              <w:t>Domains covered: education, employment, community participation, health care, independent living, finances and family and intimate relationships</w:t>
            </w:r>
          </w:p>
          <w:p w14:paraId="731026EB" w14:textId="379C35EC" w:rsidR="00E101D3" w:rsidRDefault="00E101D3" w:rsidP="00A119AD">
            <w:pPr>
              <w:pStyle w:val="ListParagraph"/>
              <w:numPr>
                <w:ilvl w:val="0"/>
                <w:numId w:val="21"/>
              </w:numPr>
              <w:spacing w:line="240" w:lineRule="auto"/>
            </w:pPr>
            <w:r>
              <w:t>How these domains impact individuals by type and severity of disability</w:t>
            </w:r>
            <w:r w:rsidR="00A119AD">
              <w:t xml:space="preserve"> at this level of education</w:t>
            </w:r>
          </w:p>
          <w:p w14:paraId="3CBCC373" w14:textId="77777777" w:rsidR="003D3296" w:rsidRDefault="003D3296" w:rsidP="00C27E03">
            <w:pPr>
              <w:spacing w:line="240" w:lineRule="auto"/>
            </w:pPr>
          </w:p>
          <w:p w14:paraId="3B6F59B6" w14:textId="1D82C498" w:rsidR="00E101D3" w:rsidRDefault="00DD7EAB" w:rsidP="00C27E03">
            <w:pPr>
              <w:spacing w:line="240" w:lineRule="auto"/>
            </w:pPr>
            <w:r>
              <w:t>Topic 4</w:t>
            </w:r>
            <w:r w:rsidR="00C27E03">
              <w:t>: Roles and responsibilities</w:t>
            </w:r>
          </w:p>
          <w:p w14:paraId="5F56002F" w14:textId="30E08027" w:rsidR="00A119AD" w:rsidRDefault="00A119AD" w:rsidP="00C27E03">
            <w:pPr>
              <w:pStyle w:val="ListParagraph"/>
              <w:numPr>
                <w:ilvl w:val="0"/>
                <w:numId w:val="15"/>
              </w:numPr>
              <w:spacing w:line="240" w:lineRule="auto"/>
            </w:pPr>
            <w:r>
              <w:t>Growing role of the s</w:t>
            </w:r>
            <w:r w:rsidR="00C27E03">
              <w:t>tudent</w:t>
            </w:r>
            <w:r>
              <w:t xml:space="preserve"> in the transition process</w:t>
            </w:r>
          </w:p>
          <w:p w14:paraId="2FA12499" w14:textId="56B92614" w:rsidR="00A119AD" w:rsidRDefault="00A119AD" w:rsidP="00C27E03">
            <w:pPr>
              <w:pStyle w:val="ListParagraph"/>
              <w:numPr>
                <w:ilvl w:val="0"/>
                <w:numId w:val="15"/>
              </w:numPr>
              <w:spacing w:line="240" w:lineRule="auto"/>
            </w:pPr>
            <w:r>
              <w:t>Role of student in advocacy in all decisions</w:t>
            </w:r>
          </w:p>
          <w:p w14:paraId="175DDAE0" w14:textId="2E8C37F8" w:rsidR="00C27E03" w:rsidRDefault="00A119AD" w:rsidP="00C27E03">
            <w:pPr>
              <w:pStyle w:val="ListParagraph"/>
              <w:numPr>
                <w:ilvl w:val="0"/>
                <w:numId w:val="15"/>
              </w:numPr>
              <w:spacing w:line="240" w:lineRule="auto"/>
            </w:pPr>
            <w:r>
              <w:t>Role of the f</w:t>
            </w:r>
            <w:r w:rsidR="00C27E03">
              <w:t>amily, special and general educators, paraprofessionals, school administrators and community agencies</w:t>
            </w:r>
          </w:p>
          <w:p w14:paraId="4449A17A" w14:textId="738659D0" w:rsidR="00C27E03" w:rsidRDefault="00C27E03" w:rsidP="00C27E03">
            <w:pPr>
              <w:pStyle w:val="ListParagraph"/>
              <w:numPr>
                <w:ilvl w:val="0"/>
                <w:numId w:val="15"/>
              </w:numPr>
              <w:spacing w:line="240" w:lineRule="auto"/>
            </w:pPr>
            <w:r>
              <w:t>How disability awareness impacts the planning process</w:t>
            </w:r>
          </w:p>
          <w:p w14:paraId="04307AA0" w14:textId="77777777" w:rsidR="00D54DE8" w:rsidRDefault="00D54DE8" w:rsidP="00D54DE8">
            <w:pPr>
              <w:pStyle w:val="ListParagraph"/>
              <w:spacing w:line="240" w:lineRule="auto"/>
            </w:pPr>
          </w:p>
          <w:p w14:paraId="1C122F45" w14:textId="599FBF3D" w:rsidR="00C27E03" w:rsidRDefault="00DD7EAB" w:rsidP="00C27E03">
            <w:pPr>
              <w:spacing w:line="240" w:lineRule="auto"/>
            </w:pPr>
            <w:r>
              <w:t>Topic 5</w:t>
            </w:r>
            <w:r w:rsidR="00C27E03">
              <w:t>: The IEP process and transition services</w:t>
            </w:r>
            <w:r w:rsidR="006646D6">
              <w:t xml:space="preserve"> for youth aged 14-16</w:t>
            </w:r>
            <w:r>
              <w:t xml:space="preserve"> with </w:t>
            </w:r>
            <w:r w:rsidR="00405870">
              <w:t>exceptionalities</w:t>
            </w:r>
            <w:r>
              <w:t xml:space="preserve"> </w:t>
            </w:r>
          </w:p>
          <w:p w14:paraId="0C4DCEEF" w14:textId="52DCFB8E" w:rsidR="00C27E03" w:rsidRDefault="00C27E03" w:rsidP="00C27E03">
            <w:pPr>
              <w:pStyle w:val="ListParagraph"/>
              <w:numPr>
                <w:ilvl w:val="0"/>
                <w:numId w:val="16"/>
              </w:numPr>
              <w:spacing w:line="240" w:lineRule="auto"/>
            </w:pPr>
            <w:r>
              <w:t>Role of the transition plan in defining supports and services in the IEP</w:t>
            </w:r>
            <w:r w:rsidR="00DD7EAB">
              <w:t xml:space="preserve"> for this group of students</w:t>
            </w:r>
          </w:p>
          <w:p w14:paraId="02AB4F9B" w14:textId="77777777" w:rsidR="00D54DE8" w:rsidRDefault="00D54DE8" w:rsidP="00D54DE8">
            <w:pPr>
              <w:pStyle w:val="ListParagraph"/>
              <w:spacing w:line="240" w:lineRule="auto"/>
            </w:pPr>
          </w:p>
          <w:p w14:paraId="05B5A0EE" w14:textId="06E5DAE4" w:rsidR="00C27E03" w:rsidRDefault="00DD7EAB" w:rsidP="00C27E03">
            <w:pPr>
              <w:spacing w:line="240" w:lineRule="auto"/>
            </w:pPr>
            <w:r>
              <w:t>Topic 6</w:t>
            </w:r>
            <w:r w:rsidR="00C27E03">
              <w:t xml:space="preserve">: Assessment and transition </w:t>
            </w:r>
            <w:r w:rsidR="00A51494">
              <w:t xml:space="preserve">planning </w:t>
            </w:r>
            <w:r w:rsidR="006646D6">
              <w:t>for youth aged 14-16</w:t>
            </w:r>
            <w:r>
              <w:t xml:space="preserve"> with </w:t>
            </w:r>
            <w:r w:rsidR="00405870">
              <w:t>exceptionalities</w:t>
            </w:r>
            <w:r>
              <w:t xml:space="preserve"> </w:t>
            </w:r>
          </w:p>
          <w:p w14:paraId="2E08BEA6" w14:textId="5682549C" w:rsidR="005105B9" w:rsidRDefault="005105B9" w:rsidP="005105B9">
            <w:pPr>
              <w:pStyle w:val="ListParagraph"/>
              <w:numPr>
                <w:ilvl w:val="0"/>
                <w:numId w:val="17"/>
              </w:numPr>
              <w:spacing w:line="240" w:lineRule="auto"/>
            </w:pPr>
            <w:r>
              <w:t>Evidence based assessments in all domains: post-secondary education, employment and independent living</w:t>
            </w:r>
            <w:r w:rsidR="00B334D4">
              <w:t xml:space="preserve"> that address needs of youth at this age. </w:t>
            </w:r>
          </w:p>
          <w:p w14:paraId="2086A9E4" w14:textId="77777777" w:rsidR="005105B9" w:rsidRDefault="005105B9" w:rsidP="005105B9">
            <w:pPr>
              <w:pStyle w:val="ListParagraph"/>
              <w:numPr>
                <w:ilvl w:val="0"/>
                <w:numId w:val="17"/>
              </w:numPr>
              <w:spacing w:line="240" w:lineRule="auto"/>
            </w:pPr>
            <w:r>
              <w:t xml:space="preserve">Administration, scoring and interpretation </w:t>
            </w:r>
          </w:p>
          <w:p w14:paraId="69306385" w14:textId="747FEE2A" w:rsidR="005105B9" w:rsidRDefault="005105B9" w:rsidP="005105B9">
            <w:pPr>
              <w:pStyle w:val="ListParagraph"/>
              <w:numPr>
                <w:ilvl w:val="0"/>
                <w:numId w:val="17"/>
              </w:numPr>
              <w:spacing w:line="240" w:lineRule="auto"/>
            </w:pPr>
            <w:r>
              <w:t>Methods for progress monitoring and modification and assessing fidelity of implementation</w:t>
            </w:r>
          </w:p>
          <w:p w14:paraId="6AE0BE03" w14:textId="77777777" w:rsidR="00B334D4" w:rsidRDefault="00B334D4" w:rsidP="00B334D4">
            <w:pPr>
              <w:pStyle w:val="ListParagraph"/>
              <w:spacing w:line="240" w:lineRule="auto"/>
            </w:pPr>
          </w:p>
          <w:p w14:paraId="09DEBFD5" w14:textId="2FEB0FA0" w:rsidR="005105B9" w:rsidRDefault="00DD7EAB" w:rsidP="005105B9">
            <w:pPr>
              <w:spacing w:line="240" w:lineRule="auto"/>
            </w:pPr>
            <w:r>
              <w:t>Topic 7</w:t>
            </w:r>
            <w:r w:rsidR="00585A62">
              <w:t xml:space="preserve">: </w:t>
            </w:r>
            <w:r w:rsidR="005105B9">
              <w:t xml:space="preserve">Integrating assessment, academic and transition data with present levels of performance to define transition services and goals for youth aged 14-16 with </w:t>
            </w:r>
            <w:r w:rsidR="00405870">
              <w:t>exceptionalities</w:t>
            </w:r>
            <w:r w:rsidR="005105B9">
              <w:t xml:space="preserve"> </w:t>
            </w:r>
          </w:p>
          <w:p w14:paraId="417210FE" w14:textId="77777777" w:rsidR="005105B9" w:rsidRDefault="005105B9" w:rsidP="005105B9">
            <w:pPr>
              <w:pStyle w:val="ListParagraph"/>
              <w:numPr>
                <w:ilvl w:val="0"/>
                <w:numId w:val="18"/>
              </w:numPr>
              <w:spacing w:line="240" w:lineRule="auto"/>
            </w:pPr>
            <w:r>
              <w:t xml:space="preserve">Impact on academic goals and services </w:t>
            </w:r>
          </w:p>
          <w:p w14:paraId="5002A61B" w14:textId="77777777" w:rsidR="005105B9" w:rsidRDefault="005105B9" w:rsidP="005105B9">
            <w:pPr>
              <w:pStyle w:val="ListParagraph"/>
              <w:numPr>
                <w:ilvl w:val="0"/>
                <w:numId w:val="18"/>
              </w:numPr>
              <w:spacing w:line="240" w:lineRule="auto"/>
            </w:pPr>
            <w:r>
              <w:t>Impact on vocational goals and services</w:t>
            </w:r>
          </w:p>
          <w:p w14:paraId="10AB3EBD" w14:textId="77777777" w:rsidR="005105B9" w:rsidRDefault="005105B9" w:rsidP="005105B9">
            <w:pPr>
              <w:pStyle w:val="ListParagraph"/>
              <w:numPr>
                <w:ilvl w:val="0"/>
                <w:numId w:val="18"/>
              </w:numPr>
              <w:spacing w:line="240" w:lineRule="auto"/>
            </w:pPr>
            <w:r>
              <w:t>Impact on transition goals and services</w:t>
            </w:r>
          </w:p>
          <w:p w14:paraId="1492A5D7" w14:textId="781F2823" w:rsidR="005105B9" w:rsidRDefault="00FE7DC2" w:rsidP="005105B9">
            <w:pPr>
              <w:pStyle w:val="ListParagraph"/>
              <w:numPr>
                <w:ilvl w:val="0"/>
                <w:numId w:val="18"/>
              </w:numPr>
              <w:spacing w:line="240" w:lineRule="auto"/>
            </w:pPr>
            <w:r>
              <w:t xml:space="preserve">Implementing </w:t>
            </w:r>
            <w:proofErr w:type="gramStart"/>
            <w:r w:rsidR="005105B9">
              <w:t>The</w:t>
            </w:r>
            <w:proofErr w:type="gramEnd"/>
            <w:r w:rsidR="005105B9">
              <w:t xml:space="preserve"> Career Development Plan </w:t>
            </w:r>
            <w:r>
              <w:t>for a student at this age range</w:t>
            </w:r>
          </w:p>
          <w:p w14:paraId="29122FB1" w14:textId="77777777" w:rsidR="00B334D4" w:rsidRDefault="00B334D4" w:rsidP="008C14EB">
            <w:pPr>
              <w:spacing w:line="240" w:lineRule="auto"/>
            </w:pPr>
          </w:p>
          <w:p w14:paraId="30AA8855" w14:textId="60F4C40E" w:rsidR="008C14EB" w:rsidRDefault="00DD7EAB" w:rsidP="008C14EB">
            <w:pPr>
              <w:spacing w:line="240" w:lineRule="auto"/>
            </w:pPr>
            <w:r>
              <w:t>Topic 8</w:t>
            </w:r>
            <w:r w:rsidR="008C14EB">
              <w:t>: The Longitudinal Transition Plan</w:t>
            </w:r>
          </w:p>
          <w:p w14:paraId="2BBF0A51" w14:textId="77777777" w:rsidR="00512FEA" w:rsidRDefault="008C14EB" w:rsidP="00512FEA">
            <w:pPr>
              <w:pStyle w:val="ListParagraph"/>
              <w:numPr>
                <w:ilvl w:val="0"/>
                <w:numId w:val="19"/>
              </w:numPr>
              <w:spacing w:line="240" w:lineRule="auto"/>
            </w:pPr>
            <w:r>
              <w:t>Develop post-secondary outcomes in all three areas of transition: post-secondary education, employment and independent livin</w:t>
            </w:r>
            <w:r w:rsidR="00075C87">
              <w:t>g</w:t>
            </w:r>
          </w:p>
          <w:p w14:paraId="0AB31323" w14:textId="5AFB9CA4" w:rsidR="005105B9" w:rsidRDefault="005105B9" w:rsidP="00512FEA">
            <w:pPr>
              <w:pStyle w:val="ListParagraph"/>
              <w:numPr>
                <w:ilvl w:val="0"/>
                <w:numId w:val="19"/>
              </w:numPr>
              <w:spacing w:line="240" w:lineRule="auto"/>
            </w:pPr>
            <w:r>
              <w:t>Referral to appropriate youth and adult service agencies</w:t>
            </w:r>
          </w:p>
        </w:tc>
      </w:tr>
    </w:tbl>
    <w:p w14:paraId="62234A1C" w14:textId="77777777" w:rsidR="00F64260" w:rsidRDefault="00F64260">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D077E5">
        <w:trPr>
          <w:cantSplit/>
        </w:trPr>
        <w:tc>
          <w:tcPr>
            <w:tcW w:w="5000" w:type="pct"/>
            <w:vAlign w:val="center"/>
          </w:tcPr>
          <w:p w14:paraId="25FF7942" w14:textId="725EEBDF" w:rsidR="00BC5C71" w:rsidRPr="00BC5C71" w:rsidRDefault="00F64260" w:rsidP="00D077E5">
            <w:r>
              <w:lastRenderedPageBreak/>
              <w:br w:type="page"/>
            </w:r>
            <w:r w:rsidR="007E44B1" w:rsidRPr="00683AEB">
              <w:rPr>
                <w:b/>
                <w:highlight w:val="yellow"/>
                <w:u w:val="single"/>
              </w:rPr>
              <w:t xml:space="preserve">INSTRUCTIONS FOR </w:t>
            </w:r>
            <w:r w:rsidR="008A5FCC" w:rsidRPr="00683AEB">
              <w:rPr>
                <w:b/>
                <w:highlight w:val="yellow"/>
                <w:u w:val="single"/>
              </w:rPr>
              <w:t xml:space="preserve">PREPARING THE </w:t>
            </w:r>
            <w:r w:rsidR="007E44B1" w:rsidRPr="00683AEB">
              <w:rPr>
                <w:b/>
                <w:highlight w:val="yellow"/>
                <w:u w:val="single"/>
              </w:rPr>
              <w:t>CATALOG COPY</w:t>
            </w:r>
            <w:r w:rsidR="007E44B1" w:rsidRPr="00683AEB">
              <w:rPr>
                <w:highlight w:val="yellow"/>
              </w:rPr>
              <w:t>:</w:t>
            </w:r>
            <w:r w:rsidR="007E44B1">
              <w:t xml:space="preserve">  </w:t>
            </w:r>
            <w:r w:rsidR="007E44B1" w:rsidRPr="003C7F40">
              <w:rPr>
                <w:sz w:val="20"/>
                <w:szCs w:val="20"/>
              </w:rPr>
              <w:t xml:space="preserve">The proposal must include </w:t>
            </w:r>
            <w:r w:rsidR="007E44B1" w:rsidRPr="003C7F40">
              <w:rPr>
                <w:sz w:val="20"/>
                <w:szCs w:val="20"/>
                <w:u w:val="single"/>
              </w:rPr>
              <w:t>all relevant pages</w:t>
            </w:r>
            <w:r w:rsidR="007E44B1" w:rsidRPr="003C7F40">
              <w:rPr>
                <w:sz w:val="20"/>
                <w:szCs w:val="20"/>
              </w:rPr>
              <w:t xml:space="preserve"> from the college </w:t>
            </w:r>
            <w:proofErr w:type="gramStart"/>
            <w:r w:rsidR="007E44B1" w:rsidRPr="003C7F40">
              <w:rPr>
                <w:sz w:val="20"/>
                <w:szCs w:val="20"/>
              </w:rPr>
              <w:t>catalog, and</w:t>
            </w:r>
            <w:proofErr w:type="gramEnd"/>
            <w:r w:rsidR="007E44B1" w:rsidRPr="003C7F40">
              <w:rPr>
                <w:sz w:val="20"/>
                <w:szCs w:val="20"/>
              </w:rPr>
              <w:t xml:space="preserve">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1"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74086728" w14:textId="77777777" w:rsidR="00075C87" w:rsidRPr="001B2E3A" w:rsidRDefault="00075C87" w:rsidP="00075C87">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075C87" w:rsidRPr="00402602" w14:paraId="376DA1EB" w14:textId="77777777" w:rsidTr="00F90E81">
        <w:trPr>
          <w:cantSplit/>
          <w:tblHeader/>
        </w:trPr>
        <w:tc>
          <w:tcPr>
            <w:tcW w:w="3168" w:type="dxa"/>
            <w:vAlign w:val="center"/>
          </w:tcPr>
          <w:p w14:paraId="016A5C67" w14:textId="77777777" w:rsidR="00075C87" w:rsidRPr="00A83A6C" w:rsidRDefault="00075C87" w:rsidP="00F90E81">
            <w:pPr>
              <w:pStyle w:val="Heading5"/>
              <w:jc w:val="center"/>
            </w:pPr>
            <w:r w:rsidRPr="00A83A6C">
              <w:t>Name</w:t>
            </w:r>
          </w:p>
        </w:tc>
        <w:tc>
          <w:tcPr>
            <w:tcW w:w="3254" w:type="dxa"/>
            <w:vAlign w:val="center"/>
          </w:tcPr>
          <w:p w14:paraId="68677A10" w14:textId="77777777" w:rsidR="00075C87" w:rsidRPr="00A83A6C" w:rsidRDefault="00075C87" w:rsidP="00F90E81">
            <w:pPr>
              <w:pStyle w:val="Heading5"/>
              <w:jc w:val="center"/>
            </w:pPr>
            <w:r w:rsidRPr="00A83A6C">
              <w:t>Position/affiliation</w:t>
            </w:r>
          </w:p>
        </w:tc>
        <w:bookmarkStart w:id="28" w:name="_Signature"/>
        <w:bookmarkEnd w:id="28"/>
        <w:tc>
          <w:tcPr>
            <w:tcW w:w="3197" w:type="dxa"/>
            <w:vAlign w:val="center"/>
          </w:tcPr>
          <w:p w14:paraId="64C29CD1" w14:textId="77777777" w:rsidR="00075C87" w:rsidRPr="00A83A6C" w:rsidRDefault="00075C87" w:rsidP="00F90E8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1906DD89" w14:textId="77777777" w:rsidR="00075C87" w:rsidRPr="00A83A6C" w:rsidRDefault="00075C87" w:rsidP="00F90E81">
            <w:pPr>
              <w:pStyle w:val="Heading5"/>
              <w:jc w:val="center"/>
            </w:pPr>
            <w:r w:rsidRPr="00A83A6C">
              <w:t>Date</w:t>
            </w:r>
          </w:p>
        </w:tc>
      </w:tr>
      <w:tr w:rsidR="000765A6" w14:paraId="7ADF2647" w14:textId="77777777" w:rsidTr="00F90E81">
        <w:trPr>
          <w:cantSplit/>
          <w:trHeight w:val="489"/>
        </w:trPr>
        <w:tc>
          <w:tcPr>
            <w:tcW w:w="3168" w:type="dxa"/>
            <w:vAlign w:val="center"/>
          </w:tcPr>
          <w:p w14:paraId="03E98359" w14:textId="0A0A6071" w:rsidR="000765A6" w:rsidRDefault="000765A6" w:rsidP="000765A6">
            <w:pPr>
              <w:spacing w:line="240" w:lineRule="auto"/>
            </w:pPr>
            <w:r>
              <w:t xml:space="preserve">Paul </w:t>
            </w:r>
            <w:proofErr w:type="spellStart"/>
            <w:r>
              <w:t>LaCava</w:t>
            </w:r>
            <w:proofErr w:type="spellEnd"/>
          </w:p>
        </w:tc>
        <w:tc>
          <w:tcPr>
            <w:tcW w:w="3254" w:type="dxa"/>
            <w:vAlign w:val="center"/>
          </w:tcPr>
          <w:p w14:paraId="3060B20B" w14:textId="08BF26A5" w:rsidR="000765A6" w:rsidRDefault="000765A6" w:rsidP="000765A6">
            <w:pPr>
              <w:spacing w:line="240" w:lineRule="auto"/>
            </w:pPr>
            <w:r>
              <w:t xml:space="preserve">Proposed Program Director of the CGS in Transition for Students with Exceptionalities </w:t>
            </w:r>
          </w:p>
        </w:tc>
        <w:tc>
          <w:tcPr>
            <w:tcW w:w="3197" w:type="dxa"/>
            <w:vAlign w:val="center"/>
          </w:tcPr>
          <w:p w14:paraId="089B1921" w14:textId="77777777" w:rsidR="000765A6" w:rsidRDefault="000765A6" w:rsidP="000765A6">
            <w:pPr>
              <w:spacing w:line="240" w:lineRule="auto"/>
            </w:pPr>
          </w:p>
        </w:tc>
        <w:tc>
          <w:tcPr>
            <w:tcW w:w="1161" w:type="dxa"/>
            <w:vAlign w:val="center"/>
          </w:tcPr>
          <w:p w14:paraId="411FC541" w14:textId="77777777" w:rsidR="000765A6" w:rsidRDefault="000765A6" w:rsidP="000765A6">
            <w:pPr>
              <w:spacing w:line="240" w:lineRule="auto"/>
            </w:pPr>
          </w:p>
        </w:tc>
      </w:tr>
      <w:tr w:rsidR="000765A6" w14:paraId="42385463" w14:textId="77777777" w:rsidTr="00F90E81">
        <w:trPr>
          <w:cantSplit/>
          <w:trHeight w:val="489"/>
        </w:trPr>
        <w:tc>
          <w:tcPr>
            <w:tcW w:w="3168" w:type="dxa"/>
            <w:vAlign w:val="center"/>
          </w:tcPr>
          <w:p w14:paraId="5DCC5F90" w14:textId="283A48C2" w:rsidR="000765A6" w:rsidRDefault="000765A6" w:rsidP="000765A6">
            <w:pPr>
              <w:spacing w:line="240" w:lineRule="auto"/>
            </w:pPr>
            <w:r>
              <w:t>Ying Hui-Michael</w:t>
            </w:r>
          </w:p>
        </w:tc>
        <w:tc>
          <w:tcPr>
            <w:tcW w:w="3254" w:type="dxa"/>
            <w:vAlign w:val="center"/>
          </w:tcPr>
          <w:p w14:paraId="047AF534" w14:textId="0235D36D" w:rsidR="000765A6" w:rsidRDefault="000765A6" w:rsidP="000765A6">
            <w:pPr>
              <w:spacing w:line="240" w:lineRule="auto"/>
            </w:pPr>
            <w:r>
              <w:t>Chair of Special Education</w:t>
            </w:r>
          </w:p>
        </w:tc>
        <w:tc>
          <w:tcPr>
            <w:tcW w:w="3197" w:type="dxa"/>
            <w:vAlign w:val="center"/>
          </w:tcPr>
          <w:p w14:paraId="7C1D6FDA" w14:textId="77777777" w:rsidR="000765A6" w:rsidRDefault="000765A6" w:rsidP="000765A6">
            <w:pPr>
              <w:spacing w:line="240" w:lineRule="auto"/>
            </w:pPr>
          </w:p>
        </w:tc>
        <w:tc>
          <w:tcPr>
            <w:tcW w:w="1161" w:type="dxa"/>
            <w:vAlign w:val="center"/>
          </w:tcPr>
          <w:p w14:paraId="10590598" w14:textId="77777777" w:rsidR="000765A6" w:rsidRDefault="000765A6" w:rsidP="000765A6">
            <w:pPr>
              <w:spacing w:line="240" w:lineRule="auto"/>
            </w:pPr>
          </w:p>
        </w:tc>
      </w:tr>
      <w:tr w:rsidR="000765A6" w14:paraId="766311F0" w14:textId="77777777" w:rsidTr="00F90E81">
        <w:trPr>
          <w:cantSplit/>
          <w:trHeight w:val="489"/>
        </w:trPr>
        <w:tc>
          <w:tcPr>
            <w:tcW w:w="3168" w:type="dxa"/>
            <w:vAlign w:val="center"/>
          </w:tcPr>
          <w:p w14:paraId="060A2E57" w14:textId="65FCC0C8" w:rsidR="000765A6" w:rsidRDefault="000765A6" w:rsidP="000765A6">
            <w:pPr>
              <w:spacing w:line="240" w:lineRule="auto"/>
            </w:pPr>
            <w:r w:rsidRPr="00543ADC">
              <w:t>Jeannine E. Dingus-Eason</w:t>
            </w:r>
          </w:p>
        </w:tc>
        <w:tc>
          <w:tcPr>
            <w:tcW w:w="3254" w:type="dxa"/>
            <w:vAlign w:val="center"/>
          </w:tcPr>
          <w:p w14:paraId="4FA060F3" w14:textId="43BC276A" w:rsidR="000765A6" w:rsidRDefault="000765A6" w:rsidP="000765A6">
            <w:pPr>
              <w:spacing w:line="240" w:lineRule="auto"/>
            </w:pPr>
            <w:r>
              <w:t>Dean of FSEHD</w:t>
            </w:r>
          </w:p>
        </w:tc>
        <w:tc>
          <w:tcPr>
            <w:tcW w:w="3197" w:type="dxa"/>
            <w:vAlign w:val="center"/>
          </w:tcPr>
          <w:p w14:paraId="56B41D99" w14:textId="77777777" w:rsidR="000765A6" w:rsidRDefault="000765A6" w:rsidP="000765A6">
            <w:pPr>
              <w:spacing w:line="240" w:lineRule="auto"/>
            </w:pPr>
          </w:p>
        </w:tc>
        <w:tc>
          <w:tcPr>
            <w:tcW w:w="1161" w:type="dxa"/>
            <w:vAlign w:val="center"/>
          </w:tcPr>
          <w:p w14:paraId="56E04FD2" w14:textId="77777777" w:rsidR="000765A6" w:rsidRDefault="000765A6" w:rsidP="000765A6">
            <w:pPr>
              <w:spacing w:line="240" w:lineRule="auto"/>
            </w:pPr>
          </w:p>
        </w:tc>
      </w:tr>
      <w:tr w:rsidR="003C7F40" w14:paraId="669F0E81" w14:textId="77777777" w:rsidTr="00F90E81">
        <w:trPr>
          <w:cantSplit/>
          <w:trHeight w:val="489"/>
        </w:trPr>
        <w:tc>
          <w:tcPr>
            <w:tcW w:w="3168" w:type="dxa"/>
            <w:vAlign w:val="center"/>
          </w:tcPr>
          <w:p w14:paraId="7F138D4B" w14:textId="77777777" w:rsidR="003C7F40" w:rsidRPr="00543ADC" w:rsidRDefault="003C7F40" w:rsidP="000765A6">
            <w:pPr>
              <w:spacing w:line="240" w:lineRule="auto"/>
            </w:pPr>
          </w:p>
        </w:tc>
        <w:tc>
          <w:tcPr>
            <w:tcW w:w="3254" w:type="dxa"/>
            <w:vAlign w:val="center"/>
          </w:tcPr>
          <w:p w14:paraId="2C2084C3" w14:textId="77777777" w:rsidR="003C7F40" w:rsidRDefault="003C7F40" w:rsidP="000765A6">
            <w:pPr>
              <w:spacing w:line="240" w:lineRule="auto"/>
            </w:pPr>
          </w:p>
        </w:tc>
        <w:tc>
          <w:tcPr>
            <w:tcW w:w="3197" w:type="dxa"/>
            <w:vAlign w:val="center"/>
          </w:tcPr>
          <w:p w14:paraId="7691F2E5" w14:textId="77777777" w:rsidR="003C7F40" w:rsidRDefault="003C7F40" w:rsidP="000765A6">
            <w:pPr>
              <w:spacing w:line="240" w:lineRule="auto"/>
            </w:pPr>
          </w:p>
        </w:tc>
        <w:tc>
          <w:tcPr>
            <w:tcW w:w="1161" w:type="dxa"/>
            <w:vAlign w:val="center"/>
          </w:tcPr>
          <w:p w14:paraId="58203506" w14:textId="77777777" w:rsidR="003C7F40" w:rsidRDefault="003C7F40" w:rsidP="000765A6">
            <w:pPr>
              <w:spacing w:line="240" w:lineRule="auto"/>
            </w:pPr>
          </w:p>
        </w:tc>
      </w:tr>
    </w:tbl>
    <w:p w14:paraId="51B41E8B" w14:textId="77777777" w:rsidR="00075C87" w:rsidRDefault="00075C87" w:rsidP="00075C87">
      <w:pPr>
        <w:pStyle w:val="Heading5"/>
      </w:pPr>
    </w:p>
    <w:p w14:paraId="0604AC2B" w14:textId="77777777" w:rsidR="00075C87" w:rsidRPr="00ED10F6" w:rsidRDefault="00075C87" w:rsidP="00075C87">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075C87" w:rsidRPr="00402602" w14:paraId="5249F6E9" w14:textId="77777777" w:rsidTr="00F90E81">
        <w:trPr>
          <w:cantSplit/>
          <w:tblHeader/>
        </w:trPr>
        <w:tc>
          <w:tcPr>
            <w:tcW w:w="3170" w:type="dxa"/>
            <w:vAlign w:val="center"/>
          </w:tcPr>
          <w:p w14:paraId="7C4D8FC9" w14:textId="77777777" w:rsidR="00075C87" w:rsidRPr="00A83A6C" w:rsidRDefault="00075C87" w:rsidP="00F90E81">
            <w:pPr>
              <w:pStyle w:val="Heading5"/>
              <w:jc w:val="center"/>
            </w:pPr>
            <w:r w:rsidRPr="00A83A6C">
              <w:t>Name</w:t>
            </w:r>
          </w:p>
        </w:tc>
        <w:tc>
          <w:tcPr>
            <w:tcW w:w="3254" w:type="dxa"/>
            <w:vAlign w:val="center"/>
          </w:tcPr>
          <w:p w14:paraId="46920BA1" w14:textId="77777777" w:rsidR="00075C87" w:rsidRPr="00A83A6C" w:rsidRDefault="00075C87" w:rsidP="00F90E81">
            <w:pPr>
              <w:pStyle w:val="Heading5"/>
              <w:jc w:val="center"/>
            </w:pPr>
            <w:r w:rsidRPr="00A83A6C">
              <w:t>Position/affiliation</w:t>
            </w:r>
          </w:p>
        </w:tc>
        <w:tc>
          <w:tcPr>
            <w:tcW w:w="3196" w:type="dxa"/>
            <w:vAlign w:val="center"/>
          </w:tcPr>
          <w:p w14:paraId="6BD4F1D5" w14:textId="77777777" w:rsidR="00075C87" w:rsidRPr="00A87611" w:rsidRDefault="00F24C65" w:rsidP="00F90E81">
            <w:pPr>
              <w:pStyle w:val="Heading5"/>
              <w:jc w:val="center"/>
              <w:rPr>
                <w:color w:val="0000FF"/>
                <w:u w:val="single"/>
              </w:rPr>
            </w:pPr>
            <w:hyperlink w:anchor="Signature_2" w:tooltip="Insert electronic signature, if available, in this column" w:history="1">
              <w:r w:rsidR="00075C87" w:rsidRPr="00A87611">
                <w:rPr>
                  <w:color w:val="0000FF"/>
                  <w:u w:val="single"/>
                </w:rPr>
                <w:t>Signature</w:t>
              </w:r>
            </w:hyperlink>
            <w:bookmarkStart w:id="30" w:name="Signature_2"/>
            <w:bookmarkEnd w:id="30"/>
          </w:p>
        </w:tc>
        <w:tc>
          <w:tcPr>
            <w:tcW w:w="1160" w:type="dxa"/>
            <w:vAlign w:val="center"/>
          </w:tcPr>
          <w:p w14:paraId="634E6A1E" w14:textId="77777777" w:rsidR="00075C87" w:rsidRPr="00A83A6C" w:rsidRDefault="00075C87" w:rsidP="00F90E81">
            <w:pPr>
              <w:pStyle w:val="Heading5"/>
              <w:jc w:val="center"/>
            </w:pPr>
            <w:r w:rsidRPr="00A83A6C">
              <w:t>Date</w:t>
            </w:r>
          </w:p>
        </w:tc>
      </w:tr>
      <w:tr w:rsidR="00075C87" w14:paraId="40BA7EFB" w14:textId="77777777" w:rsidTr="00F90E81">
        <w:trPr>
          <w:cantSplit/>
          <w:trHeight w:val="489"/>
        </w:trPr>
        <w:tc>
          <w:tcPr>
            <w:tcW w:w="3170" w:type="dxa"/>
            <w:vAlign w:val="center"/>
          </w:tcPr>
          <w:p w14:paraId="7A9225B4" w14:textId="77777777" w:rsidR="00075C87" w:rsidRDefault="00075C87" w:rsidP="00F90E81">
            <w:pPr>
              <w:spacing w:line="240" w:lineRule="auto"/>
            </w:pPr>
            <w:r>
              <w:t xml:space="preserve">Dr. Paul </w:t>
            </w:r>
            <w:proofErr w:type="spellStart"/>
            <w:r>
              <w:t>LaCava</w:t>
            </w:r>
            <w:proofErr w:type="spellEnd"/>
          </w:p>
        </w:tc>
        <w:tc>
          <w:tcPr>
            <w:tcW w:w="3254" w:type="dxa"/>
            <w:vAlign w:val="center"/>
          </w:tcPr>
          <w:p w14:paraId="53BD5B28" w14:textId="77777777" w:rsidR="00075C87" w:rsidRDefault="00075C87" w:rsidP="00F90E81">
            <w:pPr>
              <w:spacing w:line="240" w:lineRule="auto"/>
            </w:pPr>
            <w:r>
              <w:t>Program Coordinator</w:t>
            </w:r>
          </w:p>
          <w:p w14:paraId="225EF59C" w14:textId="77777777" w:rsidR="00075C87" w:rsidRDefault="00075C87" w:rsidP="00F90E81">
            <w:pPr>
              <w:spacing w:line="240" w:lineRule="auto"/>
            </w:pPr>
            <w:r>
              <w:t>M.Ed. in Special Education: Exceptional Learning Needs</w:t>
            </w:r>
          </w:p>
        </w:tc>
        <w:tc>
          <w:tcPr>
            <w:tcW w:w="3196" w:type="dxa"/>
            <w:vAlign w:val="center"/>
          </w:tcPr>
          <w:p w14:paraId="3001209D" w14:textId="77777777" w:rsidR="00075C87" w:rsidRDefault="00075C87" w:rsidP="00F90E81">
            <w:pPr>
              <w:spacing w:line="240" w:lineRule="auto"/>
            </w:pPr>
          </w:p>
        </w:tc>
        <w:tc>
          <w:tcPr>
            <w:tcW w:w="1160" w:type="dxa"/>
            <w:vAlign w:val="center"/>
          </w:tcPr>
          <w:p w14:paraId="364CF0B1" w14:textId="77777777" w:rsidR="00075C87" w:rsidRDefault="00075C87" w:rsidP="00F90E81">
            <w:pPr>
              <w:spacing w:line="240" w:lineRule="auto"/>
            </w:pPr>
          </w:p>
        </w:tc>
      </w:tr>
      <w:tr w:rsidR="00075C87" w14:paraId="24EEDCA1" w14:textId="77777777" w:rsidTr="00F90E81">
        <w:trPr>
          <w:cantSplit/>
          <w:trHeight w:val="489"/>
        </w:trPr>
        <w:tc>
          <w:tcPr>
            <w:tcW w:w="3170" w:type="dxa"/>
            <w:vAlign w:val="center"/>
          </w:tcPr>
          <w:p w14:paraId="4DA6445D" w14:textId="192A9161" w:rsidR="00075C87" w:rsidRDefault="00E5600B" w:rsidP="00F90E81">
            <w:pPr>
              <w:spacing w:line="240" w:lineRule="auto"/>
            </w:pPr>
            <w:r>
              <w:t>Dr. Susan Dell</w:t>
            </w:r>
          </w:p>
        </w:tc>
        <w:tc>
          <w:tcPr>
            <w:tcW w:w="3254" w:type="dxa"/>
            <w:vAlign w:val="center"/>
          </w:tcPr>
          <w:p w14:paraId="0A4E72F3" w14:textId="77777777" w:rsidR="00E5600B" w:rsidRDefault="00E5600B" w:rsidP="00E5600B">
            <w:pPr>
              <w:spacing w:line="240" w:lineRule="auto"/>
            </w:pPr>
            <w:r>
              <w:t>Program Coordinator</w:t>
            </w:r>
          </w:p>
          <w:p w14:paraId="7E99942D" w14:textId="5A1C43CF" w:rsidR="00075C87" w:rsidRDefault="00E5600B" w:rsidP="00E5600B">
            <w:pPr>
              <w:spacing w:line="240" w:lineRule="auto"/>
            </w:pPr>
            <w:r>
              <w:t>M.Ed. in Severe Intellectual Disabilities</w:t>
            </w:r>
          </w:p>
        </w:tc>
        <w:tc>
          <w:tcPr>
            <w:tcW w:w="3196" w:type="dxa"/>
            <w:vAlign w:val="center"/>
          </w:tcPr>
          <w:p w14:paraId="64D66DDE" w14:textId="77777777" w:rsidR="00075C87" w:rsidRDefault="00075C87" w:rsidP="00F90E81">
            <w:pPr>
              <w:spacing w:line="240" w:lineRule="auto"/>
            </w:pPr>
          </w:p>
        </w:tc>
        <w:tc>
          <w:tcPr>
            <w:tcW w:w="1160" w:type="dxa"/>
            <w:vAlign w:val="center"/>
          </w:tcPr>
          <w:p w14:paraId="1141D0AB" w14:textId="77777777" w:rsidR="00075C87" w:rsidRDefault="00075C87" w:rsidP="00F90E81">
            <w:pPr>
              <w:spacing w:line="240" w:lineRule="auto"/>
            </w:pPr>
          </w:p>
        </w:tc>
      </w:tr>
    </w:tbl>
    <w:p w14:paraId="574292D9"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EA3E" w14:textId="77777777" w:rsidR="00370EE1" w:rsidRDefault="00370EE1" w:rsidP="00FA78CA">
      <w:pPr>
        <w:spacing w:line="240" w:lineRule="auto"/>
      </w:pPr>
      <w:r>
        <w:separator/>
      </w:r>
    </w:p>
  </w:endnote>
  <w:endnote w:type="continuationSeparator" w:id="0">
    <w:p w14:paraId="1E0A5663" w14:textId="77777777" w:rsidR="00370EE1" w:rsidRDefault="00370EE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992C" w14:textId="77777777" w:rsidR="00991352" w:rsidRDefault="00991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6129346B" w:rsidR="00F90E81" w:rsidRPr="00310D95" w:rsidRDefault="00F90E81"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27C93">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27C93">
      <w:rPr>
        <w:b/>
        <w:bCs/>
        <w:noProof/>
        <w:sz w:val="20"/>
      </w:rPr>
      <w:t>7</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1208" w14:textId="77777777" w:rsidR="00991352" w:rsidRDefault="00991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0F46" w14:textId="77777777" w:rsidR="00370EE1" w:rsidRDefault="00370EE1" w:rsidP="00FA78CA">
      <w:pPr>
        <w:spacing w:line="240" w:lineRule="auto"/>
      </w:pPr>
      <w:r>
        <w:separator/>
      </w:r>
    </w:p>
  </w:footnote>
  <w:footnote w:type="continuationSeparator" w:id="0">
    <w:p w14:paraId="46041BFF" w14:textId="77777777" w:rsidR="00370EE1" w:rsidRDefault="00370EE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B7C3" w14:textId="77777777" w:rsidR="00991352" w:rsidRDefault="00991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02666E56" w:rsidR="00F90E81" w:rsidRPr="004254A0" w:rsidRDefault="00F90E81"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00991352">
      <w:rPr>
        <w:color w:val="4F6228"/>
      </w:rPr>
      <w:t>1920_42</w:t>
    </w:r>
    <w:r w:rsidR="00E27C93">
      <w:rPr>
        <w:color w:val="4F6228"/>
      </w:rPr>
      <w:t xml:space="preserve"> DIS 5</w:t>
    </w:r>
    <w:r w:rsidR="00991352">
      <w:rPr>
        <w:color w:val="4F6228"/>
      </w:rPr>
      <w:t>51 Starting the Transition Journey</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91352">
      <w:rPr>
        <w:color w:val="4F6228"/>
      </w:rPr>
      <w:t>3/6/2020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F90E81" w:rsidRPr="008745BA" w:rsidRDefault="00F90E81"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B516" w14:textId="77777777" w:rsidR="00991352" w:rsidRDefault="00991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64A4"/>
    <w:multiLevelType w:val="hybridMultilevel"/>
    <w:tmpl w:val="54F82E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7C2102A"/>
    <w:multiLevelType w:val="hybridMultilevel"/>
    <w:tmpl w:val="7BF86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159C9"/>
    <w:multiLevelType w:val="hybridMultilevel"/>
    <w:tmpl w:val="5D8409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D31019"/>
    <w:multiLevelType w:val="hybridMultilevel"/>
    <w:tmpl w:val="C9600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9725D"/>
    <w:multiLevelType w:val="hybridMultilevel"/>
    <w:tmpl w:val="C3CE7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F6918"/>
    <w:multiLevelType w:val="hybridMultilevel"/>
    <w:tmpl w:val="2A06B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CC541B"/>
    <w:multiLevelType w:val="hybridMultilevel"/>
    <w:tmpl w:val="D42A0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A4E18"/>
    <w:multiLevelType w:val="hybridMultilevel"/>
    <w:tmpl w:val="2A543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5424A3"/>
    <w:multiLevelType w:val="hybridMultilevel"/>
    <w:tmpl w:val="B93CB6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D7736"/>
    <w:multiLevelType w:val="hybridMultilevel"/>
    <w:tmpl w:val="B1CA2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5"/>
  </w:num>
  <w:num w:numId="3">
    <w:abstractNumId w:val="12"/>
  </w:num>
  <w:num w:numId="4">
    <w:abstractNumId w:val="1"/>
  </w:num>
  <w:num w:numId="5">
    <w:abstractNumId w:val="7"/>
  </w:num>
  <w:num w:numId="6">
    <w:abstractNumId w:val="17"/>
  </w:num>
  <w:num w:numId="7">
    <w:abstractNumId w:val="2"/>
  </w:num>
  <w:num w:numId="8">
    <w:abstractNumId w:val="11"/>
  </w:num>
  <w:num w:numId="9">
    <w:abstractNumId w:val="13"/>
  </w:num>
  <w:num w:numId="10">
    <w:abstractNumId w:val="6"/>
  </w:num>
  <w:num w:numId="11">
    <w:abstractNumId w:val="20"/>
  </w:num>
  <w:num w:numId="12">
    <w:abstractNumId w:val="3"/>
  </w:num>
  <w:num w:numId="13">
    <w:abstractNumId w:val="10"/>
  </w:num>
  <w:num w:numId="14">
    <w:abstractNumId w:val="19"/>
  </w:num>
  <w:num w:numId="15">
    <w:abstractNumId w:val="16"/>
  </w:num>
  <w:num w:numId="16">
    <w:abstractNumId w:val="15"/>
  </w:num>
  <w:num w:numId="17">
    <w:abstractNumId w:val="18"/>
  </w:num>
  <w:num w:numId="18">
    <w:abstractNumId w:val="8"/>
  </w:num>
  <w:num w:numId="19">
    <w:abstractNumId w:val="9"/>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1EED"/>
    <w:rsid w:val="00013152"/>
    <w:rsid w:val="00017C7D"/>
    <w:rsid w:val="000301C7"/>
    <w:rsid w:val="000357A5"/>
    <w:rsid w:val="0004189A"/>
    <w:rsid w:val="0004554C"/>
    <w:rsid w:val="0005224C"/>
    <w:rsid w:val="00053F31"/>
    <w:rsid w:val="000556B3"/>
    <w:rsid w:val="00064F21"/>
    <w:rsid w:val="00073DC2"/>
    <w:rsid w:val="00075851"/>
    <w:rsid w:val="00075C87"/>
    <w:rsid w:val="000765A6"/>
    <w:rsid w:val="00080965"/>
    <w:rsid w:val="000810FF"/>
    <w:rsid w:val="000A36CD"/>
    <w:rsid w:val="000A71D2"/>
    <w:rsid w:val="000A72E5"/>
    <w:rsid w:val="000C0CEE"/>
    <w:rsid w:val="000C2096"/>
    <w:rsid w:val="000D1497"/>
    <w:rsid w:val="000D21F2"/>
    <w:rsid w:val="000D5929"/>
    <w:rsid w:val="000E2CBA"/>
    <w:rsid w:val="000E5D27"/>
    <w:rsid w:val="001010FA"/>
    <w:rsid w:val="00101BA4"/>
    <w:rsid w:val="0011690A"/>
    <w:rsid w:val="001201E3"/>
    <w:rsid w:val="00120C12"/>
    <w:rsid w:val="001229DD"/>
    <w:rsid w:val="001242AC"/>
    <w:rsid w:val="001278A4"/>
    <w:rsid w:val="001304E5"/>
    <w:rsid w:val="0013176C"/>
    <w:rsid w:val="00131B87"/>
    <w:rsid w:val="00134BE3"/>
    <w:rsid w:val="001429AA"/>
    <w:rsid w:val="00145E33"/>
    <w:rsid w:val="00152148"/>
    <w:rsid w:val="001650F9"/>
    <w:rsid w:val="00176636"/>
    <w:rsid w:val="00176C55"/>
    <w:rsid w:val="00181A4B"/>
    <w:rsid w:val="001960CA"/>
    <w:rsid w:val="001A37FB"/>
    <w:rsid w:val="001A4AEE"/>
    <w:rsid w:val="001A51ED"/>
    <w:rsid w:val="001B20DB"/>
    <w:rsid w:val="001B2E3A"/>
    <w:rsid w:val="001B67E5"/>
    <w:rsid w:val="001C0F8C"/>
    <w:rsid w:val="001D5401"/>
    <w:rsid w:val="001F2703"/>
    <w:rsid w:val="001F351F"/>
    <w:rsid w:val="0020058E"/>
    <w:rsid w:val="00212F5F"/>
    <w:rsid w:val="00215C66"/>
    <w:rsid w:val="00230078"/>
    <w:rsid w:val="00231992"/>
    <w:rsid w:val="002361A9"/>
    <w:rsid w:val="00237355"/>
    <w:rsid w:val="00240259"/>
    <w:rsid w:val="0025435F"/>
    <w:rsid w:val="002553E4"/>
    <w:rsid w:val="0026461B"/>
    <w:rsid w:val="002646B5"/>
    <w:rsid w:val="0027634D"/>
    <w:rsid w:val="00284473"/>
    <w:rsid w:val="002850DD"/>
    <w:rsid w:val="00290E18"/>
    <w:rsid w:val="00292D43"/>
    <w:rsid w:val="00293639"/>
    <w:rsid w:val="00296BA1"/>
    <w:rsid w:val="0029739A"/>
    <w:rsid w:val="0029768B"/>
    <w:rsid w:val="002A3788"/>
    <w:rsid w:val="002A5391"/>
    <w:rsid w:val="002B172F"/>
    <w:rsid w:val="002B1EEA"/>
    <w:rsid w:val="002B1FF7"/>
    <w:rsid w:val="002B24F6"/>
    <w:rsid w:val="002B42D7"/>
    <w:rsid w:val="002B51C4"/>
    <w:rsid w:val="002B6233"/>
    <w:rsid w:val="002B7880"/>
    <w:rsid w:val="002C398B"/>
    <w:rsid w:val="002C3D63"/>
    <w:rsid w:val="002C656E"/>
    <w:rsid w:val="002D02BC"/>
    <w:rsid w:val="002D4773"/>
    <w:rsid w:val="002E0D31"/>
    <w:rsid w:val="002E6AEB"/>
    <w:rsid w:val="002E7764"/>
    <w:rsid w:val="002F1B3A"/>
    <w:rsid w:val="002F6019"/>
    <w:rsid w:val="00310D95"/>
    <w:rsid w:val="00311261"/>
    <w:rsid w:val="00334441"/>
    <w:rsid w:val="00345149"/>
    <w:rsid w:val="0034608C"/>
    <w:rsid w:val="00353B0D"/>
    <w:rsid w:val="00356F72"/>
    <w:rsid w:val="00370031"/>
    <w:rsid w:val="00370EE1"/>
    <w:rsid w:val="00376A8B"/>
    <w:rsid w:val="00384AB2"/>
    <w:rsid w:val="00394201"/>
    <w:rsid w:val="003A45F6"/>
    <w:rsid w:val="003B2F7F"/>
    <w:rsid w:val="003B4A52"/>
    <w:rsid w:val="003C1A54"/>
    <w:rsid w:val="003C3E00"/>
    <w:rsid w:val="003C511E"/>
    <w:rsid w:val="003C7F40"/>
    <w:rsid w:val="003D0F26"/>
    <w:rsid w:val="003D1BD4"/>
    <w:rsid w:val="003D1F8C"/>
    <w:rsid w:val="003D3296"/>
    <w:rsid w:val="003D7372"/>
    <w:rsid w:val="003D7D68"/>
    <w:rsid w:val="003E6341"/>
    <w:rsid w:val="003F099C"/>
    <w:rsid w:val="003F4E82"/>
    <w:rsid w:val="00402602"/>
    <w:rsid w:val="004026DC"/>
    <w:rsid w:val="00403FFA"/>
    <w:rsid w:val="00405870"/>
    <w:rsid w:val="004217ED"/>
    <w:rsid w:val="0042324A"/>
    <w:rsid w:val="004254A0"/>
    <w:rsid w:val="004313E6"/>
    <w:rsid w:val="004331B7"/>
    <w:rsid w:val="004403BD"/>
    <w:rsid w:val="00442EEA"/>
    <w:rsid w:val="00453A83"/>
    <w:rsid w:val="0046084E"/>
    <w:rsid w:val="004779B4"/>
    <w:rsid w:val="0048230B"/>
    <w:rsid w:val="00482982"/>
    <w:rsid w:val="0048308F"/>
    <w:rsid w:val="00487740"/>
    <w:rsid w:val="004919BD"/>
    <w:rsid w:val="00492F2F"/>
    <w:rsid w:val="004932BC"/>
    <w:rsid w:val="0049369E"/>
    <w:rsid w:val="004B1512"/>
    <w:rsid w:val="004C185A"/>
    <w:rsid w:val="004C6B73"/>
    <w:rsid w:val="004E57C5"/>
    <w:rsid w:val="004F6658"/>
    <w:rsid w:val="005105B9"/>
    <w:rsid w:val="00510E78"/>
    <w:rsid w:val="00512FEA"/>
    <w:rsid w:val="00514C4A"/>
    <w:rsid w:val="005174B4"/>
    <w:rsid w:val="005227EE"/>
    <w:rsid w:val="0052526F"/>
    <w:rsid w:val="00532358"/>
    <w:rsid w:val="00532FA2"/>
    <w:rsid w:val="005473BC"/>
    <w:rsid w:val="00551F93"/>
    <w:rsid w:val="0055594B"/>
    <w:rsid w:val="00580BF9"/>
    <w:rsid w:val="00585A62"/>
    <w:rsid w:val="005873E3"/>
    <w:rsid w:val="00587DC6"/>
    <w:rsid w:val="005B7569"/>
    <w:rsid w:val="005C23BD"/>
    <w:rsid w:val="005C37AA"/>
    <w:rsid w:val="005C3F83"/>
    <w:rsid w:val="005C7C5B"/>
    <w:rsid w:val="005D1B61"/>
    <w:rsid w:val="005D389E"/>
    <w:rsid w:val="005E3252"/>
    <w:rsid w:val="005E752D"/>
    <w:rsid w:val="005F1D68"/>
    <w:rsid w:val="005F2A05"/>
    <w:rsid w:val="005F60F1"/>
    <w:rsid w:val="005F68AB"/>
    <w:rsid w:val="0060382D"/>
    <w:rsid w:val="006115B6"/>
    <w:rsid w:val="006232ED"/>
    <w:rsid w:val="00623413"/>
    <w:rsid w:val="00642222"/>
    <w:rsid w:val="00643E61"/>
    <w:rsid w:val="0066030E"/>
    <w:rsid w:val="00661DBB"/>
    <w:rsid w:val="00663AD9"/>
    <w:rsid w:val="00663C1F"/>
    <w:rsid w:val="006646D6"/>
    <w:rsid w:val="00670869"/>
    <w:rsid w:val="006761E1"/>
    <w:rsid w:val="00683AEB"/>
    <w:rsid w:val="00692EA7"/>
    <w:rsid w:val="00696CCA"/>
    <w:rsid w:val="006970B0"/>
    <w:rsid w:val="006A4269"/>
    <w:rsid w:val="006A5293"/>
    <w:rsid w:val="006B5A76"/>
    <w:rsid w:val="006D047E"/>
    <w:rsid w:val="006D6713"/>
    <w:rsid w:val="006E2D89"/>
    <w:rsid w:val="006E3AF2"/>
    <w:rsid w:val="006E6680"/>
    <w:rsid w:val="006F66A9"/>
    <w:rsid w:val="006F7F90"/>
    <w:rsid w:val="0070451E"/>
    <w:rsid w:val="00704CFF"/>
    <w:rsid w:val="00706745"/>
    <w:rsid w:val="007072F7"/>
    <w:rsid w:val="00707856"/>
    <w:rsid w:val="00713E3B"/>
    <w:rsid w:val="007146A4"/>
    <w:rsid w:val="00730981"/>
    <w:rsid w:val="00737219"/>
    <w:rsid w:val="0074235B"/>
    <w:rsid w:val="00743AD2"/>
    <w:rsid w:val="007445F4"/>
    <w:rsid w:val="007554DE"/>
    <w:rsid w:val="00760EA6"/>
    <w:rsid w:val="00761537"/>
    <w:rsid w:val="007641F9"/>
    <w:rsid w:val="0076719F"/>
    <w:rsid w:val="00781686"/>
    <w:rsid w:val="00785751"/>
    <w:rsid w:val="00786121"/>
    <w:rsid w:val="00796AF7"/>
    <w:rsid w:val="007970C3"/>
    <w:rsid w:val="007A5702"/>
    <w:rsid w:val="007B10BE"/>
    <w:rsid w:val="007B56C1"/>
    <w:rsid w:val="007C2792"/>
    <w:rsid w:val="007D177E"/>
    <w:rsid w:val="007E44B1"/>
    <w:rsid w:val="007E78BB"/>
    <w:rsid w:val="007F05AE"/>
    <w:rsid w:val="007F0A30"/>
    <w:rsid w:val="007F29A0"/>
    <w:rsid w:val="007F6EBB"/>
    <w:rsid w:val="00800C3E"/>
    <w:rsid w:val="00807A45"/>
    <w:rsid w:val="008122C6"/>
    <w:rsid w:val="00813AE7"/>
    <w:rsid w:val="00813E14"/>
    <w:rsid w:val="00817D32"/>
    <w:rsid w:val="00820A1C"/>
    <w:rsid w:val="0083424C"/>
    <w:rsid w:val="00845AE6"/>
    <w:rsid w:val="0085229B"/>
    <w:rsid w:val="008555D8"/>
    <w:rsid w:val="008628B1"/>
    <w:rsid w:val="00865915"/>
    <w:rsid w:val="00872775"/>
    <w:rsid w:val="008745BA"/>
    <w:rsid w:val="0088402E"/>
    <w:rsid w:val="008847FE"/>
    <w:rsid w:val="00890CFD"/>
    <w:rsid w:val="0089234B"/>
    <w:rsid w:val="008927AF"/>
    <w:rsid w:val="00892D26"/>
    <w:rsid w:val="0089400B"/>
    <w:rsid w:val="00896897"/>
    <w:rsid w:val="008A022F"/>
    <w:rsid w:val="008A181D"/>
    <w:rsid w:val="008A5FCC"/>
    <w:rsid w:val="008B1F84"/>
    <w:rsid w:val="008C14EB"/>
    <w:rsid w:val="008C4022"/>
    <w:rsid w:val="008E0FCD"/>
    <w:rsid w:val="008E1BD1"/>
    <w:rsid w:val="008E31F4"/>
    <w:rsid w:val="008E3EFA"/>
    <w:rsid w:val="008E4612"/>
    <w:rsid w:val="008E48E4"/>
    <w:rsid w:val="008F0AFB"/>
    <w:rsid w:val="008F6785"/>
    <w:rsid w:val="008F6BFE"/>
    <w:rsid w:val="009007F0"/>
    <w:rsid w:val="00902D24"/>
    <w:rsid w:val="00904BFC"/>
    <w:rsid w:val="00905E67"/>
    <w:rsid w:val="00911C56"/>
    <w:rsid w:val="009223F5"/>
    <w:rsid w:val="00925D9A"/>
    <w:rsid w:val="009262CD"/>
    <w:rsid w:val="00932B72"/>
    <w:rsid w:val="00936421"/>
    <w:rsid w:val="009367B9"/>
    <w:rsid w:val="0094479D"/>
    <w:rsid w:val="009458D2"/>
    <w:rsid w:val="00946B20"/>
    <w:rsid w:val="009545B6"/>
    <w:rsid w:val="00962121"/>
    <w:rsid w:val="00963FB2"/>
    <w:rsid w:val="0098046D"/>
    <w:rsid w:val="00980D11"/>
    <w:rsid w:val="00983336"/>
    <w:rsid w:val="00986FAF"/>
    <w:rsid w:val="00991352"/>
    <w:rsid w:val="00995D8F"/>
    <w:rsid w:val="009A05F7"/>
    <w:rsid w:val="009A4E6F"/>
    <w:rsid w:val="009A58C1"/>
    <w:rsid w:val="009B17A1"/>
    <w:rsid w:val="009B2EFA"/>
    <w:rsid w:val="009B53CE"/>
    <w:rsid w:val="009B74AF"/>
    <w:rsid w:val="009B7AAF"/>
    <w:rsid w:val="009C1440"/>
    <w:rsid w:val="009D301F"/>
    <w:rsid w:val="009F029C"/>
    <w:rsid w:val="009F2F3E"/>
    <w:rsid w:val="00A01611"/>
    <w:rsid w:val="00A016DF"/>
    <w:rsid w:val="00A04A92"/>
    <w:rsid w:val="00A059D9"/>
    <w:rsid w:val="00A06E22"/>
    <w:rsid w:val="00A119AD"/>
    <w:rsid w:val="00A11DCD"/>
    <w:rsid w:val="00A12187"/>
    <w:rsid w:val="00A1666B"/>
    <w:rsid w:val="00A170F1"/>
    <w:rsid w:val="00A32214"/>
    <w:rsid w:val="00A40CEE"/>
    <w:rsid w:val="00A442D7"/>
    <w:rsid w:val="00A47B25"/>
    <w:rsid w:val="00A51494"/>
    <w:rsid w:val="00A52AE6"/>
    <w:rsid w:val="00A54783"/>
    <w:rsid w:val="00A5525B"/>
    <w:rsid w:val="00A56D5F"/>
    <w:rsid w:val="00A6076A"/>
    <w:rsid w:val="00A6264E"/>
    <w:rsid w:val="00A721E3"/>
    <w:rsid w:val="00A73865"/>
    <w:rsid w:val="00A74B66"/>
    <w:rsid w:val="00A76B76"/>
    <w:rsid w:val="00A836FF"/>
    <w:rsid w:val="00A83A6C"/>
    <w:rsid w:val="00A8451E"/>
    <w:rsid w:val="00A85011"/>
    <w:rsid w:val="00A85BAB"/>
    <w:rsid w:val="00A87611"/>
    <w:rsid w:val="00A90A26"/>
    <w:rsid w:val="00A94B5A"/>
    <w:rsid w:val="00AB0114"/>
    <w:rsid w:val="00AB054F"/>
    <w:rsid w:val="00AC3032"/>
    <w:rsid w:val="00AC341F"/>
    <w:rsid w:val="00AC7C89"/>
    <w:rsid w:val="00AD3862"/>
    <w:rsid w:val="00AE78C2"/>
    <w:rsid w:val="00AE7A3D"/>
    <w:rsid w:val="00B03028"/>
    <w:rsid w:val="00B037C9"/>
    <w:rsid w:val="00B07266"/>
    <w:rsid w:val="00B12BAB"/>
    <w:rsid w:val="00B138C5"/>
    <w:rsid w:val="00B20954"/>
    <w:rsid w:val="00B2320C"/>
    <w:rsid w:val="00B24AAC"/>
    <w:rsid w:val="00B252A6"/>
    <w:rsid w:val="00B26629"/>
    <w:rsid w:val="00B26F16"/>
    <w:rsid w:val="00B334D4"/>
    <w:rsid w:val="00B336A9"/>
    <w:rsid w:val="00B33D99"/>
    <w:rsid w:val="00B35315"/>
    <w:rsid w:val="00B4771F"/>
    <w:rsid w:val="00B4784B"/>
    <w:rsid w:val="00B50B83"/>
    <w:rsid w:val="00B51B79"/>
    <w:rsid w:val="00B605CE"/>
    <w:rsid w:val="00B649C4"/>
    <w:rsid w:val="00B702FE"/>
    <w:rsid w:val="00B70D5F"/>
    <w:rsid w:val="00B71A43"/>
    <w:rsid w:val="00B812CD"/>
    <w:rsid w:val="00B82B64"/>
    <w:rsid w:val="00B84AB6"/>
    <w:rsid w:val="00B862BF"/>
    <w:rsid w:val="00B87B39"/>
    <w:rsid w:val="00B9448E"/>
    <w:rsid w:val="00BB11B9"/>
    <w:rsid w:val="00BB165D"/>
    <w:rsid w:val="00BB32C9"/>
    <w:rsid w:val="00BC42B6"/>
    <w:rsid w:val="00BC42EB"/>
    <w:rsid w:val="00BC5C71"/>
    <w:rsid w:val="00BD02E1"/>
    <w:rsid w:val="00BD40C6"/>
    <w:rsid w:val="00BE55B7"/>
    <w:rsid w:val="00BF1795"/>
    <w:rsid w:val="00BF1925"/>
    <w:rsid w:val="00BF1F0F"/>
    <w:rsid w:val="00C02827"/>
    <w:rsid w:val="00C0643A"/>
    <w:rsid w:val="00C0654C"/>
    <w:rsid w:val="00C10A34"/>
    <w:rsid w:val="00C11283"/>
    <w:rsid w:val="00C13400"/>
    <w:rsid w:val="00C21405"/>
    <w:rsid w:val="00C25F9D"/>
    <w:rsid w:val="00C27E03"/>
    <w:rsid w:val="00C31253"/>
    <w:rsid w:val="00C31E83"/>
    <w:rsid w:val="00C518C1"/>
    <w:rsid w:val="00C53751"/>
    <w:rsid w:val="00C629CB"/>
    <w:rsid w:val="00C62AE6"/>
    <w:rsid w:val="00C63F4F"/>
    <w:rsid w:val="00C94576"/>
    <w:rsid w:val="00C969FA"/>
    <w:rsid w:val="00C97577"/>
    <w:rsid w:val="00CA2558"/>
    <w:rsid w:val="00CA44BC"/>
    <w:rsid w:val="00CA71A8"/>
    <w:rsid w:val="00CB4CB9"/>
    <w:rsid w:val="00CC3E7A"/>
    <w:rsid w:val="00CD18DD"/>
    <w:rsid w:val="00CE22D8"/>
    <w:rsid w:val="00CE6885"/>
    <w:rsid w:val="00CF7335"/>
    <w:rsid w:val="00D02FBC"/>
    <w:rsid w:val="00D077E5"/>
    <w:rsid w:val="00D10486"/>
    <w:rsid w:val="00D1770D"/>
    <w:rsid w:val="00D313A6"/>
    <w:rsid w:val="00D329BA"/>
    <w:rsid w:val="00D50FE1"/>
    <w:rsid w:val="00D54DE8"/>
    <w:rsid w:val="00D5521E"/>
    <w:rsid w:val="00D56C09"/>
    <w:rsid w:val="00D62DBE"/>
    <w:rsid w:val="00D64DF4"/>
    <w:rsid w:val="00D65A71"/>
    <w:rsid w:val="00D65F02"/>
    <w:rsid w:val="00D72B85"/>
    <w:rsid w:val="00D75FF8"/>
    <w:rsid w:val="00D8661F"/>
    <w:rsid w:val="00DA481E"/>
    <w:rsid w:val="00DA73A0"/>
    <w:rsid w:val="00DB0559"/>
    <w:rsid w:val="00DB23D4"/>
    <w:rsid w:val="00DB63D4"/>
    <w:rsid w:val="00DB7709"/>
    <w:rsid w:val="00DD69AE"/>
    <w:rsid w:val="00DD7EAB"/>
    <w:rsid w:val="00DE2B7A"/>
    <w:rsid w:val="00DF06F0"/>
    <w:rsid w:val="00DF219D"/>
    <w:rsid w:val="00DF4FCD"/>
    <w:rsid w:val="00DF535D"/>
    <w:rsid w:val="00DF5F80"/>
    <w:rsid w:val="00DF7C07"/>
    <w:rsid w:val="00E00239"/>
    <w:rsid w:val="00E0699A"/>
    <w:rsid w:val="00E101D3"/>
    <w:rsid w:val="00E2150A"/>
    <w:rsid w:val="00E27C93"/>
    <w:rsid w:val="00E36AF7"/>
    <w:rsid w:val="00E41E33"/>
    <w:rsid w:val="00E447AC"/>
    <w:rsid w:val="00E4755D"/>
    <w:rsid w:val="00E47897"/>
    <w:rsid w:val="00E521CF"/>
    <w:rsid w:val="00E5600B"/>
    <w:rsid w:val="00E641DE"/>
    <w:rsid w:val="00E91343"/>
    <w:rsid w:val="00E9236B"/>
    <w:rsid w:val="00E93A54"/>
    <w:rsid w:val="00E940C8"/>
    <w:rsid w:val="00EB33FD"/>
    <w:rsid w:val="00EC15E0"/>
    <w:rsid w:val="00EC4308"/>
    <w:rsid w:val="00EC63A4"/>
    <w:rsid w:val="00EC7B24"/>
    <w:rsid w:val="00ED10F6"/>
    <w:rsid w:val="00ED1712"/>
    <w:rsid w:val="00ED1BF0"/>
    <w:rsid w:val="00ED2CE4"/>
    <w:rsid w:val="00ED44BE"/>
    <w:rsid w:val="00EE2B71"/>
    <w:rsid w:val="00EF3B20"/>
    <w:rsid w:val="00F01A7F"/>
    <w:rsid w:val="00F02E7D"/>
    <w:rsid w:val="00F14C72"/>
    <w:rsid w:val="00F15B95"/>
    <w:rsid w:val="00F26BCA"/>
    <w:rsid w:val="00F32980"/>
    <w:rsid w:val="00F358BA"/>
    <w:rsid w:val="00F56CE6"/>
    <w:rsid w:val="00F571C7"/>
    <w:rsid w:val="00F64260"/>
    <w:rsid w:val="00F64CF5"/>
    <w:rsid w:val="00F80B2C"/>
    <w:rsid w:val="00F871BA"/>
    <w:rsid w:val="00F90E81"/>
    <w:rsid w:val="00F957F3"/>
    <w:rsid w:val="00FA1C45"/>
    <w:rsid w:val="00FA6359"/>
    <w:rsid w:val="00FA6998"/>
    <w:rsid w:val="00FA6A93"/>
    <w:rsid w:val="00FA72E0"/>
    <w:rsid w:val="00FA769F"/>
    <w:rsid w:val="00FA78CA"/>
    <w:rsid w:val="00FA7907"/>
    <w:rsid w:val="00FE198C"/>
    <w:rsid w:val="00FE7DC2"/>
    <w:rsid w:val="00FF76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137EAD5A-9E70-4498-BA0D-C47877B5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25435F"/>
    <w:pPr>
      <w:spacing w:before="100" w:beforeAutospacing="1" w:after="100" w:afterAutospacing="1" w:line="240" w:lineRule="auto"/>
    </w:pPr>
    <w:rPr>
      <w:rFonts w:ascii="Times" w:hAnsi="Times"/>
      <w:sz w:val="20"/>
      <w:szCs w:val="20"/>
    </w:rPr>
  </w:style>
  <w:style w:type="paragraph" w:customStyle="1" w:styleId="Pa2">
    <w:name w:val="Pa2"/>
    <w:basedOn w:val="Normal"/>
    <w:next w:val="Normal"/>
    <w:uiPriority w:val="99"/>
    <w:rsid w:val="008E1BD1"/>
    <w:pPr>
      <w:autoSpaceDE w:val="0"/>
      <w:autoSpaceDN w:val="0"/>
      <w:adjustRightInd w:val="0"/>
      <w:spacing w:line="221" w:lineRule="atLeas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committee@ric.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67Z3ZXSPZZWZ-954-218</_dlc_DocId>
    <_dlc_DocIdUrl xmlns="67887a43-7e4d-4c1c-91d7-15e417b1b8ab">
      <Url>https://w3.ric.edu/graduate_committee/_layouts/15/DocIdRedir.aspx?ID=67Z3ZXSPZZWZ-954-218</Url>
      <Description>67Z3ZXSPZZWZ-954-218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C517CC-DB96-4AF1-8479-BF3C257DC544}">
  <ds:schemaRefs>
    <ds:schemaRef ds:uri="http://schemas.microsoft.com/sharepoint/v3/contenttype/forms"/>
  </ds:schemaRefs>
</ds:datastoreItem>
</file>

<file path=customXml/itemProps2.xml><?xml version="1.0" encoding="utf-8"?>
<ds:datastoreItem xmlns:ds="http://schemas.openxmlformats.org/officeDocument/2006/customXml" ds:itemID="{BAA69A1F-B4A9-4925-A87F-3AF3549B5AAF}"/>
</file>

<file path=customXml/itemProps3.xml><?xml version="1.0" encoding="utf-8"?>
<ds:datastoreItem xmlns:ds="http://schemas.openxmlformats.org/officeDocument/2006/customXml" ds:itemID="{5B229B6F-1A7E-4367-AD1C-A22D0AEBFE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49F447-1B3E-4941-8C65-F3F3BF4F1ABB}"/>
</file>

<file path=docProps/app.xml><?xml version="1.0" encoding="utf-8"?>
<Properties xmlns="http://schemas.openxmlformats.org/officeDocument/2006/extended-properties" xmlns:vt="http://schemas.openxmlformats.org/officeDocument/2006/docPropsVTypes">
  <Template>Normal.dotm</Template>
  <TotalTime>2</TotalTime>
  <Pages>7</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 Dell</cp:lastModifiedBy>
  <cp:revision>4</cp:revision>
  <cp:lastPrinted>2019-09-04T12:50:00Z</cp:lastPrinted>
  <dcterms:created xsi:type="dcterms:W3CDTF">2020-03-14T18:06:00Z</dcterms:created>
  <dcterms:modified xsi:type="dcterms:W3CDTF">2020-03-14T18:31:00Z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1c21ca9d-3719-4aee-9611-2a2496347343</vt:lpwstr>
  </property>
</Properties>
</file>