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632B8" w14:textId="6C5474A8" w:rsidR="005600B9" w:rsidRDefault="005600B9"/>
    <w:p w14:paraId="1EFDF733" w14:textId="7D113E7F" w:rsidR="005600B9" w:rsidRDefault="005600B9"/>
    <w:p w14:paraId="1E3119DD" w14:textId="77777777" w:rsidR="00E82BE8" w:rsidRDefault="00E82BE8" w:rsidP="00E82BE8">
      <w:pPr>
        <w:pStyle w:val="Heading1"/>
      </w:pPr>
      <w:r>
        <w:rPr>
          <w:noProof/>
        </w:rPr>
        <w:drawing>
          <wp:anchor distT="0" distB="0" distL="114300" distR="114300" simplePos="0" relativeHeight="251658240" behindDoc="0" locked="0" layoutInCell="1" allowOverlap="1" wp14:anchorId="298CCCB9" wp14:editId="19969F9D">
            <wp:simplePos x="0" y="0"/>
            <wp:positionH relativeFrom="margin">
              <wp:posOffset>-635</wp:posOffset>
            </wp:positionH>
            <wp:positionV relativeFrom="margin">
              <wp:posOffset>-93980</wp:posOffset>
            </wp:positionV>
            <wp:extent cx="612140" cy="741680"/>
            <wp:effectExtent l="0" t="0" r="0" b="1270"/>
            <wp:wrapSquare wrapText="bothSides"/>
            <wp:docPr id="10"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t xml:space="preserve">graduate COMMITTEE </w:t>
      </w:r>
      <w:r>
        <w:br/>
        <w:t>curriculum PROPOSAL FORM</w:t>
      </w:r>
    </w:p>
    <w:p w14:paraId="5CB9FED0" w14:textId="77777777" w:rsidR="00E82BE8" w:rsidRDefault="00E82BE8" w:rsidP="00E82BE8">
      <w:pPr>
        <w:pStyle w:val="Heading2"/>
        <w:numPr>
          <w:ilvl w:val="0"/>
          <w:numId w:val="1"/>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66714EFF" w14:textId="77777777" w:rsidR="00E82BE8" w:rsidRPr="00DF4FCD" w:rsidRDefault="00E82BE8" w:rsidP="00E82BE8">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E82BE8" w:rsidRPr="006E3AF2" w14:paraId="5EB1B07F" w14:textId="77777777" w:rsidTr="005826F2">
        <w:trPr>
          <w:cantSplit/>
          <w:trHeight w:val="682"/>
        </w:trPr>
        <w:tc>
          <w:tcPr>
            <w:tcW w:w="1111" w:type="pct"/>
            <w:vAlign w:val="center"/>
          </w:tcPr>
          <w:p w14:paraId="23F079E2" w14:textId="188BC15A" w:rsidR="00E82BE8" w:rsidRPr="00B649C4" w:rsidRDefault="00E82BE8" w:rsidP="006E227B">
            <w:r w:rsidRPr="00B649C4">
              <w:t>A</w:t>
            </w:r>
            <w:r>
              <w:t>.</w:t>
            </w:r>
            <w:r w:rsidRPr="00B649C4">
              <w:t>1.</w:t>
            </w:r>
            <w:r w:rsidR="005826F2">
              <w:t xml:space="preserve">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005826F2" w:rsidRPr="00B649C4">
                <w:rPr>
                  <w:rStyle w:val="Hyperlink"/>
                </w:rPr>
                <w:t>Course or program</w:t>
              </w:r>
            </w:hyperlink>
          </w:p>
        </w:tc>
        <w:tc>
          <w:tcPr>
            <w:tcW w:w="3758" w:type="pct"/>
            <w:gridSpan w:val="5"/>
          </w:tcPr>
          <w:p w14:paraId="5B80A67F" w14:textId="15C04BD0" w:rsidR="00E82BE8" w:rsidRPr="005826F2" w:rsidRDefault="005826F2" w:rsidP="005826F2">
            <w:pPr>
              <w:pStyle w:val="Default"/>
              <w:rPr>
                <w:b/>
                <w:bCs/>
              </w:rPr>
            </w:pPr>
            <w:r w:rsidRPr="002D4BDD">
              <w:rPr>
                <w:b/>
                <w:bCs/>
              </w:rPr>
              <w:t xml:space="preserve">NURS 615 Adult Health/Illness II for </w:t>
            </w:r>
            <w:r w:rsidR="00071654">
              <w:rPr>
                <w:b/>
                <w:bCs/>
              </w:rPr>
              <w:t>NPs</w:t>
            </w:r>
            <w:r w:rsidRPr="002D4BDD">
              <w:rPr>
                <w:b/>
                <w:bCs/>
              </w:rPr>
              <w:t xml:space="preserve"> </w:t>
            </w:r>
          </w:p>
        </w:tc>
        <w:tc>
          <w:tcPr>
            <w:tcW w:w="131" w:type="pct"/>
            <w:vMerge w:val="restart"/>
          </w:tcPr>
          <w:p w14:paraId="71803658" w14:textId="77777777" w:rsidR="00E82BE8" w:rsidRPr="008E0FCD" w:rsidRDefault="00E82BE8" w:rsidP="006E227B">
            <w:pPr>
              <w:rPr>
                <w:b/>
              </w:rPr>
            </w:pPr>
          </w:p>
        </w:tc>
      </w:tr>
      <w:tr w:rsidR="00E82BE8" w:rsidRPr="006E3AF2" w14:paraId="37707EB3" w14:textId="77777777" w:rsidTr="006E227B">
        <w:trPr>
          <w:cantSplit/>
        </w:trPr>
        <w:tc>
          <w:tcPr>
            <w:tcW w:w="1111" w:type="pct"/>
            <w:vAlign w:val="center"/>
          </w:tcPr>
          <w:p w14:paraId="61CCF2F1" w14:textId="77777777" w:rsidR="00E82BE8" w:rsidRPr="00B649C4" w:rsidRDefault="00752C1B" w:rsidP="006E227B">
            <w:pPr>
              <w:jc w:val="right"/>
            </w:pPr>
            <w:hyperlink w:anchor="Ifapplicable" w:tooltip="Use only if applicable, and indicate if the course/program being replaced will need to be deleted in both A.2 and in your rationale (A. 4)" w:history="1">
              <w:r w:rsidR="00E82BE8" w:rsidRPr="00B649C4">
                <w:rPr>
                  <w:rStyle w:val="Hyperlink"/>
                </w:rPr>
                <w:t>Replacing</w:t>
              </w:r>
            </w:hyperlink>
            <w:r w:rsidR="00E82BE8" w:rsidRPr="00B649C4">
              <w:t xml:space="preserve"> </w:t>
            </w:r>
          </w:p>
        </w:tc>
        <w:tc>
          <w:tcPr>
            <w:tcW w:w="3758" w:type="pct"/>
            <w:gridSpan w:val="5"/>
          </w:tcPr>
          <w:p w14:paraId="0E90FC98" w14:textId="77777777" w:rsidR="00E82BE8" w:rsidRPr="00A83A6C" w:rsidRDefault="00E82BE8" w:rsidP="006E227B">
            <w:pPr>
              <w:pStyle w:val="Heading5"/>
              <w:rPr>
                <w:b/>
              </w:rPr>
            </w:pPr>
          </w:p>
        </w:tc>
        <w:tc>
          <w:tcPr>
            <w:tcW w:w="131" w:type="pct"/>
            <w:vMerge/>
          </w:tcPr>
          <w:p w14:paraId="6B36FC0D" w14:textId="77777777" w:rsidR="00E82BE8" w:rsidRPr="008E0FCD" w:rsidRDefault="00E82BE8" w:rsidP="006E227B">
            <w:pPr>
              <w:rPr>
                <w:b/>
              </w:rPr>
            </w:pPr>
          </w:p>
        </w:tc>
      </w:tr>
      <w:tr w:rsidR="00E82BE8" w:rsidRPr="006E3AF2" w14:paraId="1E8082E6" w14:textId="77777777" w:rsidTr="006E227B">
        <w:trPr>
          <w:cantSplit/>
        </w:trPr>
        <w:tc>
          <w:tcPr>
            <w:tcW w:w="1111" w:type="pct"/>
            <w:vAlign w:val="center"/>
          </w:tcPr>
          <w:p w14:paraId="71B97C28" w14:textId="77777777" w:rsidR="00E82BE8" w:rsidRPr="00B649C4" w:rsidRDefault="00E82BE8" w:rsidP="006E227B">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4D496AA5" w14:textId="77777777" w:rsidR="00E82BE8" w:rsidRDefault="00DA04C5" w:rsidP="006E227B">
            <w:pPr>
              <w:rPr>
                <w:b/>
              </w:rPr>
            </w:pPr>
            <w:bookmarkStart w:id="0" w:name="type"/>
            <w:r w:rsidRPr="005F2A05">
              <w:rPr>
                <w:b/>
              </w:rPr>
              <w:t xml:space="preserve">Course: </w:t>
            </w:r>
            <w:r>
              <w:rPr>
                <w:b/>
              </w:rPr>
              <w:t xml:space="preserve"> </w:t>
            </w:r>
            <w:r w:rsidRPr="009867BA">
              <w:rPr>
                <w:b/>
                <w:highlight w:val="yellow"/>
              </w:rPr>
              <w:t>creation</w:t>
            </w:r>
            <w:bookmarkEnd w:id="0"/>
            <w:r w:rsidRPr="005F2A05">
              <w:rPr>
                <w:b/>
              </w:rPr>
              <w:t xml:space="preserve"> | </w:t>
            </w:r>
            <w:r w:rsidRPr="00A87611">
              <w:rPr>
                <w:b/>
              </w:rPr>
              <w:t>revision</w:t>
            </w:r>
            <w:r w:rsidRPr="005F2A05">
              <w:rPr>
                <w:b/>
              </w:rPr>
              <w:t xml:space="preserve"> | </w:t>
            </w:r>
            <w:hyperlink w:anchor="deletion" w:tooltip="Will this course deletion affect programs in any other departments?  Search catalog to identify all occurrences. If yes, identify all affected departments or programs, and ensure you obtain acknowledgment signatures from their chairs/directors and deans." w:history="1">
              <w:r w:rsidRPr="00A87611">
                <w:rPr>
                  <w:rStyle w:val="Hyperlink"/>
                  <w:b/>
                </w:rPr>
                <w:t>deletion</w:t>
              </w:r>
            </w:hyperlink>
            <w:r w:rsidRPr="005F2A05">
              <w:rPr>
                <w:b/>
              </w:rPr>
              <w:t xml:space="preserve"> </w:t>
            </w:r>
            <w:bookmarkStart w:id="1" w:name="deletion"/>
            <w:bookmarkEnd w:id="1"/>
            <w:r w:rsidR="00E82BE8" w:rsidRPr="005F2A05">
              <w:rPr>
                <w:b/>
              </w:rPr>
              <w:t xml:space="preserve"> </w:t>
            </w:r>
          </w:p>
          <w:p w14:paraId="73DCF048" w14:textId="148D0752" w:rsidR="00087D64" w:rsidRPr="005F2A05" w:rsidRDefault="00087D64" w:rsidP="006E227B">
            <w:pPr>
              <w:rPr>
                <w:b/>
              </w:rPr>
            </w:pPr>
            <w:r w:rsidRPr="005F2A05">
              <w:rPr>
                <w:b/>
              </w:rPr>
              <w:t>Program</w:t>
            </w:r>
            <w:hyperlink w:anchor="creation" w:tooltip="New programs but not CGS programs will need additional approval by the Board of Governors before going into effect." w:history="1">
              <w:r w:rsidRPr="002D4BDD">
                <w:rPr>
                  <w:rStyle w:val="Hyperlink"/>
                  <w:b/>
                </w:rPr>
                <w:t>:  creation</w:t>
              </w:r>
            </w:hyperlink>
            <w:r w:rsidRPr="005F2A05">
              <w:rPr>
                <w:b/>
              </w:rPr>
              <w:t xml:space="preserve"> |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2" w:name="revision"/>
            <w:bookmarkEnd w:id="2"/>
            <w:r w:rsidRPr="005F2A05">
              <w:rPr>
                <w:b/>
              </w:rPr>
              <w:t xml:space="preserve">| deletion | </w:t>
            </w:r>
            <w:hyperlink w:anchor="suspension" w:tooltip="If suspending a course, include an estimate as to how long you expect the suspension to last." w:history="1">
              <w:r w:rsidRPr="00A87611">
                <w:rPr>
                  <w:rStyle w:val="Hyperlink"/>
                  <w:b/>
                </w:rPr>
                <w:t>suspension</w:t>
              </w:r>
            </w:hyperlink>
          </w:p>
        </w:tc>
        <w:tc>
          <w:tcPr>
            <w:tcW w:w="131" w:type="pct"/>
            <w:vMerge/>
          </w:tcPr>
          <w:p w14:paraId="7DFAEDC4" w14:textId="77777777" w:rsidR="00E82BE8" w:rsidRPr="005F2A05" w:rsidRDefault="00E82BE8" w:rsidP="006E227B">
            <w:pPr>
              <w:rPr>
                <w:b/>
              </w:rPr>
            </w:pPr>
          </w:p>
        </w:tc>
      </w:tr>
      <w:tr w:rsidR="00E82BE8" w:rsidRPr="006E3AF2" w14:paraId="4FF53B8E" w14:textId="77777777" w:rsidTr="006E227B">
        <w:trPr>
          <w:cantSplit/>
        </w:trPr>
        <w:tc>
          <w:tcPr>
            <w:tcW w:w="1111" w:type="pct"/>
            <w:vAlign w:val="center"/>
          </w:tcPr>
          <w:p w14:paraId="432A6D6C" w14:textId="77777777" w:rsidR="00E82BE8" w:rsidRPr="00B649C4" w:rsidRDefault="00E82BE8" w:rsidP="006E227B">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4DB4A718" w14:textId="3A24C5C9" w:rsidR="00E82BE8" w:rsidRPr="00B605CE" w:rsidRDefault="00DA04C5" w:rsidP="006E227B">
            <w:pPr>
              <w:rPr>
                <w:b/>
              </w:rPr>
            </w:pPr>
            <w:r>
              <w:rPr>
                <w:b/>
              </w:rPr>
              <w:t>Kara Misto</w:t>
            </w:r>
          </w:p>
        </w:tc>
        <w:tc>
          <w:tcPr>
            <w:tcW w:w="1210" w:type="pct"/>
            <w:gridSpan w:val="2"/>
          </w:tcPr>
          <w:p w14:paraId="267B1BE9" w14:textId="77777777" w:rsidR="00E82BE8" w:rsidRPr="00946B20" w:rsidRDefault="00752C1B" w:rsidP="006E227B">
            <w:hyperlink w:anchor="home_dept" w:tooltip="Which department, program, academic unit, office, and/or school is primarily responsible for the curriculum change?" w:history="1">
              <w:r w:rsidR="00E82BE8" w:rsidRPr="00946B20">
                <w:rPr>
                  <w:rStyle w:val="Hyperlink"/>
                </w:rPr>
                <w:t>Home department</w:t>
              </w:r>
            </w:hyperlink>
          </w:p>
        </w:tc>
        <w:tc>
          <w:tcPr>
            <w:tcW w:w="1519" w:type="pct"/>
            <w:gridSpan w:val="2"/>
          </w:tcPr>
          <w:p w14:paraId="5BEA8B77" w14:textId="4E25E140" w:rsidR="00E82BE8" w:rsidRPr="00B605CE" w:rsidRDefault="00DA04C5" w:rsidP="006E227B">
            <w:pPr>
              <w:rPr>
                <w:b/>
              </w:rPr>
            </w:pPr>
            <w:r>
              <w:rPr>
                <w:b/>
              </w:rPr>
              <w:t>Graduate Dept., School of Nursing</w:t>
            </w:r>
          </w:p>
        </w:tc>
      </w:tr>
      <w:tr w:rsidR="00E82BE8" w:rsidRPr="006E3AF2" w14:paraId="10AF065A" w14:textId="77777777" w:rsidTr="006E227B">
        <w:tc>
          <w:tcPr>
            <w:tcW w:w="1111" w:type="pct"/>
            <w:vAlign w:val="center"/>
          </w:tcPr>
          <w:p w14:paraId="0DFAA2F0" w14:textId="77777777" w:rsidR="00E82BE8" w:rsidRPr="00B649C4" w:rsidRDefault="00E82BE8" w:rsidP="006E227B">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Pr>
                <w:rStyle w:val="Hyperlink"/>
              </w:rPr>
              <w:t>/Context</w:t>
            </w:r>
          </w:p>
        </w:tc>
        <w:tc>
          <w:tcPr>
            <w:tcW w:w="3889" w:type="pct"/>
            <w:gridSpan w:val="6"/>
          </w:tcPr>
          <w:p w14:paraId="02740F1D" w14:textId="1B0181D4" w:rsidR="00A47F5B" w:rsidRPr="00625332" w:rsidRDefault="003C276A" w:rsidP="006E227B">
            <w:r w:rsidRPr="00625332">
              <w:t xml:space="preserve">The </w:t>
            </w:r>
            <w:r w:rsidR="006348D3" w:rsidRPr="00625332">
              <w:t xml:space="preserve">School of Nursing graduate </w:t>
            </w:r>
            <w:r w:rsidRPr="00625332">
              <w:t>faculty report frequent requests about post</w:t>
            </w:r>
            <w:r w:rsidR="00071654">
              <w:t xml:space="preserve"> graduate </w:t>
            </w:r>
            <w:r w:rsidRPr="00625332">
              <w:t>certificate programs and believe there will be sufficient interest in such program</w:t>
            </w:r>
            <w:r w:rsidR="00A47F5B" w:rsidRPr="00625332">
              <w:t>s</w:t>
            </w:r>
            <w:r w:rsidRPr="00625332">
              <w:t>.</w:t>
            </w:r>
          </w:p>
          <w:p w14:paraId="77E17FA5" w14:textId="77777777" w:rsidR="002D4BDD" w:rsidRDefault="002D4BDD" w:rsidP="003303D8"/>
          <w:p w14:paraId="22135E4D" w14:textId="7106E0AC" w:rsidR="003C276A" w:rsidRPr="00625332" w:rsidRDefault="003C276A" w:rsidP="003303D8">
            <w:r w:rsidRPr="00625332">
              <w:t xml:space="preserve">At present students enrolled in either the </w:t>
            </w:r>
            <w:r w:rsidR="008063B9" w:rsidRPr="00625332">
              <w:t xml:space="preserve">Adult Gerontology Acute Care Nurse Practitioner </w:t>
            </w:r>
            <w:r w:rsidR="000B06EE" w:rsidRPr="000B06EE">
              <w:rPr>
                <w:kern w:val="36"/>
              </w:rPr>
              <w:t>AGACNP</w:t>
            </w:r>
            <w:r w:rsidR="000B06EE" w:rsidRPr="00625332">
              <w:t xml:space="preserve"> </w:t>
            </w:r>
            <w:r w:rsidRPr="00625332">
              <w:t xml:space="preserve">program option or in the </w:t>
            </w:r>
            <w:r w:rsidR="008063B9" w:rsidRPr="00625332">
              <w:t xml:space="preserve">Adult Gerontology </w:t>
            </w:r>
            <w:r w:rsidRPr="00625332">
              <w:t>Acute Care Clinical Nurse Specialist program option (A</w:t>
            </w:r>
            <w:r w:rsidR="008063B9" w:rsidRPr="00625332">
              <w:t>GA</w:t>
            </w:r>
            <w:r w:rsidRPr="00625332">
              <w:t>CCNS) take two of their specialty courses, which includes practicum requirements</w:t>
            </w:r>
            <w:r w:rsidR="00630F86" w:rsidRPr="00625332">
              <w:t xml:space="preserve"> (NURS 610 and NURS 620)</w:t>
            </w:r>
            <w:r w:rsidR="002A5534" w:rsidRPr="00625332">
              <w:t>,</w:t>
            </w:r>
            <w:r w:rsidRPr="00625332">
              <w:t xml:space="preserve"> using the same </w:t>
            </w:r>
            <w:r w:rsidR="00630F86" w:rsidRPr="00625332">
              <w:t>title</w:t>
            </w:r>
            <w:r w:rsidRPr="00625332">
              <w:t xml:space="preserve"> and course number. </w:t>
            </w:r>
            <w:r w:rsidR="002A5534" w:rsidRPr="00625332">
              <w:t xml:space="preserve">In order to develop </w:t>
            </w:r>
            <w:r w:rsidR="00071654">
              <w:t>C.G.S.</w:t>
            </w:r>
            <w:r w:rsidR="00B5359C" w:rsidRPr="00625332">
              <w:t xml:space="preserve"> programs</w:t>
            </w:r>
            <w:r w:rsidR="00630F86" w:rsidRPr="00625332">
              <w:t>,</w:t>
            </w:r>
            <w:r w:rsidR="00B5359C" w:rsidRPr="00625332">
              <w:t xml:space="preserve"> additional courses </w:t>
            </w:r>
            <w:r w:rsidR="00630F86" w:rsidRPr="00625332">
              <w:t>need</w:t>
            </w:r>
            <w:r w:rsidR="0050155D" w:rsidRPr="00625332">
              <w:t xml:space="preserve"> to be created. </w:t>
            </w:r>
          </w:p>
          <w:p w14:paraId="444A190B" w14:textId="77777777" w:rsidR="00E82BE8" w:rsidRPr="00625332" w:rsidRDefault="00E82BE8" w:rsidP="006E227B">
            <w:pPr>
              <w:rPr>
                <w:highlight w:val="yellow"/>
              </w:rPr>
            </w:pPr>
          </w:p>
          <w:p w14:paraId="69AF815B" w14:textId="0F52A638" w:rsidR="00E82BE8" w:rsidRPr="002D4BDD" w:rsidRDefault="002D4BDD" w:rsidP="002D4BDD">
            <w:r w:rsidRPr="002D4BDD">
              <w:t xml:space="preserve">This proposal requests </w:t>
            </w:r>
            <w:r w:rsidR="00DA04C5" w:rsidRPr="002D4BDD">
              <w:t xml:space="preserve">the </w:t>
            </w:r>
            <w:r w:rsidR="004512B7" w:rsidRPr="002D4BDD">
              <w:t>creation</w:t>
            </w:r>
            <w:r w:rsidR="00E82BE8" w:rsidRPr="002D4BDD">
              <w:t xml:space="preserve"> of </w:t>
            </w:r>
            <w:r w:rsidR="008063B9" w:rsidRPr="002D4BDD">
              <w:t xml:space="preserve">the following </w:t>
            </w:r>
            <w:r w:rsidR="00DA04C5" w:rsidRPr="002D4BDD">
              <w:t>c</w:t>
            </w:r>
            <w:r w:rsidR="00E82BE8" w:rsidRPr="002D4BDD">
              <w:t>ourse:</w:t>
            </w:r>
          </w:p>
          <w:p w14:paraId="1A868670" w14:textId="77777777" w:rsidR="006055FE" w:rsidRDefault="005306DA" w:rsidP="002D4BDD">
            <w:pPr>
              <w:pStyle w:val="Default"/>
              <w:rPr>
                <w:b/>
                <w:bCs/>
              </w:rPr>
            </w:pPr>
            <w:r w:rsidRPr="002D4BDD">
              <w:rPr>
                <w:b/>
                <w:bCs/>
              </w:rPr>
              <w:t>NURS 615 Adult Health/Illness</w:t>
            </w:r>
            <w:r w:rsidR="004675A3" w:rsidRPr="002D4BDD">
              <w:rPr>
                <w:b/>
                <w:bCs/>
              </w:rPr>
              <w:t xml:space="preserve"> </w:t>
            </w:r>
            <w:r w:rsidR="00800AB2" w:rsidRPr="002D4BDD">
              <w:rPr>
                <w:b/>
                <w:bCs/>
              </w:rPr>
              <w:t xml:space="preserve">II </w:t>
            </w:r>
            <w:r w:rsidRPr="002D4BDD">
              <w:rPr>
                <w:b/>
                <w:bCs/>
              </w:rPr>
              <w:t xml:space="preserve">for </w:t>
            </w:r>
            <w:r w:rsidR="00071654">
              <w:rPr>
                <w:b/>
                <w:bCs/>
              </w:rPr>
              <w:t>NPs</w:t>
            </w:r>
            <w:r w:rsidRPr="002D4BDD">
              <w:rPr>
                <w:b/>
                <w:bCs/>
              </w:rPr>
              <w:t xml:space="preserve"> </w:t>
            </w:r>
            <w:r w:rsidR="004675A3" w:rsidRPr="002D4BDD">
              <w:rPr>
                <w:b/>
                <w:bCs/>
              </w:rPr>
              <w:t>(6 Credits)</w:t>
            </w:r>
            <w:r w:rsidRPr="002D4BDD">
              <w:rPr>
                <w:b/>
                <w:bCs/>
              </w:rPr>
              <w:t xml:space="preserve">          </w:t>
            </w:r>
          </w:p>
          <w:p w14:paraId="76EBDA54" w14:textId="77777777" w:rsidR="006055FE" w:rsidRDefault="006055FE" w:rsidP="002D4BDD">
            <w:pPr>
              <w:pStyle w:val="Default"/>
              <w:rPr>
                <w:b/>
                <w:bCs/>
              </w:rPr>
            </w:pPr>
          </w:p>
          <w:p w14:paraId="6A16D357" w14:textId="06314165" w:rsidR="005306DA" w:rsidRPr="002D4BDD" w:rsidRDefault="006055FE" w:rsidP="002D4BDD">
            <w:pPr>
              <w:pStyle w:val="Default"/>
              <w:rPr>
                <w:b/>
                <w:bCs/>
              </w:rPr>
            </w:pPr>
            <w:r>
              <w:rPr>
                <w:rFonts w:ascii="Calibri" w:hAnsi="Calibri" w:cs="Calibri"/>
                <w:shd w:val="clear" w:color="auto" w:fill="FFFFFF"/>
              </w:rPr>
              <w:t>This proposal will also offer clear options for Nurse Practitioners and Clinical Care Specialists while they are enrolled in the MSN. The changes are reflected in the MSN program plan in the catalog. </w:t>
            </w:r>
            <w:r w:rsidR="005306DA" w:rsidRPr="002D4BDD">
              <w:rPr>
                <w:b/>
                <w:bCs/>
              </w:rPr>
              <w:t xml:space="preserve">                                 </w:t>
            </w:r>
          </w:p>
          <w:p w14:paraId="6DF2A4F4" w14:textId="69B28AE7" w:rsidR="00800AB2" w:rsidRPr="00625332" w:rsidRDefault="00800AB2" w:rsidP="002D4BDD">
            <w:pPr>
              <w:pStyle w:val="Default"/>
              <w:rPr>
                <w:i/>
                <w:iCs/>
              </w:rPr>
            </w:pPr>
          </w:p>
        </w:tc>
      </w:tr>
      <w:tr w:rsidR="00E82BE8" w:rsidRPr="006E3AF2" w14:paraId="746DE3DC" w14:textId="77777777" w:rsidTr="006E227B">
        <w:trPr>
          <w:cantSplit/>
        </w:trPr>
        <w:tc>
          <w:tcPr>
            <w:tcW w:w="1111" w:type="pct"/>
            <w:vAlign w:val="center"/>
          </w:tcPr>
          <w:p w14:paraId="259358C7" w14:textId="77777777" w:rsidR="00E82BE8" w:rsidRPr="00B649C4" w:rsidRDefault="00E82BE8" w:rsidP="006E227B">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3E16314B" w14:textId="273B2927" w:rsidR="00E82BE8" w:rsidRPr="00625332" w:rsidRDefault="002D4BDD" w:rsidP="006E227B">
            <w:r>
              <w:t>The creation of this new course allows students the opportunity to return to Rhode Island College and pursue a</w:t>
            </w:r>
            <w:r w:rsidR="000F1352">
              <w:t xml:space="preserve"> </w:t>
            </w:r>
            <w:r w:rsidR="00071654">
              <w:t>C.G.S.</w:t>
            </w:r>
            <w:r>
              <w:t xml:space="preserve"> as an adult g</w:t>
            </w:r>
            <w:r w:rsidRPr="00625332">
              <w:t xml:space="preserve">erontology </w:t>
            </w:r>
            <w:r>
              <w:t>acute care nurse practitioner.</w:t>
            </w:r>
            <w:r w:rsidR="000F1352">
              <w:t xml:space="preserve"> </w:t>
            </w:r>
          </w:p>
        </w:tc>
      </w:tr>
      <w:tr w:rsidR="00E82BE8" w:rsidRPr="006E3AF2" w14:paraId="72C3CF4A" w14:textId="77777777" w:rsidTr="006E227B">
        <w:trPr>
          <w:cantSplit/>
        </w:trPr>
        <w:tc>
          <w:tcPr>
            <w:tcW w:w="1111" w:type="pct"/>
            <w:vAlign w:val="center"/>
          </w:tcPr>
          <w:p w14:paraId="36CB520E" w14:textId="77777777" w:rsidR="00E82BE8" w:rsidRDefault="00E82BE8" w:rsidP="006E227B">
            <w:r>
              <w:t xml:space="preserve">A.6. </w:t>
            </w:r>
            <w:r w:rsidRPr="000357A5">
              <w:t>Impact on other programs</w:t>
            </w:r>
          </w:p>
        </w:tc>
        <w:tc>
          <w:tcPr>
            <w:tcW w:w="3889" w:type="pct"/>
            <w:gridSpan w:val="6"/>
          </w:tcPr>
          <w:p w14:paraId="3117A28D" w14:textId="5DB9A4B9" w:rsidR="00E82BE8" w:rsidRPr="00B605CE" w:rsidRDefault="00E82BE8" w:rsidP="006E227B">
            <w:pPr>
              <w:rPr>
                <w:b/>
              </w:rPr>
            </w:pPr>
            <w:r>
              <w:rPr>
                <w:b/>
              </w:rPr>
              <w:t>no</w:t>
            </w:r>
            <w:r w:rsidR="000F1352">
              <w:rPr>
                <w:b/>
              </w:rPr>
              <w:t>ne</w:t>
            </w:r>
          </w:p>
        </w:tc>
      </w:tr>
      <w:tr w:rsidR="00E82BE8" w:rsidRPr="006E3AF2" w14:paraId="36D4533D" w14:textId="77777777" w:rsidTr="006E227B">
        <w:trPr>
          <w:cantSplit/>
        </w:trPr>
        <w:tc>
          <w:tcPr>
            <w:tcW w:w="1111" w:type="pct"/>
            <w:vMerge w:val="restart"/>
            <w:vAlign w:val="center"/>
          </w:tcPr>
          <w:p w14:paraId="5CF44271" w14:textId="77777777" w:rsidR="00E82BE8" w:rsidRPr="00B649C4" w:rsidRDefault="00E82BE8" w:rsidP="006E227B">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817" w:type="pct"/>
          </w:tcPr>
          <w:p w14:paraId="21A5CCEF" w14:textId="77777777" w:rsidR="00E82BE8" w:rsidRDefault="00752C1B" w:rsidP="006E227B">
            <w:hyperlink w:anchor="faculty" w:tooltip="Need to hire new full-time or part-time faculty? This is where you indicate if this proposal will be affecting FLH in your department/program." w:history="1">
              <w:r w:rsidR="00E82BE8" w:rsidRPr="00905E67">
                <w:rPr>
                  <w:rStyle w:val="Hyperlink"/>
                  <w:i/>
                </w:rPr>
                <w:t>Faculty PT &amp; FT</w:t>
              </w:r>
            </w:hyperlink>
            <w:r w:rsidR="00E82BE8">
              <w:t xml:space="preserve">: </w:t>
            </w:r>
          </w:p>
        </w:tc>
        <w:tc>
          <w:tcPr>
            <w:tcW w:w="3072" w:type="pct"/>
            <w:gridSpan w:val="5"/>
          </w:tcPr>
          <w:p w14:paraId="70B3A52B" w14:textId="77777777" w:rsidR="00E82BE8" w:rsidRPr="001A13DF" w:rsidRDefault="00E82BE8" w:rsidP="006E227B">
            <w:pPr>
              <w:rPr>
                <w:b/>
                <w:highlight w:val="yellow"/>
              </w:rPr>
            </w:pPr>
            <w:r w:rsidRPr="00BD3117">
              <w:rPr>
                <w:b/>
              </w:rPr>
              <w:t>No impact</w:t>
            </w:r>
          </w:p>
        </w:tc>
      </w:tr>
      <w:tr w:rsidR="00E82BE8" w:rsidRPr="006E3AF2" w14:paraId="03F9357D" w14:textId="77777777" w:rsidTr="006E227B">
        <w:trPr>
          <w:cantSplit/>
        </w:trPr>
        <w:tc>
          <w:tcPr>
            <w:tcW w:w="1111" w:type="pct"/>
            <w:vMerge/>
            <w:vAlign w:val="center"/>
          </w:tcPr>
          <w:p w14:paraId="0A8A254D" w14:textId="77777777" w:rsidR="00E82BE8" w:rsidRPr="00B649C4" w:rsidRDefault="00E82BE8" w:rsidP="006E227B"/>
        </w:tc>
        <w:tc>
          <w:tcPr>
            <w:tcW w:w="817" w:type="pct"/>
          </w:tcPr>
          <w:p w14:paraId="70C5C227" w14:textId="77777777" w:rsidR="00E82BE8" w:rsidRPr="000E2CBA" w:rsidRDefault="00752C1B" w:rsidP="006E227B">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E82BE8" w:rsidRPr="004313E6">
                <w:rPr>
                  <w:rStyle w:val="Hyperlink"/>
                  <w:i/>
                </w:rPr>
                <w:t>Library</w:t>
              </w:r>
              <w:r w:rsidR="00E82BE8" w:rsidRPr="004313E6">
                <w:rPr>
                  <w:rStyle w:val="Hyperlink"/>
                </w:rPr>
                <w:t>:</w:t>
              </w:r>
            </w:hyperlink>
          </w:p>
        </w:tc>
        <w:tc>
          <w:tcPr>
            <w:tcW w:w="3072" w:type="pct"/>
            <w:gridSpan w:val="5"/>
          </w:tcPr>
          <w:p w14:paraId="6DB6416F" w14:textId="3E301962" w:rsidR="00E82BE8" w:rsidRPr="001A13DF" w:rsidRDefault="00E82BE8" w:rsidP="006E227B">
            <w:pPr>
              <w:rPr>
                <w:b/>
                <w:highlight w:val="yellow"/>
              </w:rPr>
            </w:pPr>
            <w:r w:rsidRPr="00BD3117">
              <w:rPr>
                <w:b/>
              </w:rPr>
              <w:t xml:space="preserve">No impact </w:t>
            </w:r>
          </w:p>
        </w:tc>
      </w:tr>
      <w:tr w:rsidR="00E82BE8" w:rsidRPr="006E3AF2" w14:paraId="0EDC11AC" w14:textId="77777777" w:rsidTr="006E227B">
        <w:trPr>
          <w:cantSplit/>
        </w:trPr>
        <w:tc>
          <w:tcPr>
            <w:tcW w:w="1111" w:type="pct"/>
            <w:vMerge/>
            <w:vAlign w:val="center"/>
          </w:tcPr>
          <w:p w14:paraId="0A85C11F" w14:textId="77777777" w:rsidR="00E82BE8" w:rsidRPr="00B649C4" w:rsidRDefault="00E82BE8" w:rsidP="006E227B"/>
        </w:tc>
        <w:tc>
          <w:tcPr>
            <w:tcW w:w="817" w:type="pct"/>
          </w:tcPr>
          <w:p w14:paraId="484E8B64" w14:textId="77777777" w:rsidR="00E82BE8" w:rsidRPr="00704CFF" w:rsidRDefault="00752C1B" w:rsidP="006E227B">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E82BE8">
                <w:rPr>
                  <w:rStyle w:val="Hyperlink"/>
                  <w:i/>
                </w:rPr>
                <w:t>Technology</w:t>
              </w:r>
            </w:hyperlink>
          </w:p>
        </w:tc>
        <w:tc>
          <w:tcPr>
            <w:tcW w:w="3072" w:type="pct"/>
            <w:gridSpan w:val="5"/>
          </w:tcPr>
          <w:p w14:paraId="08465FF6" w14:textId="6F6F6512" w:rsidR="00E82BE8" w:rsidRPr="001A13DF" w:rsidRDefault="00BD3117" w:rsidP="006E227B">
            <w:pPr>
              <w:rPr>
                <w:highlight w:val="yellow"/>
              </w:rPr>
            </w:pPr>
            <w:r w:rsidRPr="00BD3117">
              <w:rPr>
                <w:b/>
              </w:rPr>
              <w:t>No impact</w:t>
            </w:r>
          </w:p>
        </w:tc>
      </w:tr>
      <w:tr w:rsidR="00E82BE8" w:rsidRPr="006E3AF2" w14:paraId="34C40457" w14:textId="77777777" w:rsidTr="006E227B">
        <w:trPr>
          <w:cantSplit/>
        </w:trPr>
        <w:tc>
          <w:tcPr>
            <w:tcW w:w="1111" w:type="pct"/>
            <w:vMerge/>
            <w:vAlign w:val="center"/>
          </w:tcPr>
          <w:p w14:paraId="2B9EBAE5" w14:textId="77777777" w:rsidR="00E82BE8" w:rsidRPr="00B649C4" w:rsidRDefault="00E82BE8" w:rsidP="006E227B"/>
        </w:tc>
        <w:tc>
          <w:tcPr>
            <w:tcW w:w="817" w:type="pct"/>
          </w:tcPr>
          <w:p w14:paraId="03749AA4" w14:textId="77777777" w:rsidR="00E82BE8" w:rsidRPr="000E2CBA" w:rsidRDefault="00752C1B" w:rsidP="006E227B">
            <w:pPr>
              <w:rPr>
                <w:i/>
              </w:rPr>
            </w:pPr>
            <w:hyperlink w:anchor="facilities" w:tooltip="Any special facilities needs? Out-of-pattern scheduling? Other?" w:history="1">
              <w:r w:rsidR="00E82BE8" w:rsidRPr="00905E67">
                <w:rPr>
                  <w:rStyle w:val="Hyperlink"/>
                  <w:i/>
                </w:rPr>
                <w:t>Facilities</w:t>
              </w:r>
            </w:hyperlink>
            <w:r w:rsidR="00E82BE8">
              <w:t>:</w:t>
            </w:r>
          </w:p>
        </w:tc>
        <w:tc>
          <w:tcPr>
            <w:tcW w:w="3072" w:type="pct"/>
            <w:gridSpan w:val="5"/>
          </w:tcPr>
          <w:p w14:paraId="2B5D48F1" w14:textId="4A0CFDBF" w:rsidR="00E82BE8" w:rsidRPr="00C25F9D" w:rsidRDefault="00BD3117" w:rsidP="006E227B">
            <w:pPr>
              <w:rPr>
                <w:b/>
              </w:rPr>
            </w:pPr>
            <w:r w:rsidRPr="00BD3117">
              <w:rPr>
                <w:b/>
              </w:rPr>
              <w:t>No impact</w:t>
            </w:r>
          </w:p>
        </w:tc>
      </w:tr>
      <w:tr w:rsidR="00E82BE8" w:rsidRPr="006E3AF2" w14:paraId="42C37735" w14:textId="77777777" w:rsidTr="006E227B">
        <w:trPr>
          <w:cantSplit/>
        </w:trPr>
        <w:tc>
          <w:tcPr>
            <w:tcW w:w="1111" w:type="pct"/>
            <w:vMerge/>
            <w:vAlign w:val="center"/>
          </w:tcPr>
          <w:p w14:paraId="5EE75FAF" w14:textId="77777777" w:rsidR="00E82BE8" w:rsidRPr="00B649C4" w:rsidRDefault="00E82BE8" w:rsidP="006E227B"/>
        </w:tc>
        <w:tc>
          <w:tcPr>
            <w:tcW w:w="817" w:type="pct"/>
          </w:tcPr>
          <w:p w14:paraId="6D4EB3DC" w14:textId="77777777" w:rsidR="00E82BE8" w:rsidRDefault="00E82BE8" w:rsidP="006E227B">
            <w:r w:rsidRPr="005C37AA">
              <w:t>Promotion/ Marketing needs</w:t>
            </w:r>
            <w:r>
              <w:t xml:space="preserve"> </w:t>
            </w:r>
          </w:p>
        </w:tc>
        <w:tc>
          <w:tcPr>
            <w:tcW w:w="3072" w:type="pct"/>
            <w:gridSpan w:val="5"/>
          </w:tcPr>
          <w:p w14:paraId="7F56DF5A" w14:textId="18665D66" w:rsidR="00E82BE8" w:rsidRPr="00C25F9D" w:rsidRDefault="00BD3117" w:rsidP="006E227B">
            <w:pPr>
              <w:rPr>
                <w:b/>
              </w:rPr>
            </w:pPr>
            <w:r w:rsidRPr="00BD3117">
              <w:rPr>
                <w:b/>
              </w:rPr>
              <w:t>No impact</w:t>
            </w:r>
            <w:r>
              <w:rPr>
                <w:b/>
              </w:rPr>
              <w:t xml:space="preserve"> other than current promotion and marketing already carried out by the graduate department in the School of Nursing.</w:t>
            </w:r>
          </w:p>
        </w:tc>
      </w:tr>
      <w:tr w:rsidR="00E82BE8" w:rsidRPr="006E3AF2" w14:paraId="4AE4CB28" w14:textId="77777777" w:rsidTr="006E227B">
        <w:trPr>
          <w:cantSplit/>
        </w:trPr>
        <w:tc>
          <w:tcPr>
            <w:tcW w:w="1111" w:type="pct"/>
            <w:vAlign w:val="center"/>
          </w:tcPr>
          <w:p w14:paraId="5FC0FB4D" w14:textId="77777777" w:rsidR="00E82BE8" w:rsidRPr="00B649C4" w:rsidRDefault="00E82BE8" w:rsidP="006E227B">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0975AB04" w14:textId="4AF423F1" w:rsidR="00E82BE8" w:rsidRPr="00B649C4" w:rsidRDefault="00626340" w:rsidP="006E227B">
            <w:pPr>
              <w:rPr>
                <w:b/>
              </w:rPr>
            </w:pPr>
            <w:r>
              <w:rPr>
                <w:b/>
              </w:rPr>
              <w:t>Spring</w:t>
            </w:r>
            <w:r w:rsidR="00E82BE8">
              <w:rPr>
                <w:b/>
              </w:rPr>
              <w:t>, 2020</w:t>
            </w:r>
          </w:p>
        </w:tc>
        <w:tc>
          <w:tcPr>
            <w:tcW w:w="981" w:type="pct"/>
            <w:gridSpan w:val="2"/>
            <w:tcBorders>
              <w:left w:val="single" w:sz="4" w:space="0" w:color="auto"/>
              <w:right w:val="single" w:sz="4" w:space="0" w:color="auto"/>
            </w:tcBorders>
          </w:tcPr>
          <w:p w14:paraId="022E7D77" w14:textId="77777777" w:rsidR="00E82BE8" w:rsidRPr="000357A5" w:rsidRDefault="00E82BE8" w:rsidP="006E227B"/>
        </w:tc>
        <w:tc>
          <w:tcPr>
            <w:tcW w:w="2091" w:type="pct"/>
            <w:gridSpan w:val="3"/>
            <w:tcBorders>
              <w:left w:val="single" w:sz="4" w:space="0" w:color="auto"/>
            </w:tcBorders>
          </w:tcPr>
          <w:p w14:paraId="4C8FFCDF" w14:textId="77777777" w:rsidR="00E82BE8" w:rsidRPr="00B649C4" w:rsidRDefault="00E82BE8" w:rsidP="006E227B">
            <w:pPr>
              <w:rPr>
                <w:b/>
              </w:rPr>
            </w:pPr>
          </w:p>
        </w:tc>
      </w:tr>
    </w:tbl>
    <w:p w14:paraId="4652ADB3" w14:textId="77777777" w:rsidR="00E82BE8" w:rsidRDefault="00E82BE8" w:rsidP="00E82BE8"/>
    <w:bookmarkStart w:id="3" w:name="_GoBack"/>
    <w:bookmarkEnd w:id="3"/>
    <w:p w14:paraId="6CDE82A4" w14:textId="2AA67C63" w:rsidR="00E82BE8" w:rsidRDefault="00752C1B" w:rsidP="002815BB">
      <w:pPr>
        <w:pStyle w:val="ListParagraph"/>
        <w:keepNext/>
        <w:numPr>
          <w:ilvl w:val="0"/>
          <w:numId w:val="1"/>
        </w:numPr>
      </w:pPr>
      <w:r>
        <w:rPr>
          <w:color w:val="0000FF"/>
          <w:u w:val="single"/>
        </w:rPr>
        <w:fldChar w:fldCharType="begin"/>
      </w:r>
      <w:r>
        <w:rPr>
          <w:color w:val="0000FF"/>
          <w:u w:val="single"/>
        </w:rPr>
        <w:instrText xml:space="preserve"> HYPERLINK \l "delete_if" \o "Delete this entire section if it is not applicable to  your proposal. If revising a course, you need only fill in the before and after details of those aspects you would like to change, and just leave the rest blank." </w:instrText>
      </w:r>
      <w:r>
        <w:rPr>
          <w:color w:val="0000FF"/>
          <w:u w:val="single"/>
        </w:rPr>
        <w:fldChar w:fldCharType="separate"/>
      </w:r>
      <w:r w:rsidR="002815BB" w:rsidRPr="002815BB">
        <w:rPr>
          <w:color w:val="0000FF"/>
          <w:u w:val="single"/>
        </w:rPr>
        <w:t>NEW OR REVISED COURSES</w:t>
      </w:r>
      <w:r>
        <w:rPr>
          <w:color w:val="0000FF"/>
          <w:u w:val="single"/>
        </w:rPr>
        <w:fldChar w:fldCharType="end"/>
      </w:r>
      <w:r w:rsidR="002815BB" w:rsidRPr="002815BB">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865D4A" w:rsidRPr="006E3AF2" w14:paraId="49748D5B" w14:textId="77777777" w:rsidTr="00793D9C">
        <w:trPr>
          <w:tblHeader/>
        </w:trPr>
        <w:tc>
          <w:tcPr>
            <w:tcW w:w="3168" w:type="dxa"/>
            <w:shd w:val="clear" w:color="auto" w:fill="FABF8F"/>
            <w:noWrap/>
            <w:vAlign w:val="center"/>
          </w:tcPr>
          <w:p w14:paraId="31729787" w14:textId="77777777" w:rsidR="00865D4A" w:rsidRPr="00A83A6C" w:rsidRDefault="00865D4A" w:rsidP="00793D9C">
            <w:pPr>
              <w:pStyle w:val="Heading5"/>
              <w:keepNext/>
              <w:spacing w:before="0" w:after="0" w:line="240" w:lineRule="auto"/>
              <w:outlineLvl w:val="4"/>
            </w:pPr>
          </w:p>
        </w:tc>
        <w:tc>
          <w:tcPr>
            <w:tcW w:w="3924" w:type="dxa"/>
            <w:noWrap/>
          </w:tcPr>
          <w:p w14:paraId="142BD9EE" w14:textId="77777777" w:rsidR="00865D4A" w:rsidRPr="00A83A6C" w:rsidRDefault="00865D4A" w:rsidP="00793D9C">
            <w:pPr>
              <w:pStyle w:val="Heading5"/>
              <w:keepNext/>
              <w:spacing w:before="0" w:after="0" w:line="240" w:lineRule="auto"/>
              <w:jc w:val="center"/>
              <w:outlineLvl w:val="4"/>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924" w:type="dxa"/>
            <w:noWrap/>
          </w:tcPr>
          <w:p w14:paraId="715448AA" w14:textId="77777777" w:rsidR="00865D4A" w:rsidRPr="00A83A6C" w:rsidRDefault="00865D4A" w:rsidP="00793D9C">
            <w:pPr>
              <w:pStyle w:val="Heading5"/>
              <w:keepNext/>
              <w:spacing w:before="0" w:after="0" w:line="240" w:lineRule="auto"/>
              <w:jc w:val="center"/>
              <w:outlineLvl w:val="4"/>
            </w:pPr>
            <w:r w:rsidRPr="00A83A6C">
              <w:t>New</w:t>
            </w:r>
          </w:p>
        </w:tc>
      </w:tr>
      <w:tr w:rsidR="00865D4A" w:rsidRPr="006E3AF2" w14:paraId="30AF2810" w14:textId="77777777" w:rsidTr="00793D9C">
        <w:tc>
          <w:tcPr>
            <w:tcW w:w="3168" w:type="dxa"/>
            <w:noWrap/>
            <w:vAlign w:val="center"/>
          </w:tcPr>
          <w:p w14:paraId="175FAF9B" w14:textId="77777777" w:rsidR="00865D4A" w:rsidRPr="006E3AF2" w:rsidRDefault="00865D4A" w:rsidP="00793D9C">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4CE09517" w14:textId="77777777" w:rsidR="00865D4A" w:rsidRPr="009F029C" w:rsidRDefault="00865D4A" w:rsidP="00793D9C">
            <w:pPr>
              <w:rPr>
                <w:b/>
              </w:rPr>
            </w:pPr>
            <w:bookmarkStart w:id="4" w:name="cours_title"/>
            <w:bookmarkEnd w:id="4"/>
          </w:p>
        </w:tc>
        <w:tc>
          <w:tcPr>
            <w:tcW w:w="3924" w:type="dxa"/>
            <w:noWrap/>
          </w:tcPr>
          <w:p w14:paraId="5EC46DA4" w14:textId="4E25D4A2" w:rsidR="00865D4A" w:rsidRPr="003371A2" w:rsidRDefault="004512B7" w:rsidP="004512B7">
            <w:pPr>
              <w:pStyle w:val="Default"/>
              <w:rPr>
                <w:sz w:val="22"/>
                <w:szCs w:val="22"/>
              </w:rPr>
            </w:pPr>
            <w:r w:rsidRPr="003371A2">
              <w:rPr>
                <w:sz w:val="22"/>
                <w:szCs w:val="22"/>
              </w:rPr>
              <w:t>NURS 615</w:t>
            </w:r>
          </w:p>
        </w:tc>
      </w:tr>
      <w:tr w:rsidR="00865D4A" w:rsidRPr="006E3AF2" w14:paraId="75C755BB" w14:textId="77777777" w:rsidTr="00793D9C">
        <w:tc>
          <w:tcPr>
            <w:tcW w:w="3168" w:type="dxa"/>
            <w:noWrap/>
            <w:vAlign w:val="center"/>
          </w:tcPr>
          <w:p w14:paraId="4AA0AE7A" w14:textId="77777777" w:rsidR="00865D4A" w:rsidRPr="006E3AF2" w:rsidRDefault="00865D4A" w:rsidP="00793D9C">
            <w:r>
              <w:t>B.2. C</w:t>
            </w:r>
            <w:r w:rsidRPr="006E3AF2">
              <w:t>ross listing number</w:t>
            </w:r>
            <w:r>
              <w:t xml:space="preserve"> if any</w:t>
            </w:r>
          </w:p>
        </w:tc>
        <w:tc>
          <w:tcPr>
            <w:tcW w:w="3924" w:type="dxa"/>
            <w:noWrap/>
          </w:tcPr>
          <w:p w14:paraId="11524ECC" w14:textId="77777777" w:rsidR="00865D4A" w:rsidRPr="009F029C" w:rsidRDefault="00865D4A" w:rsidP="00793D9C">
            <w:pPr>
              <w:rPr>
                <w:b/>
              </w:rPr>
            </w:pPr>
          </w:p>
        </w:tc>
        <w:tc>
          <w:tcPr>
            <w:tcW w:w="3924" w:type="dxa"/>
            <w:noWrap/>
          </w:tcPr>
          <w:p w14:paraId="1DA59EBC" w14:textId="77777777" w:rsidR="00865D4A" w:rsidRPr="003371A2" w:rsidRDefault="00865D4A" w:rsidP="00793D9C">
            <w:pPr>
              <w:rPr>
                <w:b/>
                <w:sz w:val="22"/>
                <w:szCs w:val="22"/>
              </w:rPr>
            </w:pPr>
          </w:p>
        </w:tc>
      </w:tr>
      <w:tr w:rsidR="00865D4A" w:rsidRPr="006E3AF2" w14:paraId="12F36AB5" w14:textId="77777777" w:rsidTr="00793D9C">
        <w:tc>
          <w:tcPr>
            <w:tcW w:w="3168" w:type="dxa"/>
            <w:noWrap/>
            <w:vAlign w:val="center"/>
          </w:tcPr>
          <w:p w14:paraId="7B30D30D" w14:textId="77777777" w:rsidR="00865D4A" w:rsidRPr="006E3AF2" w:rsidRDefault="00865D4A" w:rsidP="00793D9C">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1B1D9E20" w14:textId="77777777" w:rsidR="00865D4A" w:rsidRPr="009F029C" w:rsidRDefault="00865D4A" w:rsidP="00793D9C">
            <w:pPr>
              <w:rPr>
                <w:b/>
              </w:rPr>
            </w:pPr>
            <w:bookmarkStart w:id="5" w:name="title"/>
            <w:bookmarkEnd w:id="5"/>
          </w:p>
        </w:tc>
        <w:tc>
          <w:tcPr>
            <w:tcW w:w="3924" w:type="dxa"/>
            <w:noWrap/>
          </w:tcPr>
          <w:p w14:paraId="5A47E39A" w14:textId="06AA7D3F" w:rsidR="00865D4A" w:rsidRPr="003371A2" w:rsidRDefault="004512B7" w:rsidP="00793D9C">
            <w:pPr>
              <w:rPr>
                <w:b/>
                <w:sz w:val="22"/>
                <w:szCs w:val="22"/>
              </w:rPr>
            </w:pPr>
            <w:r w:rsidRPr="003371A2">
              <w:rPr>
                <w:sz w:val="22"/>
                <w:szCs w:val="22"/>
              </w:rPr>
              <w:t xml:space="preserve">Adult Health/Illness II for </w:t>
            </w:r>
            <w:r w:rsidR="00071654">
              <w:rPr>
                <w:sz w:val="22"/>
                <w:szCs w:val="22"/>
              </w:rPr>
              <w:t>NPs</w:t>
            </w:r>
          </w:p>
        </w:tc>
      </w:tr>
      <w:tr w:rsidR="00865D4A" w:rsidRPr="006E3AF2" w14:paraId="67D8EBF2" w14:textId="77777777" w:rsidTr="00793D9C">
        <w:tc>
          <w:tcPr>
            <w:tcW w:w="3168" w:type="dxa"/>
            <w:noWrap/>
            <w:vAlign w:val="center"/>
          </w:tcPr>
          <w:p w14:paraId="1F515A7A" w14:textId="77777777" w:rsidR="00865D4A" w:rsidRPr="006E3AF2" w:rsidRDefault="00865D4A" w:rsidP="00793D9C">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0F08C10E" w14:textId="77777777" w:rsidR="00865D4A" w:rsidRPr="009F029C" w:rsidRDefault="00865D4A" w:rsidP="00793D9C">
            <w:pPr>
              <w:tabs>
                <w:tab w:val="left" w:pos="690"/>
              </w:tabs>
              <w:rPr>
                <w:b/>
              </w:rPr>
            </w:pPr>
            <w:bookmarkStart w:id="6" w:name="description"/>
            <w:bookmarkEnd w:id="6"/>
          </w:p>
        </w:tc>
        <w:tc>
          <w:tcPr>
            <w:tcW w:w="3924" w:type="dxa"/>
            <w:noWrap/>
          </w:tcPr>
          <w:p w14:paraId="5DE2FB8B" w14:textId="1CE68542" w:rsidR="00865D4A" w:rsidRPr="003371A2" w:rsidRDefault="00EB5471" w:rsidP="00793D9C">
            <w:pPr>
              <w:rPr>
                <w:sz w:val="22"/>
                <w:szCs w:val="22"/>
              </w:rPr>
            </w:pPr>
            <w:r w:rsidRPr="003371A2">
              <w:rPr>
                <w:rStyle w:val="desc"/>
                <w:sz w:val="22"/>
                <w:szCs w:val="22"/>
              </w:rPr>
              <w:t xml:space="preserve">Students develop advanced practice nurse competencies specific to caring for adults with select acute health alterations. Emphasis is on the nursing/nursing practice sphere. </w:t>
            </w:r>
          </w:p>
        </w:tc>
      </w:tr>
      <w:tr w:rsidR="00865D4A" w:rsidRPr="006E3AF2" w14:paraId="1BB2A8DE" w14:textId="77777777" w:rsidTr="00793D9C">
        <w:tc>
          <w:tcPr>
            <w:tcW w:w="3168" w:type="dxa"/>
            <w:noWrap/>
            <w:vAlign w:val="center"/>
          </w:tcPr>
          <w:p w14:paraId="07E084B3" w14:textId="77777777" w:rsidR="00865D4A" w:rsidRPr="006E3AF2" w:rsidRDefault="00865D4A" w:rsidP="00793D9C">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3924" w:type="dxa"/>
            <w:noWrap/>
          </w:tcPr>
          <w:p w14:paraId="4B4F7C14" w14:textId="77777777" w:rsidR="00865D4A" w:rsidRPr="009F029C" w:rsidRDefault="00865D4A" w:rsidP="00793D9C">
            <w:pPr>
              <w:rPr>
                <w:b/>
              </w:rPr>
            </w:pPr>
            <w:bookmarkStart w:id="7" w:name="prereqs"/>
            <w:bookmarkEnd w:id="7"/>
          </w:p>
        </w:tc>
        <w:tc>
          <w:tcPr>
            <w:tcW w:w="3924" w:type="dxa"/>
            <w:noWrap/>
          </w:tcPr>
          <w:p w14:paraId="4357D5D2" w14:textId="733555EF" w:rsidR="00865D4A" w:rsidRPr="003371A2" w:rsidRDefault="003371A2" w:rsidP="00793D9C">
            <w:pPr>
              <w:rPr>
                <w:sz w:val="22"/>
                <w:szCs w:val="22"/>
              </w:rPr>
            </w:pPr>
            <w:r w:rsidRPr="003371A2">
              <w:rPr>
                <w:rStyle w:val="desc"/>
                <w:sz w:val="22"/>
                <w:szCs w:val="22"/>
              </w:rPr>
              <w:t xml:space="preserve">Graduate status, </w:t>
            </w:r>
            <w:hyperlink r:id="rId12" w:history="1">
              <w:r w:rsidRPr="003371A2">
                <w:rPr>
                  <w:rStyle w:val="Hyperlink"/>
                  <w:sz w:val="22"/>
                  <w:szCs w:val="22"/>
                </w:rPr>
                <w:t>NURS 510</w:t>
              </w:r>
            </w:hyperlink>
            <w:r w:rsidRPr="003371A2">
              <w:rPr>
                <w:rStyle w:val="desc"/>
                <w:sz w:val="22"/>
                <w:szCs w:val="22"/>
              </w:rPr>
              <w:t xml:space="preserve"> and </w:t>
            </w:r>
            <w:hyperlink r:id="rId13" w:history="1">
              <w:r w:rsidRPr="003371A2">
                <w:rPr>
                  <w:rStyle w:val="Hyperlink"/>
                  <w:sz w:val="22"/>
                  <w:szCs w:val="22"/>
                </w:rPr>
                <w:t>NURS 540</w:t>
              </w:r>
            </w:hyperlink>
            <w:r w:rsidRPr="003371A2">
              <w:rPr>
                <w:rStyle w:val="desc"/>
                <w:sz w:val="22"/>
                <w:szCs w:val="22"/>
              </w:rPr>
              <w:t>.</w:t>
            </w:r>
          </w:p>
        </w:tc>
      </w:tr>
      <w:tr w:rsidR="00865D4A" w:rsidRPr="006E3AF2" w14:paraId="5C5349E0" w14:textId="77777777" w:rsidTr="00793D9C">
        <w:tc>
          <w:tcPr>
            <w:tcW w:w="3168" w:type="dxa"/>
            <w:noWrap/>
            <w:vAlign w:val="center"/>
          </w:tcPr>
          <w:p w14:paraId="3004FC61" w14:textId="77777777" w:rsidR="00865D4A" w:rsidRPr="006E3AF2" w:rsidRDefault="00865D4A" w:rsidP="00793D9C">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3924" w:type="dxa"/>
            <w:noWrap/>
          </w:tcPr>
          <w:p w14:paraId="23D79217" w14:textId="63B9514E" w:rsidR="00865D4A" w:rsidRPr="009F029C" w:rsidRDefault="00865D4A" w:rsidP="00793D9C">
            <w:pPr>
              <w:rPr>
                <w:b/>
              </w:rPr>
            </w:pPr>
          </w:p>
        </w:tc>
        <w:tc>
          <w:tcPr>
            <w:tcW w:w="3924" w:type="dxa"/>
            <w:noWrap/>
          </w:tcPr>
          <w:p w14:paraId="200C3860" w14:textId="77777777" w:rsidR="00865D4A" w:rsidRPr="009F029C" w:rsidRDefault="00865D4A" w:rsidP="00793D9C">
            <w:pPr>
              <w:rPr>
                <w:rFonts w:ascii="MS Mincho" w:eastAsia="MS Mincho" w:hAnsi="MS Mincho" w:cs="MS Mincho"/>
                <w:b/>
              </w:rPr>
            </w:pPr>
            <w:r w:rsidRPr="00EB5471">
              <w:rPr>
                <w:b/>
                <w:highlight w:val="yellow"/>
              </w:rPr>
              <w:t>Fall</w:t>
            </w:r>
            <w:r w:rsidRPr="009F029C">
              <w:rPr>
                <w:b/>
              </w:rPr>
              <w:t xml:space="preserve">  </w:t>
            </w:r>
            <w:r w:rsidRPr="009F029C">
              <w:rPr>
                <w:rFonts w:ascii="MS Mincho" w:eastAsia="MS Mincho" w:hAnsi="MS Mincho" w:cs="MS Mincho"/>
                <w:b/>
              </w:rPr>
              <w:t xml:space="preserve">| </w:t>
            </w:r>
            <w:r w:rsidRPr="009F029C">
              <w:rPr>
                <w:b/>
              </w:rPr>
              <w:t xml:space="preserve">Spring  </w:t>
            </w:r>
            <w:r w:rsidRPr="009F029C">
              <w:rPr>
                <w:rFonts w:ascii="MS Mincho" w:eastAsia="MS Mincho" w:hAnsi="MS Mincho" w:cs="MS Mincho"/>
                <w:b/>
              </w:rPr>
              <w:t xml:space="preserve">| </w:t>
            </w:r>
            <w:r w:rsidRPr="009F029C">
              <w:rPr>
                <w:b/>
              </w:rPr>
              <w:t xml:space="preserve">Summer  </w:t>
            </w:r>
            <w:r w:rsidRPr="009F029C">
              <w:rPr>
                <w:rFonts w:ascii="MS Mincho" w:eastAsia="MS Mincho" w:hAnsi="MS Mincho" w:cs="MS Mincho"/>
                <w:b/>
              </w:rPr>
              <w:t>|</w:t>
            </w:r>
          </w:p>
          <w:p w14:paraId="0FDB8150" w14:textId="77777777" w:rsidR="00865D4A" w:rsidRPr="009F029C" w:rsidRDefault="00865D4A" w:rsidP="00793D9C">
            <w:pPr>
              <w:rPr>
                <w:b/>
              </w:rPr>
            </w:pPr>
            <w:r w:rsidRPr="009F029C">
              <w:rPr>
                <w:b/>
              </w:rPr>
              <w:t>Even years |  Odd years | Annually</w:t>
            </w:r>
          </w:p>
          <w:p w14:paraId="72FC83A5" w14:textId="77777777" w:rsidR="00865D4A" w:rsidRPr="009F029C" w:rsidRDefault="00865D4A" w:rsidP="00793D9C">
            <w:pPr>
              <w:rPr>
                <w:b/>
              </w:rPr>
            </w:pPr>
            <w:r w:rsidRPr="009F029C">
              <w:rPr>
                <w:b/>
              </w:rPr>
              <w:t xml:space="preserve">Alternate </w:t>
            </w:r>
            <w:proofErr w:type="gramStart"/>
            <w:r w:rsidRPr="009F029C">
              <w:rPr>
                <w:b/>
              </w:rPr>
              <w:t xml:space="preserve">Years  </w:t>
            </w:r>
            <w:r w:rsidRPr="009F029C">
              <w:rPr>
                <w:rFonts w:ascii="MS Mincho" w:eastAsia="MS Mincho" w:hAnsi="MS Mincho" w:cs="MS Mincho"/>
                <w:b/>
              </w:rPr>
              <w:t>|</w:t>
            </w:r>
            <w:proofErr w:type="gramEnd"/>
            <w:r w:rsidRPr="009F029C">
              <w:rPr>
                <w:rFonts w:ascii="MS Mincho" w:eastAsia="MS Mincho" w:hAnsi="MS Mincho" w:cs="MS Mincho"/>
                <w:b/>
              </w:rPr>
              <w:t xml:space="preserve"> </w:t>
            </w:r>
            <w:r w:rsidRPr="009F029C">
              <w:rPr>
                <w:b/>
              </w:rPr>
              <w:t>As needed.</w:t>
            </w:r>
          </w:p>
        </w:tc>
      </w:tr>
      <w:tr w:rsidR="00865D4A" w:rsidRPr="006E3AF2" w14:paraId="38C68D86" w14:textId="77777777" w:rsidTr="00793D9C">
        <w:tc>
          <w:tcPr>
            <w:tcW w:w="3168" w:type="dxa"/>
            <w:noWrap/>
            <w:vAlign w:val="center"/>
          </w:tcPr>
          <w:p w14:paraId="0245F6D0" w14:textId="77777777" w:rsidR="00865D4A" w:rsidRPr="006E3AF2" w:rsidRDefault="00865D4A" w:rsidP="00793D9C">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924" w:type="dxa"/>
            <w:noWrap/>
          </w:tcPr>
          <w:p w14:paraId="511A3445" w14:textId="77777777" w:rsidR="00865D4A" w:rsidRPr="009F029C" w:rsidRDefault="00865D4A" w:rsidP="00793D9C">
            <w:pPr>
              <w:rPr>
                <w:b/>
              </w:rPr>
            </w:pPr>
            <w:bookmarkStart w:id="8" w:name="contacthours"/>
            <w:bookmarkEnd w:id="8"/>
          </w:p>
        </w:tc>
        <w:tc>
          <w:tcPr>
            <w:tcW w:w="3924" w:type="dxa"/>
            <w:noWrap/>
          </w:tcPr>
          <w:p w14:paraId="7554296F" w14:textId="182F59E4" w:rsidR="00865D4A" w:rsidRPr="00084BE1" w:rsidRDefault="00EB5471" w:rsidP="00793D9C">
            <w:pPr>
              <w:rPr>
                <w:b/>
                <w:sz w:val="22"/>
                <w:szCs w:val="22"/>
              </w:rPr>
            </w:pPr>
            <w:r w:rsidRPr="00084BE1">
              <w:rPr>
                <w:rStyle w:val="desc"/>
                <w:sz w:val="22"/>
                <w:szCs w:val="22"/>
              </w:rPr>
              <w:t>15</w:t>
            </w:r>
          </w:p>
        </w:tc>
      </w:tr>
      <w:tr w:rsidR="00865D4A" w:rsidRPr="006E3AF2" w14:paraId="4CDFE2A2" w14:textId="77777777" w:rsidTr="00793D9C">
        <w:tc>
          <w:tcPr>
            <w:tcW w:w="3168" w:type="dxa"/>
            <w:noWrap/>
            <w:vAlign w:val="center"/>
          </w:tcPr>
          <w:p w14:paraId="34300D72" w14:textId="77777777" w:rsidR="00865D4A" w:rsidRPr="006E3AF2" w:rsidRDefault="00865D4A" w:rsidP="00793D9C">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14:paraId="328097FF" w14:textId="77777777" w:rsidR="00865D4A" w:rsidRPr="009F029C" w:rsidRDefault="00865D4A" w:rsidP="00793D9C">
            <w:pPr>
              <w:rPr>
                <w:b/>
              </w:rPr>
            </w:pPr>
            <w:bookmarkStart w:id="9" w:name="credits"/>
            <w:bookmarkEnd w:id="9"/>
          </w:p>
        </w:tc>
        <w:tc>
          <w:tcPr>
            <w:tcW w:w="3924" w:type="dxa"/>
            <w:noWrap/>
          </w:tcPr>
          <w:p w14:paraId="0A53D35A" w14:textId="4B973C23" w:rsidR="00865D4A" w:rsidRPr="00084BE1" w:rsidRDefault="004512B7" w:rsidP="00793D9C">
            <w:pPr>
              <w:rPr>
                <w:b/>
                <w:sz w:val="22"/>
                <w:szCs w:val="22"/>
              </w:rPr>
            </w:pPr>
            <w:r w:rsidRPr="00084BE1">
              <w:rPr>
                <w:sz w:val="22"/>
                <w:szCs w:val="22"/>
              </w:rPr>
              <w:t xml:space="preserve">6                                    </w:t>
            </w:r>
          </w:p>
        </w:tc>
      </w:tr>
      <w:tr w:rsidR="00865D4A" w:rsidRPr="006E3AF2" w14:paraId="1886BE7C" w14:textId="77777777" w:rsidTr="00793D9C">
        <w:tc>
          <w:tcPr>
            <w:tcW w:w="3168" w:type="dxa"/>
            <w:noWrap/>
            <w:vAlign w:val="center"/>
          </w:tcPr>
          <w:p w14:paraId="440650DF" w14:textId="77777777" w:rsidR="00865D4A" w:rsidRPr="006E3AF2" w:rsidRDefault="00865D4A" w:rsidP="00793D9C">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848" w:type="dxa"/>
            <w:gridSpan w:val="2"/>
            <w:noWrap/>
          </w:tcPr>
          <w:p w14:paraId="415943B1" w14:textId="77777777" w:rsidR="00865D4A" w:rsidRPr="009F029C" w:rsidRDefault="00865D4A" w:rsidP="00793D9C">
            <w:pPr>
              <w:rPr>
                <w:rStyle w:val="TEXT"/>
              </w:rPr>
            </w:pPr>
            <w:bookmarkStart w:id="10" w:name="differences"/>
            <w:bookmarkEnd w:id="10"/>
          </w:p>
        </w:tc>
      </w:tr>
      <w:tr w:rsidR="00865D4A" w:rsidRPr="006E3AF2" w14:paraId="3A11C140" w14:textId="77777777" w:rsidTr="00793D9C">
        <w:tc>
          <w:tcPr>
            <w:tcW w:w="3168" w:type="dxa"/>
            <w:noWrap/>
            <w:vAlign w:val="center"/>
          </w:tcPr>
          <w:p w14:paraId="04466514" w14:textId="77777777" w:rsidR="00865D4A" w:rsidRPr="006E3AF2" w:rsidRDefault="00865D4A" w:rsidP="00793D9C">
            <w:r>
              <w:t xml:space="preserve">B.10. </w:t>
            </w:r>
            <w:hyperlink w:anchor="grading" w:tooltip="Select one, and delete the others" w:history="1">
              <w:r w:rsidRPr="00A87611">
                <w:rPr>
                  <w:rStyle w:val="Hyperlink"/>
                </w:rPr>
                <w:t>Grading system</w:t>
              </w:r>
            </w:hyperlink>
            <w:r w:rsidRPr="006E3AF2">
              <w:t xml:space="preserve"> </w:t>
            </w:r>
          </w:p>
        </w:tc>
        <w:tc>
          <w:tcPr>
            <w:tcW w:w="3924" w:type="dxa"/>
            <w:noWrap/>
          </w:tcPr>
          <w:p w14:paraId="1BA0756D" w14:textId="57710B1B" w:rsidR="00865D4A" w:rsidRPr="009F029C" w:rsidRDefault="00865D4A" w:rsidP="00793D9C">
            <w:pPr>
              <w:rPr>
                <w:b/>
              </w:rPr>
            </w:pPr>
          </w:p>
        </w:tc>
        <w:tc>
          <w:tcPr>
            <w:tcW w:w="3924" w:type="dxa"/>
            <w:noWrap/>
          </w:tcPr>
          <w:p w14:paraId="75C5A32C" w14:textId="3DF28D5B" w:rsidR="00865D4A" w:rsidRPr="009F029C" w:rsidRDefault="00865D4A" w:rsidP="00793D9C">
            <w:pPr>
              <w:rPr>
                <w:b/>
              </w:rPr>
            </w:pPr>
            <w:r>
              <w:rPr>
                <w:b/>
              </w:rPr>
              <w:t xml:space="preserve">Letter grade  </w:t>
            </w:r>
          </w:p>
        </w:tc>
      </w:tr>
      <w:tr w:rsidR="00865D4A" w:rsidRPr="006E3AF2" w14:paraId="63AA9A87" w14:textId="77777777" w:rsidTr="00793D9C">
        <w:tc>
          <w:tcPr>
            <w:tcW w:w="3168" w:type="dxa"/>
            <w:noWrap/>
            <w:vAlign w:val="center"/>
          </w:tcPr>
          <w:p w14:paraId="562F8E3D" w14:textId="77777777" w:rsidR="00865D4A" w:rsidRPr="006E3AF2" w:rsidRDefault="00865D4A" w:rsidP="00793D9C">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14:paraId="797099C4" w14:textId="26C3E89F" w:rsidR="00865D4A" w:rsidRPr="009F029C" w:rsidRDefault="00865D4A" w:rsidP="00793D9C">
            <w:pPr>
              <w:rPr>
                <w:b/>
              </w:rPr>
            </w:pPr>
            <w:bookmarkStart w:id="11" w:name="instr_methods"/>
            <w:bookmarkEnd w:id="11"/>
          </w:p>
        </w:tc>
        <w:tc>
          <w:tcPr>
            <w:tcW w:w="3924" w:type="dxa"/>
            <w:noWrap/>
          </w:tcPr>
          <w:p w14:paraId="6FC7EBB6" w14:textId="57E91F2D" w:rsidR="00865D4A" w:rsidRPr="009F029C" w:rsidRDefault="00865D4A" w:rsidP="00793D9C">
            <w:pPr>
              <w:rPr>
                <w:b/>
              </w:rPr>
            </w:pPr>
            <w:r w:rsidRPr="009F029C">
              <w:rPr>
                <w:b/>
              </w:rPr>
              <w:t xml:space="preserve">Lecture  </w:t>
            </w:r>
            <w:r w:rsidRPr="009F029C">
              <w:rPr>
                <w:rFonts w:ascii="MS Mincho" w:eastAsia="MS Mincho" w:hAnsi="MS Mincho" w:cs="MS Mincho"/>
                <w:b/>
              </w:rPr>
              <w:t xml:space="preserve">| </w:t>
            </w:r>
            <w:r w:rsidRPr="009F029C">
              <w:rPr>
                <w:b/>
              </w:rPr>
              <w:t xml:space="preserve">Practicum  </w:t>
            </w:r>
            <w:r w:rsidRPr="009F029C">
              <w:rPr>
                <w:rFonts w:ascii="MS Mincho" w:eastAsia="MS Mincho" w:hAnsi="MS Mincho" w:cs="MS Mincho"/>
                <w:b/>
              </w:rPr>
              <w:t>|</w:t>
            </w:r>
          </w:p>
        </w:tc>
      </w:tr>
      <w:tr w:rsidR="00865D4A" w:rsidRPr="006E3AF2" w14:paraId="733C6FC8" w14:textId="77777777" w:rsidTr="00793D9C">
        <w:tc>
          <w:tcPr>
            <w:tcW w:w="3168" w:type="dxa"/>
            <w:noWrap/>
            <w:vAlign w:val="center"/>
          </w:tcPr>
          <w:p w14:paraId="22F71F29" w14:textId="77777777" w:rsidR="00865D4A" w:rsidRPr="006E3AF2" w:rsidRDefault="00865D4A" w:rsidP="00793D9C">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7D7333DE" w14:textId="0FDF8D6B" w:rsidR="00865D4A" w:rsidRPr="009F029C" w:rsidRDefault="00865D4A" w:rsidP="00793D9C">
            <w:pPr>
              <w:rPr>
                <w:b/>
              </w:rPr>
            </w:pPr>
            <w:bookmarkStart w:id="12" w:name="required"/>
            <w:bookmarkEnd w:id="12"/>
          </w:p>
        </w:tc>
        <w:tc>
          <w:tcPr>
            <w:tcW w:w="3924" w:type="dxa"/>
            <w:noWrap/>
          </w:tcPr>
          <w:p w14:paraId="4799D2E5" w14:textId="44BFDF1F" w:rsidR="00865D4A" w:rsidRPr="009F029C" w:rsidRDefault="00865D4A" w:rsidP="00793D9C">
            <w:pPr>
              <w:rPr>
                <w:b/>
              </w:rPr>
            </w:pPr>
            <w:r w:rsidRPr="009F029C">
              <w:rPr>
                <w:b/>
              </w:rPr>
              <w:t xml:space="preserve">Required for </w:t>
            </w:r>
            <w:r>
              <w:rPr>
                <w:b/>
              </w:rPr>
              <w:t>program</w:t>
            </w:r>
            <w:r w:rsidRPr="009F029C">
              <w:rPr>
                <w:b/>
              </w:rPr>
              <w:t xml:space="preserve">  </w:t>
            </w:r>
            <w:r w:rsidRPr="009F029C">
              <w:rPr>
                <w:rFonts w:ascii="MS Mincho" w:eastAsia="MS Mincho" w:hAnsi="MS Mincho" w:cs="MS Mincho"/>
                <w:b/>
              </w:rPr>
              <w:t xml:space="preserve">| </w:t>
            </w:r>
          </w:p>
        </w:tc>
      </w:tr>
      <w:tr w:rsidR="00865D4A" w:rsidRPr="006E3AF2" w14:paraId="4B4B399C" w14:textId="77777777" w:rsidTr="00793D9C">
        <w:tc>
          <w:tcPr>
            <w:tcW w:w="3168" w:type="dxa"/>
            <w:noWrap/>
            <w:vAlign w:val="center"/>
          </w:tcPr>
          <w:p w14:paraId="70994EA1" w14:textId="77777777" w:rsidR="00865D4A" w:rsidRPr="006E3AF2" w:rsidRDefault="00865D4A" w:rsidP="00793D9C">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28064BDA" w14:textId="20F72F35" w:rsidR="00865D4A" w:rsidRPr="009F029C" w:rsidRDefault="00865D4A" w:rsidP="00793D9C">
            <w:pPr>
              <w:rPr>
                <w:b/>
              </w:rPr>
            </w:pPr>
            <w:bookmarkStart w:id="13" w:name="performance"/>
            <w:bookmarkEnd w:id="13"/>
          </w:p>
        </w:tc>
        <w:tc>
          <w:tcPr>
            <w:tcW w:w="3924" w:type="dxa"/>
            <w:noWrap/>
          </w:tcPr>
          <w:p w14:paraId="1498BB6C" w14:textId="45DAC97D" w:rsidR="00865D4A" w:rsidRPr="009F029C" w:rsidRDefault="00865D4A" w:rsidP="00793D9C">
            <w:pPr>
              <w:rPr>
                <w:rFonts w:ascii="MS Mincho" w:eastAsia="MS Mincho" w:hAnsi="MS Mincho" w:cs="MS Mincho"/>
                <w:b/>
              </w:rPr>
            </w:pPr>
            <w:r w:rsidRPr="009F029C">
              <w:rPr>
                <w:b/>
              </w:rPr>
              <w:t xml:space="preserve">Attendance  </w:t>
            </w:r>
            <w:r w:rsidRPr="009F029C">
              <w:rPr>
                <w:rFonts w:ascii="MS Mincho" w:eastAsia="MS Mincho" w:hAnsi="MS Mincho" w:cs="MS Mincho"/>
                <w:b/>
              </w:rPr>
              <w:t xml:space="preserve">| </w:t>
            </w:r>
            <w:r w:rsidRPr="009F029C">
              <w:rPr>
                <w:b/>
              </w:rPr>
              <w:t xml:space="preserve">Class participation </w:t>
            </w:r>
            <w:r w:rsidRPr="009F029C">
              <w:rPr>
                <w:rFonts w:ascii="MS Mincho" w:eastAsia="MS Mincho" w:hAnsi="MS Mincho" w:cs="MS Mincho"/>
                <w:b/>
              </w:rPr>
              <w:t>|</w:t>
            </w:r>
            <w:r w:rsidRPr="009F029C">
              <w:rPr>
                <w:b/>
              </w:rPr>
              <w:t xml:space="preserve">  </w:t>
            </w:r>
            <w:r>
              <w:rPr>
                <w:b/>
              </w:rPr>
              <w:t xml:space="preserve">Clinical work |  </w:t>
            </w:r>
            <w:r w:rsidRPr="009F029C">
              <w:rPr>
                <w:b/>
              </w:rPr>
              <w:t xml:space="preserve">Exams  </w:t>
            </w:r>
            <w:r w:rsidRPr="009F029C">
              <w:rPr>
                <w:rFonts w:ascii="MS Mincho" w:eastAsia="MS Mincho" w:hAnsi="MS Mincho" w:cs="MS Mincho"/>
                <w:b/>
              </w:rPr>
              <w:t xml:space="preserve">| </w:t>
            </w:r>
            <w:r w:rsidRPr="009F029C">
              <w:rPr>
                <w:b/>
              </w:rPr>
              <w:t xml:space="preserve"> Presentations  </w:t>
            </w:r>
            <w:r w:rsidRPr="009F029C">
              <w:rPr>
                <w:rFonts w:ascii="MS Mincho" w:eastAsia="MS Mincho" w:hAnsi="MS Mincho" w:cs="MS Mincho"/>
                <w:b/>
              </w:rPr>
              <w:t xml:space="preserve">| </w:t>
            </w:r>
            <w:r w:rsidRPr="009F029C">
              <w:rPr>
                <w:b/>
              </w:rPr>
              <w:t xml:space="preserve">Papers  </w:t>
            </w:r>
            <w:r w:rsidRPr="009F029C">
              <w:rPr>
                <w:rFonts w:ascii="MS Mincho" w:eastAsia="MS Mincho" w:hAnsi="MS Mincho" w:cs="MS Mincho"/>
                <w:b/>
              </w:rPr>
              <w:t xml:space="preserve">| </w:t>
            </w:r>
          </w:p>
          <w:p w14:paraId="425ACDD0" w14:textId="757093F4" w:rsidR="00865D4A" w:rsidRPr="009F029C" w:rsidRDefault="00865D4A" w:rsidP="00793D9C">
            <w:pPr>
              <w:rPr>
                <w:b/>
              </w:rPr>
            </w:pPr>
            <w:r w:rsidRPr="009F029C">
              <w:rPr>
                <w:b/>
              </w:rPr>
              <w:t xml:space="preserve">Class Work  </w:t>
            </w:r>
            <w:r w:rsidRPr="009F029C">
              <w:rPr>
                <w:rFonts w:ascii="MS Mincho" w:eastAsia="MS Mincho" w:hAnsi="MS Mincho" w:cs="MS Mincho"/>
                <w:b/>
              </w:rPr>
              <w:t xml:space="preserve">| </w:t>
            </w:r>
            <w:r w:rsidRPr="009F029C">
              <w:rPr>
                <w:b/>
              </w:rPr>
              <w:t>Quizzes |</w:t>
            </w:r>
          </w:p>
          <w:p w14:paraId="1A731076" w14:textId="4328FC6C" w:rsidR="00865D4A" w:rsidRPr="009F029C" w:rsidRDefault="00865D4A" w:rsidP="00F75D45">
            <w:pPr>
              <w:rPr>
                <w:b/>
              </w:rPr>
            </w:pPr>
            <w:r w:rsidRPr="009F029C">
              <w:rPr>
                <w:b/>
              </w:rPr>
              <w:t xml:space="preserve">Performance Protocols  </w:t>
            </w:r>
            <w:r w:rsidRPr="009F029C">
              <w:rPr>
                <w:rFonts w:ascii="MS Mincho" w:eastAsia="MS Mincho" w:hAnsi="MS Mincho" w:cs="MS Mincho"/>
                <w:b/>
              </w:rPr>
              <w:t>|</w:t>
            </w:r>
            <w:r w:rsidRPr="009F029C">
              <w:rPr>
                <w:b/>
              </w:rPr>
              <w:t xml:space="preserve">  Reports of outside supervisor</w:t>
            </w:r>
            <w:r>
              <w:rPr>
                <w:b/>
              </w:rPr>
              <w:t xml:space="preserve"> | </w:t>
            </w:r>
          </w:p>
        </w:tc>
      </w:tr>
      <w:tr w:rsidR="00865D4A" w:rsidRPr="006E3AF2" w14:paraId="13EB6B56" w14:textId="77777777" w:rsidTr="00793D9C">
        <w:tc>
          <w:tcPr>
            <w:tcW w:w="3168" w:type="dxa"/>
            <w:noWrap/>
            <w:vAlign w:val="center"/>
          </w:tcPr>
          <w:p w14:paraId="1FEDFF19" w14:textId="77777777" w:rsidR="00865D4A" w:rsidRPr="006E3AF2" w:rsidRDefault="00865D4A" w:rsidP="00793D9C">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3924" w:type="dxa"/>
            <w:noWrap/>
          </w:tcPr>
          <w:p w14:paraId="08602B5E" w14:textId="77777777" w:rsidR="00865D4A" w:rsidRPr="009F029C" w:rsidRDefault="00865D4A" w:rsidP="00793D9C">
            <w:pPr>
              <w:rPr>
                <w:b/>
              </w:rPr>
            </w:pPr>
            <w:bookmarkStart w:id="14" w:name="competing"/>
            <w:bookmarkEnd w:id="14"/>
          </w:p>
        </w:tc>
        <w:tc>
          <w:tcPr>
            <w:tcW w:w="3924" w:type="dxa"/>
            <w:noWrap/>
          </w:tcPr>
          <w:p w14:paraId="6C6C5AFC" w14:textId="77777777" w:rsidR="00865D4A" w:rsidRPr="009F029C" w:rsidRDefault="00865D4A" w:rsidP="00793D9C">
            <w:pPr>
              <w:rPr>
                <w:b/>
              </w:rPr>
            </w:pPr>
          </w:p>
        </w:tc>
      </w:tr>
      <w:tr w:rsidR="00865D4A" w:rsidRPr="006E3AF2" w14:paraId="7094FC2A" w14:textId="77777777" w:rsidTr="00793D9C">
        <w:tc>
          <w:tcPr>
            <w:tcW w:w="3168" w:type="dxa"/>
            <w:noWrap/>
            <w:vAlign w:val="center"/>
          </w:tcPr>
          <w:p w14:paraId="49818A66" w14:textId="77777777" w:rsidR="00865D4A" w:rsidRPr="006E3AF2" w:rsidRDefault="00865D4A" w:rsidP="00793D9C">
            <w:r>
              <w:t xml:space="preserve">B. 15. </w:t>
            </w:r>
            <w:r w:rsidRPr="00EC63A4">
              <w:t>Other changes, if any</w:t>
            </w:r>
          </w:p>
        </w:tc>
        <w:tc>
          <w:tcPr>
            <w:tcW w:w="7848" w:type="dxa"/>
            <w:gridSpan w:val="2"/>
            <w:noWrap/>
          </w:tcPr>
          <w:p w14:paraId="09A741D3" w14:textId="77777777" w:rsidR="00865D4A" w:rsidRPr="009F029C" w:rsidRDefault="00865D4A" w:rsidP="00793D9C">
            <w:pPr>
              <w:rPr>
                <w:rStyle w:val="TEXT"/>
              </w:rPr>
            </w:pPr>
          </w:p>
        </w:tc>
      </w:tr>
    </w:tbl>
    <w:p w14:paraId="778D8091" w14:textId="77777777" w:rsidR="00F75D45" w:rsidRDefault="00F75D45"/>
    <w:p w14:paraId="2733A68C" w14:textId="77777777" w:rsidR="001A278A" w:rsidRDefault="001A278A"/>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137"/>
        <w:gridCol w:w="2263"/>
        <w:gridCol w:w="4380"/>
      </w:tblGrid>
      <w:tr w:rsidR="00B00F6C" w:rsidRPr="00402602" w14:paraId="3A569628" w14:textId="77777777" w:rsidTr="00793D9C">
        <w:trPr>
          <w:cantSplit/>
          <w:tblHeader/>
        </w:trPr>
        <w:tc>
          <w:tcPr>
            <w:tcW w:w="4137" w:type="dxa"/>
          </w:tcPr>
          <w:p w14:paraId="457428FA" w14:textId="77777777" w:rsidR="00552402" w:rsidRPr="00402602" w:rsidRDefault="00552402" w:rsidP="00793D9C">
            <w:pPr>
              <w:rPr>
                <w:b/>
              </w:rPr>
            </w:pPr>
            <w:r>
              <w:lastRenderedPageBreak/>
              <w:t>B.16</w:t>
            </w:r>
            <w:r>
              <w:rPr>
                <w:b/>
              </w:rPr>
              <w:t>.</w:t>
            </w:r>
            <w:r w:rsidRPr="00402602">
              <w:rPr>
                <w:b/>
              </w:rPr>
              <w:t xml:space="preserve"> </w:t>
            </w:r>
            <w:hyperlink w:anchor="outcomes" w:tooltip="Indicate the knowledge and/or skills that students will learn in this course." w:history="1">
              <w:r w:rsidRPr="00D64DF4">
                <w:rPr>
                  <w:rStyle w:val="Hyperlink"/>
                  <w:b/>
                </w:rPr>
                <w:t>Course learning outcomes</w:t>
              </w:r>
            </w:hyperlink>
            <w:r>
              <w:rPr>
                <w:rStyle w:val="Hyperlink"/>
                <w:b/>
              </w:rPr>
              <w:t>: List each outcome in a separate row</w:t>
            </w:r>
          </w:p>
        </w:tc>
        <w:tc>
          <w:tcPr>
            <w:tcW w:w="2263" w:type="dxa"/>
          </w:tcPr>
          <w:p w14:paraId="1454D0B8" w14:textId="77777777" w:rsidR="00552402" w:rsidRPr="00402602" w:rsidRDefault="00752C1B" w:rsidP="00793D9C">
            <w:pPr>
              <w:rPr>
                <w:b/>
              </w:rPr>
            </w:pPr>
            <w:hyperlink w:anchor="standards" w:tooltip="Enter numbers/codes of program outcomes, professional organization standards, or any other standards you use, if applicable." w:history="1">
              <w:r w:rsidR="00552402">
                <w:rPr>
                  <w:rStyle w:val="Hyperlink"/>
                  <w:b/>
                </w:rPr>
                <w:t>Professional organization s</w:t>
              </w:r>
              <w:r w:rsidR="00552402" w:rsidRPr="00402602">
                <w:rPr>
                  <w:rStyle w:val="Hyperlink"/>
                  <w:b/>
                </w:rPr>
                <w:t>tandard(s)</w:t>
              </w:r>
            </w:hyperlink>
            <w:r w:rsidR="00552402">
              <w:rPr>
                <w:rStyle w:val="Hyperlink"/>
                <w:b/>
              </w:rPr>
              <w:t xml:space="preserve">, if relevant </w:t>
            </w:r>
          </w:p>
        </w:tc>
        <w:tc>
          <w:tcPr>
            <w:tcW w:w="4380" w:type="dxa"/>
          </w:tcPr>
          <w:p w14:paraId="14D7EAC7" w14:textId="77777777" w:rsidR="00552402" w:rsidRPr="00402602" w:rsidRDefault="00752C1B" w:rsidP="00793D9C">
            <w:pPr>
              <w:rPr>
                <w:b/>
              </w:rPr>
            </w:pPr>
            <w:hyperlink w:anchor="measured" w:tooltip="Are there any means you will be employing to assess these outcomes in addition to what you have listed in B. 15? If so, list them here." w:history="1">
              <w:r w:rsidR="00552402" w:rsidRPr="00730981">
                <w:rPr>
                  <w:rStyle w:val="Hyperlink"/>
                  <w:b/>
                </w:rPr>
                <w:t>How will the</w:t>
              </w:r>
              <w:r w:rsidR="00552402">
                <w:rPr>
                  <w:rStyle w:val="Hyperlink"/>
                  <w:b/>
                </w:rPr>
                <w:t xml:space="preserve"> outcome</w:t>
              </w:r>
              <w:r w:rsidR="00552402" w:rsidRPr="00730981">
                <w:rPr>
                  <w:rStyle w:val="Hyperlink"/>
                  <w:b/>
                </w:rPr>
                <w:t xml:space="preserve"> be measured?</w:t>
              </w:r>
            </w:hyperlink>
          </w:p>
        </w:tc>
      </w:tr>
      <w:tr w:rsidR="00B00F6C" w:rsidRPr="00B00F6C" w14:paraId="5D5AF060" w14:textId="77777777" w:rsidTr="00793D9C">
        <w:trPr>
          <w:cantSplit/>
        </w:trPr>
        <w:tc>
          <w:tcPr>
            <w:tcW w:w="4137" w:type="dxa"/>
          </w:tcPr>
          <w:p w14:paraId="7694C027" w14:textId="19431029" w:rsidR="00B00F6C" w:rsidRPr="00B00F6C" w:rsidRDefault="00B00F6C" w:rsidP="00D93EE9">
            <w:pPr>
              <w:pStyle w:val="ListParagraph"/>
              <w:numPr>
                <w:ilvl w:val="0"/>
                <w:numId w:val="4"/>
              </w:numPr>
              <w:tabs>
                <w:tab w:val="left" w:pos="90"/>
                <w:tab w:val="left" w:pos="630"/>
              </w:tabs>
              <w:outlineLvl w:val="0"/>
              <w:rPr>
                <w:sz w:val="20"/>
                <w:szCs w:val="20"/>
              </w:rPr>
            </w:pPr>
            <w:bookmarkStart w:id="15" w:name="outcomes"/>
            <w:bookmarkEnd w:id="15"/>
            <w:r w:rsidRPr="00B00F6C">
              <w:rPr>
                <w:sz w:val="20"/>
                <w:szCs w:val="20"/>
              </w:rPr>
              <w:t>Integrate theoretical knowledge, including nursing and related theories and advanced physical assessment, pathophysiology, and pharmacology, in directing and evaluating care of diverse adults and older adults across the lifespan with various acute and complex health problems (Organizational &amp; Systems Leadership; Ethics; Master’s Level Practice).</w:t>
            </w:r>
          </w:p>
          <w:p w14:paraId="439C827E" w14:textId="3CCFAA8B" w:rsidR="00B00F6C" w:rsidRPr="00B00F6C" w:rsidRDefault="00B00F6C" w:rsidP="00D93EE9">
            <w:pPr>
              <w:pStyle w:val="ListParagraph"/>
              <w:numPr>
                <w:ilvl w:val="0"/>
                <w:numId w:val="4"/>
              </w:numPr>
              <w:tabs>
                <w:tab w:val="left" w:pos="90"/>
                <w:tab w:val="left" w:pos="630"/>
              </w:tabs>
              <w:outlineLvl w:val="0"/>
              <w:rPr>
                <w:sz w:val="20"/>
                <w:szCs w:val="20"/>
              </w:rPr>
            </w:pPr>
            <w:r w:rsidRPr="00B00F6C">
              <w:rPr>
                <w:sz w:val="20"/>
                <w:szCs w:val="20"/>
              </w:rPr>
              <w:t xml:space="preserve">Explain what geriatric syndromes are and discuss the APRN role in relation to prevention, early detection and management (Advanced Practice Role). </w:t>
            </w:r>
          </w:p>
          <w:p w14:paraId="6646EC05" w14:textId="5BB7D356" w:rsidR="00B00F6C" w:rsidRPr="00B00F6C" w:rsidRDefault="00B00F6C" w:rsidP="00D93EE9">
            <w:pPr>
              <w:pStyle w:val="ListParagraph"/>
              <w:numPr>
                <w:ilvl w:val="0"/>
                <w:numId w:val="4"/>
              </w:numPr>
              <w:outlineLvl w:val="0"/>
              <w:rPr>
                <w:sz w:val="20"/>
                <w:szCs w:val="20"/>
              </w:rPr>
            </w:pPr>
            <w:r w:rsidRPr="00B00F6C">
              <w:rPr>
                <w:sz w:val="20"/>
                <w:szCs w:val="20"/>
              </w:rPr>
              <w:t xml:space="preserve">Discriminate between dementia, delirium, and depression, including nursing assessment and management strategies (Advanced Practice Role). </w:t>
            </w:r>
          </w:p>
          <w:p w14:paraId="53D0C01E" w14:textId="77777777" w:rsidR="005826F2" w:rsidRDefault="00B00F6C" w:rsidP="00D93EE9">
            <w:pPr>
              <w:pStyle w:val="ListParagraph"/>
              <w:numPr>
                <w:ilvl w:val="0"/>
                <w:numId w:val="4"/>
              </w:numPr>
              <w:rPr>
                <w:sz w:val="20"/>
                <w:szCs w:val="20"/>
              </w:rPr>
            </w:pPr>
            <w:r w:rsidRPr="00B00F6C">
              <w:rPr>
                <w:sz w:val="20"/>
                <w:szCs w:val="20"/>
              </w:rPr>
              <w:t>Distinguish between nutrition support and nutrition therapy and discuss implication for collaborative care management for diverse adults and older adult across the lifespan with various acute and complex health problems (Interdisciplinary, Collaborative Practice; Advanced Practice Role).</w:t>
            </w:r>
          </w:p>
          <w:p w14:paraId="77D27CFA" w14:textId="685A89C7" w:rsidR="005826F2" w:rsidRPr="005826F2" w:rsidRDefault="005826F2" w:rsidP="00D93EE9">
            <w:pPr>
              <w:pStyle w:val="ListParagraph"/>
              <w:numPr>
                <w:ilvl w:val="0"/>
                <w:numId w:val="4"/>
              </w:numPr>
              <w:rPr>
                <w:sz w:val="20"/>
                <w:szCs w:val="20"/>
              </w:rPr>
            </w:pPr>
            <w:r w:rsidRPr="005826F2">
              <w:rPr>
                <w:sz w:val="20"/>
                <w:szCs w:val="20"/>
              </w:rPr>
              <w:t>Apply the Synergy Model Framework and the spheres of influence to guide</w:t>
            </w:r>
            <w:r>
              <w:rPr>
                <w:sz w:val="20"/>
                <w:szCs w:val="20"/>
              </w:rPr>
              <w:t xml:space="preserve"> </w:t>
            </w:r>
            <w:r w:rsidRPr="005826F2">
              <w:rPr>
                <w:sz w:val="20"/>
                <w:szCs w:val="20"/>
              </w:rPr>
              <w:t xml:space="preserve">Advance practice (Organizational &amp; Systems Leadership; Advanced Practice Role).  </w:t>
            </w:r>
          </w:p>
          <w:p w14:paraId="26CB4969" w14:textId="2361D7B6" w:rsidR="005826F2" w:rsidRPr="00B00F6C" w:rsidRDefault="005826F2" w:rsidP="005826F2">
            <w:pPr>
              <w:pStyle w:val="ListParagraph"/>
              <w:ind w:left="360"/>
              <w:rPr>
                <w:sz w:val="20"/>
                <w:szCs w:val="20"/>
              </w:rPr>
            </w:pPr>
          </w:p>
        </w:tc>
        <w:tc>
          <w:tcPr>
            <w:tcW w:w="2263" w:type="dxa"/>
          </w:tcPr>
          <w:p w14:paraId="5B561E51" w14:textId="37E811B6" w:rsidR="00B00F6C" w:rsidRPr="00B00F6C" w:rsidRDefault="00B00F6C" w:rsidP="00B00F6C">
            <w:pPr>
              <w:rPr>
                <w:rFonts w:ascii="Cambria" w:hAnsi="Cambria"/>
                <w:b/>
              </w:rPr>
            </w:pPr>
            <w:bookmarkStart w:id="16" w:name="standards"/>
            <w:bookmarkEnd w:id="16"/>
            <w:r w:rsidRPr="00B00F6C">
              <w:rPr>
                <w:rFonts w:ascii="Cambria" w:hAnsi="Cambria"/>
                <w:b/>
              </w:rPr>
              <w:t xml:space="preserve">Essentials of Master’s Education in Nursing (AACN, 2011) </w:t>
            </w:r>
          </w:p>
          <w:p w14:paraId="5235F1CF" w14:textId="77777777" w:rsidR="00B00F6C" w:rsidRPr="00B00F6C" w:rsidRDefault="00B00F6C" w:rsidP="00B00F6C">
            <w:pPr>
              <w:rPr>
                <w:rFonts w:ascii="Cambria" w:hAnsi="Cambria"/>
              </w:rPr>
            </w:pPr>
          </w:p>
          <w:p w14:paraId="11D5F4CD" w14:textId="5CFC32CE" w:rsidR="00B00F6C" w:rsidRPr="00B00F6C" w:rsidRDefault="00B00F6C" w:rsidP="00B00F6C">
            <w:pPr>
              <w:rPr>
                <w:rFonts w:ascii="Cambria" w:hAnsi="Cambria"/>
              </w:rPr>
            </w:pPr>
            <w:r w:rsidRPr="00B00F6C">
              <w:rPr>
                <w:rFonts w:ascii="Cambria" w:hAnsi="Cambria"/>
              </w:rPr>
              <w:t>Essential I.  Background for Practice:  Sciences and Humanities</w:t>
            </w:r>
          </w:p>
          <w:p w14:paraId="5FCC028E" w14:textId="77777777" w:rsidR="00552402" w:rsidRPr="00B00F6C" w:rsidRDefault="00552402" w:rsidP="00793D9C">
            <w:pPr>
              <w:rPr>
                <w:rFonts w:ascii="Cambria" w:hAnsi="Cambria"/>
              </w:rPr>
            </w:pPr>
          </w:p>
        </w:tc>
        <w:tc>
          <w:tcPr>
            <w:tcW w:w="4380" w:type="dxa"/>
          </w:tcPr>
          <w:p w14:paraId="544C9AB1" w14:textId="46E4C2BD" w:rsidR="005826F2" w:rsidRPr="005826F2" w:rsidRDefault="00B00F6C" w:rsidP="00D93EE9">
            <w:pPr>
              <w:pStyle w:val="ListParagraph"/>
              <w:numPr>
                <w:ilvl w:val="0"/>
                <w:numId w:val="11"/>
              </w:numPr>
              <w:ind w:left="415"/>
              <w:rPr>
                <w:sz w:val="20"/>
                <w:szCs w:val="20"/>
              </w:rPr>
            </w:pPr>
            <w:bookmarkStart w:id="17" w:name="measured"/>
            <w:bookmarkEnd w:id="17"/>
            <w:r w:rsidRPr="005826F2">
              <w:rPr>
                <w:sz w:val="20"/>
                <w:szCs w:val="20"/>
              </w:rPr>
              <w:t>Exams, Case presentation, online case discussions.</w:t>
            </w:r>
          </w:p>
          <w:p w14:paraId="19D7579D" w14:textId="1F4DD1AB" w:rsidR="005826F2" w:rsidRPr="005826F2" w:rsidRDefault="005826F2" w:rsidP="00D93EE9">
            <w:pPr>
              <w:pStyle w:val="ListParagraph"/>
              <w:numPr>
                <w:ilvl w:val="0"/>
                <w:numId w:val="10"/>
              </w:numPr>
              <w:ind w:left="415"/>
              <w:rPr>
                <w:sz w:val="20"/>
                <w:szCs w:val="20"/>
              </w:rPr>
            </w:pPr>
            <w:r w:rsidRPr="005826F2">
              <w:rPr>
                <w:sz w:val="20"/>
                <w:szCs w:val="20"/>
              </w:rPr>
              <w:t xml:space="preserve">Successful completion of a </w:t>
            </w:r>
            <w:r w:rsidRPr="005826F2">
              <w:rPr>
                <w:i/>
                <w:sz w:val="20"/>
                <w:szCs w:val="20"/>
              </w:rPr>
              <w:t xml:space="preserve">minimum </w:t>
            </w:r>
            <w:r w:rsidRPr="005826F2">
              <w:rPr>
                <w:sz w:val="20"/>
                <w:szCs w:val="20"/>
              </w:rPr>
              <w:t xml:space="preserve">of 200 hours of relevant clinical experience </w:t>
            </w:r>
          </w:p>
          <w:p w14:paraId="68E8A3FA" w14:textId="77777777" w:rsidR="00793D9C" w:rsidRPr="00793D9C" w:rsidRDefault="005826F2" w:rsidP="00D93EE9">
            <w:pPr>
              <w:pStyle w:val="ListParagraph"/>
              <w:keepLines/>
              <w:numPr>
                <w:ilvl w:val="0"/>
                <w:numId w:val="9"/>
              </w:numPr>
              <w:ind w:left="415"/>
              <w:rPr>
                <w:b/>
                <w:bCs/>
                <w:i/>
                <w:sz w:val="20"/>
                <w:szCs w:val="20"/>
              </w:rPr>
            </w:pPr>
            <w:r w:rsidRPr="00793D9C">
              <w:rPr>
                <w:sz w:val="20"/>
                <w:szCs w:val="20"/>
              </w:rPr>
              <w:t xml:space="preserve">Completion of </w:t>
            </w:r>
            <w:r w:rsidRPr="00793D9C">
              <w:rPr>
                <w:i/>
                <w:sz w:val="20"/>
                <w:szCs w:val="20"/>
              </w:rPr>
              <w:t>weekly</w:t>
            </w:r>
            <w:r w:rsidRPr="00793D9C">
              <w:rPr>
                <w:sz w:val="20"/>
                <w:szCs w:val="20"/>
              </w:rPr>
              <w:t xml:space="preserve"> clinical logs</w:t>
            </w:r>
          </w:p>
          <w:p w14:paraId="08309D60" w14:textId="7C191286" w:rsidR="005826F2" w:rsidRPr="00793D9C" w:rsidRDefault="005826F2" w:rsidP="00D93EE9">
            <w:pPr>
              <w:pStyle w:val="ListParagraph"/>
              <w:keepLines/>
              <w:numPr>
                <w:ilvl w:val="0"/>
                <w:numId w:val="9"/>
              </w:numPr>
              <w:ind w:left="415"/>
              <w:rPr>
                <w:b/>
                <w:bCs/>
                <w:i/>
                <w:sz w:val="20"/>
                <w:szCs w:val="20"/>
              </w:rPr>
            </w:pPr>
            <w:r w:rsidRPr="00793D9C">
              <w:rPr>
                <w:sz w:val="20"/>
                <w:szCs w:val="20"/>
              </w:rPr>
              <w:t>Successfu</w:t>
            </w:r>
            <w:r w:rsidR="00793D9C" w:rsidRPr="00793D9C">
              <w:rPr>
                <w:sz w:val="20"/>
                <w:szCs w:val="20"/>
              </w:rPr>
              <w:t xml:space="preserve">l </w:t>
            </w:r>
            <w:r w:rsidRPr="00793D9C">
              <w:rPr>
                <w:sz w:val="20"/>
                <w:szCs w:val="20"/>
              </w:rPr>
              <w:t>completion of one CRI;</w:t>
            </w:r>
            <w:r w:rsidRPr="00793D9C">
              <w:rPr>
                <w:b/>
                <w:bCs/>
                <w:sz w:val="20"/>
                <w:szCs w:val="20"/>
              </w:rPr>
              <w:t xml:space="preserve"> </w:t>
            </w:r>
            <w:r w:rsidRPr="00793D9C">
              <w:rPr>
                <w:bCs/>
                <w:sz w:val="20"/>
                <w:szCs w:val="20"/>
              </w:rPr>
              <w:t xml:space="preserve">select a case with </w:t>
            </w:r>
            <w:r w:rsidRPr="00793D9C">
              <w:rPr>
                <w:b/>
                <w:bCs/>
                <w:i/>
                <w:sz w:val="20"/>
                <w:szCs w:val="20"/>
              </w:rPr>
              <w:t xml:space="preserve">diversity/ethical </w:t>
            </w:r>
          </w:p>
          <w:p w14:paraId="4C121E74" w14:textId="07C1FAAC" w:rsidR="005826F2" w:rsidRPr="005826F2" w:rsidRDefault="005826F2" w:rsidP="00793D9C">
            <w:pPr>
              <w:pStyle w:val="ListParagraph"/>
              <w:keepLines/>
              <w:ind w:left="415"/>
              <w:rPr>
                <w:b/>
                <w:bCs/>
                <w:i/>
                <w:sz w:val="20"/>
                <w:szCs w:val="20"/>
              </w:rPr>
            </w:pPr>
            <w:r w:rsidRPr="005826F2">
              <w:rPr>
                <w:b/>
                <w:bCs/>
                <w:i/>
                <w:sz w:val="20"/>
                <w:szCs w:val="20"/>
              </w:rPr>
              <w:t>issue</w:t>
            </w:r>
          </w:p>
          <w:p w14:paraId="6E2712EB" w14:textId="744EFEA7" w:rsidR="005826F2" w:rsidRPr="005826F2" w:rsidRDefault="005826F2" w:rsidP="00D93EE9">
            <w:pPr>
              <w:pStyle w:val="ListParagraph"/>
              <w:keepLines/>
              <w:numPr>
                <w:ilvl w:val="0"/>
                <w:numId w:val="9"/>
              </w:numPr>
              <w:ind w:left="415"/>
              <w:rPr>
                <w:sz w:val="20"/>
                <w:szCs w:val="20"/>
              </w:rPr>
            </w:pPr>
            <w:r w:rsidRPr="005826F2">
              <w:rPr>
                <w:sz w:val="20"/>
                <w:szCs w:val="20"/>
              </w:rPr>
              <w:t>Simulation encounter:  Date TBA</w:t>
            </w:r>
          </w:p>
          <w:p w14:paraId="6C0DA5D9" w14:textId="158C393E" w:rsidR="005826F2" w:rsidRPr="005826F2" w:rsidRDefault="005826F2" w:rsidP="00D93EE9">
            <w:pPr>
              <w:pStyle w:val="ListParagraph"/>
              <w:keepLines/>
              <w:numPr>
                <w:ilvl w:val="0"/>
                <w:numId w:val="9"/>
              </w:numPr>
              <w:ind w:left="415"/>
              <w:rPr>
                <w:sz w:val="20"/>
                <w:szCs w:val="20"/>
              </w:rPr>
            </w:pPr>
            <w:r w:rsidRPr="005826F2">
              <w:rPr>
                <w:sz w:val="20"/>
                <w:szCs w:val="20"/>
              </w:rPr>
              <w:t>Participation in clinical group discussions; present a clinical case relevant to the</w:t>
            </w:r>
          </w:p>
          <w:p w14:paraId="62A065FF" w14:textId="13A0CA58" w:rsidR="005826F2" w:rsidRPr="005826F2" w:rsidRDefault="005826F2" w:rsidP="00793D9C">
            <w:pPr>
              <w:pStyle w:val="ListParagraph"/>
              <w:keepLines/>
              <w:ind w:left="415"/>
              <w:rPr>
                <w:sz w:val="20"/>
                <w:szCs w:val="20"/>
              </w:rPr>
            </w:pPr>
            <w:r w:rsidRPr="005826F2">
              <w:rPr>
                <w:sz w:val="20"/>
                <w:szCs w:val="20"/>
              </w:rPr>
              <w:t xml:space="preserve">nursing/nursing practice sphere </w:t>
            </w:r>
          </w:p>
          <w:p w14:paraId="3E75E4B1" w14:textId="3F7CBAA4" w:rsidR="005826F2" w:rsidRPr="005826F2" w:rsidRDefault="005826F2" w:rsidP="00D93EE9">
            <w:pPr>
              <w:pStyle w:val="ListParagraph"/>
              <w:keepLines/>
              <w:numPr>
                <w:ilvl w:val="0"/>
                <w:numId w:val="9"/>
              </w:numPr>
              <w:ind w:left="415"/>
              <w:rPr>
                <w:sz w:val="20"/>
                <w:szCs w:val="20"/>
              </w:rPr>
            </w:pPr>
            <w:r w:rsidRPr="005826F2">
              <w:rPr>
                <w:sz w:val="20"/>
                <w:szCs w:val="20"/>
              </w:rPr>
              <w:t xml:space="preserve">Submission of required evaluations:  Master’s student evaluation of preceptor; site; clinical faculty; </w:t>
            </w:r>
          </w:p>
          <w:p w14:paraId="4BD33A35" w14:textId="2F110B7B" w:rsidR="005826F2" w:rsidRPr="005826F2" w:rsidRDefault="005826F2" w:rsidP="00D93EE9">
            <w:pPr>
              <w:pStyle w:val="ListParagraph"/>
              <w:keepLines/>
              <w:numPr>
                <w:ilvl w:val="0"/>
                <w:numId w:val="9"/>
              </w:numPr>
              <w:ind w:left="415"/>
              <w:rPr>
                <w:sz w:val="20"/>
                <w:szCs w:val="20"/>
              </w:rPr>
            </w:pPr>
            <w:r w:rsidRPr="005826F2">
              <w:rPr>
                <w:sz w:val="20"/>
                <w:szCs w:val="20"/>
              </w:rPr>
              <w:t>Satisfactory faculty clinical evaluation of Master’s student (attached);</w:t>
            </w:r>
          </w:p>
          <w:p w14:paraId="016CF047" w14:textId="3BF248B9" w:rsidR="005826F2" w:rsidRPr="005826F2" w:rsidRDefault="005826F2" w:rsidP="00D93EE9">
            <w:pPr>
              <w:pStyle w:val="ListParagraph"/>
              <w:keepLines/>
              <w:numPr>
                <w:ilvl w:val="0"/>
                <w:numId w:val="9"/>
              </w:numPr>
              <w:ind w:left="395"/>
              <w:rPr>
                <w:sz w:val="20"/>
                <w:szCs w:val="20"/>
              </w:rPr>
            </w:pPr>
            <w:r w:rsidRPr="005826F2">
              <w:rPr>
                <w:sz w:val="20"/>
                <w:szCs w:val="20"/>
              </w:rPr>
              <w:t xml:space="preserve">Satisfactory preceptor clinical evaluation of Master’s student (attached); it is the responsibility of the student to assure the completed preceptor evaluation is returned to the faculty member. </w:t>
            </w:r>
          </w:p>
          <w:p w14:paraId="4B4A9248" w14:textId="58DCAF48" w:rsidR="005826F2" w:rsidRPr="005826F2" w:rsidRDefault="005826F2" w:rsidP="00D93EE9">
            <w:pPr>
              <w:pStyle w:val="ListParagraph"/>
              <w:keepLines/>
              <w:numPr>
                <w:ilvl w:val="0"/>
                <w:numId w:val="9"/>
              </w:numPr>
              <w:ind w:left="395"/>
              <w:rPr>
                <w:sz w:val="20"/>
                <w:szCs w:val="20"/>
              </w:rPr>
            </w:pPr>
            <w:r w:rsidRPr="005826F2">
              <w:rPr>
                <w:sz w:val="20"/>
                <w:szCs w:val="20"/>
              </w:rPr>
              <w:t xml:space="preserve">Satisfactory accomplishment of required competencies. These include the NP core competencies and the Adult/Gerontology NP competencies.  Please note:  *It is the responsibility of the student to indicate to preceptor and/or faculty when it is believed that a particular competency has been met.  The faculty/preceptor will then determine if sign off is indicated.        </w:t>
            </w:r>
          </w:p>
          <w:p w14:paraId="308AF161" w14:textId="00EB0C89" w:rsidR="005826F2" w:rsidRPr="00B00F6C" w:rsidRDefault="005826F2" w:rsidP="00793D9C">
            <w:pPr>
              <w:rPr>
                <w:rFonts w:ascii="Cambria" w:hAnsi="Cambria"/>
              </w:rPr>
            </w:pPr>
          </w:p>
        </w:tc>
      </w:tr>
      <w:tr w:rsidR="00793D9C" w:rsidRPr="00B00F6C" w14:paraId="752DB880" w14:textId="77777777" w:rsidTr="00793D9C">
        <w:trPr>
          <w:cantSplit/>
        </w:trPr>
        <w:tc>
          <w:tcPr>
            <w:tcW w:w="4137" w:type="dxa"/>
          </w:tcPr>
          <w:p w14:paraId="3BE1ABC6" w14:textId="77777777" w:rsidR="00793D9C" w:rsidRPr="00793D9C" w:rsidRDefault="00793D9C" w:rsidP="00D93EE9">
            <w:pPr>
              <w:pStyle w:val="ListParagraph"/>
              <w:numPr>
                <w:ilvl w:val="0"/>
                <w:numId w:val="12"/>
              </w:numPr>
              <w:autoSpaceDE w:val="0"/>
              <w:autoSpaceDN w:val="0"/>
              <w:adjustRightInd w:val="0"/>
              <w:ind w:left="332"/>
              <w:rPr>
                <w:sz w:val="20"/>
                <w:szCs w:val="20"/>
              </w:rPr>
            </w:pPr>
            <w:r w:rsidRPr="00793D9C">
              <w:rPr>
                <w:sz w:val="20"/>
                <w:szCs w:val="20"/>
              </w:rPr>
              <w:lastRenderedPageBreak/>
              <w:t xml:space="preserve">Articulate an understanding of how </w:t>
            </w:r>
            <w:r w:rsidRPr="00793D9C">
              <w:rPr>
                <w:rFonts w:eastAsia="MS Mincho"/>
                <w:sz w:val="20"/>
                <w:szCs w:val="20"/>
                <w:lang w:eastAsia="ja-JP"/>
              </w:rPr>
              <w:t>leadership skills and decision making can be</w:t>
            </w:r>
            <w:r w:rsidRPr="00793D9C">
              <w:rPr>
                <w:sz w:val="20"/>
                <w:szCs w:val="20"/>
              </w:rPr>
              <w:t xml:space="preserve"> </w:t>
            </w:r>
            <w:r w:rsidRPr="00793D9C">
              <w:rPr>
                <w:rFonts w:eastAsia="MS Mincho"/>
                <w:sz w:val="20"/>
                <w:szCs w:val="20"/>
                <w:lang w:eastAsia="ja-JP"/>
              </w:rPr>
              <w:t xml:space="preserve">used to </w:t>
            </w:r>
            <w:r w:rsidRPr="00793D9C">
              <w:rPr>
                <w:sz w:val="20"/>
                <w:szCs w:val="20"/>
              </w:rPr>
              <w:t>ensure culturally sensitive, quality, cost effective care (Quality &amp; Safety; Cultural Sensitivity &amp; Diversity; Master’s Level Practice).</w:t>
            </w:r>
          </w:p>
          <w:p w14:paraId="04C4806D" w14:textId="67B55DC5" w:rsidR="00793D9C" w:rsidRPr="00793D9C" w:rsidRDefault="00793D9C" w:rsidP="00D93EE9">
            <w:pPr>
              <w:pStyle w:val="ListParagraph"/>
              <w:numPr>
                <w:ilvl w:val="0"/>
                <w:numId w:val="12"/>
              </w:numPr>
              <w:autoSpaceDE w:val="0"/>
              <w:autoSpaceDN w:val="0"/>
              <w:adjustRightInd w:val="0"/>
              <w:ind w:left="332"/>
              <w:rPr>
                <w:rFonts w:eastAsia="MS Mincho"/>
                <w:sz w:val="20"/>
                <w:szCs w:val="20"/>
                <w:lang w:eastAsia="ja-JP"/>
              </w:rPr>
            </w:pPr>
            <w:r w:rsidRPr="00793D9C">
              <w:rPr>
                <w:sz w:val="20"/>
                <w:szCs w:val="20"/>
              </w:rPr>
              <w:t xml:space="preserve">Demonstrate leadership and advanced clinical judgment in directing care of diverse adults and older adults across the lifespan with various acute and complex problems (Advanced Practice Role).  </w:t>
            </w:r>
          </w:p>
        </w:tc>
        <w:tc>
          <w:tcPr>
            <w:tcW w:w="2263" w:type="dxa"/>
          </w:tcPr>
          <w:p w14:paraId="017F7825" w14:textId="21BDD63F" w:rsidR="00793D9C" w:rsidRPr="00B00F6C" w:rsidRDefault="00793D9C" w:rsidP="00793D9C">
            <w:pPr>
              <w:rPr>
                <w:rFonts w:ascii="Cambria" w:hAnsi="Cambria"/>
              </w:rPr>
            </w:pPr>
            <w:r w:rsidRPr="00B00F6C">
              <w:rPr>
                <w:rFonts w:ascii="Cambria" w:hAnsi="Cambria"/>
              </w:rPr>
              <w:t>II. Essential II Organizational/systems Leadership</w:t>
            </w:r>
          </w:p>
        </w:tc>
        <w:tc>
          <w:tcPr>
            <w:tcW w:w="4380" w:type="dxa"/>
          </w:tcPr>
          <w:p w14:paraId="0AFB1D5E" w14:textId="77777777" w:rsidR="00793D9C" w:rsidRPr="005826F2" w:rsidRDefault="00793D9C" w:rsidP="00D93EE9">
            <w:pPr>
              <w:pStyle w:val="ListParagraph"/>
              <w:numPr>
                <w:ilvl w:val="0"/>
                <w:numId w:val="11"/>
              </w:numPr>
              <w:ind w:left="415"/>
              <w:rPr>
                <w:sz w:val="20"/>
                <w:szCs w:val="20"/>
              </w:rPr>
            </w:pPr>
            <w:r w:rsidRPr="005826F2">
              <w:rPr>
                <w:sz w:val="20"/>
                <w:szCs w:val="20"/>
              </w:rPr>
              <w:t>Exams, Case presentation, online case discussions.</w:t>
            </w:r>
          </w:p>
          <w:p w14:paraId="5EA243B6" w14:textId="77777777" w:rsidR="00793D9C" w:rsidRPr="005826F2" w:rsidRDefault="00793D9C" w:rsidP="00D93EE9">
            <w:pPr>
              <w:pStyle w:val="ListParagraph"/>
              <w:numPr>
                <w:ilvl w:val="0"/>
                <w:numId w:val="10"/>
              </w:numPr>
              <w:ind w:left="415"/>
              <w:rPr>
                <w:sz w:val="20"/>
                <w:szCs w:val="20"/>
              </w:rPr>
            </w:pPr>
            <w:r w:rsidRPr="005826F2">
              <w:rPr>
                <w:sz w:val="20"/>
                <w:szCs w:val="20"/>
              </w:rPr>
              <w:t xml:space="preserve">Successful completion of a </w:t>
            </w:r>
            <w:r w:rsidRPr="005826F2">
              <w:rPr>
                <w:i/>
                <w:sz w:val="20"/>
                <w:szCs w:val="20"/>
              </w:rPr>
              <w:t xml:space="preserve">minimum </w:t>
            </w:r>
            <w:r w:rsidRPr="005826F2">
              <w:rPr>
                <w:sz w:val="20"/>
                <w:szCs w:val="20"/>
              </w:rPr>
              <w:t xml:space="preserve">of 200 hours of relevant clinical experience </w:t>
            </w:r>
          </w:p>
          <w:p w14:paraId="06EB3C43" w14:textId="2B250CD5" w:rsidR="00793D9C" w:rsidRPr="00793D9C" w:rsidRDefault="00793D9C" w:rsidP="00D93EE9">
            <w:pPr>
              <w:pStyle w:val="ListParagraph"/>
              <w:keepLines/>
              <w:numPr>
                <w:ilvl w:val="0"/>
                <w:numId w:val="9"/>
              </w:numPr>
              <w:ind w:left="415"/>
              <w:rPr>
                <w:b/>
                <w:bCs/>
                <w:i/>
                <w:sz w:val="20"/>
                <w:szCs w:val="20"/>
              </w:rPr>
            </w:pPr>
            <w:r w:rsidRPr="00793D9C">
              <w:rPr>
                <w:sz w:val="20"/>
                <w:szCs w:val="20"/>
              </w:rPr>
              <w:t xml:space="preserve">Completion of </w:t>
            </w:r>
            <w:r w:rsidRPr="00793D9C">
              <w:rPr>
                <w:i/>
                <w:sz w:val="20"/>
                <w:szCs w:val="20"/>
              </w:rPr>
              <w:t>weekly</w:t>
            </w:r>
            <w:r w:rsidRPr="00793D9C">
              <w:rPr>
                <w:sz w:val="20"/>
                <w:szCs w:val="20"/>
              </w:rPr>
              <w:t xml:space="preserve"> clinical logs Successful completion of one CRI;</w:t>
            </w:r>
            <w:r w:rsidRPr="00793D9C">
              <w:rPr>
                <w:b/>
                <w:bCs/>
                <w:sz w:val="20"/>
                <w:szCs w:val="20"/>
              </w:rPr>
              <w:t xml:space="preserve"> </w:t>
            </w:r>
            <w:r w:rsidRPr="00793D9C">
              <w:rPr>
                <w:bCs/>
                <w:sz w:val="20"/>
                <w:szCs w:val="20"/>
              </w:rPr>
              <w:t xml:space="preserve">select a case with </w:t>
            </w:r>
            <w:r w:rsidRPr="00793D9C">
              <w:rPr>
                <w:b/>
                <w:bCs/>
                <w:i/>
                <w:sz w:val="20"/>
                <w:szCs w:val="20"/>
              </w:rPr>
              <w:t xml:space="preserve">diversity/ethical </w:t>
            </w:r>
          </w:p>
          <w:p w14:paraId="09738061" w14:textId="77777777" w:rsidR="00793D9C" w:rsidRPr="005826F2" w:rsidRDefault="00793D9C" w:rsidP="00793D9C">
            <w:pPr>
              <w:pStyle w:val="ListParagraph"/>
              <w:keepLines/>
              <w:ind w:left="415"/>
              <w:rPr>
                <w:b/>
                <w:bCs/>
                <w:i/>
                <w:sz w:val="20"/>
                <w:szCs w:val="20"/>
              </w:rPr>
            </w:pPr>
            <w:r w:rsidRPr="005826F2">
              <w:rPr>
                <w:b/>
                <w:bCs/>
                <w:i/>
                <w:sz w:val="20"/>
                <w:szCs w:val="20"/>
              </w:rPr>
              <w:t>issue</w:t>
            </w:r>
          </w:p>
          <w:p w14:paraId="2F10B8E5" w14:textId="64C6C60B" w:rsidR="00793D9C" w:rsidRPr="005826F2" w:rsidRDefault="00793D9C" w:rsidP="00D93EE9">
            <w:pPr>
              <w:pStyle w:val="ListParagraph"/>
              <w:keepLines/>
              <w:numPr>
                <w:ilvl w:val="0"/>
                <w:numId w:val="9"/>
              </w:numPr>
              <w:ind w:left="415"/>
              <w:rPr>
                <w:sz w:val="20"/>
                <w:szCs w:val="20"/>
              </w:rPr>
            </w:pPr>
            <w:r w:rsidRPr="005826F2">
              <w:rPr>
                <w:sz w:val="20"/>
                <w:szCs w:val="20"/>
              </w:rPr>
              <w:t>Simulation encounter</w:t>
            </w:r>
          </w:p>
          <w:p w14:paraId="2F91F0C0" w14:textId="77777777" w:rsidR="00793D9C" w:rsidRPr="005826F2" w:rsidRDefault="00793D9C" w:rsidP="00D93EE9">
            <w:pPr>
              <w:pStyle w:val="ListParagraph"/>
              <w:keepLines/>
              <w:numPr>
                <w:ilvl w:val="0"/>
                <w:numId w:val="9"/>
              </w:numPr>
              <w:ind w:left="415"/>
              <w:rPr>
                <w:sz w:val="20"/>
                <w:szCs w:val="20"/>
              </w:rPr>
            </w:pPr>
            <w:r w:rsidRPr="005826F2">
              <w:rPr>
                <w:sz w:val="20"/>
                <w:szCs w:val="20"/>
              </w:rPr>
              <w:t>Participation in clinical group discussions; present a clinical case relevant to the</w:t>
            </w:r>
          </w:p>
          <w:p w14:paraId="0CCDBB23" w14:textId="77777777" w:rsidR="00793D9C" w:rsidRPr="005826F2" w:rsidRDefault="00793D9C" w:rsidP="00793D9C">
            <w:pPr>
              <w:pStyle w:val="ListParagraph"/>
              <w:keepLines/>
              <w:ind w:left="415"/>
              <w:rPr>
                <w:sz w:val="20"/>
                <w:szCs w:val="20"/>
              </w:rPr>
            </w:pPr>
            <w:r w:rsidRPr="005826F2">
              <w:rPr>
                <w:sz w:val="20"/>
                <w:szCs w:val="20"/>
              </w:rPr>
              <w:t xml:space="preserve">nursing/nursing practice sphere </w:t>
            </w:r>
          </w:p>
          <w:p w14:paraId="4B90E8D5" w14:textId="77777777" w:rsidR="00793D9C" w:rsidRPr="005826F2" w:rsidRDefault="00793D9C" w:rsidP="00D93EE9">
            <w:pPr>
              <w:pStyle w:val="ListParagraph"/>
              <w:keepLines/>
              <w:numPr>
                <w:ilvl w:val="0"/>
                <w:numId w:val="9"/>
              </w:numPr>
              <w:ind w:left="415"/>
              <w:rPr>
                <w:sz w:val="20"/>
                <w:szCs w:val="20"/>
              </w:rPr>
            </w:pPr>
            <w:r w:rsidRPr="005826F2">
              <w:rPr>
                <w:sz w:val="20"/>
                <w:szCs w:val="20"/>
              </w:rPr>
              <w:t xml:space="preserve">Submission of required evaluations:  Master’s student evaluation of preceptor; site; clinical faculty; </w:t>
            </w:r>
          </w:p>
          <w:p w14:paraId="11411949" w14:textId="77777777" w:rsidR="00793D9C" w:rsidRPr="005826F2" w:rsidRDefault="00793D9C" w:rsidP="00D93EE9">
            <w:pPr>
              <w:pStyle w:val="ListParagraph"/>
              <w:keepLines/>
              <w:numPr>
                <w:ilvl w:val="0"/>
                <w:numId w:val="9"/>
              </w:numPr>
              <w:ind w:left="415"/>
              <w:rPr>
                <w:sz w:val="20"/>
                <w:szCs w:val="20"/>
              </w:rPr>
            </w:pPr>
            <w:r w:rsidRPr="005826F2">
              <w:rPr>
                <w:sz w:val="20"/>
                <w:szCs w:val="20"/>
              </w:rPr>
              <w:t>Satisfactory faculty clinical evaluation of Master’s student (attached);</w:t>
            </w:r>
          </w:p>
          <w:p w14:paraId="2CCC92D6" w14:textId="77777777" w:rsidR="00793D9C" w:rsidRDefault="00793D9C" w:rsidP="00D93EE9">
            <w:pPr>
              <w:pStyle w:val="ListParagraph"/>
              <w:keepLines/>
              <w:numPr>
                <w:ilvl w:val="0"/>
                <w:numId w:val="9"/>
              </w:numPr>
              <w:ind w:left="395"/>
              <w:rPr>
                <w:sz w:val="20"/>
                <w:szCs w:val="20"/>
              </w:rPr>
            </w:pPr>
            <w:r w:rsidRPr="005826F2">
              <w:rPr>
                <w:sz w:val="20"/>
                <w:szCs w:val="20"/>
              </w:rPr>
              <w:t xml:space="preserve">Satisfactory preceptor clinical evaluation of Master’s student (attached); it is the responsibility of the student to assure the completed preceptor evaluation is returned to the faculty member. </w:t>
            </w:r>
          </w:p>
          <w:p w14:paraId="1230CCCE" w14:textId="48A63F06" w:rsidR="00793D9C" w:rsidRPr="00793D9C" w:rsidRDefault="00793D9C" w:rsidP="00D93EE9">
            <w:pPr>
              <w:pStyle w:val="ListParagraph"/>
              <w:keepLines/>
              <w:numPr>
                <w:ilvl w:val="0"/>
                <w:numId w:val="9"/>
              </w:numPr>
              <w:ind w:left="395"/>
              <w:rPr>
                <w:sz w:val="20"/>
                <w:szCs w:val="20"/>
              </w:rPr>
            </w:pPr>
            <w:r w:rsidRPr="00793D9C">
              <w:rPr>
                <w:sz w:val="20"/>
                <w:szCs w:val="20"/>
              </w:rPr>
              <w:t xml:space="preserve">Satisfactory accomplishment of required competencies. These include the NP core competencies and the Adult/Gerontology NP competencies.  Please note:  *It is the responsibility of the student to indicate to preceptor and/or faculty when it is believed that a particular competency has been met.  The faculty/preceptor will then determine if sign off is indicated.        </w:t>
            </w:r>
          </w:p>
        </w:tc>
      </w:tr>
      <w:tr w:rsidR="00793D9C" w:rsidRPr="00B00F6C" w14:paraId="149C6423" w14:textId="77777777" w:rsidTr="00793D9C">
        <w:trPr>
          <w:cantSplit/>
        </w:trPr>
        <w:tc>
          <w:tcPr>
            <w:tcW w:w="4137" w:type="dxa"/>
          </w:tcPr>
          <w:p w14:paraId="3A99B474" w14:textId="77777777" w:rsidR="00793D9C" w:rsidRPr="00B00F6C" w:rsidRDefault="00793D9C" w:rsidP="00D93EE9">
            <w:pPr>
              <w:numPr>
                <w:ilvl w:val="0"/>
                <w:numId w:val="3"/>
              </w:numPr>
              <w:tabs>
                <w:tab w:val="clear" w:pos="705"/>
                <w:tab w:val="left" w:pos="720"/>
              </w:tabs>
              <w:ind w:left="420" w:hanging="435"/>
              <w:rPr>
                <w:rFonts w:ascii="Cambria" w:hAnsi="Cambria"/>
              </w:rPr>
            </w:pPr>
            <w:r w:rsidRPr="00B00F6C">
              <w:rPr>
                <w:rFonts w:ascii="Cambria" w:hAnsi="Cambria"/>
              </w:rPr>
              <w:lastRenderedPageBreak/>
              <w:t xml:space="preserve">Demonstrate an understanding of nurse sensitive indications and National Patient Safety Goals (Organizational &amp; Systems Leadership). </w:t>
            </w:r>
          </w:p>
          <w:p w14:paraId="457CFF5A" w14:textId="77777777" w:rsidR="00793D9C" w:rsidRPr="00793D9C" w:rsidRDefault="00793D9C" w:rsidP="00D93EE9">
            <w:pPr>
              <w:numPr>
                <w:ilvl w:val="0"/>
                <w:numId w:val="3"/>
              </w:numPr>
              <w:tabs>
                <w:tab w:val="clear" w:pos="705"/>
                <w:tab w:val="left" w:pos="720"/>
              </w:tabs>
              <w:ind w:left="420" w:hanging="435"/>
              <w:rPr>
                <w:rFonts w:ascii="Cambria" w:hAnsi="Cambria"/>
              </w:rPr>
            </w:pPr>
            <w:r w:rsidRPr="00B00F6C">
              <w:rPr>
                <w:rFonts w:ascii="Cambria" w:hAnsi="Cambria"/>
                <w:color w:val="000000"/>
              </w:rPr>
              <w:t>Describe how the APRN can identify quality and safety issues and lead initiatives to positively impact health care outcomes of diverse adults and older adults across the lifespan (Quality &amp; Safety; Advanced </w:t>
            </w:r>
            <w:r w:rsidRPr="00B00F6C">
              <w:rPr>
                <w:rFonts w:ascii="Cambria" w:hAnsi="Cambria"/>
                <w:color w:val="000000"/>
              </w:rPr>
              <w:br/>
              <w:t>Practice Role).</w:t>
            </w:r>
          </w:p>
          <w:p w14:paraId="79818615" w14:textId="19E01B1E" w:rsidR="00793D9C" w:rsidRPr="00793D9C" w:rsidRDefault="00793D9C" w:rsidP="00D93EE9">
            <w:pPr>
              <w:numPr>
                <w:ilvl w:val="0"/>
                <w:numId w:val="3"/>
              </w:numPr>
              <w:tabs>
                <w:tab w:val="clear" w:pos="705"/>
                <w:tab w:val="left" w:pos="720"/>
              </w:tabs>
              <w:ind w:left="420" w:hanging="435"/>
              <w:rPr>
                <w:rFonts w:ascii="Cambria" w:hAnsi="Cambria"/>
              </w:rPr>
            </w:pPr>
            <w:r w:rsidRPr="00793D9C">
              <w:rPr>
                <w:rFonts w:ascii="Cambria" w:hAnsi="Cambria"/>
              </w:rPr>
              <w:t xml:space="preserve">Apply relevant data, best evidence, leadership principles, and effective       communication in inter-disciplinary interactions to improve health </w:t>
            </w:r>
            <w:proofErr w:type="gramStart"/>
            <w:r w:rsidRPr="00793D9C">
              <w:rPr>
                <w:rFonts w:ascii="Cambria" w:hAnsi="Cambria"/>
              </w:rPr>
              <w:t>outcomes  (</w:t>
            </w:r>
            <w:proofErr w:type="gramEnd"/>
            <w:r w:rsidRPr="00793D9C">
              <w:rPr>
                <w:rFonts w:ascii="Cambria" w:hAnsi="Cambria"/>
              </w:rPr>
              <w:t>Translating &amp; Integrating Scholarship &amp; EBP; Organizational &amp; Systems Leadership; Interdisciplinary Collaborative Practice; Master’s Level Practice).</w:t>
            </w:r>
          </w:p>
          <w:p w14:paraId="760BFEA5" w14:textId="48094659" w:rsidR="00793D9C" w:rsidRPr="00B00F6C" w:rsidRDefault="00793D9C" w:rsidP="00793D9C">
            <w:pPr>
              <w:tabs>
                <w:tab w:val="left" w:pos="720"/>
              </w:tabs>
              <w:ind w:left="420"/>
              <w:rPr>
                <w:rFonts w:ascii="Cambria" w:hAnsi="Cambria"/>
              </w:rPr>
            </w:pPr>
          </w:p>
        </w:tc>
        <w:tc>
          <w:tcPr>
            <w:tcW w:w="2263" w:type="dxa"/>
          </w:tcPr>
          <w:p w14:paraId="571C6814" w14:textId="77777777" w:rsidR="00793D9C" w:rsidRPr="00B00F6C" w:rsidRDefault="00793D9C" w:rsidP="00793D9C">
            <w:pPr>
              <w:tabs>
                <w:tab w:val="left" w:pos="450"/>
              </w:tabs>
              <w:ind w:hanging="720"/>
              <w:outlineLvl w:val="0"/>
              <w:rPr>
                <w:rFonts w:ascii="Cambria" w:hAnsi="Cambria"/>
              </w:rPr>
            </w:pPr>
            <w:r w:rsidRPr="00B00F6C">
              <w:rPr>
                <w:rFonts w:ascii="Cambria" w:hAnsi="Cambria"/>
              </w:rPr>
              <w:tab/>
              <w:t>III. Essential III Quality and Safety</w:t>
            </w:r>
          </w:p>
          <w:p w14:paraId="4534F701" w14:textId="77777777" w:rsidR="00793D9C" w:rsidRPr="00B00F6C" w:rsidRDefault="00793D9C" w:rsidP="00793D9C">
            <w:pPr>
              <w:rPr>
                <w:rFonts w:ascii="Cambria" w:hAnsi="Cambria"/>
              </w:rPr>
            </w:pPr>
          </w:p>
        </w:tc>
        <w:tc>
          <w:tcPr>
            <w:tcW w:w="4380" w:type="dxa"/>
          </w:tcPr>
          <w:p w14:paraId="45D13A4F" w14:textId="77777777" w:rsidR="00793D9C" w:rsidRPr="005826F2" w:rsidRDefault="00793D9C" w:rsidP="00D93EE9">
            <w:pPr>
              <w:pStyle w:val="ListParagraph"/>
              <w:numPr>
                <w:ilvl w:val="0"/>
                <w:numId w:val="11"/>
              </w:numPr>
              <w:ind w:left="415"/>
              <w:rPr>
                <w:sz w:val="20"/>
                <w:szCs w:val="20"/>
              </w:rPr>
            </w:pPr>
            <w:r w:rsidRPr="005826F2">
              <w:rPr>
                <w:sz w:val="20"/>
                <w:szCs w:val="20"/>
              </w:rPr>
              <w:t>Exams, Case presentation, online case discussions.</w:t>
            </w:r>
          </w:p>
          <w:p w14:paraId="06B6BE45" w14:textId="77777777" w:rsidR="00793D9C" w:rsidRPr="005826F2" w:rsidRDefault="00793D9C" w:rsidP="00D93EE9">
            <w:pPr>
              <w:pStyle w:val="ListParagraph"/>
              <w:numPr>
                <w:ilvl w:val="0"/>
                <w:numId w:val="10"/>
              </w:numPr>
              <w:ind w:left="415"/>
              <w:rPr>
                <w:sz w:val="20"/>
                <w:szCs w:val="20"/>
              </w:rPr>
            </w:pPr>
            <w:r w:rsidRPr="005826F2">
              <w:rPr>
                <w:sz w:val="20"/>
                <w:szCs w:val="20"/>
              </w:rPr>
              <w:t xml:space="preserve">Successful completion of a </w:t>
            </w:r>
            <w:r w:rsidRPr="005826F2">
              <w:rPr>
                <w:i/>
                <w:sz w:val="20"/>
                <w:szCs w:val="20"/>
              </w:rPr>
              <w:t xml:space="preserve">minimum </w:t>
            </w:r>
            <w:r w:rsidRPr="005826F2">
              <w:rPr>
                <w:sz w:val="20"/>
                <w:szCs w:val="20"/>
              </w:rPr>
              <w:t xml:space="preserve">of 200 hours of relevant clinical experience </w:t>
            </w:r>
          </w:p>
          <w:p w14:paraId="4A108FA2" w14:textId="77777777" w:rsidR="00793D9C" w:rsidRPr="00793D9C" w:rsidRDefault="00793D9C" w:rsidP="00D93EE9">
            <w:pPr>
              <w:pStyle w:val="ListParagraph"/>
              <w:keepLines/>
              <w:numPr>
                <w:ilvl w:val="0"/>
                <w:numId w:val="9"/>
              </w:numPr>
              <w:ind w:left="415"/>
              <w:rPr>
                <w:b/>
                <w:bCs/>
                <w:i/>
                <w:sz w:val="20"/>
                <w:szCs w:val="20"/>
              </w:rPr>
            </w:pPr>
            <w:r w:rsidRPr="00793D9C">
              <w:rPr>
                <w:sz w:val="20"/>
                <w:szCs w:val="20"/>
              </w:rPr>
              <w:t xml:space="preserve">Completion of </w:t>
            </w:r>
            <w:r w:rsidRPr="00793D9C">
              <w:rPr>
                <w:i/>
                <w:sz w:val="20"/>
                <w:szCs w:val="20"/>
              </w:rPr>
              <w:t>weekly</w:t>
            </w:r>
            <w:r w:rsidRPr="00793D9C">
              <w:rPr>
                <w:sz w:val="20"/>
                <w:szCs w:val="20"/>
              </w:rPr>
              <w:t xml:space="preserve"> clinical logs</w:t>
            </w:r>
          </w:p>
          <w:p w14:paraId="523B9975" w14:textId="40C7BFA9" w:rsidR="00793D9C" w:rsidRPr="00793D9C" w:rsidRDefault="00793D9C" w:rsidP="00D93EE9">
            <w:pPr>
              <w:pStyle w:val="ListParagraph"/>
              <w:keepLines/>
              <w:numPr>
                <w:ilvl w:val="0"/>
                <w:numId w:val="9"/>
              </w:numPr>
              <w:ind w:left="415"/>
              <w:rPr>
                <w:b/>
                <w:bCs/>
                <w:i/>
                <w:sz w:val="20"/>
                <w:szCs w:val="20"/>
              </w:rPr>
            </w:pPr>
            <w:r w:rsidRPr="00793D9C">
              <w:rPr>
                <w:sz w:val="20"/>
                <w:szCs w:val="20"/>
              </w:rPr>
              <w:t>Successful completion of one CRI;</w:t>
            </w:r>
            <w:r w:rsidRPr="00793D9C">
              <w:rPr>
                <w:b/>
                <w:bCs/>
                <w:sz w:val="20"/>
                <w:szCs w:val="20"/>
              </w:rPr>
              <w:t xml:space="preserve"> </w:t>
            </w:r>
            <w:r w:rsidRPr="00793D9C">
              <w:rPr>
                <w:bCs/>
                <w:sz w:val="20"/>
                <w:szCs w:val="20"/>
              </w:rPr>
              <w:t xml:space="preserve">select a case with </w:t>
            </w:r>
            <w:r w:rsidRPr="00793D9C">
              <w:rPr>
                <w:b/>
                <w:bCs/>
                <w:i/>
                <w:sz w:val="20"/>
                <w:szCs w:val="20"/>
              </w:rPr>
              <w:t xml:space="preserve">diversity/ethical </w:t>
            </w:r>
          </w:p>
          <w:p w14:paraId="537AFCBD" w14:textId="77777777" w:rsidR="00793D9C" w:rsidRPr="005826F2" w:rsidRDefault="00793D9C" w:rsidP="00793D9C">
            <w:pPr>
              <w:pStyle w:val="ListParagraph"/>
              <w:keepLines/>
              <w:ind w:left="415"/>
              <w:rPr>
                <w:b/>
                <w:bCs/>
                <w:i/>
                <w:sz w:val="20"/>
                <w:szCs w:val="20"/>
              </w:rPr>
            </w:pPr>
            <w:r w:rsidRPr="005826F2">
              <w:rPr>
                <w:b/>
                <w:bCs/>
                <w:i/>
                <w:sz w:val="20"/>
                <w:szCs w:val="20"/>
              </w:rPr>
              <w:t>issue</w:t>
            </w:r>
          </w:p>
          <w:p w14:paraId="303EB355" w14:textId="482D3DE7" w:rsidR="00793D9C" w:rsidRPr="005826F2" w:rsidRDefault="00793D9C" w:rsidP="00D93EE9">
            <w:pPr>
              <w:pStyle w:val="ListParagraph"/>
              <w:keepLines/>
              <w:numPr>
                <w:ilvl w:val="0"/>
                <w:numId w:val="9"/>
              </w:numPr>
              <w:ind w:left="415"/>
              <w:rPr>
                <w:sz w:val="20"/>
                <w:szCs w:val="20"/>
              </w:rPr>
            </w:pPr>
            <w:r w:rsidRPr="005826F2">
              <w:rPr>
                <w:sz w:val="20"/>
                <w:szCs w:val="20"/>
              </w:rPr>
              <w:t>Simulation encounter</w:t>
            </w:r>
          </w:p>
          <w:p w14:paraId="70728118" w14:textId="77777777" w:rsidR="00793D9C" w:rsidRPr="005826F2" w:rsidRDefault="00793D9C" w:rsidP="00D93EE9">
            <w:pPr>
              <w:pStyle w:val="ListParagraph"/>
              <w:keepLines/>
              <w:numPr>
                <w:ilvl w:val="0"/>
                <w:numId w:val="9"/>
              </w:numPr>
              <w:ind w:left="415"/>
              <w:rPr>
                <w:sz w:val="20"/>
                <w:szCs w:val="20"/>
              </w:rPr>
            </w:pPr>
            <w:r w:rsidRPr="005826F2">
              <w:rPr>
                <w:sz w:val="20"/>
                <w:szCs w:val="20"/>
              </w:rPr>
              <w:t>Participation in clinical group discussions; present a clinical case relevant to the</w:t>
            </w:r>
          </w:p>
          <w:p w14:paraId="73CF5EEA" w14:textId="77777777" w:rsidR="00793D9C" w:rsidRPr="005826F2" w:rsidRDefault="00793D9C" w:rsidP="00793D9C">
            <w:pPr>
              <w:pStyle w:val="ListParagraph"/>
              <w:keepLines/>
              <w:ind w:left="415"/>
              <w:rPr>
                <w:sz w:val="20"/>
                <w:szCs w:val="20"/>
              </w:rPr>
            </w:pPr>
            <w:r w:rsidRPr="005826F2">
              <w:rPr>
                <w:sz w:val="20"/>
                <w:szCs w:val="20"/>
              </w:rPr>
              <w:t xml:space="preserve">nursing/nursing practice sphere </w:t>
            </w:r>
          </w:p>
          <w:p w14:paraId="7579381B" w14:textId="77777777" w:rsidR="00793D9C" w:rsidRPr="005826F2" w:rsidRDefault="00793D9C" w:rsidP="00D93EE9">
            <w:pPr>
              <w:pStyle w:val="ListParagraph"/>
              <w:keepLines/>
              <w:numPr>
                <w:ilvl w:val="0"/>
                <w:numId w:val="9"/>
              </w:numPr>
              <w:ind w:left="415"/>
              <w:rPr>
                <w:sz w:val="20"/>
                <w:szCs w:val="20"/>
              </w:rPr>
            </w:pPr>
            <w:r w:rsidRPr="005826F2">
              <w:rPr>
                <w:sz w:val="20"/>
                <w:szCs w:val="20"/>
              </w:rPr>
              <w:t xml:space="preserve">Submission of required evaluations:  Master’s student evaluation of preceptor; site; clinical faculty; </w:t>
            </w:r>
          </w:p>
          <w:p w14:paraId="466A62D0" w14:textId="77777777" w:rsidR="00793D9C" w:rsidRPr="005826F2" w:rsidRDefault="00793D9C" w:rsidP="00D93EE9">
            <w:pPr>
              <w:pStyle w:val="ListParagraph"/>
              <w:keepLines/>
              <w:numPr>
                <w:ilvl w:val="0"/>
                <w:numId w:val="9"/>
              </w:numPr>
              <w:ind w:left="415"/>
              <w:rPr>
                <w:sz w:val="20"/>
                <w:szCs w:val="20"/>
              </w:rPr>
            </w:pPr>
            <w:r w:rsidRPr="005826F2">
              <w:rPr>
                <w:sz w:val="20"/>
                <w:szCs w:val="20"/>
              </w:rPr>
              <w:t>Satisfactory faculty clinical evaluation of Master’s student (attached);</w:t>
            </w:r>
          </w:p>
          <w:p w14:paraId="7A5D9AE7" w14:textId="77777777" w:rsidR="00793D9C" w:rsidRDefault="00793D9C" w:rsidP="00D93EE9">
            <w:pPr>
              <w:pStyle w:val="ListParagraph"/>
              <w:keepLines/>
              <w:numPr>
                <w:ilvl w:val="0"/>
                <w:numId w:val="9"/>
              </w:numPr>
              <w:ind w:left="395"/>
              <w:rPr>
                <w:sz w:val="20"/>
                <w:szCs w:val="20"/>
              </w:rPr>
            </w:pPr>
            <w:r w:rsidRPr="005826F2">
              <w:rPr>
                <w:sz w:val="20"/>
                <w:szCs w:val="20"/>
              </w:rPr>
              <w:t xml:space="preserve">Satisfactory preceptor clinical evaluation of Master’s student (attached); it is the responsibility of the student to assure the completed preceptor evaluation is returned to the faculty member. </w:t>
            </w:r>
          </w:p>
          <w:p w14:paraId="1BF4ACF8" w14:textId="740C8BD9" w:rsidR="00793D9C" w:rsidRPr="00793D9C" w:rsidRDefault="00793D9C" w:rsidP="00D93EE9">
            <w:pPr>
              <w:pStyle w:val="ListParagraph"/>
              <w:keepLines/>
              <w:numPr>
                <w:ilvl w:val="0"/>
                <w:numId w:val="9"/>
              </w:numPr>
              <w:ind w:left="395"/>
              <w:rPr>
                <w:sz w:val="20"/>
                <w:szCs w:val="20"/>
              </w:rPr>
            </w:pPr>
            <w:r w:rsidRPr="00793D9C">
              <w:rPr>
                <w:sz w:val="20"/>
                <w:szCs w:val="20"/>
              </w:rPr>
              <w:t xml:space="preserve">Satisfactory accomplishment of required competencies. These include the NP core competencies and the Adult/Gerontology NP competencies.  Please note:  *It is the responsibility of the student to indicate to preceptor and/or faculty when it is believed that a particular competency has been met.  The faculty/preceptor will then determine if sign off is indicated. </w:t>
            </w:r>
          </w:p>
        </w:tc>
      </w:tr>
      <w:tr w:rsidR="00793D9C" w:rsidRPr="00B00F6C" w14:paraId="0D0C2343" w14:textId="77777777" w:rsidTr="00793D9C">
        <w:trPr>
          <w:cantSplit/>
        </w:trPr>
        <w:tc>
          <w:tcPr>
            <w:tcW w:w="4137" w:type="dxa"/>
          </w:tcPr>
          <w:p w14:paraId="397355EE" w14:textId="77777777" w:rsidR="00793D9C" w:rsidRDefault="00793D9C" w:rsidP="00D93EE9">
            <w:pPr>
              <w:pStyle w:val="ListParagraph"/>
              <w:numPr>
                <w:ilvl w:val="0"/>
                <w:numId w:val="13"/>
              </w:numPr>
              <w:ind w:left="332"/>
              <w:rPr>
                <w:sz w:val="20"/>
                <w:szCs w:val="20"/>
              </w:rPr>
            </w:pPr>
            <w:r w:rsidRPr="00793D9C">
              <w:rPr>
                <w:sz w:val="20"/>
                <w:szCs w:val="20"/>
              </w:rPr>
              <w:lastRenderedPageBreak/>
              <w:t>Recommend an evidence-based, strategic plan of care to positively impact select nurse-sensitive outcomes: falls; pressure ulcers; restraint use (Master’s Level Practice)</w:t>
            </w:r>
            <w:r>
              <w:rPr>
                <w:sz w:val="20"/>
                <w:szCs w:val="20"/>
              </w:rPr>
              <w:t>.</w:t>
            </w:r>
          </w:p>
          <w:p w14:paraId="0E81BFAD" w14:textId="6BB0EA17" w:rsidR="00793D9C" w:rsidRPr="00793D9C" w:rsidRDefault="00793D9C" w:rsidP="00D93EE9">
            <w:pPr>
              <w:pStyle w:val="ListParagraph"/>
              <w:numPr>
                <w:ilvl w:val="0"/>
                <w:numId w:val="13"/>
              </w:numPr>
              <w:ind w:left="332"/>
              <w:rPr>
                <w:sz w:val="20"/>
                <w:szCs w:val="20"/>
              </w:rPr>
            </w:pPr>
            <w:r w:rsidRPr="00793D9C">
              <w:rPr>
                <w:sz w:val="20"/>
                <w:szCs w:val="20"/>
              </w:rPr>
              <w:t xml:space="preserve">Drive evidence-based approaches to manage care of diverse adults and older adults across the lifespan with various acute and complex health problems (Scientific Knowledge for Practice; Advanced Practice Role).  </w:t>
            </w:r>
          </w:p>
        </w:tc>
        <w:tc>
          <w:tcPr>
            <w:tcW w:w="2263" w:type="dxa"/>
          </w:tcPr>
          <w:p w14:paraId="44EB9E14" w14:textId="77777777" w:rsidR="00793D9C" w:rsidRPr="00B00F6C" w:rsidRDefault="00793D9C" w:rsidP="00793D9C">
            <w:pPr>
              <w:tabs>
                <w:tab w:val="left" w:pos="450"/>
              </w:tabs>
              <w:ind w:left="24" w:hanging="24"/>
              <w:outlineLvl w:val="0"/>
              <w:rPr>
                <w:rFonts w:ascii="Cambria" w:hAnsi="Cambria"/>
              </w:rPr>
            </w:pPr>
            <w:r w:rsidRPr="00B00F6C">
              <w:rPr>
                <w:rFonts w:ascii="Cambria" w:hAnsi="Cambria"/>
              </w:rPr>
              <w:t>IV. Essential IV Translation and Integration of Scholarship, Research, and Evidence Based Practice.</w:t>
            </w:r>
          </w:p>
          <w:p w14:paraId="22A2FE61" w14:textId="77777777" w:rsidR="00793D9C" w:rsidRPr="00B00F6C" w:rsidRDefault="00793D9C" w:rsidP="00793D9C">
            <w:pPr>
              <w:tabs>
                <w:tab w:val="left" w:pos="450"/>
              </w:tabs>
              <w:ind w:hanging="720"/>
              <w:outlineLvl w:val="0"/>
              <w:rPr>
                <w:rFonts w:ascii="Cambria" w:hAnsi="Cambria"/>
              </w:rPr>
            </w:pPr>
          </w:p>
        </w:tc>
        <w:tc>
          <w:tcPr>
            <w:tcW w:w="4380" w:type="dxa"/>
          </w:tcPr>
          <w:p w14:paraId="57E258B3" w14:textId="77777777" w:rsidR="00793D9C" w:rsidRPr="005826F2" w:rsidRDefault="00793D9C" w:rsidP="00D93EE9">
            <w:pPr>
              <w:pStyle w:val="ListParagraph"/>
              <w:numPr>
                <w:ilvl w:val="0"/>
                <w:numId w:val="11"/>
              </w:numPr>
              <w:ind w:left="415"/>
              <w:rPr>
                <w:sz w:val="20"/>
                <w:szCs w:val="20"/>
              </w:rPr>
            </w:pPr>
            <w:r w:rsidRPr="005826F2">
              <w:rPr>
                <w:sz w:val="20"/>
                <w:szCs w:val="20"/>
              </w:rPr>
              <w:t>Exams, Case presentation, online case discussions.</w:t>
            </w:r>
          </w:p>
          <w:p w14:paraId="2171B581" w14:textId="77777777" w:rsidR="00793D9C" w:rsidRPr="005826F2" w:rsidRDefault="00793D9C" w:rsidP="00D93EE9">
            <w:pPr>
              <w:pStyle w:val="ListParagraph"/>
              <w:numPr>
                <w:ilvl w:val="0"/>
                <w:numId w:val="10"/>
              </w:numPr>
              <w:ind w:left="415"/>
              <w:rPr>
                <w:sz w:val="20"/>
                <w:szCs w:val="20"/>
              </w:rPr>
            </w:pPr>
            <w:r w:rsidRPr="005826F2">
              <w:rPr>
                <w:sz w:val="20"/>
                <w:szCs w:val="20"/>
              </w:rPr>
              <w:t xml:space="preserve">Successful completion of a </w:t>
            </w:r>
            <w:r w:rsidRPr="005826F2">
              <w:rPr>
                <w:i/>
                <w:sz w:val="20"/>
                <w:szCs w:val="20"/>
              </w:rPr>
              <w:t xml:space="preserve">minimum </w:t>
            </w:r>
            <w:r w:rsidRPr="005826F2">
              <w:rPr>
                <w:sz w:val="20"/>
                <w:szCs w:val="20"/>
              </w:rPr>
              <w:t xml:space="preserve">of 200 hours of relevant clinical experience </w:t>
            </w:r>
          </w:p>
          <w:p w14:paraId="224CCD9D" w14:textId="77777777" w:rsidR="00793D9C" w:rsidRPr="00793D9C" w:rsidRDefault="00793D9C" w:rsidP="00D93EE9">
            <w:pPr>
              <w:pStyle w:val="ListParagraph"/>
              <w:keepLines/>
              <w:numPr>
                <w:ilvl w:val="0"/>
                <w:numId w:val="9"/>
              </w:numPr>
              <w:ind w:left="415"/>
              <w:rPr>
                <w:b/>
                <w:bCs/>
                <w:i/>
                <w:sz w:val="20"/>
                <w:szCs w:val="20"/>
              </w:rPr>
            </w:pPr>
            <w:r w:rsidRPr="00793D9C">
              <w:rPr>
                <w:sz w:val="20"/>
                <w:szCs w:val="20"/>
              </w:rPr>
              <w:t xml:space="preserve">Completion of </w:t>
            </w:r>
            <w:r w:rsidRPr="00793D9C">
              <w:rPr>
                <w:i/>
                <w:sz w:val="20"/>
                <w:szCs w:val="20"/>
              </w:rPr>
              <w:t>weekly</w:t>
            </w:r>
            <w:r w:rsidRPr="00793D9C">
              <w:rPr>
                <w:sz w:val="20"/>
                <w:szCs w:val="20"/>
              </w:rPr>
              <w:t xml:space="preserve"> clinical logs</w:t>
            </w:r>
          </w:p>
          <w:p w14:paraId="7778B8E7" w14:textId="77777777" w:rsidR="00793D9C" w:rsidRPr="00793D9C" w:rsidRDefault="00793D9C" w:rsidP="00D93EE9">
            <w:pPr>
              <w:pStyle w:val="ListParagraph"/>
              <w:keepLines/>
              <w:numPr>
                <w:ilvl w:val="0"/>
                <w:numId w:val="9"/>
              </w:numPr>
              <w:ind w:left="415"/>
              <w:rPr>
                <w:b/>
                <w:bCs/>
                <w:i/>
                <w:sz w:val="20"/>
                <w:szCs w:val="20"/>
              </w:rPr>
            </w:pPr>
            <w:r w:rsidRPr="00793D9C">
              <w:rPr>
                <w:sz w:val="20"/>
                <w:szCs w:val="20"/>
              </w:rPr>
              <w:t>Successful completion of one CRI;</w:t>
            </w:r>
            <w:r w:rsidRPr="00793D9C">
              <w:rPr>
                <w:b/>
                <w:bCs/>
                <w:sz w:val="20"/>
                <w:szCs w:val="20"/>
              </w:rPr>
              <w:t xml:space="preserve"> </w:t>
            </w:r>
            <w:r w:rsidRPr="00793D9C">
              <w:rPr>
                <w:bCs/>
                <w:sz w:val="20"/>
                <w:szCs w:val="20"/>
              </w:rPr>
              <w:t xml:space="preserve">select a case with </w:t>
            </w:r>
            <w:r w:rsidRPr="00793D9C">
              <w:rPr>
                <w:b/>
                <w:bCs/>
                <w:i/>
                <w:sz w:val="20"/>
                <w:szCs w:val="20"/>
              </w:rPr>
              <w:t xml:space="preserve">diversity/ethical </w:t>
            </w:r>
          </w:p>
          <w:p w14:paraId="6D5A70F3" w14:textId="77777777" w:rsidR="00793D9C" w:rsidRPr="005826F2" w:rsidRDefault="00793D9C" w:rsidP="00793D9C">
            <w:pPr>
              <w:pStyle w:val="ListParagraph"/>
              <w:keepLines/>
              <w:ind w:left="415"/>
              <w:rPr>
                <w:b/>
                <w:bCs/>
                <w:i/>
                <w:sz w:val="20"/>
                <w:szCs w:val="20"/>
              </w:rPr>
            </w:pPr>
            <w:r w:rsidRPr="005826F2">
              <w:rPr>
                <w:b/>
                <w:bCs/>
                <w:i/>
                <w:sz w:val="20"/>
                <w:szCs w:val="20"/>
              </w:rPr>
              <w:t>issue</w:t>
            </w:r>
          </w:p>
          <w:p w14:paraId="41ABFE02" w14:textId="77777777" w:rsidR="00793D9C" w:rsidRPr="005826F2" w:rsidRDefault="00793D9C" w:rsidP="00D93EE9">
            <w:pPr>
              <w:pStyle w:val="ListParagraph"/>
              <w:keepLines/>
              <w:numPr>
                <w:ilvl w:val="0"/>
                <w:numId w:val="9"/>
              </w:numPr>
              <w:ind w:left="415"/>
              <w:rPr>
                <w:sz w:val="20"/>
                <w:szCs w:val="20"/>
              </w:rPr>
            </w:pPr>
            <w:r w:rsidRPr="005826F2">
              <w:rPr>
                <w:sz w:val="20"/>
                <w:szCs w:val="20"/>
              </w:rPr>
              <w:t>Simulation encounter</w:t>
            </w:r>
          </w:p>
          <w:p w14:paraId="7E3C6392" w14:textId="77777777" w:rsidR="00793D9C" w:rsidRPr="005826F2" w:rsidRDefault="00793D9C" w:rsidP="00D93EE9">
            <w:pPr>
              <w:pStyle w:val="ListParagraph"/>
              <w:keepLines/>
              <w:numPr>
                <w:ilvl w:val="0"/>
                <w:numId w:val="9"/>
              </w:numPr>
              <w:ind w:left="415"/>
              <w:rPr>
                <w:sz w:val="20"/>
                <w:szCs w:val="20"/>
              </w:rPr>
            </w:pPr>
            <w:r w:rsidRPr="005826F2">
              <w:rPr>
                <w:sz w:val="20"/>
                <w:szCs w:val="20"/>
              </w:rPr>
              <w:t>Participation in clinical group discussions; present a clinical case relevant to the</w:t>
            </w:r>
          </w:p>
          <w:p w14:paraId="6DC4D7DD" w14:textId="77777777" w:rsidR="00793D9C" w:rsidRPr="005826F2" w:rsidRDefault="00793D9C" w:rsidP="00793D9C">
            <w:pPr>
              <w:pStyle w:val="ListParagraph"/>
              <w:keepLines/>
              <w:ind w:left="415"/>
              <w:rPr>
                <w:sz w:val="20"/>
                <w:szCs w:val="20"/>
              </w:rPr>
            </w:pPr>
            <w:r w:rsidRPr="005826F2">
              <w:rPr>
                <w:sz w:val="20"/>
                <w:szCs w:val="20"/>
              </w:rPr>
              <w:t xml:space="preserve">nursing/nursing practice sphere </w:t>
            </w:r>
          </w:p>
          <w:p w14:paraId="339A34FE" w14:textId="77777777" w:rsidR="00793D9C" w:rsidRPr="005826F2" w:rsidRDefault="00793D9C" w:rsidP="00D93EE9">
            <w:pPr>
              <w:pStyle w:val="ListParagraph"/>
              <w:keepLines/>
              <w:numPr>
                <w:ilvl w:val="0"/>
                <w:numId w:val="9"/>
              </w:numPr>
              <w:ind w:left="415"/>
              <w:rPr>
                <w:sz w:val="20"/>
                <w:szCs w:val="20"/>
              </w:rPr>
            </w:pPr>
            <w:r w:rsidRPr="005826F2">
              <w:rPr>
                <w:sz w:val="20"/>
                <w:szCs w:val="20"/>
              </w:rPr>
              <w:t xml:space="preserve">Submission of required evaluations:  Master’s student evaluation of preceptor; site; clinical faculty; </w:t>
            </w:r>
          </w:p>
          <w:p w14:paraId="3DEFC9EB" w14:textId="77777777" w:rsidR="00793D9C" w:rsidRPr="005826F2" w:rsidRDefault="00793D9C" w:rsidP="00D93EE9">
            <w:pPr>
              <w:pStyle w:val="ListParagraph"/>
              <w:keepLines/>
              <w:numPr>
                <w:ilvl w:val="0"/>
                <w:numId w:val="9"/>
              </w:numPr>
              <w:ind w:left="415"/>
              <w:rPr>
                <w:sz w:val="20"/>
                <w:szCs w:val="20"/>
              </w:rPr>
            </w:pPr>
            <w:r w:rsidRPr="005826F2">
              <w:rPr>
                <w:sz w:val="20"/>
                <w:szCs w:val="20"/>
              </w:rPr>
              <w:t>Satisfactory faculty clinical evaluation of Master’s student (attached);</w:t>
            </w:r>
          </w:p>
          <w:p w14:paraId="0006AB84" w14:textId="77777777" w:rsidR="00793D9C" w:rsidRDefault="00793D9C" w:rsidP="00D93EE9">
            <w:pPr>
              <w:pStyle w:val="ListParagraph"/>
              <w:keepLines/>
              <w:numPr>
                <w:ilvl w:val="0"/>
                <w:numId w:val="9"/>
              </w:numPr>
              <w:ind w:left="395"/>
              <w:rPr>
                <w:sz w:val="20"/>
                <w:szCs w:val="20"/>
              </w:rPr>
            </w:pPr>
            <w:r w:rsidRPr="005826F2">
              <w:rPr>
                <w:sz w:val="20"/>
                <w:szCs w:val="20"/>
              </w:rPr>
              <w:t xml:space="preserve">Satisfactory preceptor clinical evaluation of Master’s student (attached); it is the responsibility of the student to assure the completed preceptor evaluation is returned to the faculty member. </w:t>
            </w:r>
          </w:p>
          <w:p w14:paraId="6205A15C" w14:textId="11AB9F30" w:rsidR="00793D9C" w:rsidRPr="00793D9C" w:rsidRDefault="00793D9C" w:rsidP="00D93EE9">
            <w:pPr>
              <w:pStyle w:val="ListParagraph"/>
              <w:keepLines/>
              <w:numPr>
                <w:ilvl w:val="0"/>
                <w:numId w:val="9"/>
              </w:numPr>
              <w:ind w:left="395"/>
              <w:rPr>
                <w:sz w:val="20"/>
                <w:szCs w:val="20"/>
              </w:rPr>
            </w:pPr>
            <w:r w:rsidRPr="00793D9C">
              <w:rPr>
                <w:sz w:val="20"/>
                <w:szCs w:val="20"/>
              </w:rPr>
              <w:t xml:space="preserve">Satisfactory accomplishment of required competencies. These include the NP core competencies and the Adult/Gerontology NP competencies.  Please note:  *It is the responsibility of the student to indicate to preceptor and/or faculty when it is believed that a particular competency has been met.  The faculty/preceptor will then determine if sign off is indicated. </w:t>
            </w:r>
          </w:p>
        </w:tc>
      </w:tr>
      <w:tr w:rsidR="00793D9C" w:rsidRPr="00B00F6C" w14:paraId="40D684D4" w14:textId="77777777" w:rsidTr="00793D9C">
        <w:trPr>
          <w:cantSplit/>
        </w:trPr>
        <w:tc>
          <w:tcPr>
            <w:tcW w:w="4137" w:type="dxa"/>
          </w:tcPr>
          <w:p w14:paraId="4F510A1D" w14:textId="77777777" w:rsidR="00793D9C" w:rsidRPr="00793D9C" w:rsidRDefault="00793D9C" w:rsidP="00D93EE9">
            <w:pPr>
              <w:pStyle w:val="ListParagraph"/>
              <w:numPr>
                <w:ilvl w:val="0"/>
                <w:numId w:val="14"/>
              </w:numPr>
              <w:tabs>
                <w:tab w:val="left" w:pos="630"/>
              </w:tabs>
              <w:ind w:left="332"/>
              <w:rPr>
                <w:sz w:val="20"/>
                <w:szCs w:val="20"/>
              </w:rPr>
            </w:pPr>
            <w:r w:rsidRPr="00793D9C">
              <w:rPr>
                <w:sz w:val="20"/>
                <w:szCs w:val="20"/>
              </w:rPr>
              <w:lastRenderedPageBreak/>
              <w:t xml:space="preserve">Describe how to integrate technological innovations and information technologies into the plan of care and use to evaluate effectiveness in diverse adults and older adults across the lifespan with various acute and complete health problems </w:t>
            </w:r>
          </w:p>
          <w:p w14:paraId="760D1FD8" w14:textId="708BA9E9" w:rsidR="00793D9C" w:rsidRPr="00793D9C" w:rsidRDefault="00793D9C" w:rsidP="00D93EE9">
            <w:pPr>
              <w:pStyle w:val="ListParagraph"/>
              <w:numPr>
                <w:ilvl w:val="0"/>
                <w:numId w:val="14"/>
              </w:numPr>
              <w:ind w:left="332"/>
              <w:rPr>
                <w:sz w:val="20"/>
                <w:szCs w:val="20"/>
              </w:rPr>
            </w:pPr>
            <w:r w:rsidRPr="00793D9C">
              <w:rPr>
                <w:sz w:val="20"/>
                <w:szCs w:val="20"/>
              </w:rPr>
              <w:t>Discuss how to use data and information technologies to evaluate primary, secondary, and tertiary care of diverse adults and older adults across the lifespan with various acute and complex health problems (Quality &amp; Safety; Clinical Prevention &amp; Population Health).</w:t>
            </w:r>
          </w:p>
          <w:p w14:paraId="23374129" w14:textId="30400F2A" w:rsidR="00793D9C" w:rsidRPr="00793D9C" w:rsidRDefault="00793D9C" w:rsidP="00D93EE9">
            <w:pPr>
              <w:pStyle w:val="ListParagraph"/>
              <w:numPr>
                <w:ilvl w:val="0"/>
                <w:numId w:val="14"/>
              </w:numPr>
              <w:ind w:left="332"/>
              <w:rPr>
                <w:sz w:val="20"/>
                <w:szCs w:val="20"/>
              </w:rPr>
            </w:pPr>
            <w:r w:rsidRPr="00793D9C">
              <w:rPr>
                <w:sz w:val="20"/>
                <w:szCs w:val="20"/>
              </w:rPr>
              <w:t>Use current and emerging information and communication technologies in        maintaining professional knowledge and improving health outcomes of diverse adults and older adults across the lifespan with various acute and complex health        problems (Scientific Knowledge for Practice; Advanced Practice Role).</w:t>
            </w:r>
          </w:p>
        </w:tc>
        <w:tc>
          <w:tcPr>
            <w:tcW w:w="2263" w:type="dxa"/>
          </w:tcPr>
          <w:p w14:paraId="4C816771" w14:textId="77777777" w:rsidR="00793D9C" w:rsidRPr="00B00F6C" w:rsidRDefault="00793D9C" w:rsidP="00793D9C">
            <w:pPr>
              <w:ind w:left="91"/>
              <w:rPr>
                <w:rFonts w:ascii="Cambria" w:hAnsi="Cambria"/>
              </w:rPr>
            </w:pPr>
            <w:r w:rsidRPr="00B00F6C">
              <w:rPr>
                <w:rFonts w:ascii="Cambria" w:hAnsi="Cambria"/>
              </w:rPr>
              <w:t>V. Essential V.  Innovative Health Care Technologies and Informatics</w:t>
            </w:r>
          </w:p>
          <w:p w14:paraId="19CB7B4B" w14:textId="77777777" w:rsidR="00793D9C" w:rsidRPr="00B00F6C" w:rsidRDefault="00793D9C" w:rsidP="00793D9C">
            <w:pPr>
              <w:tabs>
                <w:tab w:val="left" w:pos="450"/>
              </w:tabs>
              <w:ind w:left="-720"/>
              <w:outlineLvl w:val="0"/>
              <w:rPr>
                <w:rFonts w:ascii="Cambria" w:hAnsi="Cambria"/>
              </w:rPr>
            </w:pPr>
          </w:p>
        </w:tc>
        <w:tc>
          <w:tcPr>
            <w:tcW w:w="4380" w:type="dxa"/>
          </w:tcPr>
          <w:p w14:paraId="509525E9" w14:textId="77777777" w:rsidR="00793D9C" w:rsidRPr="005826F2" w:rsidRDefault="00793D9C" w:rsidP="00D93EE9">
            <w:pPr>
              <w:pStyle w:val="ListParagraph"/>
              <w:numPr>
                <w:ilvl w:val="0"/>
                <w:numId w:val="11"/>
              </w:numPr>
              <w:ind w:left="415"/>
              <w:rPr>
                <w:sz w:val="20"/>
                <w:szCs w:val="20"/>
              </w:rPr>
            </w:pPr>
            <w:r w:rsidRPr="005826F2">
              <w:rPr>
                <w:sz w:val="20"/>
                <w:szCs w:val="20"/>
              </w:rPr>
              <w:t>Exams, Case presentation, online case discussions.</w:t>
            </w:r>
          </w:p>
          <w:p w14:paraId="04DC29A6" w14:textId="77777777" w:rsidR="00793D9C" w:rsidRPr="005826F2" w:rsidRDefault="00793D9C" w:rsidP="00D93EE9">
            <w:pPr>
              <w:pStyle w:val="ListParagraph"/>
              <w:numPr>
                <w:ilvl w:val="0"/>
                <w:numId w:val="10"/>
              </w:numPr>
              <w:ind w:left="415"/>
              <w:rPr>
                <w:sz w:val="20"/>
                <w:szCs w:val="20"/>
              </w:rPr>
            </w:pPr>
            <w:r w:rsidRPr="005826F2">
              <w:rPr>
                <w:sz w:val="20"/>
                <w:szCs w:val="20"/>
              </w:rPr>
              <w:t xml:space="preserve">Successful completion of a </w:t>
            </w:r>
            <w:r w:rsidRPr="005826F2">
              <w:rPr>
                <w:i/>
                <w:sz w:val="20"/>
                <w:szCs w:val="20"/>
              </w:rPr>
              <w:t xml:space="preserve">minimum </w:t>
            </w:r>
            <w:r w:rsidRPr="005826F2">
              <w:rPr>
                <w:sz w:val="20"/>
                <w:szCs w:val="20"/>
              </w:rPr>
              <w:t xml:space="preserve">of 200 hours of relevant clinical experience </w:t>
            </w:r>
          </w:p>
          <w:p w14:paraId="64491E4F" w14:textId="77777777" w:rsidR="00793D9C" w:rsidRPr="00793D9C" w:rsidRDefault="00793D9C" w:rsidP="00D93EE9">
            <w:pPr>
              <w:pStyle w:val="ListParagraph"/>
              <w:keepLines/>
              <w:numPr>
                <w:ilvl w:val="0"/>
                <w:numId w:val="9"/>
              </w:numPr>
              <w:ind w:left="415"/>
              <w:rPr>
                <w:b/>
                <w:bCs/>
                <w:i/>
                <w:sz w:val="20"/>
                <w:szCs w:val="20"/>
              </w:rPr>
            </w:pPr>
            <w:r w:rsidRPr="00793D9C">
              <w:rPr>
                <w:sz w:val="20"/>
                <w:szCs w:val="20"/>
              </w:rPr>
              <w:t xml:space="preserve">Completion of </w:t>
            </w:r>
            <w:r w:rsidRPr="00793D9C">
              <w:rPr>
                <w:i/>
                <w:sz w:val="20"/>
                <w:szCs w:val="20"/>
              </w:rPr>
              <w:t>weekly</w:t>
            </w:r>
            <w:r w:rsidRPr="00793D9C">
              <w:rPr>
                <w:sz w:val="20"/>
                <w:szCs w:val="20"/>
              </w:rPr>
              <w:t xml:space="preserve"> clinical logs </w:t>
            </w:r>
          </w:p>
          <w:p w14:paraId="7E45BC81" w14:textId="0CBDB157" w:rsidR="00793D9C" w:rsidRPr="00793D9C" w:rsidRDefault="00793D9C" w:rsidP="00D93EE9">
            <w:pPr>
              <w:pStyle w:val="ListParagraph"/>
              <w:keepLines/>
              <w:numPr>
                <w:ilvl w:val="0"/>
                <w:numId w:val="9"/>
              </w:numPr>
              <w:ind w:left="415"/>
              <w:rPr>
                <w:b/>
                <w:bCs/>
                <w:i/>
                <w:sz w:val="20"/>
                <w:szCs w:val="20"/>
              </w:rPr>
            </w:pPr>
            <w:r w:rsidRPr="00793D9C">
              <w:rPr>
                <w:sz w:val="20"/>
                <w:szCs w:val="20"/>
              </w:rPr>
              <w:t>Successful completion of one CRI;</w:t>
            </w:r>
            <w:r w:rsidRPr="00793D9C">
              <w:rPr>
                <w:b/>
                <w:bCs/>
                <w:sz w:val="20"/>
                <w:szCs w:val="20"/>
              </w:rPr>
              <w:t xml:space="preserve"> </w:t>
            </w:r>
            <w:r w:rsidRPr="00793D9C">
              <w:rPr>
                <w:bCs/>
                <w:sz w:val="20"/>
                <w:szCs w:val="20"/>
              </w:rPr>
              <w:t xml:space="preserve">select a case with </w:t>
            </w:r>
            <w:r w:rsidRPr="00793D9C">
              <w:rPr>
                <w:b/>
                <w:bCs/>
                <w:i/>
                <w:sz w:val="20"/>
                <w:szCs w:val="20"/>
              </w:rPr>
              <w:t xml:space="preserve">diversity/ethical </w:t>
            </w:r>
          </w:p>
          <w:p w14:paraId="545DA6FC" w14:textId="77777777" w:rsidR="00793D9C" w:rsidRPr="005826F2" w:rsidRDefault="00793D9C" w:rsidP="00793D9C">
            <w:pPr>
              <w:pStyle w:val="ListParagraph"/>
              <w:keepLines/>
              <w:ind w:left="415"/>
              <w:rPr>
                <w:b/>
                <w:bCs/>
                <w:i/>
                <w:sz w:val="20"/>
                <w:szCs w:val="20"/>
              </w:rPr>
            </w:pPr>
            <w:r w:rsidRPr="005826F2">
              <w:rPr>
                <w:b/>
                <w:bCs/>
                <w:i/>
                <w:sz w:val="20"/>
                <w:szCs w:val="20"/>
              </w:rPr>
              <w:t>issue</w:t>
            </w:r>
          </w:p>
          <w:p w14:paraId="27DBF0C8" w14:textId="6C757FDC" w:rsidR="00793D9C" w:rsidRPr="005826F2" w:rsidRDefault="00793D9C" w:rsidP="00D93EE9">
            <w:pPr>
              <w:pStyle w:val="ListParagraph"/>
              <w:keepLines/>
              <w:numPr>
                <w:ilvl w:val="0"/>
                <w:numId w:val="9"/>
              </w:numPr>
              <w:ind w:left="415"/>
              <w:rPr>
                <w:sz w:val="20"/>
                <w:szCs w:val="20"/>
              </w:rPr>
            </w:pPr>
            <w:r w:rsidRPr="005826F2">
              <w:rPr>
                <w:sz w:val="20"/>
                <w:szCs w:val="20"/>
              </w:rPr>
              <w:t>Simulation encounter</w:t>
            </w:r>
          </w:p>
          <w:p w14:paraId="3BB0FD53" w14:textId="77777777" w:rsidR="00793D9C" w:rsidRPr="005826F2" w:rsidRDefault="00793D9C" w:rsidP="00D93EE9">
            <w:pPr>
              <w:pStyle w:val="ListParagraph"/>
              <w:keepLines/>
              <w:numPr>
                <w:ilvl w:val="0"/>
                <w:numId w:val="9"/>
              </w:numPr>
              <w:ind w:left="415"/>
              <w:rPr>
                <w:sz w:val="20"/>
                <w:szCs w:val="20"/>
              </w:rPr>
            </w:pPr>
            <w:r w:rsidRPr="005826F2">
              <w:rPr>
                <w:sz w:val="20"/>
                <w:szCs w:val="20"/>
              </w:rPr>
              <w:t>Participation in clinical group discussions; present a clinical case relevant to the</w:t>
            </w:r>
          </w:p>
          <w:p w14:paraId="0FF33CBC" w14:textId="77777777" w:rsidR="00793D9C" w:rsidRPr="005826F2" w:rsidRDefault="00793D9C" w:rsidP="00793D9C">
            <w:pPr>
              <w:pStyle w:val="ListParagraph"/>
              <w:keepLines/>
              <w:ind w:left="415"/>
              <w:rPr>
                <w:sz w:val="20"/>
                <w:szCs w:val="20"/>
              </w:rPr>
            </w:pPr>
            <w:r w:rsidRPr="005826F2">
              <w:rPr>
                <w:sz w:val="20"/>
                <w:szCs w:val="20"/>
              </w:rPr>
              <w:t xml:space="preserve">nursing/nursing practice sphere </w:t>
            </w:r>
          </w:p>
          <w:p w14:paraId="016DBB23" w14:textId="77777777" w:rsidR="00793D9C" w:rsidRPr="005826F2" w:rsidRDefault="00793D9C" w:rsidP="00D93EE9">
            <w:pPr>
              <w:pStyle w:val="ListParagraph"/>
              <w:keepLines/>
              <w:numPr>
                <w:ilvl w:val="0"/>
                <w:numId w:val="9"/>
              </w:numPr>
              <w:ind w:left="415"/>
              <w:rPr>
                <w:sz w:val="20"/>
                <w:szCs w:val="20"/>
              </w:rPr>
            </w:pPr>
            <w:r w:rsidRPr="005826F2">
              <w:rPr>
                <w:sz w:val="20"/>
                <w:szCs w:val="20"/>
              </w:rPr>
              <w:t xml:space="preserve">Submission of required evaluations:  Master’s student evaluation of preceptor; site; clinical faculty; </w:t>
            </w:r>
          </w:p>
          <w:p w14:paraId="69B0E216" w14:textId="77777777" w:rsidR="00793D9C" w:rsidRPr="005826F2" w:rsidRDefault="00793D9C" w:rsidP="00D93EE9">
            <w:pPr>
              <w:pStyle w:val="ListParagraph"/>
              <w:keepLines/>
              <w:numPr>
                <w:ilvl w:val="0"/>
                <w:numId w:val="9"/>
              </w:numPr>
              <w:ind w:left="415"/>
              <w:rPr>
                <w:sz w:val="20"/>
                <w:szCs w:val="20"/>
              </w:rPr>
            </w:pPr>
            <w:r w:rsidRPr="005826F2">
              <w:rPr>
                <w:sz w:val="20"/>
                <w:szCs w:val="20"/>
              </w:rPr>
              <w:t>Satisfactory faculty clinical evaluation of Master’s student (attached);</w:t>
            </w:r>
          </w:p>
          <w:p w14:paraId="41DE64EC" w14:textId="77777777" w:rsidR="00793D9C" w:rsidRPr="005826F2" w:rsidRDefault="00793D9C" w:rsidP="00D93EE9">
            <w:pPr>
              <w:pStyle w:val="ListParagraph"/>
              <w:keepLines/>
              <w:numPr>
                <w:ilvl w:val="0"/>
                <w:numId w:val="9"/>
              </w:numPr>
              <w:ind w:left="395"/>
              <w:rPr>
                <w:sz w:val="20"/>
                <w:szCs w:val="20"/>
              </w:rPr>
            </w:pPr>
            <w:r w:rsidRPr="005826F2">
              <w:rPr>
                <w:sz w:val="20"/>
                <w:szCs w:val="20"/>
              </w:rPr>
              <w:t xml:space="preserve">Satisfactory preceptor clinical evaluation of Master’s student (attached); it is the responsibility of the student to assure the completed preceptor evaluation is returned to the faculty member. </w:t>
            </w:r>
          </w:p>
          <w:p w14:paraId="0BD28B81" w14:textId="77777777" w:rsidR="00793D9C" w:rsidRPr="005826F2" w:rsidRDefault="00793D9C" w:rsidP="00D93EE9">
            <w:pPr>
              <w:pStyle w:val="ListParagraph"/>
              <w:keepLines/>
              <w:numPr>
                <w:ilvl w:val="0"/>
                <w:numId w:val="9"/>
              </w:numPr>
              <w:ind w:left="395"/>
              <w:rPr>
                <w:sz w:val="20"/>
                <w:szCs w:val="20"/>
              </w:rPr>
            </w:pPr>
            <w:r w:rsidRPr="005826F2">
              <w:rPr>
                <w:sz w:val="20"/>
                <w:szCs w:val="20"/>
              </w:rPr>
              <w:t xml:space="preserve">Satisfactory accomplishment of required competencies. These include the NP core competencies and the Adult/Gerontology NP competencies.  Please note:  *It is the responsibility of the student to indicate to preceptor and/or faculty when it is believed that a particular competency has been met.  The faculty/preceptor will then determine if sign off is indicated.        </w:t>
            </w:r>
          </w:p>
          <w:p w14:paraId="2E45A4F8" w14:textId="5BE7397C" w:rsidR="00793D9C" w:rsidRPr="00B00F6C" w:rsidRDefault="00793D9C" w:rsidP="00793D9C">
            <w:pPr>
              <w:rPr>
                <w:rFonts w:ascii="Cambria" w:hAnsi="Cambria"/>
              </w:rPr>
            </w:pPr>
          </w:p>
        </w:tc>
      </w:tr>
      <w:tr w:rsidR="00793D9C" w:rsidRPr="00B00F6C" w14:paraId="56EC14A4" w14:textId="77777777" w:rsidTr="00793D9C">
        <w:trPr>
          <w:cantSplit/>
        </w:trPr>
        <w:tc>
          <w:tcPr>
            <w:tcW w:w="4137" w:type="dxa"/>
          </w:tcPr>
          <w:p w14:paraId="426010FE" w14:textId="55AD2902" w:rsidR="00793D9C" w:rsidRPr="00B00F6C" w:rsidRDefault="00793D9C" w:rsidP="00D93EE9">
            <w:pPr>
              <w:pStyle w:val="ListParagraph"/>
              <w:numPr>
                <w:ilvl w:val="0"/>
                <w:numId w:val="5"/>
              </w:numPr>
              <w:tabs>
                <w:tab w:val="left" w:pos="630"/>
              </w:tabs>
              <w:ind w:left="332"/>
              <w:rPr>
                <w:sz w:val="20"/>
                <w:szCs w:val="20"/>
              </w:rPr>
            </w:pPr>
            <w:r w:rsidRPr="00B00F6C">
              <w:rPr>
                <w:sz w:val="20"/>
                <w:szCs w:val="20"/>
              </w:rPr>
              <w:lastRenderedPageBreak/>
              <w:t xml:space="preserve">Evaluate the impact of relevant health care policy on the provision of quality health care (Master’s Level Practice). </w:t>
            </w:r>
          </w:p>
          <w:p w14:paraId="3DF18175" w14:textId="77777777" w:rsidR="00793D9C" w:rsidRDefault="00793D9C" w:rsidP="00D93EE9">
            <w:pPr>
              <w:pStyle w:val="ListParagraph"/>
              <w:numPr>
                <w:ilvl w:val="0"/>
                <w:numId w:val="5"/>
              </w:numPr>
              <w:autoSpaceDE w:val="0"/>
              <w:autoSpaceDN w:val="0"/>
              <w:adjustRightInd w:val="0"/>
              <w:ind w:left="332"/>
              <w:rPr>
                <w:rFonts w:eastAsia="MS Mincho"/>
                <w:sz w:val="20"/>
                <w:szCs w:val="20"/>
                <w:lang w:eastAsia="ja-JP"/>
              </w:rPr>
            </w:pPr>
            <w:r w:rsidRPr="00B00F6C">
              <w:rPr>
                <w:rFonts w:eastAsia="MS Mincho"/>
                <w:sz w:val="20"/>
                <w:szCs w:val="20"/>
                <w:lang w:eastAsia="ja-JP"/>
              </w:rPr>
              <w:t>Use case studies to identify examples of advocating for patients, families, and caregivers.</w:t>
            </w:r>
          </w:p>
          <w:p w14:paraId="7500360D" w14:textId="77777777" w:rsidR="00793D9C" w:rsidRDefault="00793D9C" w:rsidP="00D93EE9">
            <w:pPr>
              <w:numPr>
                <w:ilvl w:val="0"/>
                <w:numId w:val="5"/>
              </w:numPr>
              <w:ind w:left="332"/>
            </w:pPr>
            <w:r>
              <w:t>Evaluate the impact of relevant health care policy on the provision of quality health care (Master’s Level Practice).</w:t>
            </w:r>
          </w:p>
          <w:p w14:paraId="29D10631" w14:textId="34F69DC9" w:rsidR="00793D9C" w:rsidRPr="00793D9C" w:rsidRDefault="00793D9C" w:rsidP="00D93EE9">
            <w:pPr>
              <w:numPr>
                <w:ilvl w:val="0"/>
                <w:numId w:val="5"/>
              </w:numPr>
              <w:ind w:left="332"/>
            </w:pPr>
            <w:r>
              <w:t xml:space="preserve">Advocate for patients, family, and caregivers. </w:t>
            </w:r>
          </w:p>
        </w:tc>
        <w:tc>
          <w:tcPr>
            <w:tcW w:w="2263" w:type="dxa"/>
          </w:tcPr>
          <w:p w14:paraId="2008002F" w14:textId="77777777" w:rsidR="00793D9C" w:rsidRPr="00B00F6C" w:rsidRDefault="00793D9C" w:rsidP="00793D9C">
            <w:pPr>
              <w:ind w:left="240" w:hanging="240"/>
              <w:rPr>
                <w:rFonts w:ascii="Cambria" w:hAnsi="Cambria"/>
              </w:rPr>
            </w:pPr>
            <w:r w:rsidRPr="00B00F6C">
              <w:rPr>
                <w:rFonts w:ascii="Cambria" w:hAnsi="Cambria"/>
              </w:rPr>
              <w:t>VI. Essential VI.  Health Policy and Advocacy</w:t>
            </w:r>
          </w:p>
          <w:p w14:paraId="52E74856" w14:textId="77777777" w:rsidR="00793D9C" w:rsidRPr="00B00F6C" w:rsidRDefault="00793D9C" w:rsidP="00793D9C">
            <w:pPr>
              <w:tabs>
                <w:tab w:val="left" w:pos="450"/>
              </w:tabs>
              <w:ind w:left="-720"/>
              <w:outlineLvl w:val="0"/>
              <w:rPr>
                <w:rFonts w:ascii="Cambria" w:hAnsi="Cambria"/>
              </w:rPr>
            </w:pPr>
          </w:p>
        </w:tc>
        <w:tc>
          <w:tcPr>
            <w:tcW w:w="4380" w:type="dxa"/>
          </w:tcPr>
          <w:p w14:paraId="2C73EA7F" w14:textId="77777777" w:rsidR="00793D9C" w:rsidRPr="005826F2" w:rsidRDefault="00793D9C" w:rsidP="00D93EE9">
            <w:pPr>
              <w:pStyle w:val="ListParagraph"/>
              <w:numPr>
                <w:ilvl w:val="0"/>
                <w:numId w:val="11"/>
              </w:numPr>
              <w:ind w:left="415"/>
              <w:rPr>
                <w:sz w:val="20"/>
                <w:szCs w:val="20"/>
              </w:rPr>
            </w:pPr>
            <w:r w:rsidRPr="005826F2">
              <w:rPr>
                <w:sz w:val="20"/>
                <w:szCs w:val="20"/>
              </w:rPr>
              <w:t>Exams, Case presentation, online case discussions.</w:t>
            </w:r>
          </w:p>
          <w:p w14:paraId="75F7D7FC" w14:textId="77777777" w:rsidR="00793D9C" w:rsidRPr="005826F2" w:rsidRDefault="00793D9C" w:rsidP="00D93EE9">
            <w:pPr>
              <w:pStyle w:val="ListParagraph"/>
              <w:numPr>
                <w:ilvl w:val="0"/>
                <w:numId w:val="10"/>
              </w:numPr>
              <w:ind w:left="415"/>
              <w:rPr>
                <w:sz w:val="20"/>
                <w:szCs w:val="20"/>
              </w:rPr>
            </w:pPr>
            <w:r w:rsidRPr="005826F2">
              <w:rPr>
                <w:sz w:val="20"/>
                <w:szCs w:val="20"/>
              </w:rPr>
              <w:t xml:space="preserve">Successful completion of a </w:t>
            </w:r>
            <w:r w:rsidRPr="005826F2">
              <w:rPr>
                <w:i/>
                <w:sz w:val="20"/>
                <w:szCs w:val="20"/>
              </w:rPr>
              <w:t xml:space="preserve">minimum </w:t>
            </w:r>
            <w:r w:rsidRPr="005826F2">
              <w:rPr>
                <w:sz w:val="20"/>
                <w:szCs w:val="20"/>
              </w:rPr>
              <w:t xml:space="preserve">of 200 hours of relevant clinical experience </w:t>
            </w:r>
          </w:p>
          <w:p w14:paraId="4025D42F" w14:textId="641CB662" w:rsidR="00793D9C" w:rsidRPr="005826F2" w:rsidRDefault="00793D9C" w:rsidP="00D93EE9">
            <w:pPr>
              <w:pStyle w:val="ListParagraph"/>
              <w:numPr>
                <w:ilvl w:val="0"/>
                <w:numId w:val="10"/>
              </w:numPr>
              <w:ind w:left="415"/>
              <w:rPr>
                <w:sz w:val="20"/>
                <w:szCs w:val="20"/>
              </w:rPr>
            </w:pPr>
            <w:r w:rsidRPr="005826F2">
              <w:rPr>
                <w:sz w:val="20"/>
                <w:szCs w:val="20"/>
              </w:rPr>
              <w:t xml:space="preserve">Completion of </w:t>
            </w:r>
            <w:r w:rsidRPr="005826F2">
              <w:rPr>
                <w:i/>
                <w:sz w:val="20"/>
                <w:szCs w:val="20"/>
              </w:rPr>
              <w:t>weekly</w:t>
            </w:r>
            <w:r w:rsidRPr="005826F2">
              <w:rPr>
                <w:sz w:val="20"/>
                <w:szCs w:val="20"/>
              </w:rPr>
              <w:t xml:space="preserve"> clinical logs </w:t>
            </w:r>
          </w:p>
          <w:p w14:paraId="0649EFCF" w14:textId="0B6FEF8C" w:rsidR="00793D9C" w:rsidRPr="005826F2" w:rsidRDefault="00793D9C" w:rsidP="00D93EE9">
            <w:pPr>
              <w:pStyle w:val="ListParagraph"/>
              <w:keepLines/>
              <w:numPr>
                <w:ilvl w:val="0"/>
                <w:numId w:val="9"/>
              </w:numPr>
              <w:ind w:left="415"/>
              <w:rPr>
                <w:b/>
                <w:bCs/>
                <w:i/>
                <w:sz w:val="20"/>
                <w:szCs w:val="20"/>
              </w:rPr>
            </w:pPr>
            <w:r w:rsidRPr="005826F2">
              <w:rPr>
                <w:sz w:val="20"/>
                <w:szCs w:val="20"/>
              </w:rPr>
              <w:t>Successfu</w:t>
            </w:r>
            <w:r>
              <w:rPr>
                <w:sz w:val="20"/>
                <w:szCs w:val="20"/>
              </w:rPr>
              <w:t xml:space="preserve">l </w:t>
            </w:r>
            <w:r w:rsidRPr="005826F2">
              <w:rPr>
                <w:sz w:val="20"/>
                <w:szCs w:val="20"/>
              </w:rPr>
              <w:t>completion of one CRI</w:t>
            </w:r>
            <w:r>
              <w:rPr>
                <w:sz w:val="20"/>
                <w:szCs w:val="20"/>
              </w:rPr>
              <w:t>;</w:t>
            </w:r>
            <w:r w:rsidRPr="005826F2">
              <w:rPr>
                <w:sz w:val="20"/>
                <w:szCs w:val="20"/>
              </w:rPr>
              <w:t xml:space="preserve"> </w:t>
            </w:r>
            <w:r w:rsidRPr="005826F2">
              <w:rPr>
                <w:bCs/>
                <w:sz w:val="20"/>
                <w:szCs w:val="20"/>
              </w:rPr>
              <w:t xml:space="preserve">select a case with </w:t>
            </w:r>
            <w:r w:rsidRPr="005826F2">
              <w:rPr>
                <w:b/>
                <w:bCs/>
                <w:i/>
                <w:sz w:val="20"/>
                <w:szCs w:val="20"/>
              </w:rPr>
              <w:t xml:space="preserve">diversity/ethical </w:t>
            </w:r>
          </w:p>
          <w:p w14:paraId="5D819EC8" w14:textId="77777777" w:rsidR="00793D9C" w:rsidRPr="005826F2" w:rsidRDefault="00793D9C" w:rsidP="00793D9C">
            <w:pPr>
              <w:pStyle w:val="ListParagraph"/>
              <w:keepLines/>
              <w:ind w:left="415"/>
              <w:rPr>
                <w:b/>
                <w:bCs/>
                <w:i/>
                <w:sz w:val="20"/>
                <w:szCs w:val="20"/>
              </w:rPr>
            </w:pPr>
            <w:r w:rsidRPr="005826F2">
              <w:rPr>
                <w:b/>
                <w:bCs/>
                <w:i/>
                <w:sz w:val="20"/>
                <w:szCs w:val="20"/>
              </w:rPr>
              <w:t>issue</w:t>
            </w:r>
          </w:p>
          <w:p w14:paraId="50B53C8A" w14:textId="7D99D593" w:rsidR="00793D9C" w:rsidRPr="005826F2" w:rsidRDefault="00793D9C" w:rsidP="00D93EE9">
            <w:pPr>
              <w:pStyle w:val="ListParagraph"/>
              <w:keepLines/>
              <w:numPr>
                <w:ilvl w:val="0"/>
                <w:numId w:val="9"/>
              </w:numPr>
              <w:ind w:left="415"/>
              <w:rPr>
                <w:sz w:val="20"/>
                <w:szCs w:val="20"/>
              </w:rPr>
            </w:pPr>
            <w:r w:rsidRPr="005826F2">
              <w:rPr>
                <w:sz w:val="20"/>
                <w:szCs w:val="20"/>
              </w:rPr>
              <w:t>Simulation encounter</w:t>
            </w:r>
          </w:p>
          <w:p w14:paraId="53E06AD3" w14:textId="77777777" w:rsidR="00793D9C" w:rsidRPr="005826F2" w:rsidRDefault="00793D9C" w:rsidP="00D93EE9">
            <w:pPr>
              <w:pStyle w:val="ListParagraph"/>
              <w:keepLines/>
              <w:numPr>
                <w:ilvl w:val="0"/>
                <w:numId w:val="9"/>
              </w:numPr>
              <w:ind w:left="415"/>
              <w:rPr>
                <w:sz w:val="20"/>
                <w:szCs w:val="20"/>
              </w:rPr>
            </w:pPr>
            <w:r w:rsidRPr="005826F2">
              <w:rPr>
                <w:sz w:val="20"/>
                <w:szCs w:val="20"/>
              </w:rPr>
              <w:t>Participation in clinical group discussions; present a clinical case relevant to the</w:t>
            </w:r>
          </w:p>
          <w:p w14:paraId="636F01AF" w14:textId="77777777" w:rsidR="00793D9C" w:rsidRPr="005826F2" w:rsidRDefault="00793D9C" w:rsidP="00793D9C">
            <w:pPr>
              <w:pStyle w:val="ListParagraph"/>
              <w:keepLines/>
              <w:ind w:left="415"/>
              <w:rPr>
                <w:sz w:val="20"/>
                <w:szCs w:val="20"/>
              </w:rPr>
            </w:pPr>
            <w:r w:rsidRPr="005826F2">
              <w:rPr>
                <w:sz w:val="20"/>
                <w:szCs w:val="20"/>
              </w:rPr>
              <w:t xml:space="preserve">nursing/nursing practice sphere </w:t>
            </w:r>
          </w:p>
          <w:p w14:paraId="34A07908" w14:textId="77777777" w:rsidR="00793D9C" w:rsidRPr="005826F2" w:rsidRDefault="00793D9C" w:rsidP="00D93EE9">
            <w:pPr>
              <w:pStyle w:val="ListParagraph"/>
              <w:keepLines/>
              <w:numPr>
                <w:ilvl w:val="0"/>
                <w:numId w:val="9"/>
              </w:numPr>
              <w:ind w:left="415"/>
              <w:rPr>
                <w:sz w:val="20"/>
                <w:szCs w:val="20"/>
              </w:rPr>
            </w:pPr>
            <w:r w:rsidRPr="005826F2">
              <w:rPr>
                <w:sz w:val="20"/>
                <w:szCs w:val="20"/>
              </w:rPr>
              <w:t xml:space="preserve">Submission of required evaluations:  Master’s student evaluation of preceptor; site; clinical faculty; </w:t>
            </w:r>
          </w:p>
          <w:p w14:paraId="0B4FF550" w14:textId="77777777" w:rsidR="00793D9C" w:rsidRPr="005826F2" w:rsidRDefault="00793D9C" w:rsidP="00D93EE9">
            <w:pPr>
              <w:pStyle w:val="ListParagraph"/>
              <w:keepLines/>
              <w:numPr>
                <w:ilvl w:val="0"/>
                <w:numId w:val="9"/>
              </w:numPr>
              <w:ind w:left="415"/>
              <w:rPr>
                <w:sz w:val="20"/>
                <w:szCs w:val="20"/>
              </w:rPr>
            </w:pPr>
            <w:r w:rsidRPr="005826F2">
              <w:rPr>
                <w:sz w:val="20"/>
                <w:szCs w:val="20"/>
              </w:rPr>
              <w:t>Satisfactory faculty clinical evaluation of Master’s student (attached);</w:t>
            </w:r>
          </w:p>
          <w:p w14:paraId="1582A388" w14:textId="77777777" w:rsidR="00793D9C" w:rsidRPr="005826F2" w:rsidRDefault="00793D9C" w:rsidP="00D93EE9">
            <w:pPr>
              <w:pStyle w:val="ListParagraph"/>
              <w:keepLines/>
              <w:numPr>
                <w:ilvl w:val="0"/>
                <w:numId w:val="9"/>
              </w:numPr>
              <w:ind w:left="395"/>
              <w:rPr>
                <w:sz w:val="20"/>
                <w:szCs w:val="20"/>
              </w:rPr>
            </w:pPr>
            <w:r w:rsidRPr="005826F2">
              <w:rPr>
                <w:sz w:val="20"/>
                <w:szCs w:val="20"/>
              </w:rPr>
              <w:t xml:space="preserve">Satisfactory preceptor clinical evaluation of Master’s student (attached); it is the responsibility of the student to assure the completed preceptor evaluation is returned to the faculty member. </w:t>
            </w:r>
          </w:p>
          <w:p w14:paraId="4FC844FD" w14:textId="77777777" w:rsidR="00793D9C" w:rsidRPr="005826F2" w:rsidRDefault="00793D9C" w:rsidP="00D93EE9">
            <w:pPr>
              <w:pStyle w:val="ListParagraph"/>
              <w:keepLines/>
              <w:numPr>
                <w:ilvl w:val="0"/>
                <w:numId w:val="9"/>
              </w:numPr>
              <w:ind w:left="395"/>
              <w:rPr>
                <w:sz w:val="20"/>
                <w:szCs w:val="20"/>
              </w:rPr>
            </w:pPr>
            <w:r w:rsidRPr="005826F2">
              <w:rPr>
                <w:sz w:val="20"/>
                <w:szCs w:val="20"/>
              </w:rPr>
              <w:t xml:space="preserve">Satisfactory accomplishment of required competencies. These include the NP core competencies and the Adult/Gerontology NP competencies.  Please note:  *It is the responsibility of the student to indicate to preceptor and/or faculty when it is believed that a particular competency has been met.  The faculty/preceptor will then determine if sign off is indicated.        </w:t>
            </w:r>
          </w:p>
          <w:p w14:paraId="0DCEF079" w14:textId="74FD174D" w:rsidR="00793D9C" w:rsidRPr="00B00F6C" w:rsidRDefault="00793D9C" w:rsidP="00793D9C">
            <w:pPr>
              <w:rPr>
                <w:rFonts w:ascii="Cambria" w:hAnsi="Cambria"/>
              </w:rPr>
            </w:pPr>
          </w:p>
        </w:tc>
      </w:tr>
      <w:tr w:rsidR="00793D9C" w:rsidRPr="00B00F6C" w14:paraId="5834502E" w14:textId="77777777" w:rsidTr="00793D9C">
        <w:trPr>
          <w:cantSplit/>
        </w:trPr>
        <w:tc>
          <w:tcPr>
            <w:tcW w:w="4137" w:type="dxa"/>
          </w:tcPr>
          <w:p w14:paraId="28BAFF10" w14:textId="22C2C203" w:rsidR="00793D9C" w:rsidRPr="00793D9C" w:rsidRDefault="00793D9C" w:rsidP="00D93EE9">
            <w:pPr>
              <w:pStyle w:val="ListParagraph"/>
              <w:numPr>
                <w:ilvl w:val="0"/>
                <w:numId w:val="15"/>
              </w:numPr>
              <w:ind w:left="332"/>
              <w:rPr>
                <w:sz w:val="20"/>
                <w:szCs w:val="20"/>
              </w:rPr>
            </w:pPr>
            <w:r w:rsidRPr="00793D9C">
              <w:rPr>
                <w:sz w:val="20"/>
                <w:szCs w:val="20"/>
              </w:rPr>
              <w:lastRenderedPageBreak/>
              <w:t xml:space="preserve">Articulate a rationale for interdisciplinary, collaborative practice in conducting a comprehensive geriatric assessment. </w:t>
            </w:r>
          </w:p>
          <w:p w14:paraId="2499BDF1" w14:textId="214D573E" w:rsidR="00793D9C" w:rsidRPr="00793D9C" w:rsidRDefault="00793D9C" w:rsidP="00D93EE9">
            <w:pPr>
              <w:pStyle w:val="ListParagraph"/>
              <w:numPr>
                <w:ilvl w:val="0"/>
                <w:numId w:val="15"/>
              </w:numPr>
              <w:ind w:left="332"/>
              <w:rPr>
                <w:sz w:val="20"/>
                <w:szCs w:val="20"/>
              </w:rPr>
            </w:pPr>
            <w:r w:rsidRPr="00793D9C">
              <w:rPr>
                <w:sz w:val="20"/>
                <w:szCs w:val="20"/>
              </w:rPr>
              <w:t>Negotiate the advanced practice role within the inter-disciplinary team to improve health care outcomes of diverse adults and older adults across the lifespan with various acute and complex health problems (Advanced Practice Role).</w:t>
            </w:r>
          </w:p>
          <w:p w14:paraId="1C1F2F4D" w14:textId="77777777" w:rsidR="00793D9C" w:rsidRPr="00B00F6C" w:rsidRDefault="00793D9C" w:rsidP="00793D9C">
            <w:pPr>
              <w:ind w:left="-15"/>
              <w:rPr>
                <w:rFonts w:ascii="Cambria" w:hAnsi="Cambria"/>
              </w:rPr>
            </w:pPr>
          </w:p>
        </w:tc>
        <w:tc>
          <w:tcPr>
            <w:tcW w:w="2263" w:type="dxa"/>
          </w:tcPr>
          <w:p w14:paraId="6E7BDAEC" w14:textId="77777777" w:rsidR="00793D9C" w:rsidRPr="00B00F6C" w:rsidRDefault="00793D9C" w:rsidP="00793D9C">
            <w:pPr>
              <w:ind w:left="60" w:hanging="60"/>
              <w:rPr>
                <w:rFonts w:ascii="Cambria" w:hAnsi="Cambria"/>
              </w:rPr>
            </w:pPr>
            <w:r w:rsidRPr="00B00F6C">
              <w:rPr>
                <w:rFonts w:ascii="Cambria" w:hAnsi="Cambria"/>
              </w:rPr>
              <w:t>VII. Essential VII.  Interdisciplinary, Collaborative Practice</w:t>
            </w:r>
          </w:p>
          <w:p w14:paraId="73666EA4" w14:textId="77777777" w:rsidR="00793D9C" w:rsidRPr="00B00F6C" w:rsidRDefault="00793D9C" w:rsidP="00793D9C">
            <w:pPr>
              <w:tabs>
                <w:tab w:val="left" w:pos="450"/>
              </w:tabs>
              <w:ind w:left="-720"/>
              <w:jc w:val="center"/>
              <w:outlineLvl w:val="0"/>
              <w:rPr>
                <w:rFonts w:ascii="Cambria" w:hAnsi="Cambria"/>
              </w:rPr>
            </w:pPr>
          </w:p>
        </w:tc>
        <w:tc>
          <w:tcPr>
            <w:tcW w:w="4380" w:type="dxa"/>
          </w:tcPr>
          <w:p w14:paraId="4FD537D3" w14:textId="77777777" w:rsidR="00793D9C" w:rsidRPr="005826F2" w:rsidRDefault="00793D9C" w:rsidP="00D93EE9">
            <w:pPr>
              <w:pStyle w:val="ListParagraph"/>
              <w:numPr>
                <w:ilvl w:val="0"/>
                <w:numId w:val="11"/>
              </w:numPr>
              <w:ind w:left="415"/>
              <w:rPr>
                <w:sz w:val="20"/>
                <w:szCs w:val="20"/>
              </w:rPr>
            </w:pPr>
            <w:r w:rsidRPr="005826F2">
              <w:rPr>
                <w:sz w:val="20"/>
                <w:szCs w:val="20"/>
              </w:rPr>
              <w:t>Exams, Case presentation, online case discussions.</w:t>
            </w:r>
          </w:p>
          <w:p w14:paraId="41CB8579" w14:textId="77777777" w:rsidR="00793D9C" w:rsidRPr="005826F2" w:rsidRDefault="00793D9C" w:rsidP="00D93EE9">
            <w:pPr>
              <w:pStyle w:val="ListParagraph"/>
              <w:numPr>
                <w:ilvl w:val="0"/>
                <w:numId w:val="10"/>
              </w:numPr>
              <w:ind w:left="415"/>
              <w:rPr>
                <w:sz w:val="20"/>
                <w:szCs w:val="20"/>
              </w:rPr>
            </w:pPr>
            <w:r w:rsidRPr="005826F2">
              <w:rPr>
                <w:sz w:val="20"/>
                <w:szCs w:val="20"/>
              </w:rPr>
              <w:t xml:space="preserve">Successful completion of a </w:t>
            </w:r>
            <w:r w:rsidRPr="005826F2">
              <w:rPr>
                <w:i/>
                <w:sz w:val="20"/>
                <w:szCs w:val="20"/>
              </w:rPr>
              <w:t xml:space="preserve">minimum </w:t>
            </w:r>
            <w:r w:rsidRPr="005826F2">
              <w:rPr>
                <w:sz w:val="20"/>
                <w:szCs w:val="20"/>
              </w:rPr>
              <w:t xml:space="preserve">of 200 hours of relevant clinical experience </w:t>
            </w:r>
          </w:p>
          <w:p w14:paraId="35DB8690" w14:textId="6D80E163" w:rsidR="00793D9C" w:rsidRPr="00793D9C" w:rsidRDefault="00793D9C" w:rsidP="00D93EE9">
            <w:pPr>
              <w:pStyle w:val="ListParagraph"/>
              <w:keepLines/>
              <w:numPr>
                <w:ilvl w:val="0"/>
                <w:numId w:val="9"/>
              </w:numPr>
              <w:ind w:left="415"/>
              <w:rPr>
                <w:b/>
                <w:bCs/>
                <w:i/>
                <w:sz w:val="20"/>
                <w:szCs w:val="20"/>
              </w:rPr>
            </w:pPr>
            <w:r w:rsidRPr="00793D9C">
              <w:rPr>
                <w:sz w:val="20"/>
                <w:szCs w:val="20"/>
              </w:rPr>
              <w:t xml:space="preserve">Completion of </w:t>
            </w:r>
            <w:r w:rsidRPr="00793D9C">
              <w:rPr>
                <w:i/>
                <w:sz w:val="20"/>
                <w:szCs w:val="20"/>
              </w:rPr>
              <w:t>weekly</w:t>
            </w:r>
            <w:r w:rsidRPr="00793D9C">
              <w:rPr>
                <w:sz w:val="20"/>
                <w:szCs w:val="20"/>
              </w:rPr>
              <w:t xml:space="preserve"> clinical logs</w:t>
            </w:r>
            <w:r>
              <w:rPr>
                <w:sz w:val="20"/>
                <w:szCs w:val="20"/>
              </w:rPr>
              <w:t>;</w:t>
            </w:r>
            <w:r w:rsidRPr="00793D9C">
              <w:rPr>
                <w:sz w:val="20"/>
                <w:szCs w:val="20"/>
              </w:rPr>
              <w:t xml:space="preserve"> Successful completion of one CRI;</w:t>
            </w:r>
            <w:r w:rsidRPr="00793D9C">
              <w:rPr>
                <w:b/>
                <w:bCs/>
                <w:sz w:val="20"/>
                <w:szCs w:val="20"/>
              </w:rPr>
              <w:t xml:space="preserve"> </w:t>
            </w:r>
            <w:r w:rsidRPr="00793D9C">
              <w:rPr>
                <w:bCs/>
                <w:sz w:val="20"/>
                <w:szCs w:val="20"/>
              </w:rPr>
              <w:t xml:space="preserve">select a case with </w:t>
            </w:r>
            <w:r w:rsidRPr="00793D9C">
              <w:rPr>
                <w:b/>
                <w:bCs/>
                <w:i/>
                <w:sz w:val="20"/>
                <w:szCs w:val="20"/>
              </w:rPr>
              <w:t xml:space="preserve">diversity/ethical </w:t>
            </w:r>
          </w:p>
          <w:p w14:paraId="41C61DBA" w14:textId="77777777" w:rsidR="00793D9C" w:rsidRPr="005826F2" w:rsidRDefault="00793D9C" w:rsidP="00793D9C">
            <w:pPr>
              <w:pStyle w:val="ListParagraph"/>
              <w:keepLines/>
              <w:ind w:left="415"/>
              <w:rPr>
                <w:b/>
                <w:bCs/>
                <w:i/>
                <w:sz w:val="20"/>
                <w:szCs w:val="20"/>
              </w:rPr>
            </w:pPr>
            <w:r w:rsidRPr="005826F2">
              <w:rPr>
                <w:b/>
                <w:bCs/>
                <w:i/>
                <w:sz w:val="20"/>
                <w:szCs w:val="20"/>
              </w:rPr>
              <w:t>issue</w:t>
            </w:r>
          </w:p>
          <w:p w14:paraId="686F331F" w14:textId="46F8E698" w:rsidR="00793D9C" w:rsidRPr="005826F2" w:rsidRDefault="00793D9C" w:rsidP="00D93EE9">
            <w:pPr>
              <w:pStyle w:val="ListParagraph"/>
              <w:keepLines/>
              <w:numPr>
                <w:ilvl w:val="0"/>
                <w:numId w:val="9"/>
              </w:numPr>
              <w:ind w:left="415"/>
              <w:rPr>
                <w:sz w:val="20"/>
                <w:szCs w:val="20"/>
              </w:rPr>
            </w:pPr>
            <w:r w:rsidRPr="005826F2">
              <w:rPr>
                <w:sz w:val="20"/>
                <w:szCs w:val="20"/>
              </w:rPr>
              <w:t>Simulation encounter</w:t>
            </w:r>
          </w:p>
          <w:p w14:paraId="0D092234" w14:textId="77777777" w:rsidR="00793D9C" w:rsidRPr="005826F2" w:rsidRDefault="00793D9C" w:rsidP="00D93EE9">
            <w:pPr>
              <w:pStyle w:val="ListParagraph"/>
              <w:keepLines/>
              <w:numPr>
                <w:ilvl w:val="0"/>
                <w:numId w:val="9"/>
              </w:numPr>
              <w:ind w:left="415"/>
              <w:rPr>
                <w:sz w:val="20"/>
                <w:szCs w:val="20"/>
              </w:rPr>
            </w:pPr>
            <w:r w:rsidRPr="005826F2">
              <w:rPr>
                <w:sz w:val="20"/>
                <w:szCs w:val="20"/>
              </w:rPr>
              <w:t>Participation in clinical group discussions; present a clinical case relevant to the</w:t>
            </w:r>
          </w:p>
          <w:p w14:paraId="3271D49F" w14:textId="77777777" w:rsidR="00793D9C" w:rsidRPr="005826F2" w:rsidRDefault="00793D9C" w:rsidP="00793D9C">
            <w:pPr>
              <w:pStyle w:val="ListParagraph"/>
              <w:keepLines/>
              <w:ind w:left="415"/>
              <w:rPr>
                <w:sz w:val="20"/>
                <w:szCs w:val="20"/>
              </w:rPr>
            </w:pPr>
            <w:r w:rsidRPr="005826F2">
              <w:rPr>
                <w:sz w:val="20"/>
                <w:szCs w:val="20"/>
              </w:rPr>
              <w:t xml:space="preserve">nursing/nursing practice sphere </w:t>
            </w:r>
          </w:p>
          <w:p w14:paraId="53F6A649" w14:textId="77777777" w:rsidR="00793D9C" w:rsidRPr="005826F2" w:rsidRDefault="00793D9C" w:rsidP="00D93EE9">
            <w:pPr>
              <w:pStyle w:val="ListParagraph"/>
              <w:keepLines/>
              <w:numPr>
                <w:ilvl w:val="0"/>
                <w:numId w:val="9"/>
              </w:numPr>
              <w:ind w:left="415"/>
              <w:rPr>
                <w:sz w:val="20"/>
                <w:szCs w:val="20"/>
              </w:rPr>
            </w:pPr>
            <w:r w:rsidRPr="005826F2">
              <w:rPr>
                <w:sz w:val="20"/>
                <w:szCs w:val="20"/>
              </w:rPr>
              <w:t xml:space="preserve">Submission of required evaluations:  Master’s student evaluation of preceptor; site; clinical faculty; </w:t>
            </w:r>
          </w:p>
          <w:p w14:paraId="38562625" w14:textId="77777777" w:rsidR="00793D9C" w:rsidRPr="005826F2" w:rsidRDefault="00793D9C" w:rsidP="00D93EE9">
            <w:pPr>
              <w:pStyle w:val="ListParagraph"/>
              <w:keepLines/>
              <w:numPr>
                <w:ilvl w:val="0"/>
                <w:numId w:val="9"/>
              </w:numPr>
              <w:ind w:left="415"/>
              <w:rPr>
                <w:sz w:val="20"/>
                <w:szCs w:val="20"/>
              </w:rPr>
            </w:pPr>
            <w:r w:rsidRPr="005826F2">
              <w:rPr>
                <w:sz w:val="20"/>
                <w:szCs w:val="20"/>
              </w:rPr>
              <w:t>Satisfactory faculty clinical evaluation of Master’s student (attached);</w:t>
            </w:r>
          </w:p>
          <w:p w14:paraId="5C023B4C" w14:textId="77777777" w:rsidR="00793D9C" w:rsidRPr="005826F2" w:rsidRDefault="00793D9C" w:rsidP="00D93EE9">
            <w:pPr>
              <w:pStyle w:val="ListParagraph"/>
              <w:keepLines/>
              <w:numPr>
                <w:ilvl w:val="0"/>
                <w:numId w:val="9"/>
              </w:numPr>
              <w:ind w:left="395"/>
              <w:rPr>
                <w:sz w:val="20"/>
                <w:szCs w:val="20"/>
              </w:rPr>
            </w:pPr>
            <w:r w:rsidRPr="005826F2">
              <w:rPr>
                <w:sz w:val="20"/>
                <w:szCs w:val="20"/>
              </w:rPr>
              <w:t xml:space="preserve">Satisfactory preceptor clinical evaluation of Master’s student (attached); it is the responsibility of the student to assure the completed preceptor evaluation is returned to the faculty member. </w:t>
            </w:r>
          </w:p>
          <w:p w14:paraId="5CA9B4FD" w14:textId="77777777" w:rsidR="00793D9C" w:rsidRPr="005826F2" w:rsidRDefault="00793D9C" w:rsidP="00D93EE9">
            <w:pPr>
              <w:pStyle w:val="ListParagraph"/>
              <w:keepLines/>
              <w:numPr>
                <w:ilvl w:val="0"/>
                <w:numId w:val="9"/>
              </w:numPr>
              <w:ind w:left="395"/>
              <w:rPr>
                <w:sz w:val="20"/>
                <w:szCs w:val="20"/>
              </w:rPr>
            </w:pPr>
            <w:r w:rsidRPr="005826F2">
              <w:rPr>
                <w:sz w:val="20"/>
                <w:szCs w:val="20"/>
              </w:rPr>
              <w:t xml:space="preserve">Satisfactory accomplishment of required competencies. These include the NP core competencies and the Adult/Gerontology NP competencies.  Please note:  *It is the responsibility of the student to indicate to preceptor and/or faculty when it is believed that a particular competency has been met.  The faculty/preceptor will then determine if sign off is indicated.        </w:t>
            </w:r>
          </w:p>
          <w:p w14:paraId="3BAF8955" w14:textId="3B8DF3F8" w:rsidR="00793D9C" w:rsidRPr="00B00F6C" w:rsidRDefault="00793D9C" w:rsidP="00793D9C">
            <w:pPr>
              <w:rPr>
                <w:rFonts w:ascii="Cambria" w:hAnsi="Cambria"/>
              </w:rPr>
            </w:pPr>
          </w:p>
        </w:tc>
      </w:tr>
      <w:tr w:rsidR="00793D9C" w:rsidRPr="00B00F6C" w14:paraId="71B415D2" w14:textId="77777777" w:rsidTr="00793D9C">
        <w:trPr>
          <w:cantSplit/>
        </w:trPr>
        <w:tc>
          <w:tcPr>
            <w:tcW w:w="4137" w:type="dxa"/>
          </w:tcPr>
          <w:p w14:paraId="744A4DB9" w14:textId="77777777" w:rsidR="00793D9C" w:rsidRPr="00793D9C" w:rsidRDefault="00793D9C" w:rsidP="00D93EE9">
            <w:pPr>
              <w:pStyle w:val="ListParagraph"/>
              <w:numPr>
                <w:ilvl w:val="0"/>
                <w:numId w:val="16"/>
              </w:numPr>
              <w:ind w:left="332"/>
              <w:rPr>
                <w:sz w:val="20"/>
                <w:szCs w:val="20"/>
              </w:rPr>
            </w:pPr>
            <w:r w:rsidRPr="00793D9C">
              <w:rPr>
                <w:sz w:val="20"/>
                <w:szCs w:val="20"/>
              </w:rPr>
              <w:lastRenderedPageBreak/>
              <w:t xml:space="preserve">Describe the advanced practice role in prevention, early detection, and management of nosocomial infection (Advanced Practice Role). </w:t>
            </w:r>
          </w:p>
          <w:p w14:paraId="6194A286" w14:textId="77777777" w:rsidR="00793D9C" w:rsidRPr="00793D9C" w:rsidRDefault="00793D9C" w:rsidP="00D93EE9">
            <w:pPr>
              <w:numPr>
                <w:ilvl w:val="0"/>
                <w:numId w:val="16"/>
              </w:numPr>
              <w:autoSpaceDE w:val="0"/>
              <w:autoSpaceDN w:val="0"/>
              <w:adjustRightInd w:val="0"/>
              <w:ind w:left="332"/>
              <w:rPr>
                <w:rFonts w:ascii="Cambria" w:eastAsia="MS Mincho" w:hAnsi="Cambria" w:cs="TimesNewRomanPSMT"/>
                <w:lang w:eastAsia="ja-JP"/>
              </w:rPr>
            </w:pPr>
            <w:r w:rsidRPr="00793D9C">
              <w:rPr>
                <w:rFonts w:ascii="Cambria" w:eastAsia="MS Mincho" w:hAnsi="Cambria" w:cs="TimesNewRomanPSMT"/>
                <w:lang w:eastAsia="ja-JP"/>
              </w:rPr>
              <w:t xml:space="preserve">Implement individualized, culturally responsive strategies in the delivery of clinical prevention and health promotion interventions individuals and families within the acute care setting (Master’s Level Practice). </w:t>
            </w:r>
          </w:p>
          <w:p w14:paraId="4A38A93E" w14:textId="7C2A0D39" w:rsidR="00793D9C" w:rsidRPr="00B00F6C" w:rsidRDefault="00793D9C" w:rsidP="00793D9C">
            <w:pPr>
              <w:rPr>
                <w:rFonts w:ascii="Cambria" w:hAnsi="Cambria"/>
              </w:rPr>
            </w:pPr>
          </w:p>
        </w:tc>
        <w:tc>
          <w:tcPr>
            <w:tcW w:w="2263" w:type="dxa"/>
          </w:tcPr>
          <w:p w14:paraId="4E4C3792" w14:textId="77777777" w:rsidR="00793D9C" w:rsidRPr="00B00F6C" w:rsidRDefault="00793D9C" w:rsidP="00793D9C">
            <w:pPr>
              <w:rPr>
                <w:rFonts w:ascii="Cambria" w:hAnsi="Cambria"/>
              </w:rPr>
            </w:pPr>
            <w:r w:rsidRPr="00B00F6C">
              <w:rPr>
                <w:rFonts w:ascii="Cambria" w:hAnsi="Cambria"/>
              </w:rPr>
              <w:t>VIII. Essential VIII. Clinical Prevention and Population Health</w:t>
            </w:r>
          </w:p>
          <w:p w14:paraId="7AC17E7F" w14:textId="77777777" w:rsidR="00793D9C" w:rsidRPr="00B00F6C" w:rsidRDefault="00793D9C" w:rsidP="00793D9C">
            <w:pPr>
              <w:tabs>
                <w:tab w:val="left" w:pos="450"/>
              </w:tabs>
              <w:ind w:left="-720"/>
              <w:outlineLvl w:val="0"/>
              <w:rPr>
                <w:rFonts w:ascii="Cambria" w:hAnsi="Cambria"/>
              </w:rPr>
            </w:pPr>
          </w:p>
        </w:tc>
        <w:tc>
          <w:tcPr>
            <w:tcW w:w="4380" w:type="dxa"/>
          </w:tcPr>
          <w:p w14:paraId="0E03B4F1" w14:textId="77777777" w:rsidR="00793D9C" w:rsidRPr="005826F2" w:rsidRDefault="00793D9C" w:rsidP="00D93EE9">
            <w:pPr>
              <w:pStyle w:val="ListParagraph"/>
              <w:numPr>
                <w:ilvl w:val="0"/>
                <w:numId w:val="11"/>
              </w:numPr>
              <w:ind w:left="415"/>
              <w:rPr>
                <w:sz w:val="20"/>
                <w:szCs w:val="20"/>
              </w:rPr>
            </w:pPr>
            <w:r w:rsidRPr="005826F2">
              <w:rPr>
                <w:sz w:val="20"/>
                <w:szCs w:val="20"/>
              </w:rPr>
              <w:t>Exams, Case presentation, online case discussions.</w:t>
            </w:r>
          </w:p>
          <w:p w14:paraId="3F413BD8" w14:textId="77777777" w:rsidR="00793D9C" w:rsidRPr="005826F2" w:rsidRDefault="00793D9C" w:rsidP="00D93EE9">
            <w:pPr>
              <w:pStyle w:val="ListParagraph"/>
              <w:numPr>
                <w:ilvl w:val="0"/>
                <w:numId w:val="10"/>
              </w:numPr>
              <w:ind w:left="415"/>
              <w:rPr>
                <w:sz w:val="20"/>
                <w:szCs w:val="20"/>
              </w:rPr>
            </w:pPr>
            <w:r w:rsidRPr="005826F2">
              <w:rPr>
                <w:sz w:val="20"/>
                <w:szCs w:val="20"/>
              </w:rPr>
              <w:t xml:space="preserve">Successful completion of a </w:t>
            </w:r>
            <w:r w:rsidRPr="005826F2">
              <w:rPr>
                <w:i/>
                <w:sz w:val="20"/>
                <w:szCs w:val="20"/>
              </w:rPr>
              <w:t xml:space="preserve">minimum </w:t>
            </w:r>
            <w:r w:rsidRPr="005826F2">
              <w:rPr>
                <w:sz w:val="20"/>
                <w:szCs w:val="20"/>
              </w:rPr>
              <w:t xml:space="preserve">of 200 hours of relevant clinical experience </w:t>
            </w:r>
          </w:p>
          <w:p w14:paraId="44A1B372" w14:textId="25C72279" w:rsidR="00793D9C" w:rsidRPr="005826F2" w:rsidRDefault="00793D9C" w:rsidP="00D93EE9">
            <w:pPr>
              <w:pStyle w:val="ListParagraph"/>
              <w:numPr>
                <w:ilvl w:val="0"/>
                <w:numId w:val="10"/>
              </w:numPr>
              <w:ind w:left="415"/>
              <w:rPr>
                <w:sz w:val="20"/>
                <w:szCs w:val="20"/>
              </w:rPr>
            </w:pPr>
            <w:r w:rsidRPr="005826F2">
              <w:rPr>
                <w:sz w:val="20"/>
                <w:szCs w:val="20"/>
              </w:rPr>
              <w:t xml:space="preserve">Completion of </w:t>
            </w:r>
            <w:r w:rsidRPr="005826F2">
              <w:rPr>
                <w:i/>
                <w:sz w:val="20"/>
                <w:szCs w:val="20"/>
              </w:rPr>
              <w:t>weekly</w:t>
            </w:r>
            <w:r w:rsidRPr="005826F2">
              <w:rPr>
                <w:sz w:val="20"/>
                <w:szCs w:val="20"/>
              </w:rPr>
              <w:t xml:space="preserve"> clinical logs </w:t>
            </w:r>
          </w:p>
          <w:p w14:paraId="0A6DFE6D" w14:textId="62BF81CC" w:rsidR="00793D9C" w:rsidRPr="00793D9C" w:rsidRDefault="00793D9C" w:rsidP="00D93EE9">
            <w:pPr>
              <w:pStyle w:val="ListParagraph"/>
              <w:keepLines/>
              <w:numPr>
                <w:ilvl w:val="0"/>
                <w:numId w:val="9"/>
              </w:numPr>
              <w:ind w:left="415"/>
              <w:rPr>
                <w:b/>
                <w:bCs/>
                <w:i/>
                <w:sz w:val="20"/>
                <w:szCs w:val="20"/>
              </w:rPr>
            </w:pPr>
            <w:r w:rsidRPr="005826F2">
              <w:rPr>
                <w:sz w:val="20"/>
                <w:szCs w:val="20"/>
              </w:rPr>
              <w:t>Successfu</w:t>
            </w:r>
            <w:r>
              <w:rPr>
                <w:sz w:val="20"/>
                <w:szCs w:val="20"/>
              </w:rPr>
              <w:t xml:space="preserve">l </w:t>
            </w:r>
            <w:r w:rsidRPr="005826F2">
              <w:rPr>
                <w:sz w:val="20"/>
                <w:szCs w:val="20"/>
              </w:rPr>
              <w:t>completion of one CRI</w:t>
            </w:r>
            <w:r>
              <w:rPr>
                <w:sz w:val="20"/>
                <w:szCs w:val="20"/>
              </w:rPr>
              <w:t>;</w:t>
            </w:r>
            <w:r w:rsidRPr="00793D9C">
              <w:rPr>
                <w:sz w:val="20"/>
                <w:szCs w:val="20"/>
              </w:rPr>
              <w:t xml:space="preserve"> </w:t>
            </w:r>
            <w:r w:rsidRPr="00793D9C">
              <w:rPr>
                <w:bCs/>
                <w:sz w:val="20"/>
                <w:szCs w:val="20"/>
              </w:rPr>
              <w:t xml:space="preserve">select a case with </w:t>
            </w:r>
            <w:r w:rsidRPr="00793D9C">
              <w:rPr>
                <w:b/>
                <w:bCs/>
                <w:i/>
                <w:sz w:val="20"/>
                <w:szCs w:val="20"/>
              </w:rPr>
              <w:t xml:space="preserve">diversity/ethical </w:t>
            </w:r>
          </w:p>
          <w:p w14:paraId="38C63F30" w14:textId="77777777" w:rsidR="00793D9C" w:rsidRPr="005826F2" w:rsidRDefault="00793D9C" w:rsidP="00793D9C">
            <w:pPr>
              <w:pStyle w:val="ListParagraph"/>
              <w:keepLines/>
              <w:ind w:left="415"/>
              <w:rPr>
                <w:b/>
                <w:bCs/>
                <w:i/>
                <w:sz w:val="20"/>
                <w:szCs w:val="20"/>
              </w:rPr>
            </w:pPr>
            <w:r w:rsidRPr="005826F2">
              <w:rPr>
                <w:b/>
                <w:bCs/>
                <w:i/>
                <w:sz w:val="20"/>
                <w:szCs w:val="20"/>
              </w:rPr>
              <w:t>issue</w:t>
            </w:r>
          </w:p>
          <w:p w14:paraId="2872F8FE" w14:textId="5689B97E" w:rsidR="00793D9C" w:rsidRPr="005826F2" w:rsidRDefault="00793D9C" w:rsidP="00D93EE9">
            <w:pPr>
              <w:pStyle w:val="ListParagraph"/>
              <w:keepLines/>
              <w:numPr>
                <w:ilvl w:val="0"/>
                <w:numId w:val="9"/>
              </w:numPr>
              <w:ind w:left="415"/>
              <w:rPr>
                <w:sz w:val="20"/>
                <w:szCs w:val="20"/>
              </w:rPr>
            </w:pPr>
            <w:r w:rsidRPr="005826F2">
              <w:rPr>
                <w:sz w:val="20"/>
                <w:szCs w:val="20"/>
              </w:rPr>
              <w:t>Simulation encounter</w:t>
            </w:r>
          </w:p>
          <w:p w14:paraId="5DC6F8F8" w14:textId="77777777" w:rsidR="00793D9C" w:rsidRPr="005826F2" w:rsidRDefault="00793D9C" w:rsidP="00D93EE9">
            <w:pPr>
              <w:pStyle w:val="ListParagraph"/>
              <w:keepLines/>
              <w:numPr>
                <w:ilvl w:val="0"/>
                <w:numId w:val="9"/>
              </w:numPr>
              <w:ind w:left="415"/>
              <w:rPr>
                <w:sz w:val="20"/>
                <w:szCs w:val="20"/>
              </w:rPr>
            </w:pPr>
            <w:r w:rsidRPr="005826F2">
              <w:rPr>
                <w:sz w:val="20"/>
                <w:szCs w:val="20"/>
              </w:rPr>
              <w:t>Participation in clinical group discussions; present a clinical case relevant to the</w:t>
            </w:r>
          </w:p>
          <w:p w14:paraId="354A33FC" w14:textId="77777777" w:rsidR="00793D9C" w:rsidRPr="005826F2" w:rsidRDefault="00793D9C" w:rsidP="00793D9C">
            <w:pPr>
              <w:pStyle w:val="ListParagraph"/>
              <w:keepLines/>
              <w:ind w:left="415"/>
              <w:rPr>
                <w:sz w:val="20"/>
                <w:szCs w:val="20"/>
              </w:rPr>
            </w:pPr>
            <w:r w:rsidRPr="005826F2">
              <w:rPr>
                <w:sz w:val="20"/>
                <w:szCs w:val="20"/>
              </w:rPr>
              <w:t xml:space="preserve">nursing/nursing practice sphere </w:t>
            </w:r>
          </w:p>
          <w:p w14:paraId="7AB927FB" w14:textId="77777777" w:rsidR="00793D9C" w:rsidRPr="005826F2" w:rsidRDefault="00793D9C" w:rsidP="00D93EE9">
            <w:pPr>
              <w:pStyle w:val="ListParagraph"/>
              <w:keepLines/>
              <w:numPr>
                <w:ilvl w:val="0"/>
                <w:numId w:val="9"/>
              </w:numPr>
              <w:ind w:left="415"/>
              <w:rPr>
                <w:sz w:val="20"/>
                <w:szCs w:val="20"/>
              </w:rPr>
            </w:pPr>
            <w:r w:rsidRPr="005826F2">
              <w:rPr>
                <w:sz w:val="20"/>
                <w:szCs w:val="20"/>
              </w:rPr>
              <w:t xml:space="preserve">Submission of required evaluations:  Master’s student evaluation of preceptor; site; clinical faculty; </w:t>
            </w:r>
          </w:p>
          <w:p w14:paraId="2C3FB56E" w14:textId="77777777" w:rsidR="00793D9C" w:rsidRPr="005826F2" w:rsidRDefault="00793D9C" w:rsidP="00D93EE9">
            <w:pPr>
              <w:pStyle w:val="ListParagraph"/>
              <w:keepLines/>
              <w:numPr>
                <w:ilvl w:val="0"/>
                <w:numId w:val="9"/>
              </w:numPr>
              <w:ind w:left="415"/>
              <w:rPr>
                <w:sz w:val="20"/>
                <w:szCs w:val="20"/>
              </w:rPr>
            </w:pPr>
            <w:r w:rsidRPr="005826F2">
              <w:rPr>
                <w:sz w:val="20"/>
                <w:szCs w:val="20"/>
              </w:rPr>
              <w:t>Satisfactory faculty clinical evaluation of Master’s student (attached);</w:t>
            </w:r>
          </w:p>
          <w:p w14:paraId="23201082" w14:textId="77777777" w:rsidR="00793D9C" w:rsidRPr="005826F2" w:rsidRDefault="00793D9C" w:rsidP="00D93EE9">
            <w:pPr>
              <w:pStyle w:val="ListParagraph"/>
              <w:keepLines/>
              <w:numPr>
                <w:ilvl w:val="0"/>
                <w:numId w:val="9"/>
              </w:numPr>
              <w:ind w:left="395"/>
              <w:rPr>
                <w:sz w:val="20"/>
                <w:szCs w:val="20"/>
              </w:rPr>
            </w:pPr>
            <w:r w:rsidRPr="005826F2">
              <w:rPr>
                <w:sz w:val="20"/>
                <w:szCs w:val="20"/>
              </w:rPr>
              <w:t xml:space="preserve">Satisfactory preceptor clinical evaluation of Master’s student (attached); it is the responsibility of the student to assure the completed preceptor evaluation is returned to the faculty member. </w:t>
            </w:r>
          </w:p>
          <w:p w14:paraId="20261303" w14:textId="77777777" w:rsidR="00793D9C" w:rsidRPr="005826F2" w:rsidRDefault="00793D9C" w:rsidP="00D93EE9">
            <w:pPr>
              <w:pStyle w:val="ListParagraph"/>
              <w:keepLines/>
              <w:numPr>
                <w:ilvl w:val="0"/>
                <w:numId w:val="9"/>
              </w:numPr>
              <w:ind w:left="395"/>
              <w:rPr>
                <w:sz w:val="20"/>
                <w:szCs w:val="20"/>
              </w:rPr>
            </w:pPr>
            <w:r w:rsidRPr="005826F2">
              <w:rPr>
                <w:sz w:val="20"/>
                <w:szCs w:val="20"/>
              </w:rPr>
              <w:t xml:space="preserve">Satisfactory accomplishment of required competencies. These include the NP core competencies and the Adult/Gerontology NP competencies.  Please note:  *It is the responsibility of the student to indicate to preceptor and/or faculty when it is believed that a particular competency has been met.  The faculty/preceptor will then determine if sign off is indicated.        </w:t>
            </w:r>
          </w:p>
          <w:p w14:paraId="6C1EB935" w14:textId="46217EA1" w:rsidR="00793D9C" w:rsidRPr="00B00F6C" w:rsidRDefault="00793D9C" w:rsidP="00793D9C">
            <w:pPr>
              <w:rPr>
                <w:rFonts w:ascii="Cambria" w:hAnsi="Cambria"/>
              </w:rPr>
            </w:pPr>
          </w:p>
        </w:tc>
      </w:tr>
      <w:tr w:rsidR="00793D9C" w:rsidRPr="00B00F6C" w14:paraId="68F87E22" w14:textId="77777777" w:rsidTr="00793D9C">
        <w:trPr>
          <w:cantSplit/>
        </w:trPr>
        <w:tc>
          <w:tcPr>
            <w:tcW w:w="4137" w:type="dxa"/>
          </w:tcPr>
          <w:p w14:paraId="50C4AFE8" w14:textId="77777777" w:rsidR="00793D9C" w:rsidRDefault="00793D9C" w:rsidP="00793D9C">
            <w:pPr>
              <w:autoSpaceDE w:val="0"/>
              <w:autoSpaceDN w:val="0"/>
              <w:adjustRightInd w:val="0"/>
              <w:rPr>
                <w:rFonts w:ascii="Cambria" w:eastAsia="MS Mincho" w:hAnsi="Cambria"/>
                <w:lang w:eastAsia="ja-JP"/>
              </w:rPr>
            </w:pPr>
            <w:r w:rsidRPr="00B00F6C">
              <w:rPr>
                <w:rFonts w:ascii="Cambria" w:eastAsia="MS Mincho" w:hAnsi="Cambria"/>
                <w:lang w:eastAsia="ja-JP"/>
              </w:rPr>
              <w:lastRenderedPageBreak/>
              <w:t xml:space="preserve">Apply theories and evidence-based knowledge in designing, coordinating and evaluating the delivery of care. </w:t>
            </w:r>
          </w:p>
          <w:p w14:paraId="2318BD65" w14:textId="249D4368" w:rsidR="00793D9C" w:rsidRPr="00B00F6C" w:rsidRDefault="00793D9C" w:rsidP="00793D9C">
            <w:pPr>
              <w:rPr>
                <w:rFonts w:ascii="Cambria" w:eastAsia="MS Mincho" w:hAnsi="Cambria"/>
                <w:lang w:eastAsia="ja-JP"/>
              </w:rPr>
            </w:pPr>
          </w:p>
        </w:tc>
        <w:tc>
          <w:tcPr>
            <w:tcW w:w="2263" w:type="dxa"/>
          </w:tcPr>
          <w:p w14:paraId="40BFFB3A" w14:textId="77777777" w:rsidR="00793D9C" w:rsidRPr="00B00F6C" w:rsidRDefault="00793D9C" w:rsidP="00793D9C">
            <w:pPr>
              <w:rPr>
                <w:rFonts w:ascii="Cambria" w:hAnsi="Cambria"/>
              </w:rPr>
            </w:pPr>
            <w:r w:rsidRPr="00B00F6C">
              <w:rPr>
                <w:rFonts w:ascii="Cambria" w:hAnsi="Cambria"/>
              </w:rPr>
              <w:t>IX. Essential IX.  Master’s Level Practice</w:t>
            </w:r>
          </w:p>
          <w:p w14:paraId="07269DAB" w14:textId="77777777" w:rsidR="00793D9C" w:rsidRPr="00B00F6C" w:rsidRDefault="00793D9C" w:rsidP="00793D9C">
            <w:pPr>
              <w:tabs>
                <w:tab w:val="left" w:pos="450"/>
              </w:tabs>
              <w:ind w:left="-720"/>
              <w:outlineLvl w:val="0"/>
              <w:rPr>
                <w:rFonts w:ascii="Cambria" w:hAnsi="Cambria"/>
              </w:rPr>
            </w:pPr>
          </w:p>
        </w:tc>
        <w:tc>
          <w:tcPr>
            <w:tcW w:w="4380" w:type="dxa"/>
          </w:tcPr>
          <w:p w14:paraId="0FECA7FF" w14:textId="77777777" w:rsidR="00793D9C" w:rsidRPr="005826F2" w:rsidRDefault="00793D9C" w:rsidP="00D93EE9">
            <w:pPr>
              <w:pStyle w:val="ListParagraph"/>
              <w:numPr>
                <w:ilvl w:val="0"/>
                <w:numId w:val="11"/>
              </w:numPr>
              <w:ind w:left="415"/>
              <w:rPr>
                <w:sz w:val="20"/>
                <w:szCs w:val="20"/>
              </w:rPr>
            </w:pPr>
            <w:r w:rsidRPr="005826F2">
              <w:rPr>
                <w:sz w:val="20"/>
                <w:szCs w:val="20"/>
              </w:rPr>
              <w:t>Exams, Case presentation, online case discussions.</w:t>
            </w:r>
          </w:p>
          <w:p w14:paraId="04F5969D" w14:textId="77777777" w:rsidR="00793D9C" w:rsidRPr="005826F2" w:rsidRDefault="00793D9C" w:rsidP="00D93EE9">
            <w:pPr>
              <w:pStyle w:val="ListParagraph"/>
              <w:numPr>
                <w:ilvl w:val="0"/>
                <w:numId w:val="10"/>
              </w:numPr>
              <w:ind w:left="415"/>
              <w:rPr>
                <w:sz w:val="20"/>
                <w:szCs w:val="20"/>
              </w:rPr>
            </w:pPr>
            <w:r w:rsidRPr="005826F2">
              <w:rPr>
                <w:sz w:val="20"/>
                <w:szCs w:val="20"/>
              </w:rPr>
              <w:t xml:space="preserve">Successful completion of a </w:t>
            </w:r>
            <w:r w:rsidRPr="005826F2">
              <w:rPr>
                <w:i/>
                <w:sz w:val="20"/>
                <w:szCs w:val="20"/>
              </w:rPr>
              <w:t xml:space="preserve">minimum </w:t>
            </w:r>
            <w:r w:rsidRPr="005826F2">
              <w:rPr>
                <w:sz w:val="20"/>
                <w:szCs w:val="20"/>
              </w:rPr>
              <w:t xml:space="preserve">of 200 hours of relevant clinical experience </w:t>
            </w:r>
          </w:p>
          <w:p w14:paraId="457D08E6" w14:textId="77777777" w:rsidR="00793D9C" w:rsidRPr="00793D9C" w:rsidRDefault="00793D9C" w:rsidP="00D93EE9">
            <w:pPr>
              <w:pStyle w:val="ListParagraph"/>
              <w:keepLines/>
              <w:numPr>
                <w:ilvl w:val="0"/>
                <w:numId w:val="9"/>
              </w:numPr>
              <w:ind w:left="415"/>
              <w:rPr>
                <w:b/>
                <w:bCs/>
                <w:i/>
                <w:sz w:val="20"/>
                <w:szCs w:val="20"/>
              </w:rPr>
            </w:pPr>
            <w:r w:rsidRPr="00793D9C">
              <w:rPr>
                <w:sz w:val="20"/>
                <w:szCs w:val="20"/>
              </w:rPr>
              <w:t xml:space="preserve">Completion of </w:t>
            </w:r>
            <w:r w:rsidRPr="00793D9C">
              <w:rPr>
                <w:i/>
                <w:sz w:val="20"/>
                <w:szCs w:val="20"/>
              </w:rPr>
              <w:t>weekly</w:t>
            </w:r>
            <w:r w:rsidRPr="00793D9C">
              <w:rPr>
                <w:sz w:val="20"/>
                <w:szCs w:val="20"/>
              </w:rPr>
              <w:t xml:space="preserve"> clinical logs </w:t>
            </w:r>
          </w:p>
          <w:p w14:paraId="78E04F74" w14:textId="1F14CEB7" w:rsidR="00793D9C" w:rsidRPr="00793D9C" w:rsidRDefault="00793D9C" w:rsidP="00D93EE9">
            <w:pPr>
              <w:pStyle w:val="ListParagraph"/>
              <w:keepLines/>
              <w:numPr>
                <w:ilvl w:val="0"/>
                <w:numId w:val="9"/>
              </w:numPr>
              <w:ind w:left="415"/>
              <w:rPr>
                <w:b/>
                <w:bCs/>
                <w:i/>
                <w:sz w:val="20"/>
                <w:szCs w:val="20"/>
              </w:rPr>
            </w:pPr>
            <w:r w:rsidRPr="00793D9C">
              <w:rPr>
                <w:sz w:val="20"/>
                <w:szCs w:val="20"/>
              </w:rPr>
              <w:t>Successful completion of one CRI;</w:t>
            </w:r>
            <w:r w:rsidRPr="00793D9C">
              <w:rPr>
                <w:b/>
                <w:bCs/>
                <w:sz w:val="20"/>
                <w:szCs w:val="20"/>
              </w:rPr>
              <w:t xml:space="preserve"> </w:t>
            </w:r>
            <w:r w:rsidRPr="00793D9C">
              <w:rPr>
                <w:bCs/>
                <w:sz w:val="20"/>
                <w:szCs w:val="20"/>
              </w:rPr>
              <w:t xml:space="preserve">select a case with </w:t>
            </w:r>
            <w:r w:rsidRPr="00793D9C">
              <w:rPr>
                <w:b/>
                <w:bCs/>
                <w:i/>
                <w:sz w:val="20"/>
                <w:szCs w:val="20"/>
              </w:rPr>
              <w:t xml:space="preserve">diversity/ethical </w:t>
            </w:r>
          </w:p>
          <w:p w14:paraId="50551139" w14:textId="77777777" w:rsidR="00793D9C" w:rsidRPr="005826F2" w:rsidRDefault="00793D9C" w:rsidP="00793D9C">
            <w:pPr>
              <w:pStyle w:val="ListParagraph"/>
              <w:keepLines/>
              <w:ind w:left="415"/>
              <w:rPr>
                <w:b/>
                <w:bCs/>
                <w:i/>
                <w:sz w:val="20"/>
                <w:szCs w:val="20"/>
              </w:rPr>
            </w:pPr>
            <w:r w:rsidRPr="005826F2">
              <w:rPr>
                <w:b/>
                <w:bCs/>
                <w:i/>
                <w:sz w:val="20"/>
                <w:szCs w:val="20"/>
              </w:rPr>
              <w:t>issue</w:t>
            </w:r>
          </w:p>
          <w:p w14:paraId="6A8289C0" w14:textId="6CD8FA01" w:rsidR="00793D9C" w:rsidRPr="005826F2" w:rsidRDefault="00793D9C" w:rsidP="00D93EE9">
            <w:pPr>
              <w:pStyle w:val="ListParagraph"/>
              <w:keepLines/>
              <w:numPr>
                <w:ilvl w:val="0"/>
                <w:numId w:val="9"/>
              </w:numPr>
              <w:ind w:left="415"/>
              <w:rPr>
                <w:sz w:val="20"/>
                <w:szCs w:val="20"/>
              </w:rPr>
            </w:pPr>
            <w:r w:rsidRPr="005826F2">
              <w:rPr>
                <w:sz w:val="20"/>
                <w:szCs w:val="20"/>
              </w:rPr>
              <w:t>Simulation encounter</w:t>
            </w:r>
          </w:p>
          <w:p w14:paraId="2CEB86FC" w14:textId="77777777" w:rsidR="00793D9C" w:rsidRPr="005826F2" w:rsidRDefault="00793D9C" w:rsidP="00D93EE9">
            <w:pPr>
              <w:pStyle w:val="ListParagraph"/>
              <w:keepLines/>
              <w:numPr>
                <w:ilvl w:val="0"/>
                <w:numId w:val="9"/>
              </w:numPr>
              <w:ind w:left="415"/>
              <w:rPr>
                <w:sz w:val="20"/>
                <w:szCs w:val="20"/>
              </w:rPr>
            </w:pPr>
            <w:r w:rsidRPr="005826F2">
              <w:rPr>
                <w:sz w:val="20"/>
                <w:szCs w:val="20"/>
              </w:rPr>
              <w:t>Participation in clinical group discussions; present a clinical case relevant to the</w:t>
            </w:r>
          </w:p>
          <w:p w14:paraId="62A62B2A" w14:textId="77777777" w:rsidR="00793D9C" w:rsidRPr="005826F2" w:rsidRDefault="00793D9C" w:rsidP="00793D9C">
            <w:pPr>
              <w:pStyle w:val="ListParagraph"/>
              <w:keepLines/>
              <w:ind w:left="415"/>
              <w:rPr>
                <w:sz w:val="20"/>
                <w:szCs w:val="20"/>
              </w:rPr>
            </w:pPr>
            <w:r w:rsidRPr="005826F2">
              <w:rPr>
                <w:sz w:val="20"/>
                <w:szCs w:val="20"/>
              </w:rPr>
              <w:t xml:space="preserve">nursing/nursing practice sphere </w:t>
            </w:r>
          </w:p>
          <w:p w14:paraId="1BD2DE40" w14:textId="77777777" w:rsidR="00793D9C" w:rsidRPr="005826F2" w:rsidRDefault="00793D9C" w:rsidP="00D93EE9">
            <w:pPr>
              <w:pStyle w:val="ListParagraph"/>
              <w:keepLines/>
              <w:numPr>
                <w:ilvl w:val="0"/>
                <w:numId w:val="9"/>
              </w:numPr>
              <w:ind w:left="415"/>
              <w:rPr>
                <w:sz w:val="20"/>
                <w:szCs w:val="20"/>
              </w:rPr>
            </w:pPr>
            <w:r w:rsidRPr="005826F2">
              <w:rPr>
                <w:sz w:val="20"/>
                <w:szCs w:val="20"/>
              </w:rPr>
              <w:t xml:space="preserve">Submission of required evaluations:  Master’s student evaluation of preceptor; site; clinical faculty; </w:t>
            </w:r>
          </w:p>
          <w:p w14:paraId="03A4F7A0" w14:textId="77777777" w:rsidR="00793D9C" w:rsidRPr="005826F2" w:rsidRDefault="00793D9C" w:rsidP="00D93EE9">
            <w:pPr>
              <w:pStyle w:val="ListParagraph"/>
              <w:keepLines/>
              <w:numPr>
                <w:ilvl w:val="0"/>
                <w:numId w:val="9"/>
              </w:numPr>
              <w:ind w:left="415"/>
              <w:rPr>
                <w:sz w:val="20"/>
                <w:szCs w:val="20"/>
              </w:rPr>
            </w:pPr>
            <w:r w:rsidRPr="005826F2">
              <w:rPr>
                <w:sz w:val="20"/>
                <w:szCs w:val="20"/>
              </w:rPr>
              <w:t>Satisfactory faculty clinical evaluation of Master’s student (attached);</w:t>
            </w:r>
          </w:p>
          <w:p w14:paraId="6ABC5558" w14:textId="77777777" w:rsidR="00793D9C" w:rsidRPr="005826F2" w:rsidRDefault="00793D9C" w:rsidP="00D93EE9">
            <w:pPr>
              <w:pStyle w:val="ListParagraph"/>
              <w:keepLines/>
              <w:numPr>
                <w:ilvl w:val="0"/>
                <w:numId w:val="9"/>
              </w:numPr>
              <w:ind w:left="395"/>
              <w:rPr>
                <w:sz w:val="20"/>
                <w:szCs w:val="20"/>
              </w:rPr>
            </w:pPr>
            <w:r w:rsidRPr="005826F2">
              <w:rPr>
                <w:sz w:val="20"/>
                <w:szCs w:val="20"/>
              </w:rPr>
              <w:t xml:space="preserve">Satisfactory preceptor clinical evaluation of Master’s student (attached); it is the responsibility of the student to assure the completed preceptor evaluation is returned to the faculty member. </w:t>
            </w:r>
          </w:p>
          <w:p w14:paraId="5622EEDA" w14:textId="77777777" w:rsidR="00793D9C" w:rsidRPr="005826F2" w:rsidRDefault="00793D9C" w:rsidP="00D93EE9">
            <w:pPr>
              <w:pStyle w:val="ListParagraph"/>
              <w:keepLines/>
              <w:numPr>
                <w:ilvl w:val="0"/>
                <w:numId w:val="9"/>
              </w:numPr>
              <w:ind w:left="395"/>
              <w:rPr>
                <w:sz w:val="20"/>
                <w:szCs w:val="20"/>
              </w:rPr>
            </w:pPr>
            <w:r w:rsidRPr="005826F2">
              <w:rPr>
                <w:sz w:val="20"/>
                <w:szCs w:val="20"/>
              </w:rPr>
              <w:t xml:space="preserve">Satisfactory accomplishment of required competencies. These include the NP core competencies and the Adult/Gerontology NP competencies.  Please note:  *It is the responsibility of the student to indicate to preceptor and/or faculty when it is believed that a particular competency has been met.  The faculty/preceptor will then determine if sign off is indicated.        </w:t>
            </w:r>
          </w:p>
          <w:p w14:paraId="6F7B51A8" w14:textId="79676DCF" w:rsidR="00793D9C" w:rsidRPr="00B00F6C" w:rsidRDefault="00793D9C" w:rsidP="00793D9C">
            <w:pPr>
              <w:rPr>
                <w:rFonts w:ascii="Cambria" w:hAnsi="Cambria"/>
              </w:rPr>
            </w:pPr>
          </w:p>
        </w:tc>
      </w:tr>
      <w:tr w:rsidR="00793D9C" w:rsidRPr="00B00F6C" w14:paraId="5C0C536F" w14:textId="77777777" w:rsidTr="00793D9C">
        <w:trPr>
          <w:cantSplit/>
        </w:trPr>
        <w:tc>
          <w:tcPr>
            <w:tcW w:w="4137" w:type="dxa"/>
          </w:tcPr>
          <w:p w14:paraId="26FCE79D" w14:textId="77777777" w:rsidR="00793D9C" w:rsidRPr="00793D9C" w:rsidRDefault="00793D9C" w:rsidP="00D93EE9">
            <w:pPr>
              <w:pStyle w:val="ListParagraph"/>
              <w:numPr>
                <w:ilvl w:val="0"/>
                <w:numId w:val="17"/>
              </w:numPr>
              <w:ind w:left="332"/>
              <w:outlineLvl w:val="0"/>
              <w:rPr>
                <w:sz w:val="20"/>
                <w:szCs w:val="20"/>
              </w:rPr>
            </w:pPr>
            <w:r w:rsidRPr="00793D9C">
              <w:rPr>
                <w:sz w:val="20"/>
                <w:szCs w:val="20"/>
              </w:rPr>
              <w:lastRenderedPageBreak/>
              <w:t>Compare and contrast ethical and legal frameworks that can be used to guide APRN practice (Scientific Knowledge for Practice; Advanced Practice Nursing).</w:t>
            </w:r>
          </w:p>
          <w:p w14:paraId="293CE250" w14:textId="4383294F" w:rsidR="00793D9C" w:rsidRPr="00793D9C" w:rsidRDefault="00793D9C" w:rsidP="00D93EE9">
            <w:pPr>
              <w:pStyle w:val="ListParagraph"/>
              <w:numPr>
                <w:ilvl w:val="0"/>
                <w:numId w:val="17"/>
              </w:numPr>
              <w:ind w:left="332"/>
              <w:outlineLvl w:val="0"/>
              <w:rPr>
                <w:sz w:val="20"/>
                <w:szCs w:val="20"/>
              </w:rPr>
            </w:pPr>
            <w:r w:rsidRPr="00793D9C">
              <w:rPr>
                <w:sz w:val="20"/>
                <w:szCs w:val="20"/>
              </w:rPr>
              <w:t>Use ethical decision making, advocacy, and consideration of diversity in managing care of diverse adults and older adults across the lifespan with various acute and complex health problems (Scientific Knowledge for Practice; Health Policy &amp; Advocacy; Cultural Sensitivity &amp; Diversity; Ethics; Clinical Prevention &amp; Population Health; Advanced Practice Nursing).</w:t>
            </w:r>
          </w:p>
        </w:tc>
        <w:tc>
          <w:tcPr>
            <w:tcW w:w="2263" w:type="dxa"/>
          </w:tcPr>
          <w:p w14:paraId="765DBA4C" w14:textId="77777777" w:rsidR="00793D9C" w:rsidRPr="00B00F6C" w:rsidRDefault="00793D9C" w:rsidP="00793D9C">
            <w:pPr>
              <w:rPr>
                <w:rFonts w:ascii="Cambria" w:hAnsi="Cambria"/>
              </w:rPr>
            </w:pPr>
            <w:r w:rsidRPr="00B00F6C">
              <w:rPr>
                <w:rFonts w:ascii="Cambria" w:hAnsi="Cambria"/>
              </w:rPr>
              <w:t>X. Essential X. Ethics</w:t>
            </w:r>
          </w:p>
          <w:p w14:paraId="1FC2D81A" w14:textId="77777777" w:rsidR="00793D9C" w:rsidRPr="00B00F6C" w:rsidRDefault="00793D9C" w:rsidP="00793D9C">
            <w:pPr>
              <w:outlineLvl w:val="0"/>
              <w:rPr>
                <w:rFonts w:ascii="Cambria" w:hAnsi="Cambria"/>
              </w:rPr>
            </w:pPr>
          </w:p>
        </w:tc>
        <w:tc>
          <w:tcPr>
            <w:tcW w:w="4380" w:type="dxa"/>
          </w:tcPr>
          <w:p w14:paraId="2FF1D767" w14:textId="77777777" w:rsidR="00793D9C" w:rsidRPr="005826F2" w:rsidRDefault="00793D9C" w:rsidP="00D93EE9">
            <w:pPr>
              <w:pStyle w:val="ListParagraph"/>
              <w:numPr>
                <w:ilvl w:val="0"/>
                <w:numId w:val="11"/>
              </w:numPr>
              <w:ind w:left="415"/>
              <w:rPr>
                <w:sz w:val="20"/>
                <w:szCs w:val="20"/>
              </w:rPr>
            </w:pPr>
            <w:r w:rsidRPr="005826F2">
              <w:rPr>
                <w:sz w:val="20"/>
                <w:szCs w:val="20"/>
              </w:rPr>
              <w:t>Exams, Case presentation, online case discussions.</w:t>
            </w:r>
          </w:p>
          <w:p w14:paraId="6BE15891" w14:textId="77777777" w:rsidR="00793D9C" w:rsidRPr="005826F2" w:rsidRDefault="00793D9C" w:rsidP="00D93EE9">
            <w:pPr>
              <w:pStyle w:val="ListParagraph"/>
              <w:numPr>
                <w:ilvl w:val="0"/>
                <w:numId w:val="10"/>
              </w:numPr>
              <w:ind w:left="415"/>
              <w:rPr>
                <w:sz w:val="20"/>
                <w:szCs w:val="20"/>
              </w:rPr>
            </w:pPr>
            <w:r w:rsidRPr="005826F2">
              <w:rPr>
                <w:sz w:val="20"/>
                <w:szCs w:val="20"/>
              </w:rPr>
              <w:t xml:space="preserve">Successful completion of a </w:t>
            </w:r>
            <w:r w:rsidRPr="005826F2">
              <w:rPr>
                <w:i/>
                <w:sz w:val="20"/>
                <w:szCs w:val="20"/>
              </w:rPr>
              <w:t xml:space="preserve">minimum </w:t>
            </w:r>
            <w:r w:rsidRPr="005826F2">
              <w:rPr>
                <w:sz w:val="20"/>
                <w:szCs w:val="20"/>
              </w:rPr>
              <w:t xml:space="preserve">of 200 hours of relevant clinical experience </w:t>
            </w:r>
          </w:p>
          <w:p w14:paraId="58088B76" w14:textId="77777777" w:rsidR="00793D9C" w:rsidRPr="00793D9C" w:rsidRDefault="00793D9C" w:rsidP="00D93EE9">
            <w:pPr>
              <w:pStyle w:val="ListParagraph"/>
              <w:keepLines/>
              <w:numPr>
                <w:ilvl w:val="0"/>
                <w:numId w:val="9"/>
              </w:numPr>
              <w:ind w:left="415"/>
              <w:rPr>
                <w:b/>
                <w:bCs/>
                <w:i/>
                <w:sz w:val="20"/>
                <w:szCs w:val="20"/>
              </w:rPr>
            </w:pPr>
            <w:r w:rsidRPr="00793D9C">
              <w:rPr>
                <w:sz w:val="20"/>
                <w:szCs w:val="20"/>
              </w:rPr>
              <w:t xml:space="preserve">Completion of </w:t>
            </w:r>
            <w:r w:rsidRPr="00793D9C">
              <w:rPr>
                <w:i/>
                <w:sz w:val="20"/>
                <w:szCs w:val="20"/>
              </w:rPr>
              <w:t>weekly</w:t>
            </w:r>
            <w:r w:rsidRPr="00793D9C">
              <w:rPr>
                <w:sz w:val="20"/>
                <w:szCs w:val="20"/>
              </w:rPr>
              <w:t xml:space="preserve"> clinical logs </w:t>
            </w:r>
          </w:p>
          <w:p w14:paraId="552677E6" w14:textId="225E5E6D" w:rsidR="00793D9C" w:rsidRPr="00793D9C" w:rsidRDefault="00793D9C" w:rsidP="00D93EE9">
            <w:pPr>
              <w:pStyle w:val="ListParagraph"/>
              <w:keepLines/>
              <w:numPr>
                <w:ilvl w:val="0"/>
                <w:numId w:val="9"/>
              </w:numPr>
              <w:ind w:left="415"/>
              <w:rPr>
                <w:b/>
                <w:bCs/>
                <w:i/>
                <w:sz w:val="20"/>
                <w:szCs w:val="20"/>
              </w:rPr>
            </w:pPr>
            <w:r w:rsidRPr="00793D9C">
              <w:rPr>
                <w:sz w:val="20"/>
                <w:szCs w:val="20"/>
              </w:rPr>
              <w:t>Successful completion of one</w:t>
            </w:r>
            <w:r>
              <w:rPr>
                <w:sz w:val="20"/>
                <w:szCs w:val="20"/>
              </w:rPr>
              <w:t>;</w:t>
            </w:r>
            <w:r w:rsidRPr="00793D9C">
              <w:rPr>
                <w:sz w:val="20"/>
                <w:szCs w:val="20"/>
              </w:rPr>
              <w:t xml:space="preserve"> </w:t>
            </w:r>
            <w:r w:rsidRPr="00793D9C">
              <w:rPr>
                <w:bCs/>
                <w:sz w:val="20"/>
                <w:szCs w:val="20"/>
              </w:rPr>
              <w:t xml:space="preserve">select a case with </w:t>
            </w:r>
            <w:r w:rsidRPr="00793D9C">
              <w:rPr>
                <w:b/>
                <w:bCs/>
                <w:i/>
                <w:sz w:val="20"/>
                <w:szCs w:val="20"/>
              </w:rPr>
              <w:t xml:space="preserve">diversity/ethical </w:t>
            </w:r>
          </w:p>
          <w:p w14:paraId="3FD2A100" w14:textId="77777777" w:rsidR="00793D9C" w:rsidRPr="005826F2" w:rsidRDefault="00793D9C" w:rsidP="00793D9C">
            <w:pPr>
              <w:pStyle w:val="ListParagraph"/>
              <w:keepLines/>
              <w:ind w:left="415"/>
              <w:rPr>
                <w:b/>
                <w:bCs/>
                <w:i/>
                <w:sz w:val="20"/>
                <w:szCs w:val="20"/>
              </w:rPr>
            </w:pPr>
            <w:r w:rsidRPr="005826F2">
              <w:rPr>
                <w:b/>
                <w:bCs/>
                <w:i/>
                <w:sz w:val="20"/>
                <w:szCs w:val="20"/>
              </w:rPr>
              <w:t>issue</w:t>
            </w:r>
          </w:p>
          <w:p w14:paraId="0E774CCD" w14:textId="54DFC11E" w:rsidR="00793D9C" w:rsidRPr="005826F2" w:rsidRDefault="00793D9C" w:rsidP="00D93EE9">
            <w:pPr>
              <w:pStyle w:val="ListParagraph"/>
              <w:keepLines/>
              <w:numPr>
                <w:ilvl w:val="0"/>
                <w:numId w:val="9"/>
              </w:numPr>
              <w:ind w:left="415"/>
              <w:rPr>
                <w:sz w:val="20"/>
                <w:szCs w:val="20"/>
              </w:rPr>
            </w:pPr>
            <w:r w:rsidRPr="005826F2">
              <w:rPr>
                <w:sz w:val="20"/>
                <w:szCs w:val="20"/>
              </w:rPr>
              <w:t>Simulation encounter</w:t>
            </w:r>
          </w:p>
          <w:p w14:paraId="11CA191C" w14:textId="77777777" w:rsidR="00793D9C" w:rsidRPr="005826F2" w:rsidRDefault="00793D9C" w:rsidP="00D93EE9">
            <w:pPr>
              <w:pStyle w:val="ListParagraph"/>
              <w:keepLines/>
              <w:numPr>
                <w:ilvl w:val="0"/>
                <w:numId w:val="9"/>
              </w:numPr>
              <w:ind w:left="415"/>
              <w:rPr>
                <w:sz w:val="20"/>
                <w:szCs w:val="20"/>
              </w:rPr>
            </w:pPr>
            <w:r w:rsidRPr="005826F2">
              <w:rPr>
                <w:sz w:val="20"/>
                <w:szCs w:val="20"/>
              </w:rPr>
              <w:t>Participation in clinical group discussions; present a clinical case relevant to the</w:t>
            </w:r>
          </w:p>
          <w:p w14:paraId="11320956" w14:textId="77777777" w:rsidR="00793D9C" w:rsidRPr="005826F2" w:rsidRDefault="00793D9C" w:rsidP="00793D9C">
            <w:pPr>
              <w:pStyle w:val="ListParagraph"/>
              <w:keepLines/>
              <w:ind w:left="415"/>
              <w:rPr>
                <w:sz w:val="20"/>
                <w:szCs w:val="20"/>
              </w:rPr>
            </w:pPr>
            <w:r w:rsidRPr="005826F2">
              <w:rPr>
                <w:sz w:val="20"/>
                <w:szCs w:val="20"/>
              </w:rPr>
              <w:t xml:space="preserve">nursing/nursing practice sphere </w:t>
            </w:r>
          </w:p>
          <w:p w14:paraId="479CEAA1" w14:textId="77777777" w:rsidR="00793D9C" w:rsidRPr="005826F2" w:rsidRDefault="00793D9C" w:rsidP="00D93EE9">
            <w:pPr>
              <w:pStyle w:val="ListParagraph"/>
              <w:keepLines/>
              <w:numPr>
                <w:ilvl w:val="0"/>
                <w:numId w:val="9"/>
              </w:numPr>
              <w:ind w:left="415"/>
              <w:rPr>
                <w:sz w:val="20"/>
                <w:szCs w:val="20"/>
              </w:rPr>
            </w:pPr>
            <w:r w:rsidRPr="005826F2">
              <w:rPr>
                <w:sz w:val="20"/>
                <w:szCs w:val="20"/>
              </w:rPr>
              <w:t xml:space="preserve">Submission of required evaluations:  Master’s student evaluation of preceptor; site; clinical faculty; </w:t>
            </w:r>
          </w:p>
          <w:p w14:paraId="69E1F9C7" w14:textId="77777777" w:rsidR="00793D9C" w:rsidRPr="005826F2" w:rsidRDefault="00793D9C" w:rsidP="00D93EE9">
            <w:pPr>
              <w:pStyle w:val="ListParagraph"/>
              <w:keepLines/>
              <w:numPr>
                <w:ilvl w:val="0"/>
                <w:numId w:val="9"/>
              </w:numPr>
              <w:ind w:left="415"/>
              <w:rPr>
                <w:sz w:val="20"/>
                <w:szCs w:val="20"/>
              </w:rPr>
            </w:pPr>
            <w:r w:rsidRPr="005826F2">
              <w:rPr>
                <w:sz w:val="20"/>
                <w:szCs w:val="20"/>
              </w:rPr>
              <w:t>Satisfactory faculty clinical evaluation of Master’s student (attached);</w:t>
            </w:r>
          </w:p>
          <w:p w14:paraId="1D383896" w14:textId="77777777" w:rsidR="00793D9C" w:rsidRPr="005826F2" w:rsidRDefault="00793D9C" w:rsidP="00D93EE9">
            <w:pPr>
              <w:pStyle w:val="ListParagraph"/>
              <w:keepLines/>
              <w:numPr>
                <w:ilvl w:val="0"/>
                <w:numId w:val="9"/>
              </w:numPr>
              <w:ind w:left="395"/>
              <w:rPr>
                <w:sz w:val="20"/>
                <w:szCs w:val="20"/>
              </w:rPr>
            </w:pPr>
            <w:r w:rsidRPr="005826F2">
              <w:rPr>
                <w:sz w:val="20"/>
                <w:szCs w:val="20"/>
              </w:rPr>
              <w:t xml:space="preserve">Satisfactory preceptor clinical evaluation of Master’s student (attached); it is the responsibility of the student to assure the completed preceptor evaluation is returned to the faculty member. </w:t>
            </w:r>
          </w:p>
          <w:p w14:paraId="10DF9E8C" w14:textId="77777777" w:rsidR="00793D9C" w:rsidRPr="005826F2" w:rsidRDefault="00793D9C" w:rsidP="00D93EE9">
            <w:pPr>
              <w:pStyle w:val="ListParagraph"/>
              <w:keepLines/>
              <w:numPr>
                <w:ilvl w:val="0"/>
                <w:numId w:val="9"/>
              </w:numPr>
              <w:ind w:left="395"/>
              <w:rPr>
                <w:sz w:val="20"/>
                <w:szCs w:val="20"/>
              </w:rPr>
            </w:pPr>
            <w:r w:rsidRPr="005826F2">
              <w:rPr>
                <w:sz w:val="20"/>
                <w:szCs w:val="20"/>
              </w:rPr>
              <w:t xml:space="preserve">Satisfactory accomplishment of required competencies. These include the NP core competencies and the Adult/Gerontology NP competencies.  Please note:  *It is the responsibility of the student to indicate to preceptor and/or faculty when it is believed that a particular competency has been met.  The faculty/preceptor will then determine if sign off is indicated.        </w:t>
            </w:r>
          </w:p>
          <w:p w14:paraId="10E92A66" w14:textId="7E94DD11" w:rsidR="00793D9C" w:rsidRPr="00B00F6C" w:rsidRDefault="00793D9C" w:rsidP="00793D9C">
            <w:pPr>
              <w:rPr>
                <w:rFonts w:ascii="Cambria" w:hAnsi="Cambria"/>
              </w:rPr>
            </w:pPr>
          </w:p>
        </w:tc>
      </w:tr>
      <w:tr w:rsidR="00793D9C" w:rsidRPr="00B00F6C" w14:paraId="0852BC1D" w14:textId="77777777" w:rsidTr="00793D9C">
        <w:trPr>
          <w:cantSplit/>
        </w:trPr>
        <w:tc>
          <w:tcPr>
            <w:tcW w:w="4137" w:type="dxa"/>
          </w:tcPr>
          <w:p w14:paraId="2DB5B0C1" w14:textId="77777777" w:rsidR="00793D9C" w:rsidRPr="00793D9C" w:rsidRDefault="00793D9C" w:rsidP="00D93EE9">
            <w:pPr>
              <w:pStyle w:val="ListParagraph"/>
              <w:numPr>
                <w:ilvl w:val="0"/>
                <w:numId w:val="18"/>
              </w:numPr>
              <w:ind w:left="332"/>
              <w:rPr>
                <w:sz w:val="20"/>
                <w:szCs w:val="20"/>
              </w:rPr>
            </w:pPr>
            <w:r w:rsidRPr="00793D9C">
              <w:rPr>
                <w:sz w:val="20"/>
                <w:szCs w:val="20"/>
              </w:rPr>
              <w:lastRenderedPageBreak/>
              <w:t xml:space="preserve">Promote culturally sensitive care as a member of the interdisciplinary, collaborative team (Interdisciplinary, Collaborative Practice; Master’s Level Practice). </w:t>
            </w:r>
          </w:p>
          <w:p w14:paraId="55042E1F" w14:textId="77777777" w:rsidR="00793D9C" w:rsidRPr="00793D9C" w:rsidRDefault="00793D9C" w:rsidP="00D93EE9">
            <w:pPr>
              <w:pStyle w:val="ListParagraph"/>
              <w:numPr>
                <w:ilvl w:val="0"/>
                <w:numId w:val="18"/>
              </w:numPr>
              <w:ind w:left="332"/>
              <w:rPr>
                <w:sz w:val="20"/>
                <w:szCs w:val="20"/>
              </w:rPr>
            </w:pPr>
            <w:r w:rsidRPr="00793D9C">
              <w:rPr>
                <w:sz w:val="20"/>
                <w:szCs w:val="20"/>
              </w:rPr>
              <w:t>Implement evidence-based, culturally relevant, and linguistically appropriate teaching and learning strategies with diverse adults and older adults and their families (Translating &amp; Integrating Scholarship, Research &amp; EBP; Cultural Sensitivity &amp; Diversity; Clinical Prevention &amp; Population Health; Advanced Practice Nursing).</w:t>
            </w:r>
          </w:p>
          <w:p w14:paraId="41C6CBAE" w14:textId="741D93A2" w:rsidR="00793D9C" w:rsidRPr="00B00F6C" w:rsidRDefault="00793D9C" w:rsidP="00793D9C">
            <w:pPr>
              <w:rPr>
                <w:rFonts w:ascii="Cambria" w:hAnsi="Cambria"/>
              </w:rPr>
            </w:pPr>
          </w:p>
        </w:tc>
        <w:tc>
          <w:tcPr>
            <w:tcW w:w="2263" w:type="dxa"/>
          </w:tcPr>
          <w:p w14:paraId="2B738B3B" w14:textId="77777777" w:rsidR="00793D9C" w:rsidRPr="00B00F6C" w:rsidRDefault="00793D9C" w:rsidP="00793D9C">
            <w:pPr>
              <w:rPr>
                <w:rFonts w:ascii="Cambria" w:hAnsi="Cambria"/>
              </w:rPr>
            </w:pPr>
            <w:r w:rsidRPr="00B00F6C">
              <w:rPr>
                <w:rFonts w:ascii="Cambria" w:hAnsi="Cambria"/>
              </w:rPr>
              <w:t>XI. Essential XI. Cultural Sensitivity and Diversity</w:t>
            </w:r>
          </w:p>
          <w:p w14:paraId="0280A3D0" w14:textId="77777777" w:rsidR="00793D9C" w:rsidRPr="00B00F6C" w:rsidRDefault="00793D9C" w:rsidP="00793D9C">
            <w:pPr>
              <w:tabs>
                <w:tab w:val="left" w:pos="450"/>
              </w:tabs>
              <w:ind w:left="-720"/>
              <w:outlineLvl w:val="0"/>
              <w:rPr>
                <w:rFonts w:ascii="Cambria" w:hAnsi="Cambria"/>
              </w:rPr>
            </w:pPr>
          </w:p>
        </w:tc>
        <w:tc>
          <w:tcPr>
            <w:tcW w:w="4380" w:type="dxa"/>
          </w:tcPr>
          <w:p w14:paraId="190A2E10" w14:textId="77777777" w:rsidR="00793D9C" w:rsidRPr="005826F2" w:rsidRDefault="00793D9C" w:rsidP="00D93EE9">
            <w:pPr>
              <w:pStyle w:val="ListParagraph"/>
              <w:numPr>
                <w:ilvl w:val="0"/>
                <w:numId w:val="11"/>
              </w:numPr>
              <w:ind w:left="415"/>
              <w:rPr>
                <w:sz w:val="20"/>
                <w:szCs w:val="20"/>
              </w:rPr>
            </w:pPr>
            <w:r w:rsidRPr="005826F2">
              <w:rPr>
                <w:sz w:val="20"/>
                <w:szCs w:val="20"/>
              </w:rPr>
              <w:t>Exams, Case presentation, online case discussions.</w:t>
            </w:r>
          </w:p>
          <w:p w14:paraId="3695CF97" w14:textId="77777777" w:rsidR="00793D9C" w:rsidRPr="005826F2" w:rsidRDefault="00793D9C" w:rsidP="00D93EE9">
            <w:pPr>
              <w:pStyle w:val="ListParagraph"/>
              <w:numPr>
                <w:ilvl w:val="0"/>
                <w:numId w:val="10"/>
              </w:numPr>
              <w:ind w:left="415"/>
              <w:rPr>
                <w:sz w:val="20"/>
                <w:szCs w:val="20"/>
              </w:rPr>
            </w:pPr>
            <w:r w:rsidRPr="005826F2">
              <w:rPr>
                <w:sz w:val="20"/>
                <w:szCs w:val="20"/>
              </w:rPr>
              <w:t xml:space="preserve">Successful completion of a </w:t>
            </w:r>
            <w:r w:rsidRPr="005826F2">
              <w:rPr>
                <w:i/>
                <w:sz w:val="20"/>
                <w:szCs w:val="20"/>
              </w:rPr>
              <w:t xml:space="preserve">minimum </w:t>
            </w:r>
            <w:r w:rsidRPr="005826F2">
              <w:rPr>
                <w:sz w:val="20"/>
                <w:szCs w:val="20"/>
              </w:rPr>
              <w:t xml:space="preserve">of 200 hours of relevant clinical experience </w:t>
            </w:r>
          </w:p>
          <w:p w14:paraId="1ECD978A" w14:textId="047EE91B" w:rsidR="00793D9C" w:rsidRPr="00793D9C" w:rsidRDefault="00793D9C" w:rsidP="00D93EE9">
            <w:pPr>
              <w:pStyle w:val="ListParagraph"/>
              <w:keepLines/>
              <w:numPr>
                <w:ilvl w:val="0"/>
                <w:numId w:val="9"/>
              </w:numPr>
              <w:ind w:left="415"/>
              <w:rPr>
                <w:b/>
                <w:bCs/>
                <w:i/>
                <w:sz w:val="20"/>
                <w:szCs w:val="20"/>
              </w:rPr>
            </w:pPr>
            <w:r w:rsidRPr="00793D9C">
              <w:rPr>
                <w:sz w:val="20"/>
                <w:szCs w:val="20"/>
              </w:rPr>
              <w:t xml:space="preserve">Completion of </w:t>
            </w:r>
            <w:r w:rsidRPr="00793D9C">
              <w:rPr>
                <w:i/>
                <w:sz w:val="20"/>
                <w:szCs w:val="20"/>
              </w:rPr>
              <w:t>weekly</w:t>
            </w:r>
            <w:r w:rsidRPr="00793D9C">
              <w:rPr>
                <w:sz w:val="20"/>
                <w:szCs w:val="20"/>
              </w:rPr>
              <w:t xml:space="preserve"> clinical logs Successful completion of one CRI;</w:t>
            </w:r>
            <w:r w:rsidRPr="00793D9C">
              <w:rPr>
                <w:b/>
                <w:bCs/>
                <w:sz w:val="20"/>
                <w:szCs w:val="20"/>
              </w:rPr>
              <w:t xml:space="preserve"> </w:t>
            </w:r>
            <w:r w:rsidRPr="00793D9C">
              <w:rPr>
                <w:bCs/>
                <w:sz w:val="20"/>
                <w:szCs w:val="20"/>
              </w:rPr>
              <w:t xml:space="preserve">select a case with </w:t>
            </w:r>
            <w:r w:rsidRPr="00793D9C">
              <w:rPr>
                <w:b/>
                <w:bCs/>
                <w:i/>
                <w:sz w:val="20"/>
                <w:szCs w:val="20"/>
              </w:rPr>
              <w:t xml:space="preserve">diversity/ethical </w:t>
            </w:r>
          </w:p>
          <w:p w14:paraId="503B58DB" w14:textId="77777777" w:rsidR="00793D9C" w:rsidRPr="005826F2" w:rsidRDefault="00793D9C" w:rsidP="00793D9C">
            <w:pPr>
              <w:pStyle w:val="ListParagraph"/>
              <w:keepLines/>
              <w:ind w:left="415"/>
              <w:rPr>
                <w:b/>
                <w:bCs/>
                <w:i/>
                <w:sz w:val="20"/>
                <w:szCs w:val="20"/>
              </w:rPr>
            </w:pPr>
            <w:r w:rsidRPr="005826F2">
              <w:rPr>
                <w:b/>
                <w:bCs/>
                <w:i/>
                <w:sz w:val="20"/>
                <w:szCs w:val="20"/>
              </w:rPr>
              <w:t>issue</w:t>
            </w:r>
          </w:p>
          <w:p w14:paraId="0FCCAD97" w14:textId="532BB991" w:rsidR="00793D9C" w:rsidRPr="005826F2" w:rsidRDefault="00793D9C" w:rsidP="00D93EE9">
            <w:pPr>
              <w:pStyle w:val="ListParagraph"/>
              <w:keepLines/>
              <w:numPr>
                <w:ilvl w:val="0"/>
                <w:numId w:val="9"/>
              </w:numPr>
              <w:ind w:left="415"/>
              <w:rPr>
                <w:sz w:val="20"/>
                <w:szCs w:val="20"/>
              </w:rPr>
            </w:pPr>
            <w:r w:rsidRPr="005826F2">
              <w:rPr>
                <w:sz w:val="20"/>
                <w:szCs w:val="20"/>
              </w:rPr>
              <w:t>Simulation encounter</w:t>
            </w:r>
          </w:p>
          <w:p w14:paraId="3A2C4024" w14:textId="77777777" w:rsidR="00793D9C" w:rsidRPr="005826F2" w:rsidRDefault="00793D9C" w:rsidP="00D93EE9">
            <w:pPr>
              <w:pStyle w:val="ListParagraph"/>
              <w:keepLines/>
              <w:numPr>
                <w:ilvl w:val="0"/>
                <w:numId w:val="9"/>
              </w:numPr>
              <w:ind w:left="415"/>
              <w:rPr>
                <w:sz w:val="20"/>
                <w:szCs w:val="20"/>
              </w:rPr>
            </w:pPr>
            <w:r w:rsidRPr="005826F2">
              <w:rPr>
                <w:sz w:val="20"/>
                <w:szCs w:val="20"/>
              </w:rPr>
              <w:t>Participation in clinical group discussions; present a clinical case relevant to the</w:t>
            </w:r>
          </w:p>
          <w:p w14:paraId="4EA56717" w14:textId="77777777" w:rsidR="00793D9C" w:rsidRPr="005826F2" w:rsidRDefault="00793D9C" w:rsidP="00793D9C">
            <w:pPr>
              <w:pStyle w:val="ListParagraph"/>
              <w:keepLines/>
              <w:ind w:left="415"/>
              <w:rPr>
                <w:sz w:val="20"/>
                <w:szCs w:val="20"/>
              </w:rPr>
            </w:pPr>
            <w:r w:rsidRPr="005826F2">
              <w:rPr>
                <w:sz w:val="20"/>
                <w:szCs w:val="20"/>
              </w:rPr>
              <w:t xml:space="preserve">nursing/nursing practice sphere </w:t>
            </w:r>
          </w:p>
          <w:p w14:paraId="3A70B82B" w14:textId="77777777" w:rsidR="00793D9C" w:rsidRPr="005826F2" w:rsidRDefault="00793D9C" w:rsidP="00D93EE9">
            <w:pPr>
              <w:pStyle w:val="ListParagraph"/>
              <w:keepLines/>
              <w:numPr>
                <w:ilvl w:val="0"/>
                <w:numId w:val="9"/>
              </w:numPr>
              <w:ind w:left="415"/>
              <w:rPr>
                <w:sz w:val="20"/>
                <w:szCs w:val="20"/>
              </w:rPr>
            </w:pPr>
            <w:r w:rsidRPr="005826F2">
              <w:rPr>
                <w:sz w:val="20"/>
                <w:szCs w:val="20"/>
              </w:rPr>
              <w:t xml:space="preserve">Submission of required evaluations:  Master’s student evaluation of preceptor; site; clinical faculty; </w:t>
            </w:r>
          </w:p>
          <w:p w14:paraId="11562928" w14:textId="77777777" w:rsidR="00793D9C" w:rsidRPr="005826F2" w:rsidRDefault="00793D9C" w:rsidP="00D93EE9">
            <w:pPr>
              <w:pStyle w:val="ListParagraph"/>
              <w:keepLines/>
              <w:numPr>
                <w:ilvl w:val="0"/>
                <w:numId w:val="9"/>
              </w:numPr>
              <w:ind w:left="415"/>
              <w:rPr>
                <w:sz w:val="20"/>
                <w:szCs w:val="20"/>
              </w:rPr>
            </w:pPr>
            <w:r w:rsidRPr="005826F2">
              <w:rPr>
                <w:sz w:val="20"/>
                <w:szCs w:val="20"/>
              </w:rPr>
              <w:t>Satisfactory faculty clinical evaluation of Master’s student (attached);</w:t>
            </w:r>
          </w:p>
          <w:p w14:paraId="3175ADB6" w14:textId="77777777" w:rsidR="00793D9C" w:rsidRPr="005826F2" w:rsidRDefault="00793D9C" w:rsidP="00D93EE9">
            <w:pPr>
              <w:pStyle w:val="ListParagraph"/>
              <w:keepLines/>
              <w:numPr>
                <w:ilvl w:val="0"/>
                <w:numId w:val="9"/>
              </w:numPr>
              <w:ind w:left="395"/>
              <w:rPr>
                <w:sz w:val="20"/>
                <w:szCs w:val="20"/>
              </w:rPr>
            </w:pPr>
            <w:r w:rsidRPr="005826F2">
              <w:rPr>
                <w:sz w:val="20"/>
                <w:szCs w:val="20"/>
              </w:rPr>
              <w:t xml:space="preserve">Satisfactory preceptor clinical evaluation of Master’s student (attached); it is the responsibility of the student to assure the completed preceptor evaluation is returned to the faculty member. </w:t>
            </w:r>
          </w:p>
          <w:p w14:paraId="0A95F237" w14:textId="77777777" w:rsidR="00793D9C" w:rsidRPr="005826F2" w:rsidRDefault="00793D9C" w:rsidP="00D93EE9">
            <w:pPr>
              <w:pStyle w:val="ListParagraph"/>
              <w:keepLines/>
              <w:numPr>
                <w:ilvl w:val="0"/>
                <w:numId w:val="9"/>
              </w:numPr>
              <w:ind w:left="395"/>
              <w:rPr>
                <w:sz w:val="20"/>
                <w:szCs w:val="20"/>
              </w:rPr>
            </w:pPr>
            <w:r w:rsidRPr="005826F2">
              <w:rPr>
                <w:sz w:val="20"/>
                <w:szCs w:val="20"/>
              </w:rPr>
              <w:t xml:space="preserve">Satisfactory accomplishment of required competencies. These include the NP core competencies and the Adult/Gerontology NP competencies.  Please note:  *It is the responsibility of the student to indicate to preceptor and/or faculty when it is believed that a particular competency has been met.  The faculty/preceptor will then determine if sign off is indicated.        </w:t>
            </w:r>
          </w:p>
          <w:p w14:paraId="1C190E9F" w14:textId="4C955C7E" w:rsidR="00793D9C" w:rsidRPr="00B00F6C" w:rsidRDefault="00793D9C" w:rsidP="00793D9C">
            <w:pPr>
              <w:rPr>
                <w:rFonts w:ascii="Cambria" w:hAnsi="Cambria"/>
              </w:rPr>
            </w:pPr>
          </w:p>
        </w:tc>
      </w:tr>
    </w:tbl>
    <w:p w14:paraId="3B0E4C5A" w14:textId="1C45DB1F" w:rsidR="001A278A" w:rsidRDefault="001A278A" w:rsidP="00B00F6C"/>
    <w:p w14:paraId="08B1AA54" w14:textId="77777777" w:rsidR="005826F2" w:rsidRDefault="005826F2" w:rsidP="00B00F6C"/>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552402" w14:paraId="56AD45FC" w14:textId="77777777" w:rsidTr="005826F2">
        <w:trPr>
          <w:tblHeader/>
        </w:trPr>
        <w:tc>
          <w:tcPr>
            <w:tcW w:w="10780" w:type="dxa"/>
          </w:tcPr>
          <w:p w14:paraId="3B08ABA2" w14:textId="77777777" w:rsidR="00552402" w:rsidRDefault="00552402" w:rsidP="00793D9C">
            <w:pPr>
              <w:keepNext/>
            </w:pPr>
            <w:r>
              <w:t xml:space="preserve">B.17.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r>
              <w:rPr>
                <w:rStyle w:val="Hyperlink"/>
                <w:b/>
              </w:rPr>
              <w:t xml:space="preserve">:  </w:t>
            </w:r>
            <w:r w:rsidRPr="002850DD">
              <w:rPr>
                <w:rStyle w:val="Hyperlink"/>
                <w:b/>
                <w:highlight w:val="yellow"/>
              </w:rPr>
              <w:t>Do NOT insert a full syllabus, only the topical outline</w:t>
            </w:r>
          </w:p>
        </w:tc>
      </w:tr>
      <w:tr w:rsidR="005826F2" w14:paraId="0D019E0A" w14:textId="77777777" w:rsidTr="005826F2">
        <w:tc>
          <w:tcPr>
            <w:tcW w:w="10780" w:type="dxa"/>
          </w:tcPr>
          <w:p w14:paraId="30A95132" w14:textId="77777777" w:rsidR="005826F2" w:rsidRPr="000E13EB" w:rsidRDefault="005826F2" w:rsidP="005826F2">
            <w:pPr>
              <w:rPr>
                <w:b/>
                <w:sz w:val="8"/>
                <w:szCs w:val="8"/>
              </w:rPr>
            </w:pPr>
            <w:bookmarkStart w:id="18" w:name="outline"/>
            <w:bookmarkEnd w:id="18"/>
          </w:p>
          <w:p w14:paraId="6A9CC1EE" w14:textId="56D32885" w:rsidR="005826F2" w:rsidRDefault="005826F2" w:rsidP="005826F2">
            <w:pPr>
              <w:rPr>
                <w:b/>
                <w:sz w:val="28"/>
                <w:szCs w:val="24"/>
              </w:rPr>
            </w:pPr>
            <w:r w:rsidRPr="00214E23">
              <w:rPr>
                <w:b/>
                <w:sz w:val="28"/>
                <w:szCs w:val="24"/>
              </w:rPr>
              <w:t xml:space="preserve">Class #1:  </w:t>
            </w:r>
          </w:p>
          <w:p w14:paraId="1AC8B9D7" w14:textId="77777777" w:rsidR="005826F2" w:rsidRPr="00B852A5" w:rsidRDefault="005826F2" w:rsidP="005826F2">
            <w:pPr>
              <w:rPr>
                <w:b/>
                <w:sz w:val="12"/>
                <w:szCs w:val="12"/>
              </w:rPr>
            </w:pPr>
          </w:p>
          <w:p w14:paraId="218E3E54" w14:textId="77777777" w:rsidR="005826F2" w:rsidRPr="002351F5" w:rsidRDefault="005826F2" w:rsidP="00D93EE9">
            <w:pPr>
              <w:pStyle w:val="ListParagraph"/>
              <w:numPr>
                <w:ilvl w:val="0"/>
                <w:numId w:val="6"/>
              </w:numPr>
              <w:spacing w:line="240" w:lineRule="auto"/>
              <w:ind w:left="246" w:hanging="246"/>
              <w:rPr>
                <w:rFonts w:ascii="Times New Roman" w:hAnsi="Times New Roman"/>
                <w:b/>
                <w:sz w:val="24"/>
                <w:szCs w:val="24"/>
              </w:rPr>
            </w:pPr>
            <w:r w:rsidRPr="002351F5">
              <w:rPr>
                <w:rFonts w:ascii="Times New Roman" w:hAnsi="Times New Roman"/>
                <w:b/>
                <w:sz w:val="24"/>
                <w:szCs w:val="24"/>
              </w:rPr>
              <w:t>Course Overview</w:t>
            </w:r>
          </w:p>
          <w:p w14:paraId="68F9F275" w14:textId="77777777" w:rsidR="005826F2" w:rsidRPr="00AA295B" w:rsidRDefault="005826F2" w:rsidP="00D93EE9">
            <w:pPr>
              <w:pStyle w:val="ListParagraph"/>
              <w:numPr>
                <w:ilvl w:val="0"/>
                <w:numId w:val="6"/>
              </w:numPr>
              <w:spacing w:line="240" w:lineRule="auto"/>
              <w:ind w:left="246" w:hanging="246"/>
              <w:rPr>
                <w:rFonts w:ascii="Times New Roman" w:hAnsi="Times New Roman"/>
                <w:b/>
                <w:sz w:val="24"/>
                <w:szCs w:val="24"/>
              </w:rPr>
            </w:pPr>
            <w:r w:rsidRPr="00AA295B">
              <w:rPr>
                <w:rFonts w:ascii="Times New Roman" w:hAnsi="Times New Roman"/>
                <w:b/>
                <w:sz w:val="24"/>
                <w:szCs w:val="24"/>
              </w:rPr>
              <w:t>Role Articulation Exercise</w:t>
            </w:r>
          </w:p>
          <w:p w14:paraId="57D75974" w14:textId="77777777" w:rsidR="005826F2" w:rsidRPr="00AA295B" w:rsidRDefault="005826F2" w:rsidP="00D93EE9">
            <w:pPr>
              <w:pStyle w:val="ListParagraph"/>
              <w:numPr>
                <w:ilvl w:val="0"/>
                <w:numId w:val="6"/>
              </w:numPr>
              <w:spacing w:line="240" w:lineRule="auto"/>
              <w:ind w:left="246" w:hanging="246"/>
              <w:rPr>
                <w:rFonts w:ascii="Times New Roman" w:hAnsi="Times New Roman"/>
                <w:b/>
                <w:sz w:val="24"/>
                <w:szCs w:val="24"/>
              </w:rPr>
            </w:pPr>
            <w:r>
              <w:rPr>
                <w:rFonts w:ascii="Times New Roman" w:hAnsi="Times New Roman"/>
                <w:b/>
                <w:sz w:val="24"/>
                <w:szCs w:val="24"/>
              </w:rPr>
              <w:t>Synergy and the APRN</w:t>
            </w:r>
          </w:p>
          <w:p w14:paraId="1A867965" w14:textId="77777777" w:rsidR="005826F2" w:rsidRDefault="005826F2" w:rsidP="00D93EE9">
            <w:pPr>
              <w:pStyle w:val="ListParagraph"/>
              <w:numPr>
                <w:ilvl w:val="0"/>
                <w:numId w:val="6"/>
              </w:numPr>
              <w:spacing w:line="240" w:lineRule="auto"/>
              <w:ind w:left="246" w:hanging="246"/>
              <w:rPr>
                <w:rFonts w:ascii="Times New Roman" w:hAnsi="Times New Roman"/>
                <w:b/>
                <w:sz w:val="24"/>
                <w:szCs w:val="24"/>
              </w:rPr>
            </w:pPr>
            <w:r w:rsidRPr="00BC2794">
              <w:rPr>
                <w:rFonts w:ascii="Times New Roman" w:hAnsi="Times New Roman"/>
                <w:b/>
                <w:sz w:val="24"/>
                <w:szCs w:val="24"/>
              </w:rPr>
              <w:t>Hospital Acquired Conditions &amp; Care Quality Indicators</w:t>
            </w:r>
          </w:p>
          <w:p w14:paraId="30C191C2" w14:textId="22510DAD" w:rsidR="005826F2" w:rsidRPr="005826F2" w:rsidRDefault="005826F2" w:rsidP="005826F2">
            <w:pPr>
              <w:rPr>
                <w:b/>
                <w:sz w:val="24"/>
                <w:szCs w:val="24"/>
              </w:rPr>
            </w:pPr>
          </w:p>
        </w:tc>
      </w:tr>
      <w:tr w:rsidR="005826F2" w14:paraId="0FE7F30C" w14:textId="77777777" w:rsidTr="005826F2">
        <w:tc>
          <w:tcPr>
            <w:tcW w:w="10780" w:type="dxa"/>
          </w:tcPr>
          <w:p w14:paraId="208A7D80" w14:textId="3E557376" w:rsidR="005826F2" w:rsidRPr="00B9067D" w:rsidRDefault="005826F2" w:rsidP="005826F2">
            <w:pPr>
              <w:rPr>
                <w:b/>
                <w:sz w:val="28"/>
                <w:szCs w:val="28"/>
              </w:rPr>
            </w:pPr>
            <w:r w:rsidRPr="00B9067D">
              <w:rPr>
                <w:b/>
                <w:sz w:val="28"/>
                <w:szCs w:val="28"/>
              </w:rPr>
              <w:t xml:space="preserve">Class #2: </w:t>
            </w:r>
          </w:p>
          <w:p w14:paraId="7BFD5C0E" w14:textId="77777777" w:rsidR="005826F2" w:rsidRPr="00B9067D" w:rsidRDefault="005826F2" w:rsidP="005826F2">
            <w:pPr>
              <w:rPr>
                <w:b/>
                <w:sz w:val="12"/>
                <w:szCs w:val="12"/>
              </w:rPr>
            </w:pPr>
          </w:p>
          <w:p w14:paraId="1F6A0604" w14:textId="4A60E824" w:rsidR="005826F2" w:rsidRPr="005826F2" w:rsidRDefault="005826F2" w:rsidP="00D93EE9">
            <w:pPr>
              <w:pStyle w:val="ListParagraph"/>
              <w:numPr>
                <w:ilvl w:val="0"/>
                <w:numId w:val="8"/>
              </w:numPr>
              <w:spacing w:line="240" w:lineRule="auto"/>
              <w:ind w:left="246" w:hanging="180"/>
              <w:rPr>
                <w:rFonts w:ascii="Times New Roman" w:hAnsi="Times New Roman"/>
                <w:b/>
                <w:sz w:val="24"/>
                <w:szCs w:val="24"/>
              </w:rPr>
            </w:pPr>
            <w:r w:rsidRPr="00B9067D">
              <w:rPr>
                <w:rFonts w:ascii="Times New Roman" w:hAnsi="Times New Roman"/>
                <w:b/>
                <w:sz w:val="24"/>
                <w:szCs w:val="24"/>
              </w:rPr>
              <w:t>Comprehensive Geriatric Assessment: Geriatric Syndromes, Poly-Pharmacy, Iatrogenic Illness, Advanced Directives</w:t>
            </w:r>
          </w:p>
          <w:p w14:paraId="158B8AE7" w14:textId="29338AD7" w:rsidR="005826F2" w:rsidRPr="005826F2" w:rsidRDefault="005826F2" w:rsidP="00D93EE9">
            <w:pPr>
              <w:pStyle w:val="ListParagraph"/>
              <w:numPr>
                <w:ilvl w:val="0"/>
                <w:numId w:val="7"/>
              </w:numPr>
              <w:spacing w:line="240" w:lineRule="auto"/>
              <w:ind w:left="246" w:hanging="180"/>
              <w:outlineLvl w:val="0"/>
              <w:rPr>
                <w:rFonts w:ascii="Times New Roman" w:hAnsi="Times New Roman"/>
                <w:b/>
                <w:sz w:val="24"/>
                <w:szCs w:val="24"/>
              </w:rPr>
            </w:pPr>
            <w:r w:rsidRPr="000C6F0A">
              <w:rPr>
                <w:rFonts w:ascii="Times New Roman" w:hAnsi="Times New Roman"/>
                <w:b/>
                <w:sz w:val="24"/>
                <w:szCs w:val="24"/>
              </w:rPr>
              <w:t>Quality and Safety Principles &amp; Root Cause Analysis</w:t>
            </w:r>
          </w:p>
          <w:p w14:paraId="1D3B8848" w14:textId="255C81A2" w:rsidR="005826F2" w:rsidRPr="000E13EB" w:rsidRDefault="005826F2" w:rsidP="005826F2">
            <w:pPr>
              <w:rPr>
                <w:b/>
                <w:sz w:val="8"/>
                <w:szCs w:val="8"/>
              </w:rPr>
            </w:pPr>
            <w:r>
              <w:rPr>
                <w:b/>
                <w:sz w:val="12"/>
                <w:szCs w:val="12"/>
              </w:rPr>
              <w:tab/>
            </w:r>
          </w:p>
        </w:tc>
      </w:tr>
      <w:tr w:rsidR="005826F2" w14:paraId="1604EB1A" w14:textId="77777777" w:rsidTr="005826F2">
        <w:tc>
          <w:tcPr>
            <w:tcW w:w="10780" w:type="dxa"/>
          </w:tcPr>
          <w:p w14:paraId="55BBFF43" w14:textId="77777777" w:rsidR="005826F2" w:rsidRPr="00B9067D" w:rsidRDefault="005826F2" w:rsidP="005826F2">
            <w:pPr>
              <w:rPr>
                <w:b/>
                <w:sz w:val="8"/>
                <w:szCs w:val="8"/>
              </w:rPr>
            </w:pPr>
          </w:p>
          <w:p w14:paraId="283C9DBC" w14:textId="02B68C64" w:rsidR="005826F2" w:rsidRPr="00B9067D" w:rsidRDefault="005826F2" w:rsidP="005826F2">
            <w:pPr>
              <w:rPr>
                <w:b/>
                <w:sz w:val="12"/>
                <w:szCs w:val="12"/>
              </w:rPr>
            </w:pPr>
            <w:r>
              <w:rPr>
                <w:b/>
                <w:sz w:val="28"/>
                <w:szCs w:val="28"/>
              </w:rPr>
              <w:t xml:space="preserve">Class #3:  </w:t>
            </w:r>
          </w:p>
          <w:p w14:paraId="387BFA75" w14:textId="77777777" w:rsidR="005826F2" w:rsidRPr="00B9067D" w:rsidRDefault="005826F2" w:rsidP="005826F2">
            <w:pPr>
              <w:rPr>
                <w:b/>
                <w:sz w:val="12"/>
                <w:szCs w:val="12"/>
              </w:rPr>
            </w:pPr>
            <w:r w:rsidRPr="00B9067D">
              <w:rPr>
                <w:b/>
                <w:sz w:val="12"/>
                <w:szCs w:val="12"/>
              </w:rPr>
              <w:t xml:space="preserve">  </w:t>
            </w:r>
          </w:p>
          <w:p w14:paraId="07442716" w14:textId="77777777" w:rsidR="005826F2" w:rsidRPr="00EC568B" w:rsidRDefault="005826F2" w:rsidP="00D93EE9">
            <w:pPr>
              <w:pStyle w:val="ListParagraph"/>
              <w:numPr>
                <w:ilvl w:val="0"/>
                <w:numId w:val="7"/>
              </w:numPr>
              <w:spacing w:line="240" w:lineRule="auto"/>
              <w:ind w:left="336" w:hanging="270"/>
              <w:rPr>
                <w:rFonts w:ascii="Times New Roman" w:hAnsi="Times New Roman"/>
                <w:b/>
                <w:sz w:val="24"/>
                <w:szCs w:val="24"/>
              </w:rPr>
            </w:pPr>
            <w:r w:rsidRPr="00EC568B">
              <w:rPr>
                <w:rFonts w:ascii="Times New Roman" w:hAnsi="Times New Roman"/>
                <w:b/>
                <w:sz w:val="24"/>
                <w:szCs w:val="24"/>
              </w:rPr>
              <w:t>Alteration in Cognition:  Delirium</w:t>
            </w:r>
          </w:p>
          <w:p w14:paraId="5C9C1C88" w14:textId="77777777" w:rsidR="005826F2" w:rsidRPr="00B852A5" w:rsidRDefault="005826F2" w:rsidP="005826F2">
            <w:pPr>
              <w:rPr>
                <w:b/>
                <w:sz w:val="12"/>
                <w:szCs w:val="12"/>
              </w:rPr>
            </w:pPr>
          </w:p>
          <w:p w14:paraId="563A4F66" w14:textId="77777777" w:rsidR="005826F2" w:rsidRPr="00B9067D" w:rsidRDefault="005826F2" w:rsidP="005826F2">
            <w:pPr>
              <w:rPr>
                <w:b/>
                <w:sz w:val="8"/>
                <w:szCs w:val="8"/>
              </w:rPr>
            </w:pPr>
          </w:p>
        </w:tc>
      </w:tr>
      <w:tr w:rsidR="005826F2" w14:paraId="50B60667" w14:textId="77777777" w:rsidTr="005826F2">
        <w:tc>
          <w:tcPr>
            <w:tcW w:w="10780" w:type="dxa"/>
          </w:tcPr>
          <w:p w14:paraId="722080FF" w14:textId="77777777" w:rsidR="005826F2" w:rsidRPr="00B852A5" w:rsidRDefault="005826F2" w:rsidP="005826F2">
            <w:pPr>
              <w:rPr>
                <w:b/>
                <w:sz w:val="8"/>
                <w:szCs w:val="8"/>
              </w:rPr>
            </w:pPr>
          </w:p>
          <w:p w14:paraId="71C8CF04" w14:textId="04427B8D" w:rsidR="005826F2" w:rsidRPr="00921657" w:rsidRDefault="005826F2" w:rsidP="005826F2">
            <w:pPr>
              <w:rPr>
                <w:b/>
                <w:sz w:val="28"/>
                <w:szCs w:val="28"/>
              </w:rPr>
            </w:pPr>
            <w:r>
              <w:rPr>
                <w:b/>
                <w:sz w:val="28"/>
                <w:szCs w:val="28"/>
              </w:rPr>
              <w:t>Class #4:</w:t>
            </w:r>
          </w:p>
          <w:p w14:paraId="7AA66DA8" w14:textId="26CB1EB9" w:rsidR="005826F2" w:rsidRPr="005826F2" w:rsidRDefault="005826F2" w:rsidP="00D93EE9">
            <w:pPr>
              <w:pStyle w:val="ListParagraph"/>
              <w:numPr>
                <w:ilvl w:val="0"/>
                <w:numId w:val="8"/>
              </w:numPr>
              <w:spacing w:line="240" w:lineRule="auto"/>
              <w:ind w:left="246" w:hanging="180"/>
              <w:rPr>
                <w:rFonts w:ascii="Times New Roman" w:hAnsi="Times New Roman"/>
                <w:sz w:val="24"/>
                <w:szCs w:val="24"/>
              </w:rPr>
            </w:pPr>
            <w:r w:rsidRPr="00B9067D">
              <w:rPr>
                <w:rFonts w:ascii="Times New Roman" w:hAnsi="Times New Roman"/>
                <w:b/>
                <w:sz w:val="24"/>
                <w:szCs w:val="24"/>
                <w:lang w:val="sv-SE"/>
              </w:rPr>
              <w:t>Management of Psychiatric Disorders in Acute Care</w:t>
            </w:r>
            <w:r w:rsidRPr="00B9067D">
              <w:rPr>
                <w:rFonts w:ascii="Times New Roman" w:hAnsi="Times New Roman"/>
                <w:b/>
                <w:sz w:val="24"/>
                <w:szCs w:val="24"/>
                <w:u w:val="single"/>
                <w:lang w:val="sv-SE"/>
              </w:rPr>
              <w:t xml:space="preserve"> </w:t>
            </w:r>
          </w:p>
          <w:p w14:paraId="75323101" w14:textId="77777777" w:rsidR="005826F2" w:rsidRPr="00B61200" w:rsidRDefault="005826F2" w:rsidP="00D93EE9">
            <w:pPr>
              <w:pStyle w:val="ListParagraph"/>
              <w:numPr>
                <w:ilvl w:val="0"/>
                <w:numId w:val="8"/>
              </w:numPr>
              <w:spacing w:line="240" w:lineRule="auto"/>
              <w:ind w:left="337" w:hanging="270"/>
              <w:rPr>
                <w:rFonts w:ascii="Times New Roman" w:hAnsi="Times New Roman"/>
                <w:b/>
                <w:sz w:val="24"/>
                <w:szCs w:val="24"/>
              </w:rPr>
            </w:pPr>
            <w:r w:rsidRPr="004248B7">
              <w:rPr>
                <w:rFonts w:ascii="Times New Roman" w:hAnsi="Times New Roman"/>
                <w:b/>
                <w:sz w:val="24"/>
                <w:szCs w:val="24"/>
              </w:rPr>
              <w:t>Opioid Epidemic &amp; Patient Management</w:t>
            </w:r>
          </w:p>
          <w:p w14:paraId="1517E4ED" w14:textId="77777777" w:rsidR="005826F2" w:rsidRPr="00B9067D" w:rsidRDefault="005826F2" w:rsidP="005826F2">
            <w:pPr>
              <w:outlineLvl w:val="0"/>
              <w:rPr>
                <w:b/>
                <w:sz w:val="8"/>
                <w:szCs w:val="8"/>
              </w:rPr>
            </w:pPr>
          </w:p>
        </w:tc>
      </w:tr>
      <w:tr w:rsidR="005826F2" w14:paraId="654B507D" w14:textId="77777777" w:rsidTr="005826F2">
        <w:tc>
          <w:tcPr>
            <w:tcW w:w="10780" w:type="dxa"/>
          </w:tcPr>
          <w:p w14:paraId="0CEB260C" w14:textId="3EAD2980" w:rsidR="005826F2" w:rsidRPr="00F77FCA" w:rsidRDefault="005826F2" w:rsidP="005826F2">
            <w:pPr>
              <w:rPr>
                <w:b/>
                <w:sz w:val="28"/>
                <w:szCs w:val="28"/>
              </w:rPr>
            </w:pPr>
            <w:r w:rsidRPr="00F77FCA">
              <w:rPr>
                <w:b/>
                <w:sz w:val="28"/>
                <w:szCs w:val="28"/>
              </w:rPr>
              <w:t xml:space="preserve">Class #5:  </w:t>
            </w:r>
          </w:p>
          <w:p w14:paraId="341F52EE" w14:textId="77777777" w:rsidR="005826F2" w:rsidRPr="00904C9B" w:rsidRDefault="005826F2" w:rsidP="005826F2">
            <w:pPr>
              <w:rPr>
                <w:b/>
                <w:sz w:val="8"/>
                <w:szCs w:val="8"/>
                <w:highlight w:val="magenta"/>
              </w:rPr>
            </w:pPr>
          </w:p>
          <w:p w14:paraId="39CC14EB" w14:textId="0D7C1452" w:rsidR="005826F2" w:rsidRPr="005826F2" w:rsidRDefault="005826F2" w:rsidP="00D93EE9">
            <w:pPr>
              <w:pStyle w:val="ListParagraph"/>
              <w:numPr>
                <w:ilvl w:val="0"/>
                <w:numId w:val="7"/>
              </w:numPr>
              <w:spacing w:line="240" w:lineRule="auto"/>
              <w:ind w:left="246" w:hanging="180"/>
              <w:rPr>
                <w:rFonts w:ascii="Times New Roman" w:hAnsi="Times New Roman"/>
                <w:b/>
                <w:sz w:val="24"/>
                <w:szCs w:val="24"/>
              </w:rPr>
            </w:pPr>
            <w:r w:rsidRPr="00125837">
              <w:rPr>
                <w:rFonts w:ascii="Times New Roman" w:hAnsi="Times New Roman"/>
                <w:b/>
                <w:sz w:val="24"/>
                <w:szCs w:val="24"/>
              </w:rPr>
              <w:t>Core concep</w:t>
            </w:r>
            <w:r>
              <w:rPr>
                <w:rFonts w:ascii="Times New Roman" w:hAnsi="Times New Roman"/>
                <w:b/>
                <w:sz w:val="24"/>
                <w:szCs w:val="24"/>
              </w:rPr>
              <w:t>ts in care of the Acute Abdomen</w:t>
            </w:r>
            <w:r w:rsidRPr="00125837">
              <w:rPr>
                <w:rFonts w:ascii="Times New Roman" w:hAnsi="Times New Roman"/>
                <w:b/>
                <w:sz w:val="24"/>
                <w:szCs w:val="24"/>
              </w:rPr>
              <w:t xml:space="preserve"> </w:t>
            </w:r>
          </w:p>
        </w:tc>
      </w:tr>
      <w:tr w:rsidR="005826F2" w14:paraId="1EF258E2" w14:textId="77777777" w:rsidTr="005826F2">
        <w:tc>
          <w:tcPr>
            <w:tcW w:w="10780" w:type="dxa"/>
          </w:tcPr>
          <w:p w14:paraId="6AB088BB" w14:textId="6D7AE24E" w:rsidR="005826F2" w:rsidRPr="00147006" w:rsidRDefault="005826F2" w:rsidP="005826F2">
            <w:pPr>
              <w:rPr>
                <w:b/>
                <w:sz w:val="12"/>
                <w:szCs w:val="12"/>
              </w:rPr>
            </w:pPr>
            <w:r w:rsidRPr="006552CD">
              <w:rPr>
                <w:b/>
                <w:sz w:val="28"/>
                <w:szCs w:val="28"/>
              </w:rPr>
              <w:t xml:space="preserve">Class #6:  </w:t>
            </w:r>
          </w:p>
          <w:p w14:paraId="79D94328" w14:textId="0204A196" w:rsidR="005826F2" w:rsidRPr="005826F2" w:rsidRDefault="005826F2" w:rsidP="00D93EE9">
            <w:pPr>
              <w:pStyle w:val="ListParagraph"/>
              <w:numPr>
                <w:ilvl w:val="0"/>
                <w:numId w:val="7"/>
              </w:numPr>
              <w:spacing w:line="240" w:lineRule="auto"/>
              <w:ind w:left="246" w:hanging="246"/>
              <w:rPr>
                <w:rFonts w:ascii="Times New Roman" w:hAnsi="Times New Roman"/>
                <w:b/>
                <w:sz w:val="24"/>
                <w:szCs w:val="24"/>
              </w:rPr>
            </w:pPr>
            <w:r w:rsidRPr="00904C9B">
              <w:rPr>
                <w:rFonts w:ascii="Times New Roman" w:hAnsi="Times New Roman"/>
                <w:b/>
                <w:sz w:val="24"/>
                <w:szCs w:val="24"/>
              </w:rPr>
              <w:t xml:space="preserve">Nosocomial Infections </w:t>
            </w:r>
          </w:p>
        </w:tc>
      </w:tr>
      <w:tr w:rsidR="005826F2" w14:paraId="36A35AAE" w14:textId="77777777" w:rsidTr="005826F2">
        <w:tc>
          <w:tcPr>
            <w:tcW w:w="10780" w:type="dxa"/>
          </w:tcPr>
          <w:p w14:paraId="3A2895B9" w14:textId="319648FD" w:rsidR="005826F2" w:rsidRPr="00B61200" w:rsidRDefault="005826F2" w:rsidP="005826F2">
            <w:pPr>
              <w:rPr>
                <w:b/>
                <w:sz w:val="28"/>
                <w:szCs w:val="28"/>
              </w:rPr>
            </w:pPr>
            <w:r>
              <w:rPr>
                <w:b/>
                <w:sz w:val="28"/>
                <w:szCs w:val="28"/>
              </w:rPr>
              <w:t xml:space="preserve">Class #7:  </w:t>
            </w:r>
          </w:p>
          <w:p w14:paraId="4639E8C3" w14:textId="7920E80E" w:rsidR="005826F2" w:rsidRPr="005826F2" w:rsidRDefault="005826F2" w:rsidP="00D93EE9">
            <w:pPr>
              <w:pStyle w:val="ListParagraph"/>
              <w:numPr>
                <w:ilvl w:val="0"/>
                <w:numId w:val="7"/>
              </w:numPr>
              <w:spacing w:line="240" w:lineRule="auto"/>
              <w:ind w:left="336" w:hanging="180"/>
              <w:rPr>
                <w:rFonts w:ascii="Times New Roman" w:hAnsi="Times New Roman"/>
                <w:b/>
                <w:sz w:val="24"/>
                <w:szCs w:val="24"/>
              </w:rPr>
            </w:pPr>
            <w:r w:rsidRPr="001A7855">
              <w:rPr>
                <w:rFonts w:ascii="Times New Roman" w:hAnsi="Times New Roman"/>
                <w:b/>
                <w:sz w:val="24"/>
                <w:szCs w:val="24"/>
              </w:rPr>
              <w:t>Urology &amp; Renal disorders in Acute Care &amp; Fluid and Electrolyte Management</w:t>
            </w:r>
          </w:p>
        </w:tc>
      </w:tr>
      <w:tr w:rsidR="005826F2" w14:paraId="6B9FF0FF" w14:textId="77777777" w:rsidTr="005826F2">
        <w:tc>
          <w:tcPr>
            <w:tcW w:w="10780" w:type="dxa"/>
          </w:tcPr>
          <w:p w14:paraId="76C67FDC" w14:textId="63182D7F" w:rsidR="005826F2" w:rsidRPr="008D70E5" w:rsidRDefault="005826F2" w:rsidP="005826F2">
            <w:pPr>
              <w:rPr>
                <w:b/>
                <w:sz w:val="28"/>
                <w:szCs w:val="28"/>
              </w:rPr>
            </w:pPr>
            <w:r>
              <w:rPr>
                <w:b/>
                <w:sz w:val="28"/>
                <w:szCs w:val="28"/>
              </w:rPr>
              <w:t xml:space="preserve">Class #8:  </w:t>
            </w:r>
          </w:p>
          <w:p w14:paraId="63DB357D" w14:textId="22E97A89" w:rsidR="005826F2" w:rsidRPr="005826F2" w:rsidRDefault="005826F2" w:rsidP="00D93EE9">
            <w:pPr>
              <w:pStyle w:val="ListParagraph"/>
              <w:numPr>
                <w:ilvl w:val="0"/>
                <w:numId w:val="7"/>
              </w:numPr>
              <w:spacing w:line="240" w:lineRule="auto"/>
              <w:ind w:left="246" w:hanging="180"/>
              <w:rPr>
                <w:rFonts w:ascii="Times New Roman" w:hAnsi="Times New Roman"/>
                <w:b/>
                <w:sz w:val="24"/>
                <w:szCs w:val="24"/>
              </w:rPr>
            </w:pPr>
            <w:r>
              <w:rPr>
                <w:rFonts w:ascii="Times New Roman" w:hAnsi="Times New Roman"/>
                <w:b/>
                <w:sz w:val="24"/>
                <w:szCs w:val="24"/>
              </w:rPr>
              <w:t xml:space="preserve"> </w:t>
            </w:r>
            <w:r w:rsidRPr="006864BF">
              <w:rPr>
                <w:rFonts w:ascii="Times New Roman" w:hAnsi="Times New Roman"/>
                <w:b/>
                <w:sz w:val="24"/>
                <w:szCs w:val="24"/>
              </w:rPr>
              <w:t xml:space="preserve">Cardiac/surgical interventions </w:t>
            </w:r>
          </w:p>
        </w:tc>
      </w:tr>
      <w:tr w:rsidR="005826F2" w14:paraId="7FDD232E" w14:textId="77777777" w:rsidTr="005826F2">
        <w:tc>
          <w:tcPr>
            <w:tcW w:w="10780" w:type="dxa"/>
          </w:tcPr>
          <w:p w14:paraId="2C34152E" w14:textId="6135AC19" w:rsidR="005826F2" w:rsidRPr="00B61200" w:rsidRDefault="005826F2" w:rsidP="005826F2">
            <w:pPr>
              <w:rPr>
                <w:b/>
                <w:sz w:val="28"/>
                <w:szCs w:val="28"/>
              </w:rPr>
            </w:pPr>
            <w:r>
              <w:rPr>
                <w:b/>
                <w:sz w:val="28"/>
                <w:szCs w:val="28"/>
              </w:rPr>
              <w:t xml:space="preserve">Class #9:  </w:t>
            </w:r>
          </w:p>
          <w:p w14:paraId="3972B02B" w14:textId="1B2E7B1C" w:rsidR="005826F2" w:rsidRPr="005826F2" w:rsidRDefault="005826F2" w:rsidP="00D93EE9">
            <w:pPr>
              <w:pStyle w:val="ListParagraph"/>
              <w:numPr>
                <w:ilvl w:val="0"/>
                <w:numId w:val="7"/>
              </w:numPr>
              <w:spacing w:line="240" w:lineRule="auto"/>
              <w:ind w:left="336" w:hanging="270"/>
              <w:rPr>
                <w:rFonts w:ascii="Times New Roman" w:hAnsi="Times New Roman"/>
                <w:b/>
                <w:sz w:val="24"/>
                <w:szCs w:val="24"/>
              </w:rPr>
            </w:pPr>
            <w:r w:rsidRPr="00CF2BCD">
              <w:rPr>
                <w:rFonts w:ascii="Times New Roman" w:hAnsi="Times New Roman"/>
                <w:b/>
                <w:sz w:val="24"/>
                <w:szCs w:val="24"/>
              </w:rPr>
              <w:t xml:space="preserve">Cardiac/medical management </w:t>
            </w:r>
            <w:r w:rsidRPr="00CF2BCD">
              <w:rPr>
                <w:rFonts w:ascii="Times New Roman" w:hAnsi="Times New Roman"/>
                <w:sz w:val="24"/>
                <w:szCs w:val="24"/>
              </w:rPr>
              <w:t xml:space="preserve">   </w:t>
            </w:r>
          </w:p>
        </w:tc>
      </w:tr>
      <w:tr w:rsidR="005826F2" w14:paraId="09A5D2F4" w14:textId="77777777" w:rsidTr="005826F2">
        <w:tc>
          <w:tcPr>
            <w:tcW w:w="10780" w:type="dxa"/>
          </w:tcPr>
          <w:p w14:paraId="702D2B6D" w14:textId="4574CC1C" w:rsidR="005826F2" w:rsidRPr="008E05DF" w:rsidRDefault="005826F2" w:rsidP="005826F2">
            <w:pPr>
              <w:rPr>
                <w:b/>
                <w:sz w:val="28"/>
                <w:szCs w:val="28"/>
                <w:highlight w:val="magenta"/>
              </w:rPr>
            </w:pPr>
            <w:r>
              <w:rPr>
                <w:b/>
                <w:sz w:val="28"/>
                <w:szCs w:val="28"/>
              </w:rPr>
              <w:t xml:space="preserve">Class #10:  </w:t>
            </w:r>
          </w:p>
          <w:p w14:paraId="295A5619" w14:textId="31912731" w:rsidR="005826F2" w:rsidRPr="005826F2" w:rsidRDefault="005826F2" w:rsidP="00D93EE9">
            <w:pPr>
              <w:pStyle w:val="ListParagraph"/>
              <w:numPr>
                <w:ilvl w:val="0"/>
                <w:numId w:val="7"/>
              </w:numPr>
              <w:spacing w:line="240" w:lineRule="auto"/>
              <w:ind w:left="336" w:hanging="270"/>
              <w:rPr>
                <w:rFonts w:ascii="Times New Roman" w:hAnsi="Times New Roman"/>
                <w:sz w:val="24"/>
                <w:szCs w:val="24"/>
              </w:rPr>
            </w:pPr>
            <w:r w:rsidRPr="000A49AF">
              <w:rPr>
                <w:rFonts w:ascii="Times New Roman" w:hAnsi="Times New Roman"/>
                <w:b/>
                <w:sz w:val="24"/>
                <w:szCs w:val="24"/>
              </w:rPr>
              <w:t xml:space="preserve">Nutrition therapy in acute/critical illness  </w:t>
            </w:r>
          </w:p>
        </w:tc>
      </w:tr>
      <w:tr w:rsidR="005826F2" w14:paraId="1C0A3377" w14:textId="77777777" w:rsidTr="005826F2">
        <w:tc>
          <w:tcPr>
            <w:tcW w:w="10780" w:type="dxa"/>
          </w:tcPr>
          <w:p w14:paraId="4366678A" w14:textId="115A04BF" w:rsidR="005826F2" w:rsidRPr="00921657" w:rsidRDefault="005826F2" w:rsidP="005826F2">
            <w:pPr>
              <w:rPr>
                <w:sz w:val="28"/>
                <w:szCs w:val="28"/>
              </w:rPr>
            </w:pPr>
            <w:r>
              <w:rPr>
                <w:b/>
                <w:sz w:val="28"/>
                <w:szCs w:val="28"/>
              </w:rPr>
              <w:t xml:space="preserve">Class #11:  </w:t>
            </w:r>
          </w:p>
          <w:p w14:paraId="4A9F0089" w14:textId="77777777" w:rsidR="005826F2" w:rsidRPr="000A49AF" w:rsidRDefault="005826F2" w:rsidP="005826F2">
            <w:pPr>
              <w:rPr>
                <w:b/>
                <w:sz w:val="12"/>
                <w:szCs w:val="12"/>
                <w:highlight w:val="cyan"/>
              </w:rPr>
            </w:pPr>
          </w:p>
          <w:p w14:paraId="7A369BF6" w14:textId="74D9624E" w:rsidR="005826F2" w:rsidRPr="005826F2" w:rsidRDefault="005826F2" w:rsidP="00D93EE9">
            <w:pPr>
              <w:pStyle w:val="ListParagraph"/>
              <w:numPr>
                <w:ilvl w:val="0"/>
                <w:numId w:val="7"/>
              </w:numPr>
              <w:spacing w:line="240" w:lineRule="auto"/>
              <w:ind w:left="336" w:hanging="270"/>
              <w:rPr>
                <w:rFonts w:ascii="Times New Roman" w:hAnsi="Times New Roman"/>
                <w:sz w:val="24"/>
                <w:szCs w:val="24"/>
              </w:rPr>
            </w:pPr>
            <w:r w:rsidRPr="00E82334">
              <w:rPr>
                <w:rFonts w:ascii="Times New Roman" w:hAnsi="Times New Roman"/>
                <w:b/>
                <w:sz w:val="24"/>
                <w:szCs w:val="24"/>
              </w:rPr>
              <w:t xml:space="preserve">Respiratory: ARDS; mechanical ventilation, COPD/asthma exacerbation  </w:t>
            </w:r>
          </w:p>
        </w:tc>
      </w:tr>
      <w:tr w:rsidR="005826F2" w14:paraId="073B6700" w14:textId="77777777" w:rsidTr="005826F2">
        <w:tc>
          <w:tcPr>
            <w:tcW w:w="10780" w:type="dxa"/>
          </w:tcPr>
          <w:p w14:paraId="7AABB220" w14:textId="77777777" w:rsidR="005826F2" w:rsidRDefault="005826F2" w:rsidP="005826F2">
            <w:pPr>
              <w:rPr>
                <w:b/>
                <w:i/>
                <w:sz w:val="28"/>
                <w:szCs w:val="28"/>
              </w:rPr>
            </w:pPr>
            <w:r w:rsidRPr="00BE633A">
              <w:rPr>
                <w:b/>
                <w:sz w:val="28"/>
                <w:szCs w:val="28"/>
              </w:rPr>
              <w:t>Class</w:t>
            </w:r>
            <w:r>
              <w:rPr>
                <w:b/>
                <w:i/>
                <w:sz w:val="28"/>
                <w:szCs w:val="28"/>
              </w:rPr>
              <w:t xml:space="preserve"> #</w:t>
            </w:r>
            <w:r w:rsidRPr="00941BC0">
              <w:rPr>
                <w:b/>
                <w:sz w:val="28"/>
                <w:szCs w:val="28"/>
              </w:rPr>
              <w:t>12</w:t>
            </w:r>
            <w:r>
              <w:rPr>
                <w:b/>
                <w:sz w:val="28"/>
                <w:szCs w:val="28"/>
              </w:rPr>
              <w:t>:</w:t>
            </w:r>
            <w:r>
              <w:rPr>
                <w:b/>
                <w:i/>
                <w:sz w:val="28"/>
                <w:szCs w:val="28"/>
              </w:rPr>
              <w:t xml:space="preserve"> </w:t>
            </w:r>
          </w:p>
          <w:p w14:paraId="4B17B07B" w14:textId="618E91F9" w:rsidR="005826F2" w:rsidRPr="005826F2" w:rsidRDefault="005826F2" w:rsidP="00D93EE9">
            <w:pPr>
              <w:pStyle w:val="ListParagraph"/>
              <w:numPr>
                <w:ilvl w:val="0"/>
                <w:numId w:val="7"/>
              </w:numPr>
              <w:ind w:left="332"/>
              <w:rPr>
                <w:rFonts w:ascii="Times New Roman" w:hAnsi="Times New Roman"/>
                <w:sz w:val="24"/>
                <w:szCs w:val="24"/>
              </w:rPr>
            </w:pPr>
            <w:r w:rsidRPr="005826F2">
              <w:rPr>
                <w:rFonts w:ascii="Times New Roman" w:hAnsi="Times New Roman"/>
                <w:b/>
                <w:sz w:val="24"/>
                <w:szCs w:val="24"/>
              </w:rPr>
              <w:t>Hematology/Oncology</w:t>
            </w:r>
            <w:r w:rsidRPr="005826F2">
              <w:rPr>
                <w:rFonts w:ascii="Times New Roman" w:hAnsi="Times New Roman"/>
                <w:sz w:val="24"/>
                <w:szCs w:val="24"/>
              </w:rPr>
              <w:t xml:space="preserve">  </w:t>
            </w:r>
          </w:p>
          <w:p w14:paraId="18F84352" w14:textId="24E498BA" w:rsidR="005826F2" w:rsidRPr="005826F2" w:rsidRDefault="005826F2" w:rsidP="00D93EE9">
            <w:pPr>
              <w:pStyle w:val="ListParagraph"/>
              <w:numPr>
                <w:ilvl w:val="0"/>
                <w:numId w:val="7"/>
              </w:numPr>
              <w:spacing w:line="240" w:lineRule="auto"/>
              <w:ind w:left="337"/>
              <w:rPr>
                <w:rFonts w:ascii="Times New Roman" w:hAnsi="Times New Roman"/>
                <w:b/>
                <w:sz w:val="24"/>
                <w:szCs w:val="24"/>
              </w:rPr>
            </w:pPr>
            <w:r w:rsidRPr="00293498">
              <w:rPr>
                <w:rFonts w:ascii="Times New Roman" w:hAnsi="Times New Roman"/>
                <w:b/>
                <w:sz w:val="24"/>
                <w:szCs w:val="24"/>
              </w:rPr>
              <w:t>Ovarian Cancer Task Force RI</w:t>
            </w:r>
          </w:p>
        </w:tc>
      </w:tr>
      <w:tr w:rsidR="005826F2" w14:paraId="17D6B41D" w14:textId="77777777" w:rsidTr="005826F2">
        <w:tc>
          <w:tcPr>
            <w:tcW w:w="10780" w:type="dxa"/>
          </w:tcPr>
          <w:p w14:paraId="21A27F92" w14:textId="3CFB910D" w:rsidR="005826F2" w:rsidRPr="00BE633A" w:rsidRDefault="005826F2" w:rsidP="005826F2">
            <w:pPr>
              <w:rPr>
                <w:sz w:val="28"/>
                <w:szCs w:val="28"/>
              </w:rPr>
            </w:pPr>
            <w:r>
              <w:rPr>
                <w:b/>
                <w:sz w:val="28"/>
                <w:szCs w:val="28"/>
              </w:rPr>
              <w:t xml:space="preserve">Class #13: </w:t>
            </w:r>
            <w:r w:rsidRPr="00BE633A">
              <w:rPr>
                <w:b/>
                <w:sz w:val="28"/>
                <w:szCs w:val="28"/>
              </w:rPr>
              <w:t>On-Line</w:t>
            </w:r>
          </w:p>
          <w:p w14:paraId="6C79CDBD" w14:textId="7204C96C" w:rsidR="005826F2" w:rsidRPr="00BE633A" w:rsidRDefault="005826F2" w:rsidP="005826F2">
            <w:pPr>
              <w:rPr>
                <w:b/>
                <w:sz w:val="28"/>
                <w:szCs w:val="28"/>
              </w:rPr>
            </w:pPr>
            <w:r>
              <w:rPr>
                <w:b/>
                <w:sz w:val="24"/>
                <w:szCs w:val="24"/>
              </w:rPr>
              <w:t>Case Study – Evaluation and Plan of Care – BB Posting &amp; Discussion</w:t>
            </w:r>
          </w:p>
        </w:tc>
      </w:tr>
      <w:tr w:rsidR="005826F2" w14:paraId="46D8626C" w14:textId="77777777" w:rsidTr="005826F2">
        <w:tc>
          <w:tcPr>
            <w:tcW w:w="10780" w:type="dxa"/>
          </w:tcPr>
          <w:p w14:paraId="60DAF165" w14:textId="77777777" w:rsidR="005826F2" w:rsidRPr="00293498" w:rsidRDefault="005826F2" w:rsidP="005826F2">
            <w:pPr>
              <w:rPr>
                <w:b/>
                <w:sz w:val="28"/>
                <w:szCs w:val="24"/>
                <w:highlight w:val="magenta"/>
              </w:rPr>
            </w:pPr>
            <w:r>
              <w:rPr>
                <w:b/>
                <w:sz w:val="28"/>
                <w:szCs w:val="24"/>
              </w:rPr>
              <w:t>Class #14: December 4, 2019</w:t>
            </w:r>
            <w:r w:rsidRPr="0086268C">
              <w:rPr>
                <w:b/>
                <w:sz w:val="28"/>
                <w:szCs w:val="24"/>
              </w:rPr>
              <w:t xml:space="preserve"> </w:t>
            </w:r>
            <w:r w:rsidRPr="0086268C">
              <w:rPr>
                <w:b/>
                <w:sz w:val="28"/>
                <w:szCs w:val="24"/>
                <w:highlight w:val="magenta"/>
              </w:rPr>
              <w:t xml:space="preserve">  </w:t>
            </w:r>
          </w:p>
          <w:p w14:paraId="7FB466CA" w14:textId="739E5593" w:rsidR="005826F2" w:rsidRPr="005826F2" w:rsidRDefault="005826F2" w:rsidP="00D93EE9">
            <w:pPr>
              <w:pStyle w:val="ListParagraph"/>
              <w:numPr>
                <w:ilvl w:val="0"/>
                <w:numId w:val="7"/>
              </w:numPr>
              <w:tabs>
                <w:tab w:val="left" w:pos="66"/>
              </w:tabs>
              <w:spacing w:line="240" w:lineRule="auto"/>
              <w:ind w:left="336" w:hanging="270"/>
              <w:rPr>
                <w:rFonts w:ascii="Times New Roman" w:hAnsi="Times New Roman"/>
                <w:sz w:val="24"/>
                <w:szCs w:val="24"/>
              </w:rPr>
            </w:pPr>
            <w:r w:rsidRPr="006B22A7">
              <w:rPr>
                <w:rFonts w:ascii="Times New Roman" w:hAnsi="Times New Roman"/>
                <w:b/>
                <w:sz w:val="24"/>
                <w:szCs w:val="24"/>
              </w:rPr>
              <w:t>Ethical/legal frameworks and AP</w:t>
            </w:r>
            <w:r>
              <w:rPr>
                <w:rFonts w:ascii="Times New Roman" w:hAnsi="Times New Roman"/>
                <w:b/>
                <w:sz w:val="24"/>
                <w:szCs w:val="24"/>
              </w:rPr>
              <w:t>R</w:t>
            </w:r>
            <w:r w:rsidRPr="006B22A7">
              <w:rPr>
                <w:rFonts w:ascii="Times New Roman" w:hAnsi="Times New Roman"/>
                <w:b/>
                <w:sz w:val="24"/>
                <w:szCs w:val="24"/>
              </w:rPr>
              <w:t>N practice</w:t>
            </w:r>
            <w:r w:rsidRPr="006B22A7">
              <w:rPr>
                <w:rFonts w:ascii="Times New Roman" w:hAnsi="Times New Roman"/>
                <w:sz w:val="24"/>
                <w:szCs w:val="24"/>
              </w:rPr>
              <w:t xml:space="preserve"> </w:t>
            </w:r>
          </w:p>
        </w:tc>
      </w:tr>
    </w:tbl>
    <w:p w14:paraId="7C1D83E5" w14:textId="6FC1CF52" w:rsidR="00E82BE8" w:rsidRDefault="00E82BE8" w:rsidP="00E82BE8"/>
    <w:p w14:paraId="793B5E1E" w14:textId="7596A34D" w:rsidR="00412DF1" w:rsidRDefault="00412DF1" w:rsidP="00E82BE8"/>
    <w:p w14:paraId="2F03AB4C" w14:textId="3ACF52DC" w:rsidR="00412DF1" w:rsidRDefault="00412DF1" w:rsidP="00E82BE8"/>
    <w:p w14:paraId="3EAA8A01" w14:textId="2F7D182A" w:rsidR="00412DF1" w:rsidRDefault="00412DF1" w:rsidP="00E82BE8"/>
    <w:p w14:paraId="6D14C7E4" w14:textId="51455E5A" w:rsidR="00412DF1" w:rsidRDefault="00412DF1" w:rsidP="00E82BE8"/>
    <w:p w14:paraId="6D418B84" w14:textId="77777777" w:rsidR="00412DF1" w:rsidRDefault="00412DF1" w:rsidP="00E82BE8"/>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E82BE8" w:rsidRPr="007072F7" w14:paraId="7BE7746B" w14:textId="77777777" w:rsidTr="006E227B">
        <w:trPr>
          <w:cantSplit/>
        </w:trPr>
        <w:tc>
          <w:tcPr>
            <w:tcW w:w="5000" w:type="pct"/>
            <w:vAlign w:val="center"/>
          </w:tcPr>
          <w:p w14:paraId="1359ED0B" w14:textId="77777777" w:rsidR="00E82BE8" w:rsidRPr="007072F7" w:rsidRDefault="00E82BE8" w:rsidP="006E227B">
            <w:pPr>
              <w:rPr>
                <w:sz w:val="20"/>
              </w:rPr>
            </w:pPr>
            <w:r w:rsidRPr="00683AEB">
              <w:rPr>
                <w:b/>
                <w:highlight w:val="yellow"/>
                <w:u w:val="single"/>
              </w:rPr>
              <w:lastRenderedPageBreak/>
              <w:t>INSTRUCTIONS FOR PREPARING THE 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796A1A43" w14:textId="77777777" w:rsidR="00E82BE8" w:rsidRDefault="00E82BE8" w:rsidP="00E82BE8">
      <w:pPr>
        <w:pStyle w:val="Heading2"/>
        <w:jc w:val="left"/>
      </w:pPr>
      <w:r>
        <w:t>D. Signatures</w:t>
      </w:r>
    </w:p>
    <w:p w14:paraId="767E8408" w14:textId="77777777" w:rsidR="00E82BE8" w:rsidRDefault="00E82BE8" w:rsidP="00D93EE9">
      <w:pPr>
        <w:pStyle w:val="ListParagraph"/>
        <w:numPr>
          <w:ilvl w:val="0"/>
          <w:numId w:val="2"/>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6E9C254F" w14:textId="77777777" w:rsidR="00E82BE8" w:rsidRDefault="00E82BE8" w:rsidP="00D93EE9">
      <w:pPr>
        <w:pStyle w:val="ListParagraph"/>
        <w:numPr>
          <w:ilvl w:val="0"/>
          <w:numId w:val="2"/>
        </w:numPr>
        <w:shd w:val="clear" w:color="auto" w:fill="FDE9D9"/>
      </w:pPr>
      <w:r>
        <w:t xml:space="preserve">Proposals that do not have appropriate approval signatures will not be considered. </w:t>
      </w:r>
    </w:p>
    <w:p w14:paraId="77503205" w14:textId="77777777" w:rsidR="00E82BE8" w:rsidRDefault="00E82BE8" w:rsidP="00D93EE9">
      <w:pPr>
        <w:pStyle w:val="ListParagraph"/>
        <w:numPr>
          <w:ilvl w:val="0"/>
          <w:numId w:val="2"/>
        </w:numPr>
        <w:shd w:val="clear" w:color="auto" w:fill="FDE9D9"/>
      </w:pPr>
      <w:r>
        <w:t>Type in name of person signing and their position/affiliation.</w:t>
      </w:r>
    </w:p>
    <w:p w14:paraId="28FDA41E" w14:textId="6F7CAA06" w:rsidR="00E82BE8" w:rsidRDefault="00E82BE8" w:rsidP="00D93EE9">
      <w:pPr>
        <w:pStyle w:val="ListParagraph"/>
        <w:numPr>
          <w:ilvl w:val="0"/>
          <w:numId w:val="2"/>
        </w:numPr>
        <w:shd w:val="clear" w:color="auto" w:fill="FDE9D9"/>
      </w:pPr>
      <w:r>
        <w:t xml:space="preserve">Send electronic files of this proposal and accompanying catalog copy to </w:t>
      </w:r>
      <w:hyperlink r:id="rId14" w:tooltip="mail to graduatecommittee@ric.edu" w:history="1">
        <w:r>
          <w:rPr>
            <w:rStyle w:val="Hyperlink"/>
          </w:rPr>
          <w:t>graduatecommittee</w:t>
        </w:r>
        <w:r w:rsidRPr="005665B7">
          <w:rPr>
            <w:rStyle w:val="Hyperlink"/>
          </w:rPr>
          <w:t>@ric.edu</w:t>
        </w:r>
      </w:hyperlink>
      <w:r>
        <w:t xml:space="preserve"> and a printed or electronic signature copy of this form to the current Chair of </w:t>
      </w:r>
      <w:r w:rsidRPr="00ED10F6">
        <w:t>Graduate Committee. Check Graduate Committee website for due dates.</w:t>
      </w:r>
    </w:p>
    <w:p w14:paraId="258DE9AB" w14:textId="77777777" w:rsidR="00E82BE8" w:rsidRPr="001B2E3A" w:rsidRDefault="00E82BE8" w:rsidP="00E82BE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6"/>
        <w:gridCol w:w="1162"/>
      </w:tblGrid>
      <w:tr w:rsidR="00E82BE8" w:rsidRPr="00402602" w14:paraId="28B034D1" w14:textId="77777777" w:rsidTr="001A13DF">
        <w:trPr>
          <w:cantSplit/>
          <w:tblHeader/>
        </w:trPr>
        <w:tc>
          <w:tcPr>
            <w:tcW w:w="3168" w:type="dxa"/>
            <w:vAlign w:val="center"/>
          </w:tcPr>
          <w:p w14:paraId="504A05A2" w14:textId="77777777" w:rsidR="00E82BE8" w:rsidRPr="00A83A6C" w:rsidRDefault="00E82BE8" w:rsidP="006E227B">
            <w:pPr>
              <w:pStyle w:val="Heading5"/>
              <w:jc w:val="center"/>
              <w:outlineLvl w:val="4"/>
            </w:pPr>
            <w:r w:rsidRPr="00A83A6C">
              <w:t>Name</w:t>
            </w:r>
          </w:p>
        </w:tc>
        <w:tc>
          <w:tcPr>
            <w:tcW w:w="3254" w:type="dxa"/>
            <w:vAlign w:val="center"/>
          </w:tcPr>
          <w:p w14:paraId="42C700C0" w14:textId="77777777" w:rsidR="00E82BE8" w:rsidRPr="00A83A6C" w:rsidRDefault="00E82BE8" w:rsidP="006E227B">
            <w:pPr>
              <w:pStyle w:val="Heading5"/>
              <w:jc w:val="center"/>
              <w:outlineLvl w:val="4"/>
            </w:pPr>
            <w:r w:rsidRPr="00A83A6C">
              <w:t>Position/affiliation</w:t>
            </w:r>
          </w:p>
        </w:tc>
        <w:tc>
          <w:tcPr>
            <w:tcW w:w="3196" w:type="dxa"/>
            <w:vAlign w:val="center"/>
          </w:tcPr>
          <w:p w14:paraId="6774AAFA" w14:textId="77777777" w:rsidR="00E82BE8" w:rsidRPr="00A83A6C" w:rsidRDefault="00752C1B" w:rsidP="006E227B">
            <w:pPr>
              <w:pStyle w:val="Heading5"/>
              <w:jc w:val="center"/>
              <w:outlineLvl w:val="4"/>
            </w:pPr>
            <w:hyperlink w:anchor="_Signature" w:tooltip="Insert electronic signature, if available, in this column" w:history="1">
              <w:r w:rsidR="00E82BE8" w:rsidRPr="00A87611">
                <w:rPr>
                  <w:rStyle w:val="Hyperlink"/>
                </w:rPr>
                <w:t>Signature</w:t>
              </w:r>
            </w:hyperlink>
          </w:p>
        </w:tc>
        <w:tc>
          <w:tcPr>
            <w:tcW w:w="1162" w:type="dxa"/>
            <w:vAlign w:val="center"/>
          </w:tcPr>
          <w:p w14:paraId="01D021E0" w14:textId="77777777" w:rsidR="00E82BE8" w:rsidRPr="00A83A6C" w:rsidRDefault="00E82BE8" w:rsidP="006E227B">
            <w:pPr>
              <w:pStyle w:val="Heading5"/>
              <w:jc w:val="center"/>
              <w:outlineLvl w:val="4"/>
            </w:pPr>
            <w:r w:rsidRPr="00A83A6C">
              <w:t>Date</w:t>
            </w:r>
          </w:p>
        </w:tc>
      </w:tr>
      <w:tr w:rsidR="00E82BE8" w14:paraId="5413B85A" w14:textId="77777777" w:rsidTr="001A13DF">
        <w:trPr>
          <w:cantSplit/>
          <w:trHeight w:val="489"/>
        </w:trPr>
        <w:tc>
          <w:tcPr>
            <w:tcW w:w="3168" w:type="dxa"/>
            <w:vAlign w:val="center"/>
          </w:tcPr>
          <w:p w14:paraId="0AE6F060" w14:textId="03CA7C00" w:rsidR="00E82BE8" w:rsidRDefault="00E82BE8" w:rsidP="006E227B"/>
        </w:tc>
        <w:tc>
          <w:tcPr>
            <w:tcW w:w="3254" w:type="dxa"/>
            <w:vAlign w:val="center"/>
          </w:tcPr>
          <w:p w14:paraId="58A05110" w14:textId="708F6FCD" w:rsidR="00E82BE8" w:rsidRDefault="001A13DF" w:rsidP="006E227B">
            <w:r>
              <w:t>MSN Program Director</w:t>
            </w:r>
          </w:p>
        </w:tc>
        <w:tc>
          <w:tcPr>
            <w:tcW w:w="3196" w:type="dxa"/>
            <w:vAlign w:val="center"/>
          </w:tcPr>
          <w:p w14:paraId="1952C9E0" w14:textId="77777777" w:rsidR="00E82BE8" w:rsidRDefault="00E82BE8" w:rsidP="006E227B"/>
        </w:tc>
        <w:tc>
          <w:tcPr>
            <w:tcW w:w="1162" w:type="dxa"/>
            <w:vAlign w:val="center"/>
          </w:tcPr>
          <w:p w14:paraId="181761E8" w14:textId="77777777" w:rsidR="00E82BE8" w:rsidRDefault="00E82BE8" w:rsidP="006E227B">
            <w:r>
              <w:t>10/9/19</w:t>
            </w:r>
          </w:p>
        </w:tc>
      </w:tr>
      <w:tr w:rsidR="00E82BE8" w14:paraId="5D61501D" w14:textId="77777777" w:rsidTr="001A13DF">
        <w:trPr>
          <w:cantSplit/>
          <w:trHeight w:val="489"/>
        </w:trPr>
        <w:tc>
          <w:tcPr>
            <w:tcW w:w="3168" w:type="dxa"/>
            <w:vAlign w:val="center"/>
          </w:tcPr>
          <w:p w14:paraId="139441F2" w14:textId="0D9E3F69" w:rsidR="00E82BE8" w:rsidRDefault="00E82BE8" w:rsidP="006E227B"/>
        </w:tc>
        <w:tc>
          <w:tcPr>
            <w:tcW w:w="3254" w:type="dxa"/>
            <w:vAlign w:val="center"/>
          </w:tcPr>
          <w:p w14:paraId="39B28DF2" w14:textId="61D1B180" w:rsidR="00E82BE8" w:rsidRDefault="00E82BE8" w:rsidP="006E227B">
            <w:r>
              <w:t xml:space="preserve">Chair of </w:t>
            </w:r>
            <w:r w:rsidR="001A13DF">
              <w:t>Graduate Dept.; School of Nursing</w:t>
            </w:r>
          </w:p>
        </w:tc>
        <w:tc>
          <w:tcPr>
            <w:tcW w:w="3196" w:type="dxa"/>
            <w:vAlign w:val="center"/>
          </w:tcPr>
          <w:p w14:paraId="11FC5D20" w14:textId="77777777" w:rsidR="00E82BE8" w:rsidRDefault="00E82BE8" w:rsidP="006E227B"/>
        </w:tc>
        <w:tc>
          <w:tcPr>
            <w:tcW w:w="1162" w:type="dxa"/>
            <w:vAlign w:val="center"/>
          </w:tcPr>
          <w:p w14:paraId="198D50CC" w14:textId="77777777" w:rsidR="00E82BE8" w:rsidRDefault="00E82BE8" w:rsidP="006E227B">
            <w:r>
              <w:t>10/9/19</w:t>
            </w:r>
          </w:p>
        </w:tc>
      </w:tr>
      <w:tr w:rsidR="00E82BE8" w14:paraId="681D44B3" w14:textId="77777777" w:rsidTr="001A13DF">
        <w:trPr>
          <w:cantSplit/>
          <w:trHeight w:val="489"/>
        </w:trPr>
        <w:tc>
          <w:tcPr>
            <w:tcW w:w="3168" w:type="dxa"/>
            <w:vAlign w:val="center"/>
          </w:tcPr>
          <w:p w14:paraId="794B569A" w14:textId="0AF34583" w:rsidR="00E82BE8" w:rsidRDefault="00E82BE8" w:rsidP="006E227B"/>
        </w:tc>
        <w:tc>
          <w:tcPr>
            <w:tcW w:w="3254" w:type="dxa"/>
            <w:vAlign w:val="center"/>
          </w:tcPr>
          <w:p w14:paraId="5A464BA1" w14:textId="60754328" w:rsidR="00E82BE8" w:rsidRDefault="00E82BE8" w:rsidP="006E227B">
            <w:r>
              <w:t xml:space="preserve">Dean of </w:t>
            </w:r>
            <w:r w:rsidR="001A13DF">
              <w:t>School of Nursing</w:t>
            </w:r>
          </w:p>
        </w:tc>
        <w:tc>
          <w:tcPr>
            <w:tcW w:w="3196" w:type="dxa"/>
            <w:vAlign w:val="center"/>
          </w:tcPr>
          <w:p w14:paraId="55D038BA" w14:textId="77777777" w:rsidR="00E82BE8" w:rsidRDefault="00E82BE8" w:rsidP="006E227B"/>
        </w:tc>
        <w:tc>
          <w:tcPr>
            <w:tcW w:w="1162" w:type="dxa"/>
            <w:vAlign w:val="center"/>
          </w:tcPr>
          <w:p w14:paraId="301D1E39" w14:textId="77777777" w:rsidR="00E82BE8" w:rsidRDefault="00E82BE8" w:rsidP="006E227B">
            <w:r>
              <w:t>Tab to add rows</w:t>
            </w:r>
          </w:p>
        </w:tc>
      </w:tr>
    </w:tbl>
    <w:p w14:paraId="522C280D" w14:textId="77777777" w:rsidR="00E82BE8" w:rsidRDefault="00E82BE8" w:rsidP="00E82BE8">
      <w:pPr>
        <w:pStyle w:val="Heading5"/>
      </w:pPr>
    </w:p>
    <w:p w14:paraId="03096D84" w14:textId="77777777" w:rsidR="00E82BE8" w:rsidRPr="00ED10F6" w:rsidRDefault="00E82BE8" w:rsidP="00E82BE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w:t>
      </w:r>
      <w:r w:rsidRPr="009B7AAF">
        <w:t xml:space="preserve">List all other programs and departments affected by this proposal.  Signatures from these departments are required in the signature section. </w:t>
      </w:r>
      <w:r w:rsidRPr="00ED10F6">
        <w:t>CONCERNS SHOULD BE BROUGHT TO THE GRADUATE COMMITTEE MEETING FOR DISCUSSION</w:t>
      </w:r>
      <w: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E82BE8" w:rsidRPr="00402602" w14:paraId="7C6F02AB" w14:textId="77777777" w:rsidTr="002060E3">
        <w:trPr>
          <w:cantSplit/>
          <w:tblHeader/>
        </w:trPr>
        <w:tc>
          <w:tcPr>
            <w:tcW w:w="3168" w:type="dxa"/>
            <w:vAlign w:val="center"/>
          </w:tcPr>
          <w:p w14:paraId="1BBB1EEC" w14:textId="77777777" w:rsidR="00E82BE8" w:rsidRPr="00A83A6C" w:rsidRDefault="00E82BE8" w:rsidP="006E227B">
            <w:pPr>
              <w:pStyle w:val="Heading5"/>
              <w:jc w:val="center"/>
              <w:outlineLvl w:val="4"/>
            </w:pPr>
            <w:r w:rsidRPr="00A83A6C">
              <w:t>Name</w:t>
            </w:r>
          </w:p>
        </w:tc>
        <w:tc>
          <w:tcPr>
            <w:tcW w:w="3254" w:type="dxa"/>
            <w:vAlign w:val="center"/>
          </w:tcPr>
          <w:p w14:paraId="749DFF87" w14:textId="77777777" w:rsidR="00E82BE8" w:rsidRPr="00A83A6C" w:rsidRDefault="00E82BE8" w:rsidP="006E227B">
            <w:pPr>
              <w:pStyle w:val="Heading5"/>
              <w:jc w:val="center"/>
              <w:outlineLvl w:val="4"/>
            </w:pPr>
            <w:r w:rsidRPr="00A83A6C">
              <w:t>Position/affiliation</w:t>
            </w:r>
          </w:p>
        </w:tc>
        <w:tc>
          <w:tcPr>
            <w:tcW w:w="3197" w:type="dxa"/>
            <w:vAlign w:val="center"/>
          </w:tcPr>
          <w:p w14:paraId="6C60CCEF" w14:textId="77777777" w:rsidR="00E82BE8" w:rsidRPr="00A87611" w:rsidRDefault="00752C1B" w:rsidP="006E227B">
            <w:pPr>
              <w:pStyle w:val="Heading5"/>
              <w:jc w:val="center"/>
              <w:outlineLvl w:val="4"/>
              <w:rPr>
                <w:color w:val="0000FF"/>
                <w:u w:val="single"/>
              </w:rPr>
            </w:pPr>
            <w:hyperlink w:anchor="Signature_2" w:tooltip="Insert electronic signature, if available, in this column" w:history="1">
              <w:r w:rsidR="00E82BE8" w:rsidRPr="00A87611">
                <w:rPr>
                  <w:color w:val="0000FF"/>
                  <w:u w:val="single"/>
                </w:rPr>
                <w:t>Signature</w:t>
              </w:r>
            </w:hyperlink>
          </w:p>
        </w:tc>
        <w:tc>
          <w:tcPr>
            <w:tcW w:w="1161" w:type="dxa"/>
            <w:vAlign w:val="center"/>
          </w:tcPr>
          <w:p w14:paraId="58A2E66F" w14:textId="77777777" w:rsidR="00E82BE8" w:rsidRPr="00A83A6C" w:rsidRDefault="00E82BE8" w:rsidP="006E227B">
            <w:pPr>
              <w:pStyle w:val="Heading5"/>
              <w:jc w:val="center"/>
              <w:outlineLvl w:val="4"/>
            </w:pPr>
            <w:r w:rsidRPr="00A83A6C">
              <w:t>Date</w:t>
            </w:r>
          </w:p>
        </w:tc>
      </w:tr>
      <w:tr w:rsidR="00E82BE8" w14:paraId="6CD1B3A6" w14:textId="77777777" w:rsidTr="002060E3">
        <w:trPr>
          <w:cantSplit/>
          <w:trHeight w:val="489"/>
        </w:trPr>
        <w:tc>
          <w:tcPr>
            <w:tcW w:w="3168" w:type="dxa"/>
            <w:vAlign w:val="center"/>
          </w:tcPr>
          <w:p w14:paraId="49C64BDD" w14:textId="77777777" w:rsidR="00E82BE8" w:rsidRDefault="00E82BE8" w:rsidP="006E227B"/>
        </w:tc>
        <w:tc>
          <w:tcPr>
            <w:tcW w:w="3254" w:type="dxa"/>
            <w:vAlign w:val="center"/>
          </w:tcPr>
          <w:p w14:paraId="57592CEF" w14:textId="77777777" w:rsidR="00E82BE8" w:rsidRDefault="00E82BE8" w:rsidP="006E227B"/>
        </w:tc>
        <w:tc>
          <w:tcPr>
            <w:tcW w:w="3197" w:type="dxa"/>
            <w:vAlign w:val="center"/>
          </w:tcPr>
          <w:p w14:paraId="131DA9E3" w14:textId="77777777" w:rsidR="00E82BE8" w:rsidRDefault="00E82BE8" w:rsidP="006E227B"/>
        </w:tc>
        <w:tc>
          <w:tcPr>
            <w:tcW w:w="1161" w:type="dxa"/>
            <w:vAlign w:val="center"/>
          </w:tcPr>
          <w:p w14:paraId="740B33DE" w14:textId="77777777" w:rsidR="00E82BE8" w:rsidRDefault="00E82BE8" w:rsidP="006E227B"/>
        </w:tc>
      </w:tr>
    </w:tbl>
    <w:p w14:paraId="697BE4ED" w14:textId="510A5035" w:rsidR="003546F7" w:rsidRDefault="003546F7"/>
    <w:p w14:paraId="7FA24734" w14:textId="0F9284B6" w:rsidR="003546F7" w:rsidRDefault="003546F7"/>
    <w:sectPr w:rsidR="003546F7" w:rsidSect="00B104DA">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43C16" w14:textId="77777777" w:rsidR="00752C1B" w:rsidRDefault="00752C1B">
      <w:r>
        <w:separator/>
      </w:r>
    </w:p>
  </w:endnote>
  <w:endnote w:type="continuationSeparator" w:id="0">
    <w:p w14:paraId="0348130D" w14:textId="77777777" w:rsidR="00752C1B" w:rsidRDefault="00752C1B">
      <w:r>
        <w:continuationSeparator/>
      </w:r>
    </w:p>
  </w:endnote>
  <w:endnote w:type="continuationNotice" w:id="1">
    <w:p w14:paraId="12E50C7D" w14:textId="77777777" w:rsidR="00752C1B" w:rsidRDefault="00752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LT 57 Condensed">
    <w:altName w:val="Bell MT"/>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AE6BF" w14:textId="77777777" w:rsidR="001B2BDC" w:rsidRDefault="001B2B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E1C76" w14:textId="77777777" w:rsidR="00793D9C" w:rsidRPr="00310D95" w:rsidRDefault="00793D9C" w:rsidP="00B104DA">
    <w:pPr>
      <w:pStyle w:val="Footer"/>
      <w:pBdr>
        <w:top w:val="single" w:sz="8" w:space="1" w:color="984806"/>
      </w:pBdr>
      <w:jc w:val="right"/>
      <w:rPr>
        <w:sz w:val="20"/>
      </w:rPr>
    </w:pPr>
    <w:proofErr w:type="gramStart"/>
    <w:r>
      <w:rPr>
        <w:sz w:val="20"/>
      </w:rPr>
      <w:t>Revised  12</w:t>
    </w:r>
    <w:proofErr w:type="gramEnd"/>
    <w:r>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6055FE">
      <w:rPr>
        <w:b/>
        <w:bCs/>
        <w:noProof/>
        <w:sz w:val="20"/>
      </w:rPr>
      <w:t>15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6055FE">
      <w:rPr>
        <w:b/>
        <w:bCs/>
        <w:noProof/>
        <w:sz w:val="20"/>
      </w:rPr>
      <w:t>15</w:t>
    </w:r>
    <w:r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D1B38" w14:textId="77777777" w:rsidR="001B2BDC" w:rsidRDefault="001B2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09A0E" w14:textId="77777777" w:rsidR="00752C1B" w:rsidRDefault="00752C1B">
      <w:r>
        <w:separator/>
      </w:r>
    </w:p>
  </w:footnote>
  <w:footnote w:type="continuationSeparator" w:id="0">
    <w:p w14:paraId="3C4D7883" w14:textId="77777777" w:rsidR="00752C1B" w:rsidRDefault="00752C1B">
      <w:r>
        <w:continuationSeparator/>
      </w:r>
    </w:p>
  </w:footnote>
  <w:footnote w:type="continuationNotice" w:id="1">
    <w:p w14:paraId="5BF0251D" w14:textId="77777777" w:rsidR="00752C1B" w:rsidRDefault="00752C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6856E" w14:textId="77777777" w:rsidR="001B2BDC" w:rsidRDefault="001B2B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70EFC" w14:textId="77777777" w:rsidR="001B2BDC" w:rsidRDefault="00793D9C" w:rsidP="00B104DA">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001B2BDC">
      <w:rPr>
        <w:color w:val="4F6228"/>
      </w:rPr>
      <w:t xml:space="preserve"> use only.  Document ID #:  </w:t>
    </w:r>
    <w:r w:rsidR="001B2BDC" w:rsidRPr="001B2BDC">
      <w:rPr>
        <w:color w:val="4F6228"/>
      </w:rPr>
      <w:t>1920_33 NURS 615 new course</w:t>
    </w:r>
    <w:r w:rsidRPr="004254A0">
      <w:rPr>
        <w:color w:val="4F6228"/>
      </w:rPr>
      <w:tab/>
    </w:r>
    <w:r w:rsidRPr="004254A0">
      <w:rPr>
        <w:color w:val="4F6228"/>
      </w:rPr>
      <w:tab/>
    </w:r>
    <w:r w:rsidRPr="004254A0">
      <w:rPr>
        <w:color w:val="4F6228"/>
      </w:rPr>
      <w:tab/>
    </w:r>
    <w:r w:rsidRPr="004254A0">
      <w:rPr>
        <w:color w:val="4F6228"/>
      </w:rPr>
      <w:tab/>
    </w:r>
  </w:p>
  <w:p w14:paraId="2544F0FA" w14:textId="3945D0C8" w:rsidR="00793D9C" w:rsidRPr="004254A0" w:rsidRDefault="00793D9C" w:rsidP="00B104DA">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Date Received:</w:t>
    </w:r>
    <w:r w:rsidRPr="004254A0">
      <w:rPr>
        <w:color w:val="4F6228"/>
      </w:rPr>
      <w:tab/>
    </w:r>
    <w:r w:rsidR="001B2BDC">
      <w:rPr>
        <w:color w:val="4F6228"/>
      </w:rPr>
      <w:t>11/19/19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60DD696E" w14:textId="77777777" w:rsidR="00793D9C" w:rsidRPr="008745BA" w:rsidRDefault="00793D9C" w:rsidP="00B104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45310" w14:textId="77777777" w:rsidR="001B2BDC" w:rsidRDefault="001B2B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F1E9D"/>
    <w:multiLevelType w:val="hybridMultilevel"/>
    <w:tmpl w:val="5B32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22AFE"/>
    <w:multiLevelType w:val="hybridMultilevel"/>
    <w:tmpl w:val="FE26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C39FF"/>
    <w:multiLevelType w:val="hybridMultilevel"/>
    <w:tmpl w:val="7368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20AEC"/>
    <w:multiLevelType w:val="hybridMultilevel"/>
    <w:tmpl w:val="66CABCAA"/>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40988"/>
    <w:multiLevelType w:val="hybridMultilevel"/>
    <w:tmpl w:val="C53C2AA8"/>
    <w:lvl w:ilvl="0" w:tplc="D77E7CE4">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40E67"/>
    <w:multiLevelType w:val="hybridMultilevel"/>
    <w:tmpl w:val="21D0B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74722"/>
    <w:multiLevelType w:val="hybridMultilevel"/>
    <w:tmpl w:val="4790B7DA"/>
    <w:lvl w:ilvl="0" w:tplc="D77E7CE4">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C93B7C"/>
    <w:multiLevelType w:val="hybridMultilevel"/>
    <w:tmpl w:val="95B60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96FFC"/>
    <w:multiLevelType w:val="hybridMultilevel"/>
    <w:tmpl w:val="6A687392"/>
    <w:lvl w:ilvl="0" w:tplc="D77E7CE4">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F22B5"/>
    <w:multiLevelType w:val="hybridMultilevel"/>
    <w:tmpl w:val="B63A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A063D"/>
    <w:multiLevelType w:val="hybridMultilevel"/>
    <w:tmpl w:val="1E5E62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1A30064"/>
    <w:multiLevelType w:val="hybridMultilevel"/>
    <w:tmpl w:val="692E83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7E5378"/>
    <w:multiLevelType w:val="hybridMultilevel"/>
    <w:tmpl w:val="EDB867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675FD2"/>
    <w:multiLevelType w:val="hybridMultilevel"/>
    <w:tmpl w:val="3CBC64A0"/>
    <w:lvl w:ilvl="0" w:tplc="EA5423C8">
      <w:start w:val="1"/>
      <w:numFmt w:val="upperLetter"/>
      <w:lvlText w:val="%1."/>
      <w:lvlJc w:val="left"/>
      <w:pPr>
        <w:tabs>
          <w:tab w:val="num" w:pos="705"/>
        </w:tabs>
        <w:ind w:left="705" w:hanging="405"/>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6" w15:restartNumberingAfterBreak="0">
    <w:nsid w:val="7C7616A8"/>
    <w:multiLevelType w:val="hybridMultilevel"/>
    <w:tmpl w:val="A852D676"/>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7" w15:restartNumberingAfterBreak="0">
    <w:nsid w:val="7E3B6558"/>
    <w:multiLevelType w:val="hybridMultilevel"/>
    <w:tmpl w:val="78222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5"/>
  </w:num>
  <w:num w:numId="4">
    <w:abstractNumId w:val="3"/>
  </w:num>
  <w:num w:numId="5">
    <w:abstractNumId w:val="8"/>
  </w:num>
  <w:num w:numId="6">
    <w:abstractNumId w:val="16"/>
  </w:num>
  <w:num w:numId="7">
    <w:abstractNumId w:val="1"/>
  </w:num>
  <w:num w:numId="8">
    <w:abstractNumId w:val="10"/>
  </w:num>
  <w:num w:numId="9">
    <w:abstractNumId w:val="5"/>
  </w:num>
  <w:num w:numId="10">
    <w:abstractNumId w:val="0"/>
  </w:num>
  <w:num w:numId="11">
    <w:abstractNumId w:val="2"/>
  </w:num>
  <w:num w:numId="12">
    <w:abstractNumId w:val="4"/>
  </w:num>
  <w:num w:numId="13">
    <w:abstractNumId w:val="6"/>
  </w:num>
  <w:num w:numId="14">
    <w:abstractNumId w:val="11"/>
  </w:num>
  <w:num w:numId="15">
    <w:abstractNumId w:val="13"/>
  </w:num>
  <w:num w:numId="16">
    <w:abstractNumId w:val="17"/>
  </w:num>
  <w:num w:numId="17">
    <w:abstractNumId w:val="14"/>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B9"/>
    <w:rsid w:val="00013498"/>
    <w:rsid w:val="000239DD"/>
    <w:rsid w:val="00027BAF"/>
    <w:rsid w:val="00030145"/>
    <w:rsid w:val="00041D70"/>
    <w:rsid w:val="00055817"/>
    <w:rsid w:val="00071654"/>
    <w:rsid w:val="00084BE1"/>
    <w:rsid w:val="00087D64"/>
    <w:rsid w:val="00087F57"/>
    <w:rsid w:val="00090D6B"/>
    <w:rsid w:val="00097D43"/>
    <w:rsid w:val="000A0286"/>
    <w:rsid w:val="000B06EE"/>
    <w:rsid w:val="000B293B"/>
    <w:rsid w:val="000B3F8F"/>
    <w:rsid w:val="000B50D0"/>
    <w:rsid w:val="000B76F8"/>
    <w:rsid w:val="000D0231"/>
    <w:rsid w:val="000E796A"/>
    <w:rsid w:val="000F1352"/>
    <w:rsid w:val="00101DBF"/>
    <w:rsid w:val="00105D3C"/>
    <w:rsid w:val="001174E7"/>
    <w:rsid w:val="00154121"/>
    <w:rsid w:val="001675EB"/>
    <w:rsid w:val="0017372C"/>
    <w:rsid w:val="0017382B"/>
    <w:rsid w:val="001948A0"/>
    <w:rsid w:val="00196968"/>
    <w:rsid w:val="001979F5"/>
    <w:rsid w:val="001A0B83"/>
    <w:rsid w:val="001A13DF"/>
    <w:rsid w:val="001A278A"/>
    <w:rsid w:val="001A68FD"/>
    <w:rsid w:val="001A7D92"/>
    <w:rsid w:val="001B082F"/>
    <w:rsid w:val="001B12A3"/>
    <w:rsid w:val="001B2BDC"/>
    <w:rsid w:val="001B3A2B"/>
    <w:rsid w:val="001B5DDB"/>
    <w:rsid w:val="001E000C"/>
    <w:rsid w:val="001E1220"/>
    <w:rsid w:val="001F61D0"/>
    <w:rsid w:val="00202408"/>
    <w:rsid w:val="002024EC"/>
    <w:rsid w:val="00204CD8"/>
    <w:rsid w:val="00205688"/>
    <w:rsid w:val="002060E3"/>
    <w:rsid w:val="002070AC"/>
    <w:rsid w:val="00220EC9"/>
    <w:rsid w:val="00221E1F"/>
    <w:rsid w:val="0022379D"/>
    <w:rsid w:val="0022385E"/>
    <w:rsid w:val="00223B73"/>
    <w:rsid w:val="00236585"/>
    <w:rsid w:val="002418DC"/>
    <w:rsid w:val="002635C3"/>
    <w:rsid w:val="00277245"/>
    <w:rsid w:val="002815BB"/>
    <w:rsid w:val="0028567C"/>
    <w:rsid w:val="00287EC1"/>
    <w:rsid w:val="0029083E"/>
    <w:rsid w:val="00293876"/>
    <w:rsid w:val="002A17FF"/>
    <w:rsid w:val="002A5534"/>
    <w:rsid w:val="002B7877"/>
    <w:rsid w:val="002C4CA6"/>
    <w:rsid w:val="002D2891"/>
    <w:rsid w:val="002D4BDD"/>
    <w:rsid w:val="002E63EA"/>
    <w:rsid w:val="00301C34"/>
    <w:rsid w:val="00304BA8"/>
    <w:rsid w:val="0031072B"/>
    <w:rsid w:val="00316A0C"/>
    <w:rsid w:val="003303D8"/>
    <w:rsid w:val="003371A2"/>
    <w:rsid w:val="00341ACD"/>
    <w:rsid w:val="00343F51"/>
    <w:rsid w:val="003546F7"/>
    <w:rsid w:val="003651BB"/>
    <w:rsid w:val="0036581C"/>
    <w:rsid w:val="0037647E"/>
    <w:rsid w:val="00390D48"/>
    <w:rsid w:val="003A027B"/>
    <w:rsid w:val="003B152E"/>
    <w:rsid w:val="003C276A"/>
    <w:rsid w:val="003C2956"/>
    <w:rsid w:val="003C42BF"/>
    <w:rsid w:val="003C5CCB"/>
    <w:rsid w:val="003E164F"/>
    <w:rsid w:val="003E7EFE"/>
    <w:rsid w:val="003F7446"/>
    <w:rsid w:val="00400154"/>
    <w:rsid w:val="00401683"/>
    <w:rsid w:val="00412DF1"/>
    <w:rsid w:val="00430DC4"/>
    <w:rsid w:val="00437A85"/>
    <w:rsid w:val="004414C4"/>
    <w:rsid w:val="004445BA"/>
    <w:rsid w:val="00447EC1"/>
    <w:rsid w:val="004512B7"/>
    <w:rsid w:val="004675A3"/>
    <w:rsid w:val="0047300A"/>
    <w:rsid w:val="004846AB"/>
    <w:rsid w:val="00486544"/>
    <w:rsid w:val="0048675D"/>
    <w:rsid w:val="004A0E62"/>
    <w:rsid w:val="004B095A"/>
    <w:rsid w:val="004B495E"/>
    <w:rsid w:val="004B70FB"/>
    <w:rsid w:val="004D524D"/>
    <w:rsid w:val="004D5622"/>
    <w:rsid w:val="004F47EA"/>
    <w:rsid w:val="0050155D"/>
    <w:rsid w:val="00504ABB"/>
    <w:rsid w:val="005107E1"/>
    <w:rsid w:val="00516B63"/>
    <w:rsid w:val="005306DA"/>
    <w:rsid w:val="00533673"/>
    <w:rsid w:val="00546C02"/>
    <w:rsid w:val="00552402"/>
    <w:rsid w:val="005525A8"/>
    <w:rsid w:val="00553B22"/>
    <w:rsid w:val="005550D2"/>
    <w:rsid w:val="005600B9"/>
    <w:rsid w:val="00573609"/>
    <w:rsid w:val="00574F52"/>
    <w:rsid w:val="00577DFB"/>
    <w:rsid w:val="005826F2"/>
    <w:rsid w:val="005855C5"/>
    <w:rsid w:val="00585832"/>
    <w:rsid w:val="00587856"/>
    <w:rsid w:val="005E103C"/>
    <w:rsid w:val="005E7457"/>
    <w:rsid w:val="005F2BD0"/>
    <w:rsid w:val="005F62E0"/>
    <w:rsid w:val="00601D95"/>
    <w:rsid w:val="006055FE"/>
    <w:rsid w:val="0062163E"/>
    <w:rsid w:val="00625332"/>
    <w:rsid w:val="00626340"/>
    <w:rsid w:val="00630E1F"/>
    <w:rsid w:val="00630F86"/>
    <w:rsid w:val="006348D3"/>
    <w:rsid w:val="00656FEE"/>
    <w:rsid w:val="006656FD"/>
    <w:rsid w:val="00681E80"/>
    <w:rsid w:val="00683168"/>
    <w:rsid w:val="00683F0A"/>
    <w:rsid w:val="00693F78"/>
    <w:rsid w:val="00694D97"/>
    <w:rsid w:val="00695BAB"/>
    <w:rsid w:val="006A5F91"/>
    <w:rsid w:val="006B0621"/>
    <w:rsid w:val="006B079B"/>
    <w:rsid w:val="006B7620"/>
    <w:rsid w:val="006D281F"/>
    <w:rsid w:val="006D33E4"/>
    <w:rsid w:val="006D3E2E"/>
    <w:rsid w:val="006E227B"/>
    <w:rsid w:val="006F288C"/>
    <w:rsid w:val="006F4689"/>
    <w:rsid w:val="00717910"/>
    <w:rsid w:val="0072582B"/>
    <w:rsid w:val="007352CB"/>
    <w:rsid w:val="00736C54"/>
    <w:rsid w:val="00737694"/>
    <w:rsid w:val="00741383"/>
    <w:rsid w:val="007436CB"/>
    <w:rsid w:val="00743F2E"/>
    <w:rsid w:val="00750EFE"/>
    <w:rsid w:val="00752C1B"/>
    <w:rsid w:val="007545BC"/>
    <w:rsid w:val="00770224"/>
    <w:rsid w:val="00793D9C"/>
    <w:rsid w:val="007B280D"/>
    <w:rsid w:val="007C4F12"/>
    <w:rsid w:val="007D7477"/>
    <w:rsid w:val="007F099A"/>
    <w:rsid w:val="007F1BF3"/>
    <w:rsid w:val="007F25A5"/>
    <w:rsid w:val="007F5638"/>
    <w:rsid w:val="00800AB2"/>
    <w:rsid w:val="00800CF6"/>
    <w:rsid w:val="00806183"/>
    <w:rsid w:val="008063B9"/>
    <w:rsid w:val="00806620"/>
    <w:rsid w:val="00806E96"/>
    <w:rsid w:val="00823DD7"/>
    <w:rsid w:val="0082650D"/>
    <w:rsid w:val="00834E14"/>
    <w:rsid w:val="00847117"/>
    <w:rsid w:val="00847649"/>
    <w:rsid w:val="00855D8A"/>
    <w:rsid w:val="00865D4A"/>
    <w:rsid w:val="00867128"/>
    <w:rsid w:val="008742AE"/>
    <w:rsid w:val="0087588E"/>
    <w:rsid w:val="0088096F"/>
    <w:rsid w:val="008962AE"/>
    <w:rsid w:val="008B1275"/>
    <w:rsid w:val="008B31D2"/>
    <w:rsid w:val="008D13EB"/>
    <w:rsid w:val="008D24E6"/>
    <w:rsid w:val="00906199"/>
    <w:rsid w:val="009159D4"/>
    <w:rsid w:val="00917421"/>
    <w:rsid w:val="009224EA"/>
    <w:rsid w:val="00930EB8"/>
    <w:rsid w:val="00935753"/>
    <w:rsid w:val="00954EF2"/>
    <w:rsid w:val="00995F2D"/>
    <w:rsid w:val="00996A5E"/>
    <w:rsid w:val="009A7648"/>
    <w:rsid w:val="009C1438"/>
    <w:rsid w:val="009C2163"/>
    <w:rsid w:val="009C3110"/>
    <w:rsid w:val="00A07844"/>
    <w:rsid w:val="00A136E5"/>
    <w:rsid w:val="00A32795"/>
    <w:rsid w:val="00A43B2A"/>
    <w:rsid w:val="00A47F5B"/>
    <w:rsid w:val="00A50A51"/>
    <w:rsid w:val="00A52FBD"/>
    <w:rsid w:val="00A57C9F"/>
    <w:rsid w:val="00A60AD6"/>
    <w:rsid w:val="00A619AD"/>
    <w:rsid w:val="00A61B79"/>
    <w:rsid w:val="00A6564E"/>
    <w:rsid w:val="00A72704"/>
    <w:rsid w:val="00A8429A"/>
    <w:rsid w:val="00A849DD"/>
    <w:rsid w:val="00A97C32"/>
    <w:rsid w:val="00AA1113"/>
    <w:rsid w:val="00AD3195"/>
    <w:rsid w:val="00AE591F"/>
    <w:rsid w:val="00B00F6C"/>
    <w:rsid w:val="00B060CC"/>
    <w:rsid w:val="00B104DA"/>
    <w:rsid w:val="00B15F2C"/>
    <w:rsid w:val="00B225FE"/>
    <w:rsid w:val="00B27EE8"/>
    <w:rsid w:val="00B34425"/>
    <w:rsid w:val="00B34ABE"/>
    <w:rsid w:val="00B35AFC"/>
    <w:rsid w:val="00B400A5"/>
    <w:rsid w:val="00B5359C"/>
    <w:rsid w:val="00B57C5F"/>
    <w:rsid w:val="00B65CB6"/>
    <w:rsid w:val="00B72DFC"/>
    <w:rsid w:val="00B75867"/>
    <w:rsid w:val="00B84E3B"/>
    <w:rsid w:val="00BB1229"/>
    <w:rsid w:val="00BB4745"/>
    <w:rsid w:val="00BB701A"/>
    <w:rsid w:val="00BD3117"/>
    <w:rsid w:val="00BD5154"/>
    <w:rsid w:val="00C05419"/>
    <w:rsid w:val="00C15AC4"/>
    <w:rsid w:val="00C172EB"/>
    <w:rsid w:val="00C3199B"/>
    <w:rsid w:val="00C3313A"/>
    <w:rsid w:val="00C43210"/>
    <w:rsid w:val="00C471CA"/>
    <w:rsid w:val="00C741EF"/>
    <w:rsid w:val="00C80EB0"/>
    <w:rsid w:val="00C82590"/>
    <w:rsid w:val="00C9118B"/>
    <w:rsid w:val="00CA28A7"/>
    <w:rsid w:val="00CB05F8"/>
    <w:rsid w:val="00CC1703"/>
    <w:rsid w:val="00CD2790"/>
    <w:rsid w:val="00CF5706"/>
    <w:rsid w:val="00D055D7"/>
    <w:rsid w:val="00D11A99"/>
    <w:rsid w:val="00D2121F"/>
    <w:rsid w:val="00D3027C"/>
    <w:rsid w:val="00D3207B"/>
    <w:rsid w:val="00D3221D"/>
    <w:rsid w:val="00D33CB5"/>
    <w:rsid w:val="00D37757"/>
    <w:rsid w:val="00D42257"/>
    <w:rsid w:val="00D46805"/>
    <w:rsid w:val="00D514FE"/>
    <w:rsid w:val="00D53517"/>
    <w:rsid w:val="00D630FF"/>
    <w:rsid w:val="00D67841"/>
    <w:rsid w:val="00D737F5"/>
    <w:rsid w:val="00D7560B"/>
    <w:rsid w:val="00D82F28"/>
    <w:rsid w:val="00D93EE9"/>
    <w:rsid w:val="00D9723B"/>
    <w:rsid w:val="00DA04C5"/>
    <w:rsid w:val="00DC0AE6"/>
    <w:rsid w:val="00DD4D38"/>
    <w:rsid w:val="00DE28F2"/>
    <w:rsid w:val="00DE584A"/>
    <w:rsid w:val="00DF05E9"/>
    <w:rsid w:val="00DF0945"/>
    <w:rsid w:val="00E00D8D"/>
    <w:rsid w:val="00E060DF"/>
    <w:rsid w:val="00E13C49"/>
    <w:rsid w:val="00E22AD3"/>
    <w:rsid w:val="00E23228"/>
    <w:rsid w:val="00E3334D"/>
    <w:rsid w:val="00E37641"/>
    <w:rsid w:val="00E42932"/>
    <w:rsid w:val="00E57F8D"/>
    <w:rsid w:val="00E61CAD"/>
    <w:rsid w:val="00E7540F"/>
    <w:rsid w:val="00E82BE8"/>
    <w:rsid w:val="00E90B77"/>
    <w:rsid w:val="00EB0E43"/>
    <w:rsid w:val="00EB46B3"/>
    <w:rsid w:val="00EB5471"/>
    <w:rsid w:val="00EC123B"/>
    <w:rsid w:val="00EC1D5E"/>
    <w:rsid w:val="00ED026B"/>
    <w:rsid w:val="00ED7BDD"/>
    <w:rsid w:val="00EE38D8"/>
    <w:rsid w:val="00EE643B"/>
    <w:rsid w:val="00EF053B"/>
    <w:rsid w:val="00EF154E"/>
    <w:rsid w:val="00EF788F"/>
    <w:rsid w:val="00F0589F"/>
    <w:rsid w:val="00F11D56"/>
    <w:rsid w:val="00F22521"/>
    <w:rsid w:val="00F226DA"/>
    <w:rsid w:val="00F4035E"/>
    <w:rsid w:val="00F43BC8"/>
    <w:rsid w:val="00F45737"/>
    <w:rsid w:val="00F52C2D"/>
    <w:rsid w:val="00F5560F"/>
    <w:rsid w:val="00F56750"/>
    <w:rsid w:val="00F73898"/>
    <w:rsid w:val="00F75D45"/>
    <w:rsid w:val="00F80096"/>
    <w:rsid w:val="00F80EE7"/>
    <w:rsid w:val="00F827D6"/>
    <w:rsid w:val="00F907E1"/>
    <w:rsid w:val="00FA2FAA"/>
    <w:rsid w:val="00FA5506"/>
    <w:rsid w:val="00FB5B25"/>
    <w:rsid w:val="00FC41C9"/>
    <w:rsid w:val="00FC4C13"/>
    <w:rsid w:val="00FD0C99"/>
    <w:rsid w:val="00FD6B9E"/>
    <w:rsid w:val="00FF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DE9F6"/>
  <w15:chartTrackingRefBased/>
  <w15:docId w15:val="{C258105A-6D8E-6E44-AF07-EB0D21F6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585"/>
    <w:rPr>
      <w:rFonts w:ascii="Times New Roman" w:eastAsia="Times New Roman" w:hAnsi="Times New Roman" w:cs="Times New Roman"/>
    </w:rPr>
  </w:style>
  <w:style w:type="paragraph" w:styleId="Heading1">
    <w:name w:val="heading 1"/>
    <w:basedOn w:val="Normal"/>
    <w:next w:val="Normal"/>
    <w:link w:val="Heading1Char"/>
    <w:uiPriority w:val="99"/>
    <w:qFormat/>
    <w:rsid w:val="005600B9"/>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paragraph" w:styleId="Heading2">
    <w:name w:val="heading 2"/>
    <w:basedOn w:val="Normal"/>
    <w:next w:val="Normal"/>
    <w:link w:val="Heading2Char"/>
    <w:uiPriority w:val="99"/>
    <w:qFormat/>
    <w:rsid w:val="005600B9"/>
    <w:pPr>
      <w:pBdr>
        <w:bottom w:val="single" w:sz="4" w:space="1" w:color="622423"/>
      </w:pBdr>
      <w:spacing w:before="400" w:line="252" w:lineRule="auto"/>
      <w:jc w:val="center"/>
      <w:outlineLvl w:val="1"/>
    </w:pPr>
    <w:rPr>
      <w:rFonts w:ascii="Cambria" w:hAnsi="Cambria"/>
      <w:caps/>
      <w:color w:val="632423"/>
      <w:spacing w:val="15"/>
    </w:rPr>
  </w:style>
  <w:style w:type="paragraph" w:styleId="Heading3">
    <w:name w:val="heading 3"/>
    <w:basedOn w:val="Normal"/>
    <w:next w:val="Normal"/>
    <w:link w:val="Heading3Char"/>
    <w:uiPriority w:val="99"/>
    <w:qFormat/>
    <w:rsid w:val="005600B9"/>
    <w:pPr>
      <w:pBdr>
        <w:top w:val="dotted" w:sz="4" w:space="1" w:color="622423"/>
        <w:bottom w:val="dotted" w:sz="4" w:space="1" w:color="622423"/>
      </w:pBdr>
      <w:spacing w:before="300" w:line="252" w:lineRule="auto"/>
      <w:jc w:val="center"/>
      <w:outlineLvl w:val="2"/>
    </w:pPr>
    <w:rPr>
      <w:rFonts w:ascii="Cambria" w:hAnsi="Cambria"/>
      <w:caps/>
      <w:color w:val="622423"/>
    </w:rPr>
  </w:style>
  <w:style w:type="paragraph" w:styleId="Heading5">
    <w:name w:val="heading 5"/>
    <w:basedOn w:val="Normal"/>
    <w:next w:val="Normal"/>
    <w:link w:val="Heading5Char"/>
    <w:uiPriority w:val="99"/>
    <w:qFormat/>
    <w:rsid w:val="005600B9"/>
    <w:pPr>
      <w:spacing w:before="80" w:after="80" w:line="252" w:lineRule="auto"/>
      <w:outlineLvl w:val="4"/>
    </w:pPr>
    <w:rPr>
      <w:rFonts w:ascii="Cambria" w:hAnsi="Cambria"/>
      <w:caps/>
      <w:color w:val="622423"/>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00B9"/>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5600B9"/>
    <w:rPr>
      <w:rFonts w:ascii="Cambria" w:eastAsia="Times New Roman" w:hAnsi="Cambria" w:cs="Times New Roman"/>
      <w:caps/>
      <w:color w:val="632423"/>
      <w:spacing w:val="15"/>
    </w:rPr>
  </w:style>
  <w:style w:type="character" w:customStyle="1" w:styleId="Heading3Char">
    <w:name w:val="Heading 3 Char"/>
    <w:basedOn w:val="DefaultParagraphFont"/>
    <w:link w:val="Heading3"/>
    <w:uiPriority w:val="99"/>
    <w:rsid w:val="005600B9"/>
    <w:rPr>
      <w:rFonts w:ascii="Cambria" w:eastAsia="Times New Roman" w:hAnsi="Cambria" w:cs="Times New Roman"/>
      <w:caps/>
      <w:color w:val="622423"/>
    </w:rPr>
  </w:style>
  <w:style w:type="character" w:customStyle="1" w:styleId="Heading5Char">
    <w:name w:val="Heading 5 Char"/>
    <w:basedOn w:val="DefaultParagraphFont"/>
    <w:link w:val="Heading5"/>
    <w:uiPriority w:val="99"/>
    <w:rsid w:val="005600B9"/>
    <w:rPr>
      <w:rFonts w:ascii="Cambria" w:eastAsia="Times New Roman" w:hAnsi="Cambria" w:cs="Times New Roman"/>
      <w:caps/>
      <w:color w:val="622423"/>
      <w:spacing w:val="10"/>
      <w:sz w:val="22"/>
      <w:szCs w:val="22"/>
    </w:rPr>
  </w:style>
  <w:style w:type="paragraph" w:styleId="ListParagraph">
    <w:name w:val="List Paragraph"/>
    <w:basedOn w:val="Normal"/>
    <w:qFormat/>
    <w:rsid w:val="005600B9"/>
    <w:pPr>
      <w:spacing w:line="252" w:lineRule="auto"/>
      <w:ind w:left="720"/>
      <w:contextualSpacing/>
    </w:pPr>
    <w:rPr>
      <w:rFonts w:ascii="Cambria" w:hAnsi="Cambria"/>
      <w:sz w:val="22"/>
      <w:szCs w:val="22"/>
    </w:rPr>
  </w:style>
  <w:style w:type="table" w:styleId="TableGrid">
    <w:name w:val="Table Grid"/>
    <w:basedOn w:val="TableNormal"/>
    <w:uiPriority w:val="99"/>
    <w:rsid w:val="005600B9"/>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00B9"/>
    <w:rPr>
      <w:rFonts w:cs="Times New Roman"/>
      <w:color w:val="0000FF"/>
      <w:u w:val="single"/>
    </w:rPr>
  </w:style>
  <w:style w:type="character" w:customStyle="1" w:styleId="TEXT">
    <w:name w:val="TEXT"/>
    <w:uiPriority w:val="99"/>
    <w:rsid w:val="005600B9"/>
    <w:rPr>
      <w:rFonts w:ascii="Calibri" w:hAnsi="Calibri"/>
      <w:b/>
      <w:smallCaps/>
      <w:sz w:val="24"/>
    </w:rPr>
  </w:style>
  <w:style w:type="paragraph" w:styleId="Header">
    <w:name w:val="header"/>
    <w:basedOn w:val="Normal"/>
    <w:link w:val="HeaderChar"/>
    <w:uiPriority w:val="99"/>
    <w:rsid w:val="005600B9"/>
    <w:pPr>
      <w:tabs>
        <w:tab w:val="center" w:pos="4680"/>
        <w:tab w:val="right" w:pos="9360"/>
      </w:tabs>
    </w:pPr>
    <w:rPr>
      <w:rFonts w:ascii="Cambria" w:hAnsi="Cambria"/>
      <w:sz w:val="22"/>
      <w:szCs w:val="22"/>
    </w:rPr>
  </w:style>
  <w:style w:type="character" w:customStyle="1" w:styleId="HeaderChar">
    <w:name w:val="Header Char"/>
    <w:basedOn w:val="DefaultParagraphFont"/>
    <w:link w:val="Header"/>
    <w:uiPriority w:val="99"/>
    <w:rsid w:val="005600B9"/>
    <w:rPr>
      <w:rFonts w:ascii="Cambria" w:eastAsia="Times New Roman" w:hAnsi="Cambria" w:cs="Times New Roman"/>
      <w:sz w:val="22"/>
      <w:szCs w:val="22"/>
    </w:rPr>
  </w:style>
  <w:style w:type="paragraph" w:styleId="Footer">
    <w:name w:val="footer"/>
    <w:basedOn w:val="Normal"/>
    <w:link w:val="FooterChar"/>
    <w:uiPriority w:val="99"/>
    <w:semiHidden/>
    <w:rsid w:val="005600B9"/>
    <w:pPr>
      <w:tabs>
        <w:tab w:val="center" w:pos="4680"/>
        <w:tab w:val="right" w:pos="9360"/>
      </w:tabs>
    </w:pPr>
    <w:rPr>
      <w:rFonts w:ascii="Cambria" w:hAnsi="Cambria"/>
      <w:sz w:val="22"/>
      <w:szCs w:val="22"/>
    </w:rPr>
  </w:style>
  <w:style w:type="character" w:customStyle="1" w:styleId="FooterChar">
    <w:name w:val="Footer Char"/>
    <w:basedOn w:val="DefaultParagraphFont"/>
    <w:link w:val="Footer"/>
    <w:uiPriority w:val="99"/>
    <w:semiHidden/>
    <w:rsid w:val="005600B9"/>
    <w:rPr>
      <w:rFonts w:ascii="Cambria" w:eastAsia="Times New Roman" w:hAnsi="Cambria" w:cs="Times New Roman"/>
      <w:sz w:val="22"/>
      <w:szCs w:val="22"/>
    </w:rPr>
  </w:style>
  <w:style w:type="paragraph" w:customStyle="1" w:styleId="sc-List-1">
    <w:name w:val="sc-List-1"/>
    <w:basedOn w:val="Normal"/>
    <w:qFormat/>
    <w:rsid w:val="005600B9"/>
    <w:pPr>
      <w:spacing w:before="40" w:line="220" w:lineRule="exact"/>
      <w:ind w:left="288" w:hanging="288"/>
    </w:pPr>
    <w:rPr>
      <w:rFonts w:ascii="Univers LT 57 Condensed" w:hAnsi="Univers LT 57 Condensed"/>
      <w:sz w:val="16"/>
    </w:rPr>
  </w:style>
  <w:style w:type="character" w:styleId="FollowedHyperlink">
    <w:name w:val="FollowedHyperlink"/>
    <w:basedOn w:val="DefaultParagraphFont"/>
    <w:uiPriority w:val="99"/>
    <w:semiHidden/>
    <w:unhideWhenUsed/>
    <w:rsid w:val="003E7EFE"/>
    <w:rPr>
      <w:color w:val="954F72" w:themeColor="followedHyperlink"/>
      <w:u w:val="single"/>
    </w:rPr>
  </w:style>
  <w:style w:type="paragraph" w:styleId="BalloonText">
    <w:name w:val="Balloon Text"/>
    <w:basedOn w:val="Normal"/>
    <w:link w:val="BalloonTextChar"/>
    <w:uiPriority w:val="99"/>
    <w:semiHidden/>
    <w:unhideWhenUsed/>
    <w:rsid w:val="00C80EB0"/>
    <w:rPr>
      <w:sz w:val="18"/>
      <w:szCs w:val="18"/>
    </w:rPr>
  </w:style>
  <w:style w:type="character" w:customStyle="1" w:styleId="BalloonTextChar">
    <w:name w:val="Balloon Text Char"/>
    <w:basedOn w:val="DefaultParagraphFont"/>
    <w:link w:val="BalloonText"/>
    <w:uiPriority w:val="99"/>
    <w:semiHidden/>
    <w:rsid w:val="00C80EB0"/>
    <w:rPr>
      <w:rFonts w:ascii="Times New Roman" w:eastAsia="Times New Roman" w:hAnsi="Times New Roman" w:cs="Times New Roman"/>
      <w:sz w:val="18"/>
      <w:szCs w:val="18"/>
    </w:rPr>
  </w:style>
  <w:style w:type="paragraph" w:customStyle="1" w:styleId="Default">
    <w:name w:val="Default"/>
    <w:rsid w:val="00737694"/>
    <w:pPr>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681E80"/>
    <w:rPr>
      <w:sz w:val="16"/>
      <w:szCs w:val="16"/>
    </w:rPr>
  </w:style>
  <w:style w:type="paragraph" w:styleId="CommentText">
    <w:name w:val="annotation text"/>
    <w:basedOn w:val="Normal"/>
    <w:link w:val="CommentTextChar"/>
    <w:uiPriority w:val="99"/>
    <w:semiHidden/>
    <w:unhideWhenUsed/>
    <w:rsid w:val="00681E80"/>
    <w:rPr>
      <w:sz w:val="20"/>
      <w:szCs w:val="20"/>
    </w:rPr>
  </w:style>
  <w:style w:type="character" w:customStyle="1" w:styleId="CommentTextChar">
    <w:name w:val="Comment Text Char"/>
    <w:basedOn w:val="DefaultParagraphFont"/>
    <w:link w:val="CommentText"/>
    <w:uiPriority w:val="99"/>
    <w:semiHidden/>
    <w:rsid w:val="00681E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1E80"/>
    <w:rPr>
      <w:b/>
      <w:bCs/>
    </w:rPr>
  </w:style>
  <w:style w:type="character" w:customStyle="1" w:styleId="CommentSubjectChar">
    <w:name w:val="Comment Subject Char"/>
    <w:basedOn w:val="CommentTextChar"/>
    <w:link w:val="CommentSubject"/>
    <w:uiPriority w:val="99"/>
    <w:semiHidden/>
    <w:rsid w:val="00681E80"/>
    <w:rPr>
      <w:rFonts w:ascii="Times New Roman" w:eastAsia="Times New Roman" w:hAnsi="Times New Roman" w:cs="Times New Roman"/>
      <w:b/>
      <w:bCs/>
      <w:sz w:val="20"/>
      <w:szCs w:val="20"/>
    </w:rPr>
  </w:style>
  <w:style w:type="character" w:styleId="Emphasis">
    <w:name w:val="Emphasis"/>
    <w:basedOn w:val="DefaultParagraphFont"/>
    <w:uiPriority w:val="20"/>
    <w:qFormat/>
    <w:rsid w:val="00DD4D38"/>
    <w:rPr>
      <w:i/>
      <w:iCs/>
    </w:rPr>
  </w:style>
  <w:style w:type="character" w:customStyle="1" w:styleId="desc">
    <w:name w:val="desc"/>
    <w:basedOn w:val="DefaultParagraphFont"/>
    <w:rsid w:val="00EB5471"/>
  </w:style>
  <w:style w:type="paragraph" w:customStyle="1" w:styleId="paragraph">
    <w:name w:val="paragraph"/>
    <w:basedOn w:val="Normal"/>
    <w:rsid w:val="00D2121F"/>
    <w:pPr>
      <w:spacing w:before="100" w:beforeAutospacing="1" w:after="100" w:afterAutospacing="1"/>
    </w:pPr>
  </w:style>
  <w:style w:type="character" w:customStyle="1" w:styleId="normaltextrun">
    <w:name w:val="normaltextrun"/>
    <w:basedOn w:val="DefaultParagraphFont"/>
    <w:rsid w:val="00D2121F"/>
  </w:style>
  <w:style w:type="character" w:customStyle="1" w:styleId="eop">
    <w:name w:val="eop"/>
    <w:basedOn w:val="DefaultParagraphFont"/>
    <w:rsid w:val="00D21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00688">
      <w:bodyDiv w:val="1"/>
      <w:marLeft w:val="0"/>
      <w:marRight w:val="0"/>
      <w:marTop w:val="0"/>
      <w:marBottom w:val="0"/>
      <w:divBdr>
        <w:top w:val="none" w:sz="0" w:space="0" w:color="auto"/>
        <w:left w:val="none" w:sz="0" w:space="0" w:color="auto"/>
        <w:bottom w:val="none" w:sz="0" w:space="0" w:color="auto"/>
        <w:right w:val="none" w:sz="0" w:space="0" w:color="auto"/>
      </w:divBdr>
    </w:div>
    <w:div w:id="453594205">
      <w:bodyDiv w:val="1"/>
      <w:marLeft w:val="0"/>
      <w:marRight w:val="0"/>
      <w:marTop w:val="0"/>
      <w:marBottom w:val="0"/>
      <w:divBdr>
        <w:top w:val="none" w:sz="0" w:space="0" w:color="auto"/>
        <w:left w:val="none" w:sz="0" w:space="0" w:color="auto"/>
        <w:bottom w:val="none" w:sz="0" w:space="0" w:color="auto"/>
        <w:right w:val="none" w:sz="0" w:space="0" w:color="auto"/>
      </w:divBdr>
    </w:div>
    <w:div w:id="710958080">
      <w:bodyDiv w:val="1"/>
      <w:marLeft w:val="0"/>
      <w:marRight w:val="0"/>
      <w:marTop w:val="0"/>
      <w:marBottom w:val="0"/>
      <w:divBdr>
        <w:top w:val="none" w:sz="0" w:space="0" w:color="auto"/>
        <w:left w:val="none" w:sz="0" w:space="0" w:color="auto"/>
        <w:bottom w:val="none" w:sz="0" w:space="0" w:color="auto"/>
        <w:right w:val="none" w:sz="0" w:space="0" w:color="auto"/>
      </w:divBdr>
    </w:div>
    <w:div w:id="939609878">
      <w:bodyDiv w:val="1"/>
      <w:marLeft w:val="0"/>
      <w:marRight w:val="0"/>
      <w:marTop w:val="0"/>
      <w:marBottom w:val="0"/>
      <w:divBdr>
        <w:top w:val="none" w:sz="0" w:space="0" w:color="auto"/>
        <w:left w:val="none" w:sz="0" w:space="0" w:color="auto"/>
        <w:bottom w:val="none" w:sz="0" w:space="0" w:color="auto"/>
        <w:right w:val="none" w:sz="0" w:space="0" w:color="auto"/>
      </w:divBdr>
    </w:div>
    <w:div w:id="1000472615">
      <w:bodyDiv w:val="1"/>
      <w:marLeft w:val="0"/>
      <w:marRight w:val="0"/>
      <w:marTop w:val="0"/>
      <w:marBottom w:val="0"/>
      <w:divBdr>
        <w:top w:val="none" w:sz="0" w:space="0" w:color="auto"/>
        <w:left w:val="none" w:sz="0" w:space="0" w:color="auto"/>
        <w:bottom w:val="none" w:sz="0" w:space="0" w:color="auto"/>
        <w:right w:val="none" w:sz="0" w:space="0" w:color="auto"/>
      </w:divBdr>
    </w:div>
    <w:div w:id="1105731586">
      <w:bodyDiv w:val="1"/>
      <w:marLeft w:val="0"/>
      <w:marRight w:val="0"/>
      <w:marTop w:val="0"/>
      <w:marBottom w:val="0"/>
      <w:divBdr>
        <w:top w:val="none" w:sz="0" w:space="0" w:color="auto"/>
        <w:left w:val="none" w:sz="0" w:space="0" w:color="auto"/>
        <w:bottom w:val="none" w:sz="0" w:space="0" w:color="auto"/>
        <w:right w:val="none" w:sz="0" w:space="0" w:color="auto"/>
      </w:divBdr>
    </w:div>
    <w:div w:id="1462573660">
      <w:bodyDiv w:val="1"/>
      <w:marLeft w:val="0"/>
      <w:marRight w:val="0"/>
      <w:marTop w:val="0"/>
      <w:marBottom w:val="0"/>
      <w:divBdr>
        <w:top w:val="none" w:sz="0" w:space="0" w:color="auto"/>
        <w:left w:val="none" w:sz="0" w:space="0" w:color="auto"/>
        <w:bottom w:val="none" w:sz="0" w:space="0" w:color="auto"/>
        <w:right w:val="none" w:sz="0" w:space="0" w:color="auto"/>
      </w:divBdr>
      <w:divsChild>
        <w:div w:id="767509905">
          <w:marLeft w:val="0"/>
          <w:marRight w:val="0"/>
          <w:marTop w:val="0"/>
          <w:marBottom w:val="0"/>
          <w:divBdr>
            <w:top w:val="none" w:sz="0" w:space="0" w:color="auto"/>
            <w:left w:val="none" w:sz="0" w:space="0" w:color="auto"/>
            <w:bottom w:val="none" w:sz="0" w:space="0" w:color="auto"/>
            <w:right w:val="none" w:sz="0" w:space="0" w:color="auto"/>
          </w:divBdr>
          <w:divsChild>
            <w:div w:id="14773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75109">
      <w:bodyDiv w:val="1"/>
      <w:marLeft w:val="0"/>
      <w:marRight w:val="0"/>
      <w:marTop w:val="0"/>
      <w:marBottom w:val="0"/>
      <w:divBdr>
        <w:top w:val="none" w:sz="0" w:space="0" w:color="auto"/>
        <w:left w:val="none" w:sz="0" w:space="0" w:color="auto"/>
        <w:bottom w:val="none" w:sz="0" w:space="0" w:color="auto"/>
        <w:right w:val="none" w:sz="0" w:space="0" w:color="auto"/>
      </w:divBdr>
    </w:div>
    <w:div w:id="1575386124">
      <w:bodyDiv w:val="1"/>
      <w:marLeft w:val="0"/>
      <w:marRight w:val="0"/>
      <w:marTop w:val="0"/>
      <w:marBottom w:val="0"/>
      <w:divBdr>
        <w:top w:val="none" w:sz="0" w:space="0" w:color="auto"/>
        <w:left w:val="none" w:sz="0" w:space="0" w:color="auto"/>
        <w:bottom w:val="none" w:sz="0" w:space="0" w:color="auto"/>
        <w:right w:val="none" w:sz="0" w:space="0" w:color="auto"/>
      </w:divBdr>
    </w:div>
    <w:div w:id="1621230629">
      <w:bodyDiv w:val="1"/>
      <w:marLeft w:val="0"/>
      <w:marRight w:val="0"/>
      <w:marTop w:val="0"/>
      <w:marBottom w:val="0"/>
      <w:divBdr>
        <w:top w:val="none" w:sz="0" w:space="0" w:color="auto"/>
        <w:left w:val="none" w:sz="0" w:space="0" w:color="auto"/>
        <w:bottom w:val="none" w:sz="0" w:space="0" w:color="auto"/>
        <w:right w:val="none" w:sz="0" w:space="0" w:color="auto"/>
      </w:divBdr>
      <w:divsChild>
        <w:div w:id="1480490559">
          <w:marLeft w:val="0"/>
          <w:marRight w:val="0"/>
          <w:marTop w:val="0"/>
          <w:marBottom w:val="0"/>
          <w:divBdr>
            <w:top w:val="none" w:sz="0" w:space="0" w:color="auto"/>
            <w:left w:val="none" w:sz="0" w:space="0" w:color="auto"/>
            <w:bottom w:val="none" w:sz="0" w:space="0" w:color="auto"/>
            <w:right w:val="none" w:sz="0" w:space="0" w:color="auto"/>
          </w:divBdr>
          <w:divsChild>
            <w:div w:id="18545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68645">
      <w:bodyDiv w:val="1"/>
      <w:marLeft w:val="0"/>
      <w:marRight w:val="0"/>
      <w:marTop w:val="0"/>
      <w:marBottom w:val="0"/>
      <w:divBdr>
        <w:top w:val="none" w:sz="0" w:space="0" w:color="auto"/>
        <w:left w:val="none" w:sz="0" w:space="0" w:color="auto"/>
        <w:bottom w:val="none" w:sz="0" w:space="0" w:color="auto"/>
        <w:right w:val="none" w:sz="0" w:space="0" w:color="auto"/>
      </w:divBdr>
    </w:div>
    <w:div w:id="1841500360">
      <w:bodyDiv w:val="1"/>
      <w:marLeft w:val="0"/>
      <w:marRight w:val="0"/>
      <w:marTop w:val="0"/>
      <w:marBottom w:val="0"/>
      <w:divBdr>
        <w:top w:val="none" w:sz="0" w:space="0" w:color="auto"/>
        <w:left w:val="none" w:sz="0" w:space="0" w:color="auto"/>
        <w:bottom w:val="none" w:sz="0" w:space="0" w:color="auto"/>
        <w:right w:val="none" w:sz="0" w:space="0" w:color="auto"/>
      </w:divBdr>
    </w:div>
    <w:div w:id="2024210968">
      <w:bodyDiv w:val="1"/>
      <w:marLeft w:val="0"/>
      <w:marRight w:val="0"/>
      <w:marTop w:val="0"/>
      <w:marBottom w:val="0"/>
      <w:divBdr>
        <w:top w:val="none" w:sz="0" w:space="0" w:color="auto"/>
        <w:left w:val="none" w:sz="0" w:space="0" w:color="auto"/>
        <w:bottom w:val="none" w:sz="0" w:space="0" w:color="auto"/>
        <w:right w:val="none" w:sz="0" w:space="0" w:color="auto"/>
      </w:divBdr>
    </w:div>
    <w:div w:id="207087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ic.smartcatalogiq.com/2019-2020/Catalog/Courses/NURS-Nursing/500/NURS-54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ric.smartcatalogiq.com/2019-2020/Catalog/Courses/NURS-Nursing/500/NURS-51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duatecommittee@ric.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67Z3ZXSPZZWZ-954-212</_dlc_DocId>
    <_dlc_DocIdUrl xmlns="67887a43-7e4d-4c1c-91d7-15e417b1b8ab">
      <Url>https://w3.ric.edu/graduate_committee/_layouts/15/DocIdRedir.aspx?ID=67Z3ZXSPZZWZ-954-212</Url>
      <Description>67Z3ZXSPZZWZ-954-212</Description>
    </_dlc_DocIdUrl>
  </documentManagement>
</p:properties>
</file>

<file path=customXml/itemProps1.xml><?xml version="1.0" encoding="utf-8"?>
<ds:datastoreItem xmlns:ds="http://schemas.openxmlformats.org/officeDocument/2006/customXml" ds:itemID="{C526C8CC-DD3D-46C0-89E3-278B041CA8D5}"/>
</file>

<file path=customXml/itemProps2.xml><?xml version="1.0" encoding="utf-8"?>
<ds:datastoreItem xmlns:ds="http://schemas.openxmlformats.org/officeDocument/2006/customXml" ds:itemID="{76CBE98E-0CBC-43D6-B601-C7815222F8B3}"/>
</file>

<file path=customXml/itemProps3.xml><?xml version="1.0" encoding="utf-8"?>
<ds:datastoreItem xmlns:ds="http://schemas.openxmlformats.org/officeDocument/2006/customXml" ds:itemID="{045A9B53-10D2-4D32-AA8C-B763DEFF8CAA}"/>
</file>

<file path=customXml/itemProps4.xml><?xml version="1.0" encoding="utf-8"?>
<ds:datastoreItem xmlns:ds="http://schemas.openxmlformats.org/officeDocument/2006/customXml" ds:itemID="{6A882043-29C5-4473-BD7A-AC6792FC4314}"/>
</file>

<file path=docProps/app.xml><?xml version="1.0" encoding="utf-8"?>
<Properties xmlns="http://schemas.openxmlformats.org/officeDocument/2006/extended-properties" xmlns:vt="http://schemas.openxmlformats.org/officeDocument/2006/docPropsVTypes">
  <Template>Normal</Template>
  <TotalTime>4</TotalTime>
  <Pages>1</Pages>
  <Words>5018</Words>
  <Characters>28604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33555</CharactersWithSpaces>
  <SharedDoc>false</SharedDoc>
  <HLinks>
    <vt:vector size="408" baseType="variant">
      <vt:variant>
        <vt:i4>6160485</vt:i4>
      </vt:variant>
      <vt:variant>
        <vt:i4>201</vt:i4>
      </vt:variant>
      <vt:variant>
        <vt:i4>0</vt:i4>
      </vt:variant>
      <vt:variant>
        <vt:i4>5</vt:i4>
      </vt:variant>
      <vt:variant>
        <vt:lpwstr/>
      </vt:variant>
      <vt:variant>
        <vt:lpwstr>Signature_2</vt:lpwstr>
      </vt:variant>
      <vt:variant>
        <vt:i4>7864429</vt:i4>
      </vt:variant>
      <vt:variant>
        <vt:i4>198</vt:i4>
      </vt:variant>
      <vt:variant>
        <vt:i4>0</vt:i4>
      </vt:variant>
      <vt:variant>
        <vt:i4>5</vt:i4>
      </vt:variant>
      <vt:variant>
        <vt:lpwstr/>
      </vt:variant>
      <vt:variant>
        <vt:lpwstr>acknowledge</vt:lpwstr>
      </vt:variant>
      <vt:variant>
        <vt:i4>6619230</vt:i4>
      </vt:variant>
      <vt:variant>
        <vt:i4>195</vt:i4>
      </vt:variant>
      <vt:variant>
        <vt:i4>0</vt:i4>
      </vt:variant>
      <vt:variant>
        <vt:i4>5</vt:i4>
      </vt:variant>
      <vt:variant>
        <vt:lpwstr/>
      </vt:variant>
      <vt:variant>
        <vt:lpwstr>_Signature</vt:lpwstr>
      </vt:variant>
      <vt:variant>
        <vt:i4>1179688</vt:i4>
      </vt:variant>
      <vt:variant>
        <vt:i4>192</vt:i4>
      </vt:variant>
      <vt:variant>
        <vt:i4>0</vt:i4>
      </vt:variant>
      <vt:variant>
        <vt:i4>5</vt:i4>
      </vt:variant>
      <vt:variant>
        <vt:lpwstr>mailto:graduatecommittee@ric.edu</vt:lpwstr>
      </vt:variant>
      <vt:variant>
        <vt:lpwstr/>
      </vt:variant>
      <vt:variant>
        <vt:i4>49</vt:i4>
      </vt:variant>
      <vt:variant>
        <vt:i4>189</vt:i4>
      </vt:variant>
      <vt:variant>
        <vt:i4>0</vt:i4>
      </vt:variant>
      <vt:variant>
        <vt:i4>5</vt:i4>
      </vt:variant>
      <vt:variant>
        <vt:lpwstr/>
      </vt:variant>
      <vt:variant>
        <vt:lpwstr>credit_count</vt:lpwstr>
      </vt:variant>
      <vt:variant>
        <vt:i4>8061023</vt:i4>
      </vt:variant>
      <vt:variant>
        <vt:i4>186</vt:i4>
      </vt:variant>
      <vt:variant>
        <vt:i4>0</vt:i4>
      </vt:variant>
      <vt:variant>
        <vt:i4>5</vt:i4>
      </vt:variant>
      <vt:variant>
        <vt:lpwstr/>
      </vt:variant>
      <vt:variant>
        <vt:lpwstr>course_reqs</vt:lpwstr>
      </vt:variant>
      <vt:variant>
        <vt:i4>1769473</vt:i4>
      </vt:variant>
      <vt:variant>
        <vt:i4>183</vt:i4>
      </vt:variant>
      <vt:variant>
        <vt:i4>0</vt:i4>
      </vt:variant>
      <vt:variant>
        <vt:i4>5</vt:i4>
      </vt:variant>
      <vt:variant>
        <vt:lpwstr/>
      </vt:variant>
      <vt:variant>
        <vt:lpwstr>retention</vt:lpwstr>
      </vt:variant>
      <vt:variant>
        <vt:i4>8192050</vt:i4>
      </vt:variant>
      <vt:variant>
        <vt:i4>180</vt:i4>
      </vt:variant>
      <vt:variant>
        <vt:i4>0</vt:i4>
      </vt:variant>
      <vt:variant>
        <vt:i4>5</vt:i4>
      </vt:variant>
      <vt:variant>
        <vt:lpwstr>http://www.ric.edu/nursing/Documents/MSNReferenceLetter.pdf</vt:lpwstr>
      </vt:variant>
      <vt:variant>
        <vt:lpwstr/>
      </vt:variant>
      <vt:variant>
        <vt:i4>6422648</vt:i4>
      </vt:variant>
      <vt:variant>
        <vt:i4>177</vt:i4>
      </vt:variant>
      <vt:variant>
        <vt:i4>0</vt:i4>
      </vt:variant>
      <vt:variant>
        <vt:i4>5</vt:i4>
      </vt:variant>
      <vt:variant>
        <vt:lpwstr/>
      </vt:variant>
      <vt:variant>
        <vt:lpwstr>admissions</vt:lpwstr>
      </vt:variant>
      <vt:variant>
        <vt:i4>8126584</vt:i4>
      </vt:variant>
      <vt:variant>
        <vt:i4>174</vt:i4>
      </vt:variant>
      <vt:variant>
        <vt:i4>0</vt:i4>
      </vt:variant>
      <vt:variant>
        <vt:i4>5</vt:i4>
      </vt:variant>
      <vt:variant>
        <vt:lpwstr/>
      </vt:variant>
      <vt:variant>
        <vt:lpwstr>enrollments</vt:lpwstr>
      </vt:variant>
      <vt:variant>
        <vt:i4>4653158</vt:i4>
      </vt:variant>
      <vt:variant>
        <vt:i4>171</vt:i4>
      </vt:variant>
      <vt:variant>
        <vt:i4>0</vt:i4>
      </vt:variant>
      <vt:variant>
        <vt:i4>5</vt:i4>
      </vt:variant>
      <vt:variant>
        <vt:lpwstr/>
      </vt:variant>
      <vt:variant>
        <vt:lpwstr>old_program</vt:lpwstr>
      </vt:variant>
      <vt:variant>
        <vt:i4>3538961</vt:i4>
      </vt:variant>
      <vt:variant>
        <vt:i4>168</vt:i4>
      </vt:variant>
      <vt:variant>
        <vt:i4>0</vt:i4>
      </vt:variant>
      <vt:variant>
        <vt:i4>5</vt:i4>
      </vt:variant>
      <vt:variant>
        <vt:lpwstr/>
      </vt:variant>
      <vt:variant>
        <vt:lpwstr>program_proposals</vt:lpwstr>
      </vt:variant>
      <vt:variant>
        <vt:i4>327680</vt:i4>
      </vt:variant>
      <vt:variant>
        <vt:i4>165</vt:i4>
      </vt:variant>
      <vt:variant>
        <vt:i4>0</vt:i4>
      </vt:variant>
      <vt:variant>
        <vt:i4>5</vt:i4>
      </vt:variant>
      <vt:variant>
        <vt:lpwstr/>
      </vt:variant>
      <vt:variant>
        <vt:lpwstr>title</vt:lpwstr>
      </vt:variant>
      <vt:variant>
        <vt:i4>4653157</vt:i4>
      </vt:variant>
      <vt:variant>
        <vt:i4>162</vt:i4>
      </vt:variant>
      <vt:variant>
        <vt:i4>0</vt:i4>
      </vt:variant>
      <vt:variant>
        <vt:i4>5</vt:i4>
      </vt:variant>
      <vt:variant>
        <vt:lpwstr/>
      </vt:variant>
      <vt:variant>
        <vt:lpwstr>cours_title</vt:lpwstr>
      </vt:variant>
      <vt:variant>
        <vt:i4>720920</vt:i4>
      </vt:variant>
      <vt:variant>
        <vt:i4>159</vt:i4>
      </vt:variant>
      <vt:variant>
        <vt:i4>0</vt:i4>
      </vt:variant>
      <vt:variant>
        <vt:i4>5</vt:i4>
      </vt:variant>
      <vt:variant>
        <vt:lpwstr/>
      </vt:variant>
      <vt:variant>
        <vt:lpwstr>Revisions</vt:lpwstr>
      </vt:variant>
      <vt:variant>
        <vt:i4>327680</vt:i4>
      </vt:variant>
      <vt:variant>
        <vt:i4>156</vt:i4>
      </vt:variant>
      <vt:variant>
        <vt:i4>0</vt:i4>
      </vt:variant>
      <vt:variant>
        <vt:i4>5</vt:i4>
      </vt:variant>
      <vt:variant>
        <vt:lpwstr/>
      </vt:variant>
      <vt:variant>
        <vt:lpwstr>title</vt:lpwstr>
      </vt:variant>
      <vt:variant>
        <vt:i4>4653157</vt:i4>
      </vt:variant>
      <vt:variant>
        <vt:i4>153</vt:i4>
      </vt:variant>
      <vt:variant>
        <vt:i4>0</vt:i4>
      </vt:variant>
      <vt:variant>
        <vt:i4>5</vt:i4>
      </vt:variant>
      <vt:variant>
        <vt:lpwstr/>
      </vt:variant>
      <vt:variant>
        <vt:lpwstr>cours_title</vt:lpwstr>
      </vt:variant>
      <vt:variant>
        <vt:i4>720920</vt:i4>
      </vt:variant>
      <vt:variant>
        <vt:i4>150</vt:i4>
      </vt:variant>
      <vt:variant>
        <vt:i4>0</vt:i4>
      </vt:variant>
      <vt:variant>
        <vt:i4>5</vt:i4>
      </vt:variant>
      <vt:variant>
        <vt:lpwstr/>
      </vt:variant>
      <vt:variant>
        <vt:lpwstr>Revisions</vt:lpwstr>
      </vt:variant>
      <vt:variant>
        <vt:i4>327682</vt:i4>
      </vt:variant>
      <vt:variant>
        <vt:i4>147</vt:i4>
      </vt:variant>
      <vt:variant>
        <vt:i4>0</vt:i4>
      </vt:variant>
      <vt:variant>
        <vt:i4>5</vt:i4>
      </vt:variant>
      <vt:variant>
        <vt:lpwstr/>
      </vt:variant>
      <vt:variant>
        <vt:lpwstr>competing</vt:lpwstr>
      </vt:variant>
      <vt:variant>
        <vt:i4>7536750</vt:i4>
      </vt:variant>
      <vt:variant>
        <vt:i4>144</vt:i4>
      </vt:variant>
      <vt:variant>
        <vt:i4>0</vt:i4>
      </vt:variant>
      <vt:variant>
        <vt:i4>5</vt:i4>
      </vt:variant>
      <vt:variant>
        <vt:lpwstr/>
      </vt:variant>
      <vt:variant>
        <vt:lpwstr>performance</vt:lpwstr>
      </vt:variant>
      <vt:variant>
        <vt:i4>393231</vt:i4>
      </vt:variant>
      <vt:variant>
        <vt:i4>141</vt:i4>
      </vt:variant>
      <vt:variant>
        <vt:i4>0</vt:i4>
      </vt:variant>
      <vt:variant>
        <vt:i4>5</vt:i4>
      </vt:variant>
      <vt:variant>
        <vt:lpwstr/>
      </vt:variant>
      <vt:variant>
        <vt:lpwstr>required</vt:lpwstr>
      </vt:variant>
      <vt:variant>
        <vt:i4>2883614</vt:i4>
      </vt:variant>
      <vt:variant>
        <vt:i4>138</vt:i4>
      </vt:variant>
      <vt:variant>
        <vt:i4>0</vt:i4>
      </vt:variant>
      <vt:variant>
        <vt:i4>5</vt:i4>
      </vt:variant>
      <vt:variant>
        <vt:lpwstr/>
      </vt:variant>
      <vt:variant>
        <vt:lpwstr>instr_methods</vt:lpwstr>
      </vt:variant>
      <vt:variant>
        <vt:i4>7864431</vt:i4>
      </vt:variant>
      <vt:variant>
        <vt:i4>135</vt:i4>
      </vt:variant>
      <vt:variant>
        <vt:i4>0</vt:i4>
      </vt:variant>
      <vt:variant>
        <vt:i4>5</vt:i4>
      </vt:variant>
      <vt:variant>
        <vt:lpwstr/>
      </vt:variant>
      <vt:variant>
        <vt:lpwstr>grading</vt:lpwstr>
      </vt:variant>
      <vt:variant>
        <vt:i4>7733345</vt:i4>
      </vt:variant>
      <vt:variant>
        <vt:i4>132</vt:i4>
      </vt:variant>
      <vt:variant>
        <vt:i4>0</vt:i4>
      </vt:variant>
      <vt:variant>
        <vt:i4>5</vt:i4>
      </vt:variant>
      <vt:variant>
        <vt:lpwstr/>
      </vt:variant>
      <vt:variant>
        <vt:lpwstr>differences</vt:lpwstr>
      </vt:variant>
      <vt:variant>
        <vt:i4>6422639</vt:i4>
      </vt:variant>
      <vt:variant>
        <vt:i4>129</vt:i4>
      </vt:variant>
      <vt:variant>
        <vt:i4>0</vt:i4>
      </vt:variant>
      <vt:variant>
        <vt:i4>5</vt:i4>
      </vt:variant>
      <vt:variant>
        <vt:lpwstr/>
      </vt:variant>
      <vt:variant>
        <vt:lpwstr>credits</vt:lpwstr>
      </vt:variant>
      <vt:variant>
        <vt:i4>1441797</vt:i4>
      </vt:variant>
      <vt:variant>
        <vt:i4>126</vt:i4>
      </vt:variant>
      <vt:variant>
        <vt:i4>0</vt:i4>
      </vt:variant>
      <vt:variant>
        <vt:i4>5</vt:i4>
      </vt:variant>
      <vt:variant>
        <vt:lpwstr/>
      </vt:variant>
      <vt:variant>
        <vt:lpwstr>contacthours</vt:lpwstr>
      </vt:variant>
      <vt:variant>
        <vt:i4>6684795</vt:i4>
      </vt:variant>
      <vt:variant>
        <vt:i4>123</vt:i4>
      </vt:variant>
      <vt:variant>
        <vt:i4>0</vt:i4>
      </vt:variant>
      <vt:variant>
        <vt:i4>5</vt:i4>
      </vt:variant>
      <vt:variant>
        <vt:lpwstr/>
      </vt:variant>
      <vt:variant>
        <vt:lpwstr>Offered</vt:lpwstr>
      </vt:variant>
      <vt:variant>
        <vt:i4>7405680</vt:i4>
      </vt:variant>
      <vt:variant>
        <vt:i4>120</vt:i4>
      </vt:variant>
      <vt:variant>
        <vt:i4>0</vt:i4>
      </vt:variant>
      <vt:variant>
        <vt:i4>5</vt:i4>
      </vt:variant>
      <vt:variant>
        <vt:lpwstr/>
      </vt:variant>
      <vt:variant>
        <vt:lpwstr>prereqs</vt:lpwstr>
      </vt:variant>
      <vt:variant>
        <vt:i4>7602300</vt:i4>
      </vt:variant>
      <vt:variant>
        <vt:i4>117</vt:i4>
      </vt:variant>
      <vt:variant>
        <vt:i4>0</vt:i4>
      </vt:variant>
      <vt:variant>
        <vt:i4>5</vt:i4>
      </vt:variant>
      <vt:variant>
        <vt:lpwstr/>
      </vt:variant>
      <vt:variant>
        <vt:lpwstr>description</vt:lpwstr>
      </vt:variant>
      <vt:variant>
        <vt:i4>327680</vt:i4>
      </vt:variant>
      <vt:variant>
        <vt:i4>114</vt:i4>
      </vt:variant>
      <vt:variant>
        <vt:i4>0</vt:i4>
      </vt:variant>
      <vt:variant>
        <vt:i4>5</vt:i4>
      </vt:variant>
      <vt:variant>
        <vt:lpwstr/>
      </vt:variant>
      <vt:variant>
        <vt:lpwstr>title</vt:lpwstr>
      </vt:variant>
      <vt:variant>
        <vt:i4>4653157</vt:i4>
      </vt:variant>
      <vt:variant>
        <vt:i4>111</vt:i4>
      </vt:variant>
      <vt:variant>
        <vt:i4>0</vt:i4>
      </vt:variant>
      <vt:variant>
        <vt:i4>5</vt:i4>
      </vt:variant>
      <vt:variant>
        <vt:lpwstr/>
      </vt:variant>
      <vt:variant>
        <vt:lpwstr>cours_title</vt:lpwstr>
      </vt:variant>
      <vt:variant>
        <vt:i4>720920</vt:i4>
      </vt:variant>
      <vt:variant>
        <vt:i4>108</vt:i4>
      </vt:variant>
      <vt:variant>
        <vt:i4>0</vt:i4>
      </vt:variant>
      <vt:variant>
        <vt:i4>5</vt:i4>
      </vt:variant>
      <vt:variant>
        <vt:lpwstr/>
      </vt:variant>
      <vt:variant>
        <vt:lpwstr>Revisions</vt:lpwstr>
      </vt:variant>
      <vt:variant>
        <vt:i4>327682</vt:i4>
      </vt:variant>
      <vt:variant>
        <vt:i4>105</vt:i4>
      </vt:variant>
      <vt:variant>
        <vt:i4>0</vt:i4>
      </vt:variant>
      <vt:variant>
        <vt:i4>5</vt:i4>
      </vt:variant>
      <vt:variant>
        <vt:lpwstr/>
      </vt:variant>
      <vt:variant>
        <vt:lpwstr>competing</vt:lpwstr>
      </vt:variant>
      <vt:variant>
        <vt:i4>7536750</vt:i4>
      </vt:variant>
      <vt:variant>
        <vt:i4>102</vt:i4>
      </vt:variant>
      <vt:variant>
        <vt:i4>0</vt:i4>
      </vt:variant>
      <vt:variant>
        <vt:i4>5</vt:i4>
      </vt:variant>
      <vt:variant>
        <vt:lpwstr/>
      </vt:variant>
      <vt:variant>
        <vt:lpwstr>performance</vt:lpwstr>
      </vt:variant>
      <vt:variant>
        <vt:i4>393231</vt:i4>
      </vt:variant>
      <vt:variant>
        <vt:i4>99</vt:i4>
      </vt:variant>
      <vt:variant>
        <vt:i4>0</vt:i4>
      </vt:variant>
      <vt:variant>
        <vt:i4>5</vt:i4>
      </vt:variant>
      <vt:variant>
        <vt:lpwstr/>
      </vt:variant>
      <vt:variant>
        <vt:lpwstr>required</vt:lpwstr>
      </vt:variant>
      <vt:variant>
        <vt:i4>2883614</vt:i4>
      </vt:variant>
      <vt:variant>
        <vt:i4>96</vt:i4>
      </vt:variant>
      <vt:variant>
        <vt:i4>0</vt:i4>
      </vt:variant>
      <vt:variant>
        <vt:i4>5</vt:i4>
      </vt:variant>
      <vt:variant>
        <vt:lpwstr/>
      </vt:variant>
      <vt:variant>
        <vt:lpwstr>instr_methods</vt:lpwstr>
      </vt:variant>
      <vt:variant>
        <vt:i4>7864431</vt:i4>
      </vt:variant>
      <vt:variant>
        <vt:i4>93</vt:i4>
      </vt:variant>
      <vt:variant>
        <vt:i4>0</vt:i4>
      </vt:variant>
      <vt:variant>
        <vt:i4>5</vt:i4>
      </vt:variant>
      <vt:variant>
        <vt:lpwstr/>
      </vt:variant>
      <vt:variant>
        <vt:lpwstr>grading</vt:lpwstr>
      </vt:variant>
      <vt:variant>
        <vt:i4>7733345</vt:i4>
      </vt:variant>
      <vt:variant>
        <vt:i4>90</vt:i4>
      </vt:variant>
      <vt:variant>
        <vt:i4>0</vt:i4>
      </vt:variant>
      <vt:variant>
        <vt:i4>5</vt:i4>
      </vt:variant>
      <vt:variant>
        <vt:lpwstr/>
      </vt:variant>
      <vt:variant>
        <vt:lpwstr>differences</vt:lpwstr>
      </vt:variant>
      <vt:variant>
        <vt:i4>6422639</vt:i4>
      </vt:variant>
      <vt:variant>
        <vt:i4>87</vt:i4>
      </vt:variant>
      <vt:variant>
        <vt:i4>0</vt:i4>
      </vt:variant>
      <vt:variant>
        <vt:i4>5</vt:i4>
      </vt:variant>
      <vt:variant>
        <vt:lpwstr/>
      </vt:variant>
      <vt:variant>
        <vt:lpwstr>credits</vt:lpwstr>
      </vt:variant>
      <vt:variant>
        <vt:i4>1441797</vt:i4>
      </vt:variant>
      <vt:variant>
        <vt:i4>84</vt:i4>
      </vt:variant>
      <vt:variant>
        <vt:i4>0</vt:i4>
      </vt:variant>
      <vt:variant>
        <vt:i4>5</vt:i4>
      </vt:variant>
      <vt:variant>
        <vt:lpwstr/>
      </vt:variant>
      <vt:variant>
        <vt:lpwstr>contacthours</vt:lpwstr>
      </vt:variant>
      <vt:variant>
        <vt:i4>6684795</vt:i4>
      </vt:variant>
      <vt:variant>
        <vt:i4>81</vt:i4>
      </vt:variant>
      <vt:variant>
        <vt:i4>0</vt:i4>
      </vt:variant>
      <vt:variant>
        <vt:i4>5</vt:i4>
      </vt:variant>
      <vt:variant>
        <vt:lpwstr/>
      </vt:variant>
      <vt:variant>
        <vt:lpwstr>Offered</vt:lpwstr>
      </vt:variant>
      <vt:variant>
        <vt:i4>1114188</vt:i4>
      </vt:variant>
      <vt:variant>
        <vt:i4>78</vt:i4>
      </vt:variant>
      <vt:variant>
        <vt:i4>0</vt:i4>
      </vt:variant>
      <vt:variant>
        <vt:i4>5</vt:i4>
      </vt:variant>
      <vt:variant>
        <vt:lpwstr>http://ric.smartcatalogiq.com/2019-2020/Catalog/Courses/NURS-Nursing/500/NURS-540</vt:lpwstr>
      </vt:variant>
      <vt:variant>
        <vt:lpwstr/>
      </vt:variant>
      <vt:variant>
        <vt:i4>1310796</vt:i4>
      </vt:variant>
      <vt:variant>
        <vt:i4>75</vt:i4>
      </vt:variant>
      <vt:variant>
        <vt:i4>0</vt:i4>
      </vt:variant>
      <vt:variant>
        <vt:i4>5</vt:i4>
      </vt:variant>
      <vt:variant>
        <vt:lpwstr>http://ric.smartcatalogiq.com/2019-2020/Catalog/Courses/NURS-Nursing/500/NURS-510</vt:lpwstr>
      </vt:variant>
      <vt:variant>
        <vt:lpwstr/>
      </vt:variant>
      <vt:variant>
        <vt:i4>7405680</vt:i4>
      </vt:variant>
      <vt:variant>
        <vt:i4>72</vt:i4>
      </vt:variant>
      <vt:variant>
        <vt:i4>0</vt:i4>
      </vt:variant>
      <vt:variant>
        <vt:i4>5</vt:i4>
      </vt:variant>
      <vt:variant>
        <vt:lpwstr/>
      </vt:variant>
      <vt:variant>
        <vt:lpwstr>prereqs</vt:lpwstr>
      </vt:variant>
      <vt:variant>
        <vt:i4>7602300</vt:i4>
      </vt:variant>
      <vt:variant>
        <vt:i4>69</vt:i4>
      </vt:variant>
      <vt:variant>
        <vt:i4>0</vt:i4>
      </vt:variant>
      <vt:variant>
        <vt:i4>5</vt:i4>
      </vt:variant>
      <vt:variant>
        <vt:lpwstr/>
      </vt:variant>
      <vt:variant>
        <vt:lpwstr>description</vt:lpwstr>
      </vt:variant>
      <vt:variant>
        <vt:i4>327680</vt:i4>
      </vt:variant>
      <vt:variant>
        <vt:i4>66</vt:i4>
      </vt:variant>
      <vt:variant>
        <vt:i4>0</vt:i4>
      </vt:variant>
      <vt:variant>
        <vt:i4>5</vt:i4>
      </vt:variant>
      <vt:variant>
        <vt:lpwstr/>
      </vt:variant>
      <vt:variant>
        <vt:lpwstr>title</vt:lpwstr>
      </vt:variant>
      <vt:variant>
        <vt:i4>4653157</vt:i4>
      </vt:variant>
      <vt:variant>
        <vt:i4>63</vt:i4>
      </vt:variant>
      <vt:variant>
        <vt:i4>0</vt:i4>
      </vt:variant>
      <vt:variant>
        <vt:i4>5</vt:i4>
      </vt:variant>
      <vt:variant>
        <vt:lpwstr/>
      </vt:variant>
      <vt:variant>
        <vt:lpwstr>cours_title</vt:lpwstr>
      </vt:variant>
      <vt:variant>
        <vt:i4>720920</vt:i4>
      </vt:variant>
      <vt:variant>
        <vt:i4>60</vt:i4>
      </vt:variant>
      <vt:variant>
        <vt:i4>0</vt:i4>
      </vt:variant>
      <vt:variant>
        <vt:i4>5</vt:i4>
      </vt:variant>
      <vt:variant>
        <vt:lpwstr/>
      </vt:variant>
      <vt:variant>
        <vt:lpwstr>Revisions</vt:lpwstr>
      </vt:variant>
      <vt:variant>
        <vt:i4>786467</vt:i4>
      </vt:variant>
      <vt:variant>
        <vt:i4>57</vt:i4>
      </vt:variant>
      <vt:variant>
        <vt:i4>0</vt:i4>
      </vt:variant>
      <vt:variant>
        <vt:i4>5</vt:i4>
      </vt:variant>
      <vt:variant>
        <vt:lpwstr/>
      </vt:variant>
      <vt:variant>
        <vt:lpwstr>delete_if</vt:lpwstr>
      </vt:variant>
      <vt:variant>
        <vt:i4>6946902</vt:i4>
      </vt:variant>
      <vt:variant>
        <vt:i4>54</vt:i4>
      </vt:variant>
      <vt:variant>
        <vt:i4>0</vt:i4>
      </vt:variant>
      <vt:variant>
        <vt:i4>5</vt:i4>
      </vt:variant>
      <vt:variant>
        <vt:lpwstr/>
      </vt:variant>
      <vt:variant>
        <vt:lpwstr>Semester_effective</vt:lpwstr>
      </vt:variant>
      <vt:variant>
        <vt:i4>8061048</vt:i4>
      </vt:variant>
      <vt:variant>
        <vt:i4>51</vt:i4>
      </vt:variant>
      <vt:variant>
        <vt:i4>0</vt:i4>
      </vt:variant>
      <vt:variant>
        <vt:i4>5</vt:i4>
      </vt:variant>
      <vt:variant>
        <vt:lpwstr/>
      </vt:variant>
      <vt:variant>
        <vt:lpwstr>facilities</vt:lpwstr>
      </vt:variant>
      <vt:variant>
        <vt:i4>7602290</vt:i4>
      </vt:variant>
      <vt:variant>
        <vt:i4>48</vt:i4>
      </vt:variant>
      <vt:variant>
        <vt:i4>0</vt:i4>
      </vt:variant>
      <vt:variant>
        <vt:i4>5</vt:i4>
      </vt:variant>
      <vt:variant>
        <vt:lpwstr/>
      </vt:variant>
      <vt:variant>
        <vt:lpwstr>technology</vt:lpwstr>
      </vt:variant>
      <vt:variant>
        <vt:i4>6881391</vt:i4>
      </vt:variant>
      <vt:variant>
        <vt:i4>45</vt:i4>
      </vt:variant>
      <vt:variant>
        <vt:i4>0</vt:i4>
      </vt:variant>
      <vt:variant>
        <vt:i4>5</vt:i4>
      </vt:variant>
      <vt:variant>
        <vt:lpwstr/>
      </vt:variant>
      <vt:variant>
        <vt:lpwstr>library</vt:lpwstr>
      </vt:variant>
      <vt:variant>
        <vt:i4>6291561</vt:i4>
      </vt:variant>
      <vt:variant>
        <vt:i4>42</vt:i4>
      </vt:variant>
      <vt:variant>
        <vt:i4>0</vt:i4>
      </vt:variant>
      <vt:variant>
        <vt:i4>5</vt:i4>
      </vt:variant>
      <vt:variant>
        <vt:lpwstr/>
      </vt:variant>
      <vt:variant>
        <vt:lpwstr>faculty</vt:lpwstr>
      </vt:variant>
      <vt:variant>
        <vt:i4>1900567</vt:i4>
      </vt:variant>
      <vt:variant>
        <vt:i4>39</vt:i4>
      </vt:variant>
      <vt:variant>
        <vt:i4>0</vt:i4>
      </vt:variant>
      <vt:variant>
        <vt:i4>5</vt:i4>
      </vt:variant>
      <vt:variant>
        <vt:lpwstr/>
      </vt:variant>
      <vt:variant>
        <vt:lpwstr>Resource</vt:lpwstr>
      </vt:variant>
      <vt:variant>
        <vt:i4>5832813</vt:i4>
      </vt:variant>
      <vt:variant>
        <vt:i4>36</vt:i4>
      </vt:variant>
      <vt:variant>
        <vt:i4>0</vt:i4>
      </vt:variant>
      <vt:variant>
        <vt:i4>5</vt:i4>
      </vt:variant>
      <vt:variant>
        <vt:lpwstr/>
      </vt:variant>
      <vt:variant>
        <vt:lpwstr>student_impact</vt:lpwstr>
      </vt:variant>
      <vt:variant>
        <vt:i4>8192050</vt:i4>
      </vt:variant>
      <vt:variant>
        <vt:i4>33</vt:i4>
      </vt:variant>
      <vt:variant>
        <vt:i4>0</vt:i4>
      </vt:variant>
      <vt:variant>
        <vt:i4>5</vt:i4>
      </vt:variant>
      <vt:variant>
        <vt:lpwstr>http://www.ric.edu/nursing/Documents/MSNReferenceLetter.pdf</vt:lpwstr>
      </vt:variant>
      <vt:variant>
        <vt:lpwstr/>
      </vt:variant>
      <vt:variant>
        <vt:i4>655368</vt:i4>
      </vt:variant>
      <vt:variant>
        <vt:i4>30</vt:i4>
      </vt:variant>
      <vt:variant>
        <vt:i4>0</vt:i4>
      </vt:variant>
      <vt:variant>
        <vt:i4>5</vt:i4>
      </vt:variant>
      <vt:variant>
        <vt:lpwstr/>
      </vt:variant>
      <vt:variant>
        <vt:lpwstr>Rationale</vt:lpwstr>
      </vt:variant>
      <vt:variant>
        <vt:i4>1966143</vt:i4>
      </vt:variant>
      <vt:variant>
        <vt:i4>27</vt:i4>
      </vt:variant>
      <vt:variant>
        <vt:i4>0</vt:i4>
      </vt:variant>
      <vt:variant>
        <vt:i4>5</vt:i4>
      </vt:variant>
      <vt:variant>
        <vt:lpwstr/>
      </vt:variant>
      <vt:variant>
        <vt:lpwstr>home_dept</vt:lpwstr>
      </vt:variant>
      <vt:variant>
        <vt:i4>8192097</vt:i4>
      </vt:variant>
      <vt:variant>
        <vt:i4>24</vt:i4>
      </vt:variant>
      <vt:variant>
        <vt:i4>0</vt:i4>
      </vt:variant>
      <vt:variant>
        <vt:i4>5</vt:i4>
      </vt:variant>
      <vt:variant>
        <vt:lpwstr/>
      </vt:variant>
      <vt:variant>
        <vt:lpwstr>Originator</vt:lpwstr>
      </vt:variant>
      <vt:variant>
        <vt:i4>7078009</vt:i4>
      </vt:variant>
      <vt:variant>
        <vt:i4>21</vt:i4>
      </vt:variant>
      <vt:variant>
        <vt:i4>0</vt:i4>
      </vt:variant>
      <vt:variant>
        <vt:i4>5</vt:i4>
      </vt:variant>
      <vt:variant>
        <vt:lpwstr/>
      </vt:variant>
      <vt:variant>
        <vt:lpwstr>suspension</vt:lpwstr>
      </vt:variant>
      <vt:variant>
        <vt:i4>720920</vt:i4>
      </vt:variant>
      <vt:variant>
        <vt:i4>18</vt:i4>
      </vt:variant>
      <vt:variant>
        <vt:i4>0</vt:i4>
      </vt:variant>
      <vt:variant>
        <vt:i4>5</vt:i4>
      </vt:variant>
      <vt:variant>
        <vt:lpwstr/>
      </vt:variant>
      <vt:variant>
        <vt:lpwstr>revision</vt:lpwstr>
      </vt:variant>
      <vt:variant>
        <vt:i4>1310749</vt:i4>
      </vt:variant>
      <vt:variant>
        <vt:i4>15</vt:i4>
      </vt:variant>
      <vt:variant>
        <vt:i4>0</vt:i4>
      </vt:variant>
      <vt:variant>
        <vt:i4>5</vt:i4>
      </vt:variant>
      <vt:variant>
        <vt:lpwstr/>
      </vt:variant>
      <vt:variant>
        <vt:lpwstr>creation</vt:lpwstr>
      </vt:variant>
      <vt:variant>
        <vt:i4>458771</vt:i4>
      </vt:variant>
      <vt:variant>
        <vt:i4>12</vt:i4>
      </vt:variant>
      <vt:variant>
        <vt:i4>0</vt:i4>
      </vt:variant>
      <vt:variant>
        <vt:i4>5</vt:i4>
      </vt:variant>
      <vt:variant>
        <vt:lpwstr/>
      </vt:variant>
      <vt:variant>
        <vt:lpwstr>deletion</vt:lpwstr>
      </vt:variant>
      <vt:variant>
        <vt:i4>1835012</vt:i4>
      </vt:variant>
      <vt:variant>
        <vt:i4>9</vt:i4>
      </vt:variant>
      <vt:variant>
        <vt:i4>0</vt:i4>
      </vt:variant>
      <vt:variant>
        <vt:i4>5</vt:i4>
      </vt:variant>
      <vt:variant>
        <vt:lpwstr/>
      </vt:variant>
      <vt:variant>
        <vt:lpwstr>type</vt:lpwstr>
      </vt:variant>
      <vt:variant>
        <vt:i4>1966108</vt:i4>
      </vt:variant>
      <vt:variant>
        <vt:i4>6</vt:i4>
      </vt:variant>
      <vt:variant>
        <vt:i4>0</vt:i4>
      </vt:variant>
      <vt:variant>
        <vt:i4>5</vt:i4>
      </vt:variant>
      <vt:variant>
        <vt:lpwstr/>
      </vt:variant>
      <vt:variant>
        <vt:lpwstr>Ifapplicable</vt:lpwstr>
      </vt:variant>
      <vt:variant>
        <vt:i4>1900561</vt:i4>
      </vt:variant>
      <vt:variant>
        <vt:i4>3</vt:i4>
      </vt:variant>
      <vt:variant>
        <vt:i4>0</vt:i4>
      </vt:variant>
      <vt:variant>
        <vt:i4>5</vt:i4>
      </vt:variant>
      <vt:variant>
        <vt:lpwstr/>
      </vt:variant>
      <vt:variant>
        <vt:lpwstr>Proposal</vt:lpwstr>
      </vt:variant>
      <vt:variant>
        <vt:i4>458764</vt:i4>
      </vt:variant>
      <vt:variant>
        <vt:i4>0</vt:i4>
      </vt:variant>
      <vt:variant>
        <vt:i4>0</vt:i4>
      </vt:variant>
      <vt:variant>
        <vt:i4>5</vt:i4>
      </vt:variant>
      <vt:variant>
        <vt:lpwstr/>
      </vt:variant>
      <vt:variant>
        <vt:lpwstr>instructions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Martha E.</dc:creator>
  <cp:keywords/>
  <dc:description/>
  <cp:lastModifiedBy>Darcy, Monica G.</cp:lastModifiedBy>
  <cp:revision>6</cp:revision>
  <cp:lastPrinted>2019-11-19T17:25:00Z</cp:lastPrinted>
  <dcterms:created xsi:type="dcterms:W3CDTF">2019-11-22T18:10:00Z</dcterms:created>
  <dcterms:modified xsi:type="dcterms:W3CDTF">2019-11-25T11:59:00Z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5b4cfa4f-7824-4c5e-9451-5f794fe7c7e7</vt:lpwstr>
  </property>
</Properties>
</file>