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2609"/>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4"/>
          </w:tcPr>
          <w:p w14:paraId="3807EAD1" w14:textId="7211E78A" w:rsidR="00F64260" w:rsidRPr="00A83A6C" w:rsidRDefault="007C33CF" w:rsidP="00B862BF">
            <w:pPr>
              <w:pStyle w:val="Heading5"/>
              <w:rPr>
                <w:b/>
              </w:rPr>
            </w:pPr>
            <w:bookmarkStart w:id="0" w:name="Proposal"/>
            <w:bookmarkEnd w:id="0"/>
            <w:r>
              <w:rPr>
                <w:b/>
              </w:rPr>
              <w:t>M.Ed. in Elementary</w:t>
            </w:r>
            <w:r w:rsidR="005E291D">
              <w:rPr>
                <w:b/>
              </w:rPr>
              <w:t xml:space="preserve"> or Secondary</w:t>
            </w:r>
            <w:r>
              <w:rPr>
                <w:b/>
              </w:rPr>
              <w:t xml:space="preserve"> Special Education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B218D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123E2720" w:rsidR="00F64260" w:rsidRPr="00A83A6C" w:rsidRDefault="005E291D" w:rsidP="00B862BF">
            <w:pPr>
              <w:pStyle w:val="Heading5"/>
              <w:rPr>
                <w:b/>
              </w:rPr>
            </w:pPr>
            <w:bookmarkStart w:id="3" w:name="Ifapplicable"/>
            <w:bookmarkEnd w:id="3"/>
            <w:r>
              <w:rPr>
                <w:b/>
              </w:rPr>
              <w:t>Special Education M.ed. with Concentration in Elementary or Secondary Mild/Moderate Disabilities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62BF641" w14:textId="03A58CDA"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007C33CF">
              <w:rPr>
                <w:b/>
              </w:rPr>
              <w:t>s</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tcPr>
          <w:p w14:paraId="561C556F" w14:textId="77777777" w:rsidR="00F64260" w:rsidRPr="00946B20" w:rsidRDefault="00B218D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5C3CE9A4" w14:textId="77777777" w:rsidR="00F64260" w:rsidRDefault="00F64260" w:rsidP="00FA6998">
            <w:pPr>
              <w:rPr>
                <w:b/>
              </w:rPr>
            </w:pPr>
            <w:bookmarkStart w:id="8" w:name="Rationale"/>
            <w:bookmarkEnd w:id="8"/>
          </w:p>
          <w:p w14:paraId="2A4CC888" w14:textId="1F45A4A1" w:rsidR="003F2EB3" w:rsidRDefault="003F2EB3" w:rsidP="003F2EB3">
            <w:pPr>
              <w:pStyle w:val="NormalWeb"/>
              <w:spacing w:before="0" w:beforeAutospacing="0" w:after="0" w:afterAutospacing="0"/>
              <w:rPr>
                <w:bCs/>
                <w:color w:val="000000"/>
              </w:rPr>
            </w:pPr>
            <w:r w:rsidRPr="00E55768">
              <w:t xml:space="preserve">The </w:t>
            </w:r>
            <w:r>
              <w:t xml:space="preserve">M.Ed. in Elementary </w:t>
            </w:r>
            <w:r w:rsidR="005E291D">
              <w:t xml:space="preserve">or Secondary </w:t>
            </w:r>
            <w:r>
              <w:t>Special Education program</w:t>
            </w:r>
            <w:r w:rsidR="005E291D">
              <w:t>s</w:t>
            </w:r>
            <w:r>
              <w:t xml:space="preserve"> and subsequent courses have been renamed, formerly known as the </w:t>
            </w:r>
            <w:r w:rsidRPr="00E55768">
              <w:rPr>
                <w:color w:val="000000"/>
                <w:u w:val="single"/>
                <w:bdr w:val="none" w:sz="0" w:space="0" w:color="auto" w:frame="1"/>
              </w:rPr>
              <w:t>Special Education M.Ed.—with Concentration</w:t>
            </w:r>
            <w:r>
              <w:rPr>
                <w:color w:val="000000"/>
                <w:u w:val="single"/>
                <w:bdr w:val="none" w:sz="0" w:space="0" w:color="auto" w:frame="1"/>
              </w:rPr>
              <w:t xml:space="preserve"> </w:t>
            </w:r>
            <w:r w:rsidRPr="00E55768">
              <w:rPr>
                <w:bCs/>
                <w:color w:val="000000"/>
                <w:u w:val="single"/>
              </w:rPr>
              <w:t>in Elementary or Secondary Mild/Moderate</w:t>
            </w:r>
            <w:r>
              <w:rPr>
                <w:bCs/>
                <w:color w:val="000000"/>
                <w:u w:val="single"/>
              </w:rPr>
              <w:t xml:space="preserve"> Disabilities</w:t>
            </w:r>
            <w:r w:rsidRPr="00E5586C">
              <w:rPr>
                <w:bCs/>
                <w:color w:val="000000"/>
              </w:rPr>
              <w:t xml:space="preserve">.  </w:t>
            </w:r>
          </w:p>
          <w:p w14:paraId="5EB5DF7F" w14:textId="77777777" w:rsidR="003F2EB3" w:rsidRDefault="003F2EB3" w:rsidP="003F2EB3">
            <w:pPr>
              <w:pStyle w:val="NormalWeb"/>
              <w:spacing w:before="0" w:beforeAutospacing="0" w:after="0" w:afterAutospacing="0"/>
              <w:rPr>
                <w:bCs/>
                <w:color w:val="000000"/>
              </w:rPr>
            </w:pPr>
          </w:p>
          <w:p w14:paraId="654939B1" w14:textId="4AB80DF6" w:rsidR="003F2EB3" w:rsidRPr="009E5F55" w:rsidRDefault="003F2EB3" w:rsidP="009E5F55">
            <w:pPr>
              <w:pStyle w:val="NormalWeb"/>
              <w:spacing w:before="0" w:beforeAutospacing="0" w:after="0" w:afterAutospacing="0"/>
              <w:rPr>
                <w:color w:val="000000"/>
                <w:u w:val="single"/>
              </w:rPr>
            </w:pP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 xml:space="preserve">This is part of an overall Department of Special Education response to recent recommendations put forth by the Rhode Island Department of Education. Thus, the purpose of this proposal is to summarize key changes in the </w:t>
            </w:r>
            <w:r w:rsidRPr="00E55768">
              <w:rPr>
                <w:color w:val="000000"/>
                <w:u w:val="single"/>
                <w:bdr w:val="none" w:sz="0" w:space="0" w:color="auto" w:frame="1"/>
              </w:rPr>
              <w:t>M.Ed</w:t>
            </w:r>
            <w:r>
              <w:rPr>
                <w:color w:val="000000"/>
                <w:u w:val="single"/>
                <w:bdr w:val="none" w:sz="0" w:space="0" w:color="auto" w:frame="1"/>
              </w:rPr>
              <w:t xml:space="preserve">. </w:t>
            </w:r>
            <w:r w:rsidRPr="00E55768">
              <w:rPr>
                <w:bCs/>
                <w:color w:val="000000"/>
                <w:u w:val="single"/>
              </w:rPr>
              <w:t xml:space="preserve">in </w:t>
            </w:r>
            <w:r>
              <w:rPr>
                <w:bCs/>
                <w:color w:val="000000"/>
                <w:u w:val="single"/>
              </w:rPr>
              <w:t>Element</w:t>
            </w:r>
            <w:r w:rsidRPr="00E55768">
              <w:rPr>
                <w:bCs/>
                <w:color w:val="000000"/>
                <w:u w:val="single"/>
              </w:rPr>
              <w:t xml:space="preserve">ary </w:t>
            </w:r>
            <w:r w:rsidR="005E291D">
              <w:rPr>
                <w:bCs/>
                <w:color w:val="000000"/>
                <w:u w:val="single"/>
              </w:rPr>
              <w:t xml:space="preserve">or Secondary </w:t>
            </w:r>
            <w:r>
              <w:rPr>
                <w:bCs/>
                <w:color w:val="000000"/>
                <w:u w:val="single"/>
              </w:rPr>
              <w:t>Special Education</w:t>
            </w:r>
            <w:r>
              <w:t xml:space="preserve"> program</w:t>
            </w:r>
            <w:r w:rsidR="005E291D">
              <w:t>s</w:t>
            </w:r>
            <w:r>
              <w:t xml:space="preserve">: </w:t>
            </w:r>
          </w:p>
          <w:p w14:paraId="453734AF" w14:textId="77777777" w:rsidR="003F2EB3" w:rsidRDefault="003F2EB3" w:rsidP="003F2EB3"/>
          <w:p w14:paraId="0DB119A8" w14:textId="77777777" w:rsidR="002B5B0A" w:rsidRDefault="002B5B0A" w:rsidP="002B5B0A">
            <w:pPr>
              <w:rPr>
                <w:b/>
              </w:rPr>
            </w:pPr>
            <w:r>
              <w:rPr>
                <w:b/>
              </w:rPr>
              <w:t>CORE Course Title &amp; Catalog Description Revisions</w:t>
            </w:r>
          </w:p>
          <w:p w14:paraId="5E320AEF" w14:textId="77777777" w:rsidR="002B5B0A" w:rsidRDefault="002B5B0A" w:rsidP="002B5B0A">
            <w:pPr>
              <w:pStyle w:val="ListParagraph"/>
              <w:numPr>
                <w:ilvl w:val="0"/>
                <w:numId w:val="24"/>
              </w:numPr>
              <w:spacing w:line="240" w:lineRule="auto"/>
              <w:rPr>
                <w:b/>
              </w:rPr>
            </w:pPr>
            <w:r>
              <w:rPr>
                <w:b/>
              </w:rPr>
              <w:t>SPED 501: Assessment in Special Education</w:t>
            </w:r>
          </w:p>
          <w:p w14:paraId="40DA68E9" w14:textId="228945B3" w:rsidR="002B5B0A" w:rsidRDefault="002B5B0A" w:rsidP="002B5B0A">
            <w:pPr>
              <w:pStyle w:val="ListParagraph"/>
              <w:numPr>
                <w:ilvl w:val="0"/>
                <w:numId w:val="24"/>
              </w:numPr>
              <w:spacing w:line="240" w:lineRule="auto"/>
              <w:rPr>
                <w:b/>
              </w:rPr>
            </w:pPr>
            <w:r>
              <w:rPr>
                <w:b/>
              </w:rPr>
              <w:t>SPED 503: Positive Behavior Intervention &amp; Supports</w:t>
            </w:r>
          </w:p>
          <w:p w14:paraId="07439C87" w14:textId="24FBC772" w:rsidR="002B5B0A" w:rsidRDefault="002B5B0A" w:rsidP="002B5B0A">
            <w:pPr>
              <w:pStyle w:val="ListParagraph"/>
              <w:numPr>
                <w:ilvl w:val="0"/>
                <w:numId w:val="24"/>
              </w:numPr>
              <w:spacing w:line="240" w:lineRule="auto"/>
              <w:rPr>
                <w:b/>
              </w:rPr>
            </w:pPr>
            <w:r>
              <w:rPr>
                <w:b/>
              </w:rPr>
              <w:t>SPED 534: Involvement of Families in Special Education</w:t>
            </w:r>
          </w:p>
          <w:p w14:paraId="15F796AD" w14:textId="77777777" w:rsidR="002B5B0A" w:rsidRDefault="002B5B0A" w:rsidP="002B5B0A">
            <w:pPr>
              <w:rPr>
                <w:b/>
              </w:rPr>
            </w:pPr>
            <w:r>
              <w:rPr>
                <w:b/>
              </w:rPr>
              <w:t>Catalog Description Revisions ONLY</w:t>
            </w:r>
          </w:p>
          <w:p w14:paraId="565C3121" w14:textId="77777777" w:rsidR="002B5B0A" w:rsidRDefault="002B5B0A" w:rsidP="002B5B0A">
            <w:pPr>
              <w:pStyle w:val="ListParagraph"/>
              <w:numPr>
                <w:ilvl w:val="0"/>
                <w:numId w:val="24"/>
              </w:numPr>
              <w:spacing w:line="240" w:lineRule="auto"/>
              <w:rPr>
                <w:b/>
              </w:rPr>
            </w:pPr>
            <w:r>
              <w:rPr>
                <w:b/>
              </w:rPr>
              <w:t>SPED 458: STEM for Diverse Learners: Intensive Intervention</w:t>
            </w:r>
          </w:p>
          <w:p w14:paraId="29D5A75D" w14:textId="77777777" w:rsidR="002B5B0A" w:rsidRDefault="002B5B0A" w:rsidP="002B5B0A">
            <w:pPr>
              <w:rPr>
                <w:b/>
              </w:rPr>
            </w:pPr>
          </w:p>
          <w:p w14:paraId="0482759A" w14:textId="77777777" w:rsidR="002B5B0A" w:rsidRPr="009C049A" w:rsidRDefault="002B5B0A" w:rsidP="002B5B0A">
            <w:pPr>
              <w:rPr>
                <w:b/>
              </w:rPr>
            </w:pPr>
            <w:r>
              <w:rPr>
                <w:b/>
              </w:rPr>
              <w:t>ELEMENTARY Course Title &amp; Catalog Description Revisions</w:t>
            </w:r>
          </w:p>
          <w:p w14:paraId="1BE64E1E" w14:textId="2338A829" w:rsidR="002B5B0A" w:rsidRPr="00EE3FD9" w:rsidRDefault="002B5B0A" w:rsidP="002B5B0A">
            <w:pPr>
              <w:pStyle w:val="ListParagraph"/>
              <w:numPr>
                <w:ilvl w:val="0"/>
                <w:numId w:val="24"/>
              </w:numPr>
              <w:spacing w:line="240" w:lineRule="auto"/>
              <w:rPr>
                <w:b/>
              </w:rPr>
            </w:pPr>
            <w:r>
              <w:rPr>
                <w:b/>
              </w:rPr>
              <w:t>SPED 518: Literacy for Diverse Learners: Intensive Intervention</w:t>
            </w:r>
          </w:p>
          <w:p w14:paraId="6D4F9F13" w14:textId="77777777" w:rsidR="002B5B0A" w:rsidRPr="009C049A" w:rsidRDefault="002B5B0A" w:rsidP="002B5B0A">
            <w:pPr>
              <w:pStyle w:val="ListParagraph"/>
              <w:numPr>
                <w:ilvl w:val="0"/>
                <w:numId w:val="24"/>
              </w:numPr>
              <w:spacing w:line="240" w:lineRule="auto"/>
              <w:rPr>
                <w:b/>
              </w:rPr>
            </w:pPr>
            <w:r>
              <w:rPr>
                <w:b/>
              </w:rPr>
              <w:t>SPED 662: Internship in Elementary Special Education</w:t>
            </w:r>
            <w:r w:rsidRPr="009C049A">
              <w:rPr>
                <w:b/>
              </w:rPr>
              <w:t xml:space="preserve"> </w:t>
            </w:r>
          </w:p>
          <w:p w14:paraId="2296955D" w14:textId="77777777" w:rsidR="002B5B0A" w:rsidRDefault="002B5B0A" w:rsidP="002B5B0A">
            <w:pPr>
              <w:pStyle w:val="ListParagraph"/>
              <w:spacing w:line="240" w:lineRule="auto"/>
              <w:rPr>
                <w:b/>
              </w:rPr>
            </w:pPr>
          </w:p>
          <w:p w14:paraId="05ECD533" w14:textId="77777777" w:rsidR="002B5B0A" w:rsidRPr="00F1384E" w:rsidRDefault="002B5B0A" w:rsidP="002B5B0A">
            <w:pPr>
              <w:rPr>
                <w:b/>
              </w:rPr>
            </w:pPr>
            <w:r>
              <w:rPr>
                <w:b/>
              </w:rPr>
              <w:t>SECONDARY Course Title &amp; Catalog Description Revisions</w:t>
            </w:r>
          </w:p>
          <w:p w14:paraId="69BBB2C8" w14:textId="38C60B9C" w:rsidR="002B5B0A" w:rsidRDefault="002B5B0A" w:rsidP="002B5B0A">
            <w:pPr>
              <w:pStyle w:val="ListParagraph"/>
              <w:numPr>
                <w:ilvl w:val="0"/>
                <w:numId w:val="24"/>
              </w:numPr>
              <w:spacing w:line="240" w:lineRule="auto"/>
              <w:rPr>
                <w:b/>
              </w:rPr>
            </w:pPr>
            <w:r w:rsidRPr="00423552">
              <w:rPr>
                <w:b/>
              </w:rPr>
              <w:t xml:space="preserve">SPED </w:t>
            </w:r>
            <w:r>
              <w:rPr>
                <w:b/>
              </w:rPr>
              <w:t>427: Career/Transition Planning for Adolescents</w:t>
            </w:r>
          </w:p>
          <w:p w14:paraId="60C697C4" w14:textId="1027F58F" w:rsidR="002B5B0A" w:rsidRDefault="002B5B0A" w:rsidP="002B5B0A">
            <w:pPr>
              <w:pStyle w:val="ListParagraph"/>
              <w:numPr>
                <w:ilvl w:val="0"/>
                <w:numId w:val="24"/>
              </w:numPr>
              <w:spacing w:line="240" w:lineRule="auto"/>
              <w:rPr>
                <w:b/>
              </w:rPr>
            </w:pPr>
            <w:r w:rsidRPr="00423552">
              <w:rPr>
                <w:b/>
              </w:rPr>
              <w:t>SPED 5</w:t>
            </w:r>
            <w:r>
              <w:rPr>
                <w:b/>
              </w:rPr>
              <w:t>24</w:t>
            </w:r>
            <w:r w:rsidRPr="00423552">
              <w:rPr>
                <w:b/>
              </w:rPr>
              <w:t xml:space="preserve">: </w:t>
            </w:r>
            <w:r>
              <w:rPr>
                <w:b/>
              </w:rPr>
              <w:t>Literacy Instruction for Adolescen</w:t>
            </w:r>
            <w:r w:rsidR="00D451D8">
              <w:rPr>
                <w:b/>
              </w:rPr>
              <w:t>ts</w:t>
            </w:r>
            <w:r>
              <w:rPr>
                <w:b/>
              </w:rPr>
              <w:t>: Intensive Intervention</w:t>
            </w:r>
          </w:p>
          <w:p w14:paraId="3DB936BC" w14:textId="4F97EB16" w:rsidR="002B5B0A" w:rsidRPr="007510A1" w:rsidRDefault="002B5B0A" w:rsidP="002B5B0A">
            <w:pPr>
              <w:pStyle w:val="ListParagraph"/>
              <w:numPr>
                <w:ilvl w:val="0"/>
                <w:numId w:val="24"/>
              </w:numPr>
              <w:spacing w:line="240" w:lineRule="auto"/>
              <w:rPr>
                <w:b/>
              </w:rPr>
            </w:pPr>
            <w:r>
              <w:rPr>
                <w:b/>
              </w:rPr>
              <w:t>SPED 664: Internship in Secondary Special Education</w:t>
            </w:r>
          </w:p>
          <w:p w14:paraId="7FA6B6AB" w14:textId="77777777" w:rsidR="002B5B0A" w:rsidRDefault="002B5B0A" w:rsidP="003F2EB3">
            <w:pPr>
              <w:rPr>
                <w:b/>
              </w:rPr>
            </w:pPr>
          </w:p>
          <w:p w14:paraId="49CE62CC" w14:textId="0BFDE317" w:rsidR="002B5B0A" w:rsidRDefault="002B5B0A" w:rsidP="003F2EB3">
            <w:pPr>
              <w:rPr>
                <w:b/>
              </w:rPr>
            </w:pPr>
            <w:r>
              <w:rPr>
                <w:b/>
              </w:rPr>
              <w:t>ELECTIVE</w:t>
            </w:r>
          </w:p>
          <w:p w14:paraId="05EEBBB2" w14:textId="08C9257A" w:rsidR="00F64260" w:rsidRPr="009E5F55" w:rsidRDefault="003F2EB3" w:rsidP="00946B20">
            <w:pPr>
              <w:pStyle w:val="ListParagraph"/>
              <w:numPr>
                <w:ilvl w:val="0"/>
                <w:numId w:val="24"/>
              </w:numPr>
              <w:spacing w:line="240" w:lineRule="auto"/>
              <w:rPr>
                <w:b/>
              </w:rPr>
            </w:pPr>
            <w:r w:rsidRPr="00EF7340">
              <w:rPr>
                <w:b/>
              </w:rPr>
              <w:t xml:space="preserve">SPED505: Oral &amp; Written Language </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653BC367" w:rsidR="000357A5" w:rsidRPr="00B605CE" w:rsidRDefault="003B04A1" w:rsidP="00B862BF">
            <w:pPr>
              <w:rPr>
                <w:b/>
              </w:rPr>
            </w:pPr>
            <w:r w:rsidRPr="00870690">
              <w:t>Positive impact is expected with core knowledge and readiness for the field.</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5"/>
          </w:tcPr>
          <w:p w14:paraId="4DA2748E" w14:textId="4F632D75" w:rsidR="00F36329" w:rsidRPr="009E5F55" w:rsidRDefault="00B75740" w:rsidP="00887F08">
            <w:r>
              <w:t xml:space="preserve">M.Ed. in </w:t>
            </w:r>
            <w:r w:rsidR="00FF313D">
              <w:t>Exceptional Learning Needs</w:t>
            </w:r>
            <w:r>
              <w:t xml:space="preserve"> program.</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4"/>
          </w:tcPr>
          <w:p w14:paraId="69B6F451" w14:textId="42876CC1" w:rsidR="003B04A1" w:rsidRPr="00C25F9D" w:rsidRDefault="00FF313D" w:rsidP="003B04A1">
            <w:pPr>
              <w:rPr>
                <w:b/>
              </w:rPr>
            </w:pPr>
            <w:bookmarkStart w:id="10" w:name="faculty"/>
            <w:bookmarkEnd w:id="10"/>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B218D6"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4"/>
          </w:tcPr>
          <w:p w14:paraId="2B334870" w14:textId="04DA1545" w:rsidR="003B04A1" w:rsidRPr="00C25F9D" w:rsidRDefault="00FF313D" w:rsidP="003B04A1">
            <w:pPr>
              <w:rPr>
                <w:b/>
              </w:rPr>
            </w:pPr>
            <w:bookmarkStart w:id="11" w:name="library"/>
            <w:bookmarkEnd w:id="11"/>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B218D6"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4"/>
          </w:tcPr>
          <w:p w14:paraId="08E05E74" w14:textId="4670A66D" w:rsidR="003B04A1" w:rsidRPr="00C25F9D" w:rsidRDefault="00FF313D" w:rsidP="003B04A1">
            <w:pPr>
              <w:rPr>
                <w:b/>
              </w:rPr>
            </w:pPr>
            <w:bookmarkStart w:id="12" w:name="technology"/>
            <w:bookmarkEnd w:id="12"/>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B218D6"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4"/>
          </w:tcPr>
          <w:p w14:paraId="0292F066" w14:textId="13BE00CC" w:rsidR="003B04A1" w:rsidRPr="00C25F9D" w:rsidRDefault="00FF313D" w:rsidP="003B04A1">
            <w:pPr>
              <w:rPr>
                <w:b/>
              </w:rPr>
            </w:pPr>
            <w:bookmarkStart w:id="13" w:name="facilities"/>
            <w:bookmarkEnd w:id="13"/>
            <w:r>
              <w:rPr>
                <w:b/>
              </w:rPr>
              <w:t>None</w:t>
            </w:r>
          </w:p>
        </w:tc>
      </w:tr>
      <w:tr w:rsidR="00F36329" w:rsidRPr="006E3AF2" w14:paraId="3B22AD69" w14:textId="77777777" w:rsidTr="000357A5">
        <w:trPr>
          <w:cantSplit/>
        </w:trPr>
        <w:tc>
          <w:tcPr>
            <w:tcW w:w="1111" w:type="pct"/>
            <w:vAlign w:val="center"/>
          </w:tcPr>
          <w:p w14:paraId="13E0ED62" w14:textId="77777777" w:rsidR="00F36329" w:rsidRPr="00B649C4" w:rsidRDefault="00F36329" w:rsidP="00F36329"/>
        </w:tc>
        <w:tc>
          <w:tcPr>
            <w:tcW w:w="817" w:type="pct"/>
          </w:tcPr>
          <w:p w14:paraId="36FF87D8" w14:textId="217DBA82" w:rsidR="00F36329" w:rsidRDefault="00F36329" w:rsidP="00F36329">
            <w:r w:rsidRPr="005C37AA">
              <w:t>Promotion/ Marketing needs</w:t>
            </w:r>
            <w:r>
              <w:t xml:space="preserve"> </w:t>
            </w:r>
          </w:p>
        </w:tc>
        <w:tc>
          <w:tcPr>
            <w:tcW w:w="3072" w:type="pct"/>
            <w:gridSpan w:val="4"/>
          </w:tcPr>
          <w:p w14:paraId="040B28A3" w14:textId="77777777" w:rsidR="00F36329" w:rsidRDefault="00F36329" w:rsidP="00F36329">
            <w:pPr>
              <w:rPr>
                <w:b/>
              </w:rPr>
            </w:pPr>
          </w:p>
        </w:tc>
      </w:tr>
      <w:tr w:rsidR="00F36329" w:rsidRPr="006E3AF2" w14:paraId="10324829" w14:textId="77777777" w:rsidTr="000357A5">
        <w:trPr>
          <w:cantSplit/>
        </w:trPr>
        <w:tc>
          <w:tcPr>
            <w:tcW w:w="1111" w:type="pct"/>
            <w:vAlign w:val="center"/>
          </w:tcPr>
          <w:p w14:paraId="01B43E74" w14:textId="16885B4E" w:rsidR="00F36329" w:rsidRPr="00B649C4" w:rsidRDefault="00F36329" w:rsidP="00F36329">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Pr>
          <w:p w14:paraId="7ACC93F8" w14:textId="6F68D48E" w:rsidR="00F36329" w:rsidRDefault="00F36329" w:rsidP="00F36329">
            <w:r>
              <w:rPr>
                <w:b/>
              </w:rPr>
              <w:t>Spring 2020</w:t>
            </w:r>
          </w:p>
        </w:tc>
        <w:tc>
          <w:tcPr>
            <w:tcW w:w="3072" w:type="pct"/>
            <w:gridSpan w:val="4"/>
          </w:tcPr>
          <w:p w14:paraId="15559B44" w14:textId="3C866CCF" w:rsidR="00F36329" w:rsidRDefault="009E5F55" w:rsidP="00F36329">
            <w:pPr>
              <w:rPr>
                <w:b/>
              </w:rPr>
            </w:pPr>
            <w:r w:rsidRPr="000357A5">
              <w:t>A.9. Rationale if sooner than next fall</w:t>
            </w:r>
          </w:p>
        </w:tc>
      </w:tr>
    </w:tbl>
    <w:p w14:paraId="0C5701DD" w14:textId="4B3A4E30" w:rsidR="00F36329" w:rsidRPr="00E65E88" w:rsidRDefault="00F36329" w:rsidP="00F36329">
      <w:pPr>
        <w:rPr>
          <w:b/>
          <w:bCs/>
        </w:rPr>
      </w:pPr>
    </w:p>
    <w:p w14:paraId="45B82D55" w14:textId="45AFE394" w:rsidR="002B5B0A" w:rsidRPr="002B5B0A" w:rsidRDefault="00B218D6" w:rsidP="002B5B0A">
      <w:pPr>
        <w:pStyle w:val="ListParagraph"/>
        <w:numPr>
          <w:ilvl w:val="0"/>
          <w:numId w:val="6"/>
        </w:numPr>
        <w:rPr>
          <w:b/>
          <w:bCs/>
        </w:rPr>
      </w:pPr>
      <w:hyperlink w:anchor="delete_if" w:tooltip="Delete this entire section if it is not applicable to  your proposal. If revising a course, you need only fill in the before and after details of those aspects you would like to change, and just leave the rest blank." w:history="1">
        <w:r w:rsidR="009E5F55" w:rsidRPr="002B5B0A">
          <w:rPr>
            <w:color w:val="0000FF"/>
            <w:u w:val="single"/>
          </w:rPr>
          <w:t xml:space="preserve">NEW OR REVISED </w:t>
        </w:r>
        <w:proofErr w:type="spellStart"/>
        <w:r w:rsidR="009E5F55" w:rsidRPr="002B5B0A">
          <w:rPr>
            <w:color w:val="0000FF"/>
            <w:u w:val="single"/>
          </w:rPr>
          <w:t>COURSES</w:t>
        </w:r>
      </w:hyperlink>
      <w:r w:rsidR="009E5F55" w:rsidRPr="002B5B0A">
        <w:rPr>
          <w:color w:val="0000FF"/>
          <w:u w:val="single"/>
        </w:rPr>
        <w:t>:</w:t>
      </w:r>
      <w:r w:rsidR="00F36329" w:rsidRPr="002B5B0A">
        <w:rPr>
          <w:b/>
          <w:bCs/>
        </w:rPr>
        <w:t>M.Ed</w:t>
      </w:r>
      <w:proofErr w:type="spellEnd"/>
      <w:r w:rsidR="00F36329" w:rsidRPr="002B5B0A">
        <w:rPr>
          <w:b/>
          <w:bCs/>
        </w:rPr>
        <w:t xml:space="preserve">. in ELEMENTARY </w:t>
      </w:r>
      <w:r w:rsidR="002B5B0A" w:rsidRPr="002B5B0A">
        <w:rPr>
          <w:b/>
          <w:bCs/>
        </w:rPr>
        <w:t xml:space="preserve">or SECONDARY </w:t>
      </w:r>
      <w:r w:rsidR="00F36329" w:rsidRPr="002B5B0A">
        <w:rPr>
          <w:b/>
          <w:bCs/>
        </w:rPr>
        <w:t xml:space="preserve">SPECIAL EDUCATION: </w:t>
      </w:r>
    </w:p>
    <w:p w14:paraId="1416EB29" w14:textId="5A04A0CB" w:rsidR="00F36329" w:rsidRPr="009E5F55" w:rsidRDefault="002B5B0A" w:rsidP="002B5B0A">
      <w:pPr>
        <w:pStyle w:val="ListParagraph"/>
        <w:ind w:left="360"/>
      </w:pPr>
      <w:r>
        <w:rPr>
          <w:b/>
          <w:bCs/>
        </w:rPr>
        <w:t>CORE COURSES: T</w:t>
      </w:r>
      <w:r w:rsidR="00F36329" w:rsidRPr="002B5B0A">
        <w:rPr>
          <w:b/>
          <w:bCs/>
        </w:rPr>
        <w:t>ITLE &amp; CATALOG CHANGES</w:t>
      </w:r>
    </w:p>
    <w:p w14:paraId="3F687B8D" w14:textId="3A9A16AB" w:rsidR="00F36329" w:rsidRDefault="00F36329"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F36329" w:rsidRPr="00A83A6C" w14:paraId="24B820D1" w14:textId="77777777" w:rsidTr="00F36329">
        <w:trPr>
          <w:tblHeader/>
        </w:trPr>
        <w:tc>
          <w:tcPr>
            <w:tcW w:w="3104" w:type="dxa"/>
            <w:shd w:val="clear" w:color="auto" w:fill="FABF8F"/>
            <w:noWrap/>
            <w:vAlign w:val="center"/>
          </w:tcPr>
          <w:p w14:paraId="3298E56F" w14:textId="77777777" w:rsidR="00F36329" w:rsidRPr="00A83A6C" w:rsidRDefault="00F36329" w:rsidP="00F36329">
            <w:pPr>
              <w:pStyle w:val="Heading5"/>
              <w:keepNext/>
              <w:spacing w:before="0" w:after="0"/>
            </w:pPr>
          </w:p>
        </w:tc>
        <w:tc>
          <w:tcPr>
            <w:tcW w:w="3838" w:type="dxa"/>
            <w:noWrap/>
          </w:tcPr>
          <w:p w14:paraId="2EA6A23A" w14:textId="77777777" w:rsidR="00F36329" w:rsidRPr="00A83A6C" w:rsidRDefault="00F36329" w:rsidP="00F36329">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38" w:type="dxa"/>
            <w:noWrap/>
          </w:tcPr>
          <w:p w14:paraId="49AA48D0" w14:textId="77777777" w:rsidR="00F36329" w:rsidRPr="00A83A6C" w:rsidRDefault="00F36329" w:rsidP="00F36329">
            <w:pPr>
              <w:pStyle w:val="Heading5"/>
              <w:keepNext/>
              <w:spacing w:before="0" w:after="0"/>
              <w:jc w:val="center"/>
            </w:pPr>
            <w:r w:rsidRPr="00A83A6C">
              <w:t>New</w:t>
            </w:r>
          </w:p>
        </w:tc>
      </w:tr>
      <w:tr w:rsidR="00F36329" w:rsidRPr="009F029C" w14:paraId="63C87ACB" w14:textId="77777777" w:rsidTr="00F36329">
        <w:tc>
          <w:tcPr>
            <w:tcW w:w="3104" w:type="dxa"/>
            <w:noWrap/>
            <w:vAlign w:val="center"/>
          </w:tcPr>
          <w:p w14:paraId="46CFAFD1" w14:textId="77777777" w:rsidR="00F36329" w:rsidRPr="006E3AF2" w:rsidRDefault="00F36329" w:rsidP="00F36329">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38" w:type="dxa"/>
            <w:noWrap/>
          </w:tcPr>
          <w:p w14:paraId="2898C01E" w14:textId="06A085EE" w:rsidR="00F36329" w:rsidRPr="009F029C" w:rsidRDefault="00F36329" w:rsidP="00F36329">
            <w:pPr>
              <w:rPr>
                <w:b/>
              </w:rPr>
            </w:pPr>
            <w:r>
              <w:rPr>
                <w:b/>
              </w:rPr>
              <w:t>SPED 501</w:t>
            </w:r>
          </w:p>
        </w:tc>
        <w:tc>
          <w:tcPr>
            <w:tcW w:w="3838" w:type="dxa"/>
            <w:noWrap/>
          </w:tcPr>
          <w:p w14:paraId="070EF48D" w14:textId="1CFA85A5" w:rsidR="00F36329" w:rsidRPr="009F029C" w:rsidRDefault="00F36329" w:rsidP="00F36329">
            <w:pPr>
              <w:rPr>
                <w:b/>
              </w:rPr>
            </w:pPr>
            <w:r>
              <w:rPr>
                <w:b/>
              </w:rPr>
              <w:t>SPED 501</w:t>
            </w:r>
          </w:p>
        </w:tc>
      </w:tr>
      <w:tr w:rsidR="00F36329" w:rsidRPr="009F029C" w14:paraId="31066C2B" w14:textId="77777777" w:rsidTr="00F36329">
        <w:tc>
          <w:tcPr>
            <w:tcW w:w="3104" w:type="dxa"/>
            <w:noWrap/>
            <w:vAlign w:val="center"/>
          </w:tcPr>
          <w:p w14:paraId="1D1BB915" w14:textId="77777777" w:rsidR="00F36329" w:rsidRPr="006E3AF2" w:rsidRDefault="00F36329" w:rsidP="00F36329">
            <w:r>
              <w:t>B.2. C</w:t>
            </w:r>
            <w:r w:rsidRPr="006E3AF2">
              <w:t>ross listing number</w:t>
            </w:r>
            <w:r>
              <w:t xml:space="preserve"> if any</w:t>
            </w:r>
          </w:p>
        </w:tc>
        <w:tc>
          <w:tcPr>
            <w:tcW w:w="3838" w:type="dxa"/>
            <w:noWrap/>
          </w:tcPr>
          <w:p w14:paraId="4B980D5B" w14:textId="77777777" w:rsidR="00F36329" w:rsidRPr="009F029C" w:rsidRDefault="00F36329" w:rsidP="00F36329">
            <w:pPr>
              <w:rPr>
                <w:b/>
              </w:rPr>
            </w:pPr>
          </w:p>
        </w:tc>
        <w:tc>
          <w:tcPr>
            <w:tcW w:w="3838" w:type="dxa"/>
            <w:noWrap/>
          </w:tcPr>
          <w:p w14:paraId="234534C7" w14:textId="77777777" w:rsidR="00F36329" w:rsidRPr="009F029C" w:rsidRDefault="00F36329" w:rsidP="00F36329">
            <w:pPr>
              <w:rPr>
                <w:b/>
              </w:rPr>
            </w:pPr>
          </w:p>
        </w:tc>
      </w:tr>
      <w:tr w:rsidR="00F36329" w:rsidRPr="009F029C" w14:paraId="2259D757" w14:textId="77777777" w:rsidTr="00F36329">
        <w:tc>
          <w:tcPr>
            <w:tcW w:w="3104" w:type="dxa"/>
            <w:noWrap/>
            <w:vAlign w:val="center"/>
          </w:tcPr>
          <w:p w14:paraId="5E707819" w14:textId="77777777" w:rsidR="00F36329" w:rsidRPr="006E3AF2" w:rsidRDefault="00F36329" w:rsidP="00F36329">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38" w:type="dxa"/>
            <w:noWrap/>
          </w:tcPr>
          <w:p w14:paraId="1BBC460E" w14:textId="25C77D42" w:rsidR="00F36329" w:rsidRPr="009F029C" w:rsidRDefault="00F36329" w:rsidP="00F36329">
            <w:pPr>
              <w:rPr>
                <w:b/>
              </w:rPr>
            </w:pPr>
            <w:r>
              <w:rPr>
                <w:b/>
              </w:rPr>
              <w:t>Assessment for Students with Mild/Moderate Disabilities</w:t>
            </w:r>
          </w:p>
        </w:tc>
        <w:tc>
          <w:tcPr>
            <w:tcW w:w="3838" w:type="dxa"/>
            <w:noWrap/>
          </w:tcPr>
          <w:p w14:paraId="20D83AF0" w14:textId="2486C539" w:rsidR="00F36329" w:rsidRPr="009F029C" w:rsidRDefault="00F36329" w:rsidP="00F36329">
            <w:pPr>
              <w:rPr>
                <w:b/>
              </w:rPr>
            </w:pPr>
            <w:r>
              <w:rPr>
                <w:b/>
              </w:rPr>
              <w:t>Assessment in Special Education</w:t>
            </w:r>
          </w:p>
        </w:tc>
      </w:tr>
      <w:tr w:rsidR="00F36329" w:rsidRPr="004A015F" w14:paraId="586E1ACB" w14:textId="77777777" w:rsidTr="00F36329">
        <w:tc>
          <w:tcPr>
            <w:tcW w:w="3104" w:type="dxa"/>
            <w:noWrap/>
            <w:vAlign w:val="center"/>
          </w:tcPr>
          <w:p w14:paraId="6BA6E963" w14:textId="77777777" w:rsidR="00F36329" w:rsidRPr="006E3AF2" w:rsidRDefault="00F36329" w:rsidP="00F36329">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38" w:type="dxa"/>
            <w:noWrap/>
          </w:tcPr>
          <w:p w14:paraId="7D54716C" w14:textId="14ED4884" w:rsidR="00F36329" w:rsidRPr="009F029C" w:rsidRDefault="00F36329" w:rsidP="00F36329">
            <w:pPr>
              <w:tabs>
                <w:tab w:val="left" w:pos="690"/>
              </w:tabs>
              <w:rPr>
                <w:b/>
              </w:rPr>
            </w:pPr>
            <w:r w:rsidRPr="007A7481">
              <w:rPr>
                <w:rFonts w:asciiTheme="majorHAnsi" w:hAnsiTheme="majorHAnsi" w:cstheme="majorHAnsi"/>
              </w:rPr>
              <w:t xml:space="preserve">Experienced teachers develop skills in diagnostic assessment of the academic and behavioral abilities of children and adolescents with disabilities.  </w:t>
            </w:r>
          </w:p>
        </w:tc>
        <w:tc>
          <w:tcPr>
            <w:tcW w:w="3838" w:type="dxa"/>
            <w:noWrap/>
          </w:tcPr>
          <w:p w14:paraId="2B90432F" w14:textId="1B4EFB79" w:rsidR="00F36329" w:rsidRPr="004A015F" w:rsidRDefault="00F36329" w:rsidP="00F36329">
            <w:pPr>
              <w:pBdr>
                <w:top w:val="nil"/>
                <w:left w:val="nil"/>
                <w:bottom w:val="nil"/>
                <w:right w:val="nil"/>
                <w:between w:val="nil"/>
              </w:pBdr>
              <w:rPr>
                <w:color w:val="000000"/>
              </w:rPr>
            </w:pPr>
            <w:r>
              <w:rPr>
                <w:rFonts w:asciiTheme="majorHAnsi" w:hAnsiTheme="majorHAnsi" w:cstheme="majorHAnsi"/>
              </w:rPr>
              <w:t>Graduate candidates</w:t>
            </w:r>
            <w:r w:rsidRPr="007A7481">
              <w:rPr>
                <w:rFonts w:asciiTheme="majorHAnsi" w:hAnsiTheme="majorHAnsi" w:cstheme="majorHAnsi"/>
              </w:rPr>
              <w:t xml:space="preserve"> develop skills in diagnostic assessment of the academic</w:t>
            </w:r>
            <w:r>
              <w:rPr>
                <w:rFonts w:asciiTheme="majorHAnsi" w:hAnsiTheme="majorHAnsi" w:cstheme="majorHAnsi"/>
              </w:rPr>
              <w:t>/</w:t>
            </w:r>
            <w:r w:rsidRPr="007A7481">
              <w:rPr>
                <w:rFonts w:asciiTheme="majorHAnsi" w:hAnsiTheme="majorHAnsi" w:cstheme="majorHAnsi"/>
              </w:rPr>
              <w:t xml:space="preserve">behavioral </w:t>
            </w:r>
            <w:r w:rsidR="00D451D8">
              <w:rPr>
                <w:rFonts w:asciiTheme="majorHAnsi" w:hAnsiTheme="majorHAnsi" w:cstheme="majorHAnsi"/>
              </w:rPr>
              <w:t xml:space="preserve">special </w:t>
            </w:r>
            <w:r>
              <w:rPr>
                <w:rFonts w:asciiTheme="majorHAnsi" w:hAnsiTheme="majorHAnsi" w:cstheme="majorHAnsi"/>
              </w:rPr>
              <w:t>needs</w:t>
            </w:r>
            <w:r w:rsidRPr="007A7481">
              <w:rPr>
                <w:rFonts w:asciiTheme="majorHAnsi" w:hAnsiTheme="majorHAnsi" w:cstheme="majorHAnsi"/>
              </w:rPr>
              <w:t xml:space="preserve"> of children and adolescents </w:t>
            </w:r>
            <w:r>
              <w:rPr>
                <w:rFonts w:asciiTheme="majorHAnsi" w:hAnsiTheme="majorHAnsi" w:cstheme="majorHAnsi"/>
              </w:rPr>
              <w:t>at the elementary or secondary levels.</w:t>
            </w:r>
            <w:r w:rsidRPr="007A7481">
              <w:rPr>
                <w:rFonts w:asciiTheme="majorHAnsi" w:hAnsiTheme="majorHAnsi" w:cstheme="majorHAnsi"/>
              </w:rPr>
              <w:t xml:space="preserve">  </w:t>
            </w:r>
          </w:p>
        </w:tc>
      </w:tr>
    </w:tbl>
    <w:p w14:paraId="52917DEE" w14:textId="77777777" w:rsidR="00F36329" w:rsidRDefault="00F36329"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F36329" w:rsidRPr="00A83A6C" w14:paraId="6BA8289F" w14:textId="77777777" w:rsidTr="00F36329">
        <w:trPr>
          <w:tblHeader/>
        </w:trPr>
        <w:tc>
          <w:tcPr>
            <w:tcW w:w="2690" w:type="dxa"/>
            <w:shd w:val="clear" w:color="auto" w:fill="FABF8F"/>
            <w:noWrap/>
            <w:vAlign w:val="center"/>
          </w:tcPr>
          <w:p w14:paraId="2658A232" w14:textId="77777777" w:rsidR="00F36329" w:rsidRPr="00A83A6C" w:rsidRDefault="00F36329" w:rsidP="00F36329">
            <w:pPr>
              <w:pStyle w:val="Heading5"/>
              <w:keepNext/>
              <w:spacing w:before="0" w:after="0"/>
            </w:pPr>
          </w:p>
        </w:tc>
        <w:tc>
          <w:tcPr>
            <w:tcW w:w="3325" w:type="dxa"/>
            <w:noWrap/>
          </w:tcPr>
          <w:p w14:paraId="31532711" w14:textId="77777777" w:rsidR="00F36329" w:rsidRPr="00A83A6C" w:rsidRDefault="00F36329" w:rsidP="00F36329">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5E0E74EA" w14:textId="77777777" w:rsidR="00F36329" w:rsidRPr="00A83A6C" w:rsidRDefault="00F36329" w:rsidP="00F36329">
            <w:pPr>
              <w:pStyle w:val="Heading5"/>
              <w:keepNext/>
              <w:spacing w:before="0" w:after="0"/>
              <w:jc w:val="center"/>
            </w:pPr>
            <w:r w:rsidRPr="00A83A6C">
              <w:t>New</w:t>
            </w:r>
          </w:p>
        </w:tc>
      </w:tr>
      <w:tr w:rsidR="00F36329" w:rsidRPr="009F029C" w14:paraId="06CFF7BA" w14:textId="77777777" w:rsidTr="00F36329">
        <w:tc>
          <w:tcPr>
            <w:tcW w:w="2690" w:type="dxa"/>
            <w:noWrap/>
            <w:vAlign w:val="center"/>
          </w:tcPr>
          <w:p w14:paraId="2D2B4004" w14:textId="77777777" w:rsidR="00F36329" w:rsidRPr="006E3AF2" w:rsidRDefault="00F36329" w:rsidP="00F36329">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6F43B4CA" w14:textId="77777777" w:rsidR="00F36329" w:rsidRPr="009F029C" w:rsidRDefault="00F36329" w:rsidP="00F36329">
            <w:pPr>
              <w:rPr>
                <w:b/>
              </w:rPr>
            </w:pPr>
            <w:r>
              <w:rPr>
                <w:b/>
              </w:rPr>
              <w:t>SPED 503</w:t>
            </w:r>
          </w:p>
        </w:tc>
        <w:tc>
          <w:tcPr>
            <w:tcW w:w="3325" w:type="dxa"/>
            <w:noWrap/>
          </w:tcPr>
          <w:p w14:paraId="137B9356" w14:textId="77777777" w:rsidR="00F36329" w:rsidRPr="009F029C" w:rsidRDefault="00F36329" w:rsidP="00F36329">
            <w:pPr>
              <w:rPr>
                <w:b/>
              </w:rPr>
            </w:pPr>
            <w:r>
              <w:rPr>
                <w:b/>
              </w:rPr>
              <w:t>SPED 503</w:t>
            </w:r>
          </w:p>
        </w:tc>
      </w:tr>
      <w:tr w:rsidR="00F36329" w:rsidRPr="009F029C" w14:paraId="1FF70C45" w14:textId="77777777" w:rsidTr="00F36329">
        <w:tc>
          <w:tcPr>
            <w:tcW w:w="2690" w:type="dxa"/>
            <w:noWrap/>
            <w:vAlign w:val="center"/>
          </w:tcPr>
          <w:p w14:paraId="735F57DC" w14:textId="77777777" w:rsidR="00F36329" w:rsidRPr="006E3AF2" w:rsidRDefault="00F36329" w:rsidP="00F36329">
            <w:r>
              <w:t>B.2. C</w:t>
            </w:r>
            <w:r w:rsidRPr="006E3AF2">
              <w:t>ross listing number</w:t>
            </w:r>
            <w:r>
              <w:t xml:space="preserve"> if any</w:t>
            </w:r>
          </w:p>
        </w:tc>
        <w:tc>
          <w:tcPr>
            <w:tcW w:w="3325" w:type="dxa"/>
            <w:noWrap/>
          </w:tcPr>
          <w:p w14:paraId="2BBA8317" w14:textId="77777777" w:rsidR="00F36329" w:rsidRPr="009F029C" w:rsidRDefault="00F36329" w:rsidP="00F36329">
            <w:pPr>
              <w:rPr>
                <w:b/>
              </w:rPr>
            </w:pPr>
          </w:p>
        </w:tc>
        <w:tc>
          <w:tcPr>
            <w:tcW w:w="3325" w:type="dxa"/>
            <w:noWrap/>
          </w:tcPr>
          <w:p w14:paraId="2D43E00D" w14:textId="77777777" w:rsidR="00F36329" w:rsidRPr="009F029C" w:rsidRDefault="00F36329" w:rsidP="00F36329">
            <w:pPr>
              <w:rPr>
                <w:b/>
              </w:rPr>
            </w:pPr>
          </w:p>
        </w:tc>
      </w:tr>
      <w:tr w:rsidR="00F36329" w:rsidRPr="009F029C" w14:paraId="5D430839" w14:textId="77777777" w:rsidTr="00F36329">
        <w:tc>
          <w:tcPr>
            <w:tcW w:w="2690" w:type="dxa"/>
            <w:noWrap/>
            <w:vAlign w:val="center"/>
          </w:tcPr>
          <w:p w14:paraId="639E79B9" w14:textId="77777777" w:rsidR="00F36329" w:rsidRPr="006E3AF2" w:rsidRDefault="00F36329" w:rsidP="00F36329">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51B0930F" w14:textId="77777777" w:rsidR="00F36329" w:rsidRPr="009F029C" w:rsidRDefault="00F36329" w:rsidP="00F36329">
            <w:pPr>
              <w:rPr>
                <w:b/>
              </w:rPr>
            </w:pPr>
            <w:r>
              <w:rPr>
                <w:b/>
              </w:rPr>
              <w:t>Positive Behavior Intervention: Students with Disabilities</w:t>
            </w:r>
          </w:p>
        </w:tc>
        <w:tc>
          <w:tcPr>
            <w:tcW w:w="3325" w:type="dxa"/>
            <w:noWrap/>
          </w:tcPr>
          <w:p w14:paraId="7E069304" w14:textId="77777777" w:rsidR="00F36329" w:rsidRPr="009F029C" w:rsidRDefault="00F36329" w:rsidP="00F36329">
            <w:pPr>
              <w:rPr>
                <w:b/>
              </w:rPr>
            </w:pPr>
            <w:r>
              <w:rPr>
                <w:b/>
              </w:rPr>
              <w:t>Positive Behavior Intervention &amp; Supports</w:t>
            </w:r>
          </w:p>
        </w:tc>
      </w:tr>
      <w:tr w:rsidR="00F36329" w:rsidRPr="004A015F" w14:paraId="7FC627DC" w14:textId="77777777" w:rsidTr="00F36329">
        <w:tc>
          <w:tcPr>
            <w:tcW w:w="2690" w:type="dxa"/>
            <w:noWrap/>
            <w:vAlign w:val="center"/>
          </w:tcPr>
          <w:p w14:paraId="6F9F51A3" w14:textId="77777777" w:rsidR="00F36329" w:rsidRPr="006E3AF2" w:rsidRDefault="00F36329" w:rsidP="00F36329">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4E0BDFBD" w14:textId="77777777" w:rsidR="00F36329" w:rsidRPr="009F029C" w:rsidRDefault="00F36329" w:rsidP="00F36329">
            <w:pPr>
              <w:tabs>
                <w:tab w:val="left" w:pos="690"/>
              </w:tabs>
              <w:rPr>
                <w:b/>
              </w:rPr>
            </w:pPr>
            <w:r w:rsidRPr="00920AD9">
              <w:rPr>
                <w:rFonts w:cstheme="minorHAnsi"/>
                <w:lang w:eastAsia="zh-CN"/>
              </w:rPr>
              <w:t>Participants apply positive behavioral intervention and supports.</w:t>
            </w:r>
          </w:p>
        </w:tc>
        <w:tc>
          <w:tcPr>
            <w:tcW w:w="3325" w:type="dxa"/>
            <w:noWrap/>
          </w:tcPr>
          <w:p w14:paraId="38932383" w14:textId="18571AB8" w:rsidR="00F36329" w:rsidRPr="004A015F" w:rsidRDefault="00F36329" w:rsidP="00F36329">
            <w:pPr>
              <w:pBdr>
                <w:top w:val="nil"/>
                <w:left w:val="nil"/>
                <w:bottom w:val="nil"/>
                <w:right w:val="nil"/>
                <w:between w:val="nil"/>
              </w:pBdr>
              <w:rPr>
                <w:color w:val="000000"/>
              </w:rPr>
            </w:pPr>
            <w:r>
              <w:rPr>
                <w:rFonts w:cstheme="minorHAnsi"/>
                <w:lang w:eastAsia="zh-CN"/>
              </w:rPr>
              <w:t>Graduate candidates</w:t>
            </w:r>
            <w:r w:rsidRPr="00920AD9">
              <w:rPr>
                <w:rFonts w:cstheme="minorHAnsi"/>
                <w:lang w:eastAsia="zh-CN"/>
              </w:rPr>
              <w:t xml:space="preserve"> apply positive behavioral intervention and supports</w:t>
            </w:r>
            <w:r>
              <w:rPr>
                <w:rFonts w:cstheme="minorHAnsi"/>
                <w:lang w:eastAsia="zh-CN"/>
              </w:rPr>
              <w:t xml:space="preserve"> to address </w:t>
            </w:r>
            <w:r w:rsidRPr="00BF6997">
              <w:rPr>
                <w:lang w:val="en"/>
              </w:rPr>
              <w:t>the social, emotional</w:t>
            </w:r>
            <w:r>
              <w:rPr>
                <w:lang w:val="en"/>
              </w:rPr>
              <w:t xml:space="preserve">, and </w:t>
            </w:r>
            <w:r w:rsidRPr="00BF6997">
              <w:rPr>
                <w:lang w:val="en"/>
              </w:rPr>
              <w:t xml:space="preserve">behavioral </w:t>
            </w:r>
            <w:r>
              <w:rPr>
                <w:lang w:val="en"/>
              </w:rPr>
              <w:t>needs of diverse learners</w:t>
            </w:r>
            <w:r w:rsidR="00D451D8">
              <w:rPr>
                <w:lang w:val="en"/>
              </w:rPr>
              <w:t xml:space="preserve"> with special needs</w:t>
            </w:r>
            <w:r>
              <w:rPr>
                <w:lang w:val="en"/>
              </w:rPr>
              <w:t>.</w:t>
            </w:r>
          </w:p>
        </w:tc>
      </w:tr>
    </w:tbl>
    <w:p w14:paraId="5BE3F3FF" w14:textId="77777777" w:rsidR="00F36329" w:rsidRDefault="00F36329"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6"/>
        <w:gridCol w:w="3837"/>
        <w:gridCol w:w="3837"/>
      </w:tblGrid>
      <w:tr w:rsidR="00F36329" w:rsidRPr="00A83A6C" w14:paraId="48D0A17B" w14:textId="77777777" w:rsidTr="00F36329">
        <w:trPr>
          <w:tblHeader/>
        </w:trPr>
        <w:tc>
          <w:tcPr>
            <w:tcW w:w="2691" w:type="dxa"/>
            <w:shd w:val="clear" w:color="auto" w:fill="FABF8F"/>
            <w:noWrap/>
            <w:vAlign w:val="center"/>
          </w:tcPr>
          <w:p w14:paraId="53147539" w14:textId="77777777" w:rsidR="00F36329" w:rsidRPr="00A83A6C" w:rsidRDefault="00F36329" w:rsidP="00F36329">
            <w:pPr>
              <w:pStyle w:val="Heading5"/>
              <w:keepNext/>
              <w:spacing w:before="0" w:after="0"/>
            </w:pPr>
          </w:p>
        </w:tc>
        <w:tc>
          <w:tcPr>
            <w:tcW w:w="3325" w:type="dxa"/>
            <w:noWrap/>
          </w:tcPr>
          <w:p w14:paraId="52E1E1A6" w14:textId="77777777" w:rsidR="00F36329" w:rsidRPr="00A83A6C" w:rsidRDefault="00F36329" w:rsidP="00F36329">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3E9A8442" w14:textId="77777777" w:rsidR="00F36329" w:rsidRPr="00A83A6C" w:rsidRDefault="00F36329" w:rsidP="00F36329">
            <w:pPr>
              <w:pStyle w:val="Heading5"/>
              <w:keepNext/>
              <w:spacing w:before="0" w:after="0"/>
              <w:jc w:val="center"/>
            </w:pPr>
            <w:r w:rsidRPr="00A83A6C">
              <w:t>New</w:t>
            </w:r>
          </w:p>
        </w:tc>
      </w:tr>
      <w:tr w:rsidR="00F36329" w:rsidRPr="009F029C" w14:paraId="1FE92B0A" w14:textId="77777777" w:rsidTr="00F36329">
        <w:tc>
          <w:tcPr>
            <w:tcW w:w="2691" w:type="dxa"/>
            <w:noWrap/>
            <w:vAlign w:val="center"/>
          </w:tcPr>
          <w:p w14:paraId="06CFCCCB" w14:textId="77777777" w:rsidR="00F36329" w:rsidRPr="006E3AF2" w:rsidRDefault="00F36329" w:rsidP="00F36329">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6CF04ACE" w14:textId="77777777" w:rsidR="00F36329" w:rsidRPr="009F029C" w:rsidRDefault="00F36329" w:rsidP="00F36329">
            <w:pPr>
              <w:rPr>
                <w:b/>
              </w:rPr>
            </w:pPr>
            <w:r>
              <w:rPr>
                <w:b/>
              </w:rPr>
              <w:t>SPED 534</w:t>
            </w:r>
          </w:p>
        </w:tc>
        <w:tc>
          <w:tcPr>
            <w:tcW w:w="3325" w:type="dxa"/>
            <w:noWrap/>
          </w:tcPr>
          <w:p w14:paraId="5972B07A" w14:textId="77777777" w:rsidR="00F36329" w:rsidRPr="009F029C" w:rsidRDefault="00F36329" w:rsidP="00F36329">
            <w:pPr>
              <w:rPr>
                <w:b/>
              </w:rPr>
            </w:pPr>
            <w:r>
              <w:rPr>
                <w:b/>
              </w:rPr>
              <w:t>SPED 534</w:t>
            </w:r>
          </w:p>
        </w:tc>
      </w:tr>
      <w:tr w:rsidR="00F36329" w:rsidRPr="009F029C" w14:paraId="3E21EFAD" w14:textId="77777777" w:rsidTr="00F36329">
        <w:tc>
          <w:tcPr>
            <w:tcW w:w="2691" w:type="dxa"/>
            <w:noWrap/>
            <w:vAlign w:val="center"/>
          </w:tcPr>
          <w:p w14:paraId="4F24D5A1" w14:textId="77777777" w:rsidR="00F36329" w:rsidRPr="006E3AF2" w:rsidRDefault="00F36329" w:rsidP="00F36329">
            <w:r>
              <w:t>B.2. C</w:t>
            </w:r>
            <w:r w:rsidRPr="006E3AF2">
              <w:t>ross listing number</w:t>
            </w:r>
            <w:r>
              <w:t xml:space="preserve"> if any</w:t>
            </w:r>
          </w:p>
        </w:tc>
        <w:tc>
          <w:tcPr>
            <w:tcW w:w="3325" w:type="dxa"/>
            <w:noWrap/>
          </w:tcPr>
          <w:p w14:paraId="532467C4" w14:textId="77777777" w:rsidR="00F36329" w:rsidRPr="009F029C" w:rsidRDefault="00F36329" w:rsidP="00F36329">
            <w:pPr>
              <w:rPr>
                <w:b/>
              </w:rPr>
            </w:pPr>
          </w:p>
        </w:tc>
        <w:tc>
          <w:tcPr>
            <w:tcW w:w="3325" w:type="dxa"/>
            <w:noWrap/>
          </w:tcPr>
          <w:p w14:paraId="36ADA1B8" w14:textId="77777777" w:rsidR="00F36329" w:rsidRPr="009F029C" w:rsidRDefault="00F36329" w:rsidP="00F36329">
            <w:pPr>
              <w:rPr>
                <w:b/>
              </w:rPr>
            </w:pPr>
          </w:p>
        </w:tc>
      </w:tr>
      <w:tr w:rsidR="00F36329" w:rsidRPr="009F029C" w14:paraId="06ACCD18" w14:textId="77777777" w:rsidTr="00F36329">
        <w:tc>
          <w:tcPr>
            <w:tcW w:w="2691" w:type="dxa"/>
            <w:noWrap/>
            <w:vAlign w:val="center"/>
          </w:tcPr>
          <w:p w14:paraId="36F4A5E7" w14:textId="77777777" w:rsidR="00F36329" w:rsidRPr="006E3AF2" w:rsidRDefault="00F36329" w:rsidP="00F36329">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628D5187" w14:textId="77777777" w:rsidR="00F36329" w:rsidRPr="009F029C" w:rsidRDefault="00F36329" w:rsidP="00F36329">
            <w:pPr>
              <w:rPr>
                <w:b/>
              </w:rPr>
            </w:pPr>
            <w:r>
              <w:rPr>
                <w:b/>
              </w:rPr>
              <w:t>Involvement of Parents &amp; Families who have Children with Disabilities</w:t>
            </w:r>
          </w:p>
        </w:tc>
        <w:tc>
          <w:tcPr>
            <w:tcW w:w="3325" w:type="dxa"/>
            <w:noWrap/>
          </w:tcPr>
          <w:p w14:paraId="627D943D" w14:textId="77777777" w:rsidR="00F36329" w:rsidRPr="009F029C" w:rsidRDefault="00F36329" w:rsidP="00F36329">
            <w:pPr>
              <w:rPr>
                <w:b/>
              </w:rPr>
            </w:pPr>
            <w:r>
              <w:rPr>
                <w:b/>
              </w:rPr>
              <w:t>Involvement of Families in Special Education</w:t>
            </w:r>
          </w:p>
        </w:tc>
      </w:tr>
      <w:tr w:rsidR="00F36329" w:rsidRPr="004A015F" w14:paraId="2A693350" w14:textId="77777777" w:rsidTr="00F36329">
        <w:tc>
          <w:tcPr>
            <w:tcW w:w="2691" w:type="dxa"/>
            <w:noWrap/>
            <w:vAlign w:val="center"/>
          </w:tcPr>
          <w:p w14:paraId="2E44B888" w14:textId="77777777" w:rsidR="00F36329" w:rsidRPr="006E3AF2" w:rsidRDefault="00F36329" w:rsidP="00F36329">
            <w:r>
              <w:lastRenderedPageBreak/>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1D6816B2" w14:textId="77777777" w:rsidR="00F36329" w:rsidRPr="00E65E88" w:rsidRDefault="00F36329" w:rsidP="00F36329">
            <w:pPr>
              <w:rPr>
                <w:sz w:val="24"/>
                <w:szCs w:val="24"/>
                <w:lang w:eastAsia="zh-CN"/>
              </w:rPr>
            </w:pPr>
            <w:r>
              <w:rPr>
                <w:rFonts w:ascii="Arial" w:hAnsi="Arial" w:cs="Arial"/>
                <w:color w:val="444444"/>
                <w:shd w:val="clear" w:color="auto" w:fill="FFFFFF"/>
              </w:rPr>
              <w:t>The problems, attitudes, and roles of parents and other significant persons in the lives of children with disabilities are examined. Special education teachers and other educators develop techniques for professional and parent interaction.</w:t>
            </w:r>
          </w:p>
        </w:tc>
        <w:tc>
          <w:tcPr>
            <w:tcW w:w="3325" w:type="dxa"/>
            <w:noWrap/>
          </w:tcPr>
          <w:p w14:paraId="3D3B639C" w14:textId="77777777" w:rsidR="00F36329" w:rsidRPr="004A015F" w:rsidRDefault="00F36329" w:rsidP="00F36329">
            <w:pPr>
              <w:pBdr>
                <w:top w:val="nil"/>
                <w:left w:val="nil"/>
                <w:bottom w:val="nil"/>
                <w:right w:val="nil"/>
                <w:between w:val="nil"/>
              </w:pBdr>
              <w:rPr>
                <w:color w:val="000000"/>
              </w:rPr>
            </w:pPr>
            <w:r>
              <w:t>Graduate candidates</w:t>
            </w:r>
            <w:r w:rsidRPr="00B47BD5">
              <w:t xml:space="preserve"> examine the diversity of parents’ perspectives, values and understanding of educating individuals with special needs. They apply learned knowledge to develop strategies to enhance professional and parent interaction.</w:t>
            </w:r>
          </w:p>
        </w:tc>
      </w:tr>
    </w:tbl>
    <w:p w14:paraId="20E23D29" w14:textId="305C4AFF" w:rsidR="00F36329" w:rsidRDefault="00F36329"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2B5B0A" w:rsidRPr="00A83A6C" w14:paraId="449E201A" w14:textId="77777777" w:rsidTr="00C10E4B">
        <w:trPr>
          <w:tblHeader/>
        </w:trPr>
        <w:tc>
          <w:tcPr>
            <w:tcW w:w="2690" w:type="dxa"/>
            <w:shd w:val="clear" w:color="auto" w:fill="FABF8F"/>
            <w:noWrap/>
            <w:vAlign w:val="center"/>
          </w:tcPr>
          <w:p w14:paraId="6A62A103" w14:textId="77777777" w:rsidR="002B5B0A" w:rsidRPr="00A83A6C" w:rsidRDefault="002B5B0A" w:rsidP="00C10E4B">
            <w:pPr>
              <w:pStyle w:val="Heading5"/>
              <w:keepNext/>
              <w:spacing w:before="0" w:after="0"/>
            </w:pPr>
          </w:p>
        </w:tc>
        <w:tc>
          <w:tcPr>
            <w:tcW w:w="3325" w:type="dxa"/>
            <w:noWrap/>
          </w:tcPr>
          <w:p w14:paraId="64C7E726" w14:textId="77777777" w:rsidR="002B5B0A" w:rsidRPr="00A83A6C" w:rsidRDefault="002B5B0A"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63FB8EB2" w14:textId="77777777" w:rsidR="002B5B0A" w:rsidRPr="00A83A6C" w:rsidRDefault="002B5B0A" w:rsidP="00C10E4B">
            <w:pPr>
              <w:pStyle w:val="Heading5"/>
              <w:keepNext/>
              <w:spacing w:before="0" w:after="0"/>
              <w:jc w:val="center"/>
            </w:pPr>
            <w:r w:rsidRPr="00A83A6C">
              <w:t>New</w:t>
            </w:r>
          </w:p>
        </w:tc>
      </w:tr>
      <w:tr w:rsidR="002B5B0A" w:rsidRPr="009F029C" w14:paraId="69A9E830" w14:textId="77777777" w:rsidTr="00C10E4B">
        <w:tc>
          <w:tcPr>
            <w:tcW w:w="2690" w:type="dxa"/>
            <w:noWrap/>
            <w:vAlign w:val="center"/>
          </w:tcPr>
          <w:p w14:paraId="01424C55" w14:textId="77777777" w:rsidR="002B5B0A" w:rsidRPr="006E3AF2" w:rsidRDefault="002B5B0A"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677705E9" w14:textId="77777777" w:rsidR="002B5B0A" w:rsidRPr="009F029C" w:rsidRDefault="002B5B0A" w:rsidP="00C10E4B">
            <w:pPr>
              <w:rPr>
                <w:b/>
              </w:rPr>
            </w:pPr>
            <w:r>
              <w:rPr>
                <w:b/>
              </w:rPr>
              <w:t>SPED 458</w:t>
            </w:r>
          </w:p>
        </w:tc>
        <w:tc>
          <w:tcPr>
            <w:tcW w:w="3325" w:type="dxa"/>
            <w:noWrap/>
          </w:tcPr>
          <w:p w14:paraId="5C2A9BDA" w14:textId="77777777" w:rsidR="002B5B0A" w:rsidRPr="009F029C" w:rsidRDefault="002B5B0A" w:rsidP="00C10E4B">
            <w:pPr>
              <w:rPr>
                <w:b/>
              </w:rPr>
            </w:pPr>
            <w:r>
              <w:rPr>
                <w:b/>
              </w:rPr>
              <w:t>SPED 458</w:t>
            </w:r>
          </w:p>
        </w:tc>
      </w:tr>
      <w:tr w:rsidR="002B5B0A" w:rsidRPr="009F029C" w14:paraId="0CEC5762" w14:textId="77777777" w:rsidTr="00C10E4B">
        <w:tc>
          <w:tcPr>
            <w:tcW w:w="2690" w:type="dxa"/>
            <w:noWrap/>
            <w:vAlign w:val="center"/>
          </w:tcPr>
          <w:p w14:paraId="363D6C27" w14:textId="77777777" w:rsidR="002B5B0A" w:rsidRPr="006E3AF2" w:rsidRDefault="002B5B0A" w:rsidP="00C10E4B">
            <w:r>
              <w:t>B.2. C</w:t>
            </w:r>
            <w:r w:rsidRPr="006E3AF2">
              <w:t>ross listing number</w:t>
            </w:r>
            <w:r>
              <w:t xml:space="preserve"> if any</w:t>
            </w:r>
          </w:p>
        </w:tc>
        <w:tc>
          <w:tcPr>
            <w:tcW w:w="3325" w:type="dxa"/>
            <w:noWrap/>
          </w:tcPr>
          <w:p w14:paraId="6D6AF187" w14:textId="77777777" w:rsidR="002B5B0A" w:rsidRPr="009F029C" w:rsidRDefault="002B5B0A" w:rsidP="00C10E4B">
            <w:pPr>
              <w:rPr>
                <w:b/>
              </w:rPr>
            </w:pPr>
          </w:p>
        </w:tc>
        <w:tc>
          <w:tcPr>
            <w:tcW w:w="3325" w:type="dxa"/>
            <w:noWrap/>
          </w:tcPr>
          <w:p w14:paraId="3AC0AE52" w14:textId="77777777" w:rsidR="002B5B0A" w:rsidRPr="009F029C" w:rsidRDefault="002B5B0A" w:rsidP="00C10E4B">
            <w:pPr>
              <w:rPr>
                <w:b/>
              </w:rPr>
            </w:pPr>
          </w:p>
        </w:tc>
      </w:tr>
      <w:tr w:rsidR="002B5B0A" w:rsidRPr="009F029C" w14:paraId="1B200512" w14:textId="77777777" w:rsidTr="00C10E4B">
        <w:tc>
          <w:tcPr>
            <w:tcW w:w="2690" w:type="dxa"/>
            <w:noWrap/>
            <w:vAlign w:val="center"/>
          </w:tcPr>
          <w:p w14:paraId="61E10B0A" w14:textId="77777777" w:rsidR="002B5B0A" w:rsidRPr="006E3AF2" w:rsidRDefault="002B5B0A"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11716091" w14:textId="77777777" w:rsidR="002B5B0A" w:rsidRPr="009F029C" w:rsidRDefault="002B5B0A" w:rsidP="00C10E4B">
            <w:pPr>
              <w:rPr>
                <w:b/>
              </w:rPr>
            </w:pPr>
            <w:r>
              <w:rPr>
                <w:b/>
              </w:rPr>
              <w:t>STEM for Diverse Learners: Intensive Intervention</w:t>
            </w:r>
          </w:p>
        </w:tc>
        <w:tc>
          <w:tcPr>
            <w:tcW w:w="3325" w:type="dxa"/>
            <w:noWrap/>
          </w:tcPr>
          <w:p w14:paraId="45925DA9" w14:textId="77777777" w:rsidR="002B5B0A" w:rsidRPr="009F029C" w:rsidRDefault="002B5B0A" w:rsidP="00C10E4B">
            <w:pPr>
              <w:rPr>
                <w:b/>
              </w:rPr>
            </w:pPr>
            <w:r>
              <w:rPr>
                <w:b/>
              </w:rPr>
              <w:t>STEM for Diverse Learners: Intensive Intervention</w:t>
            </w:r>
          </w:p>
        </w:tc>
      </w:tr>
      <w:tr w:rsidR="002B5B0A" w:rsidRPr="004A015F" w14:paraId="0AA6BA08" w14:textId="77777777" w:rsidTr="00C10E4B">
        <w:tc>
          <w:tcPr>
            <w:tcW w:w="2690" w:type="dxa"/>
            <w:noWrap/>
            <w:vAlign w:val="center"/>
          </w:tcPr>
          <w:p w14:paraId="366F53DD" w14:textId="77777777" w:rsidR="002B5B0A" w:rsidRPr="006E3AF2" w:rsidRDefault="002B5B0A"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67F11455" w14:textId="77777777" w:rsidR="002B5B0A" w:rsidRPr="00E65E88" w:rsidRDefault="002B5B0A" w:rsidP="00C10E4B">
            <w:r>
              <w:rPr>
                <w:rFonts w:ascii="Arial" w:hAnsi="Arial" w:cs="Arial"/>
                <w:color w:val="444444"/>
                <w:shd w:val="clear" w:color="auto" w:fill="FFFFFF"/>
              </w:rPr>
              <w:t>Students analyze STEM curricula and instructional approaches for students with mild/moderate disabilities. Emphasis is placed on assessment and intervention in math and science for children with disabilities. Thirty hour assigned practicum included.</w:t>
            </w:r>
          </w:p>
        </w:tc>
        <w:tc>
          <w:tcPr>
            <w:tcW w:w="3325" w:type="dxa"/>
            <w:noWrap/>
          </w:tcPr>
          <w:p w14:paraId="26A5F2EC" w14:textId="72EBA498" w:rsidR="002B5B0A" w:rsidRDefault="00366E65" w:rsidP="00C10E4B">
            <w:r>
              <w:rPr>
                <w:rFonts w:ascii="Arial" w:hAnsi="Arial" w:cs="Arial"/>
                <w:color w:val="444444"/>
                <w:shd w:val="clear" w:color="auto" w:fill="FFFFFF"/>
              </w:rPr>
              <w:t>Teacher</w:t>
            </w:r>
            <w:r w:rsidR="002B5B0A">
              <w:rPr>
                <w:rFonts w:ascii="Arial" w:hAnsi="Arial" w:cs="Arial"/>
                <w:color w:val="444444"/>
                <w:shd w:val="clear" w:color="auto" w:fill="FFFFFF"/>
              </w:rPr>
              <w:t xml:space="preserve"> candidates analyze STEM curricula and instructional approaches to support students with </w:t>
            </w:r>
            <w:r w:rsidR="00D451D8">
              <w:rPr>
                <w:rFonts w:ascii="Arial" w:hAnsi="Arial" w:cs="Arial"/>
                <w:color w:val="444444"/>
                <w:shd w:val="clear" w:color="auto" w:fill="FFFFFF"/>
              </w:rPr>
              <w:t>special</w:t>
            </w:r>
            <w:r w:rsidR="002B5B0A">
              <w:rPr>
                <w:rFonts w:ascii="Arial" w:hAnsi="Arial" w:cs="Arial"/>
                <w:color w:val="444444"/>
                <w:shd w:val="clear" w:color="auto" w:fill="FFFFFF"/>
              </w:rPr>
              <w:t xml:space="preserve"> needs. Emphasis is placed on assessment and intervention in math and science. Thirty-hour practicum required.</w:t>
            </w:r>
          </w:p>
          <w:p w14:paraId="47650CBE" w14:textId="77777777" w:rsidR="002B5B0A" w:rsidRPr="004A015F" w:rsidRDefault="002B5B0A" w:rsidP="00C10E4B">
            <w:pPr>
              <w:pBdr>
                <w:top w:val="nil"/>
                <w:left w:val="nil"/>
                <w:bottom w:val="nil"/>
                <w:right w:val="nil"/>
                <w:between w:val="nil"/>
              </w:pBdr>
              <w:rPr>
                <w:color w:val="000000"/>
              </w:rPr>
            </w:pPr>
          </w:p>
        </w:tc>
      </w:tr>
    </w:tbl>
    <w:p w14:paraId="5FB5D840" w14:textId="5E35F141" w:rsidR="002B5B0A" w:rsidRDefault="002B5B0A" w:rsidP="00F36329"/>
    <w:p w14:paraId="17C952F8" w14:textId="61B14598" w:rsidR="002B5B0A" w:rsidRPr="009E5F55" w:rsidRDefault="002B5B0A" w:rsidP="002B5B0A">
      <w:r>
        <w:rPr>
          <w:b/>
          <w:bCs/>
        </w:rPr>
        <w:t xml:space="preserve">ELEMENTARY </w:t>
      </w:r>
      <w:r w:rsidRPr="002B5B0A">
        <w:rPr>
          <w:b/>
          <w:bCs/>
        </w:rPr>
        <w:t>CORE COURSES: TITLE &amp; CATALOG CHANGES</w:t>
      </w:r>
    </w:p>
    <w:p w14:paraId="55618650" w14:textId="0DB147C4" w:rsidR="002B5B0A" w:rsidRDefault="002B5B0A"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2B5B0A" w:rsidRPr="00A83A6C" w14:paraId="72754B16" w14:textId="77777777" w:rsidTr="00C10E4B">
        <w:trPr>
          <w:tblHeader/>
        </w:trPr>
        <w:tc>
          <w:tcPr>
            <w:tcW w:w="2690" w:type="dxa"/>
            <w:shd w:val="clear" w:color="auto" w:fill="FABF8F"/>
            <w:noWrap/>
            <w:vAlign w:val="center"/>
          </w:tcPr>
          <w:p w14:paraId="5097E653" w14:textId="77777777" w:rsidR="002B5B0A" w:rsidRPr="00A83A6C" w:rsidRDefault="002B5B0A" w:rsidP="00C10E4B">
            <w:pPr>
              <w:pStyle w:val="Heading5"/>
              <w:keepNext/>
              <w:spacing w:before="0" w:after="0"/>
            </w:pPr>
          </w:p>
        </w:tc>
        <w:tc>
          <w:tcPr>
            <w:tcW w:w="3325" w:type="dxa"/>
            <w:noWrap/>
          </w:tcPr>
          <w:p w14:paraId="6E6BE327" w14:textId="77777777" w:rsidR="002B5B0A" w:rsidRPr="00A83A6C" w:rsidRDefault="002B5B0A"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3BF649AD" w14:textId="77777777" w:rsidR="002B5B0A" w:rsidRPr="00A83A6C" w:rsidRDefault="002B5B0A" w:rsidP="00C10E4B">
            <w:pPr>
              <w:pStyle w:val="Heading5"/>
              <w:keepNext/>
              <w:spacing w:before="0" w:after="0"/>
              <w:jc w:val="center"/>
            </w:pPr>
            <w:r w:rsidRPr="00A83A6C">
              <w:t>New</w:t>
            </w:r>
          </w:p>
        </w:tc>
      </w:tr>
      <w:tr w:rsidR="002B5B0A" w:rsidRPr="009F029C" w14:paraId="39110237" w14:textId="77777777" w:rsidTr="00C10E4B">
        <w:tc>
          <w:tcPr>
            <w:tcW w:w="2690" w:type="dxa"/>
            <w:noWrap/>
            <w:vAlign w:val="center"/>
          </w:tcPr>
          <w:p w14:paraId="18CE71A6" w14:textId="77777777" w:rsidR="002B5B0A" w:rsidRPr="006E3AF2" w:rsidRDefault="002B5B0A"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42EA9B16" w14:textId="77777777" w:rsidR="002B5B0A" w:rsidRPr="009F029C" w:rsidRDefault="002B5B0A" w:rsidP="00C10E4B">
            <w:pPr>
              <w:rPr>
                <w:b/>
              </w:rPr>
            </w:pPr>
            <w:r>
              <w:rPr>
                <w:b/>
              </w:rPr>
              <w:t>SPED 518</w:t>
            </w:r>
          </w:p>
        </w:tc>
        <w:tc>
          <w:tcPr>
            <w:tcW w:w="3325" w:type="dxa"/>
            <w:noWrap/>
          </w:tcPr>
          <w:p w14:paraId="3D4C7428" w14:textId="77777777" w:rsidR="002B5B0A" w:rsidRPr="009F029C" w:rsidRDefault="002B5B0A" w:rsidP="00C10E4B">
            <w:pPr>
              <w:rPr>
                <w:b/>
              </w:rPr>
            </w:pPr>
            <w:r>
              <w:rPr>
                <w:b/>
              </w:rPr>
              <w:t>SPED 518</w:t>
            </w:r>
          </w:p>
        </w:tc>
      </w:tr>
      <w:tr w:rsidR="002B5B0A" w:rsidRPr="009F029C" w14:paraId="351E3030" w14:textId="77777777" w:rsidTr="00C10E4B">
        <w:tc>
          <w:tcPr>
            <w:tcW w:w="2690" w:type="dxa"/>
            <w:noWrap/>
            <w:vAlign w:val="center"/>
          </w:tcPr>
          <w:p w14:paraId="5C8ED018" w14:textId="77777777" w:rsidR="002B5B0A" w:rsidRPr="006E3AF2" w:rsidRDefault="002B5B0A" w:rsidP="00C10E4B">
            <w:r>
              <w:t>B.2. C</w:t>
            </w:r>
            <w:r w:rsidRPr="006E3AF2">
              <w:t>ross listing number</w:t>
            </w:r>
            <w:r>
              <w:t xml:space="preserve"> if any</w:t>
            </w:r>
          </w:p>
        </w:tc>
        <w:tc>
          <w:tcPr>
            <w:tcW w:w="3325" w:type="dxa"/>
            <w:noWrap/>
          </w:tcPr>
          <w:p w14:paraId="6DD219EF" w14:textId="77777777" w:rsidR="002B5B0A" w:rsidRPr="009F029C" w:rsidRDefault="002B5B0A" w:rsidP="00C10E4B">
            <w:pPr>
              <w:rPr>
                <w:b/>
              </w:rPr>
            </w:pPr>
          </w:p>
        </w:tc>
        <w:tc>
          <w:tcPr>
            <w:tcW w:w="3325" w:type="dxa"/>
            <w:noWrap/>
          </w:tcPr>
          <w:p w14:paraId="3039D146" w14:textId="77777777" w:rsidR="002B5B0A" w:rsidRPr="009F029C" w:rsidRDefault="002B5B0A" w:rsidP="00C10E4B">
            <w:pPr>
              <w:rPr>
                <w:b/>
              </w:rPr>
            </w:pPr>
          </w:p>
        </w:tc>
      </w:tr>
      <w:tr w:rsidR="002B5B0A" w:rsidRPr="009F029C" w14:paraId="5E405723" w14:textId="77777777" w:rsidTr="00C10E4B">
        <w:tc>
          <w:tcPr>
            <w:tcW w:w="2690" w:type="dxa"/>
            <w:noWrap/>
            <w:vAlign w:val="center"/>
          </w:tcPr>
          <w:p w14:paraId="622B7F65" w14:textId="77777777" w:rsidR="002B5B0A" w:rsidRPr="006E3AF2" w:rsidRDefault="002B5B0A"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39C33D5A" w14:textId="77777777" w:rsidR="002B5B0A" w:rsidRPr="009F029C" w:rsidRDefault="002B5B0A" w:rsidP="00C10E4B">
            <w:pPr>
              <w:rPr>
                <w:b/>
              </w:rPr>
            </w:pPr>
            <w:r>
              <w:rPr>
                <w:b/>
              </w:rPr>
              <w:t>Literacy Instruction: Students with Mild/Moderate Disabilities</w:t>
            </w:r>
          </w:p>
        </w:tc>
        <w:tc>
          <w:tcPr>
            <w:tcW w:w="3325" w:type="dxa"/>
            <w:noWrap/>
          </w:tcPr>
          <w:p w14:paraId="1215829C" w14:textId="5639AA7E" w:rsidR="002B5B0A" w:rsidRPr="009F029C" w:rsidRDefault="002B5B0A" w:rsidP="00C10E4B">
            <w:pPr>
              <w:rPr>
                <w:b/>
              </w:rPr>
            </w:pPr>
            <w:r>
              <w:rPr>
                <w:b/>
              </w:rPr>
              <w:t xml:space="preserve">Literacy </w:t>
            </w:r>
            <w:r w:rsidR="00D451D8">
              <w:rPr>
                <w:b/>
              </w:rPr>
              <w:t>f</w:t>
            </w:r>
            <w:r>
              <w:rPr>
                <w:b/>
              </w:rPr>
              <w:t>or Diverse Learners: Intensive Intervention</w:t>
            </w:r>
          </w:p>
        </w:tc>
      </w:tr>
      <w:tr w:rsidR="002B5B0A" w:rsidRPr="004A015F" w14:paraId="756A59FF" w14:textId="77777777" w:rsidTr="00C10E4B">
        <w:tc>
          <w:tcPr>
            <w:tcW w:w="2690" w:type="dxa"/>
            <w:noWrap/>
            <w:vAlign w:val="center"/>
          </w:tcPr>
          <w:p w14:paraId="655BC9F5" w14:textId="77777777" w:rsidR="002B5B0A" w:rsidRPr="006E3AF2" w:rsidRDefault="002B5B0A"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0D5F9998" w14:textId="77777777" w:rsidR="002B5B0A" w:rsidRPr="009F029C" w:rsidRDefault="002B5B0A" w:rsidP="00C10E4B">
            <w:pPr>
              <w:tabs>
                <w:tab w:val="left" w:pos="690"/>
              </w:tabs>
              <w:rPr>
                <w:b/>
              </w:rPr>
            </w:pPr>
            <w:r>
              <w:rPr>
                <w:rFonts w:asciiTheme="minorHAnsi" w:hAnsiTheme="minorHAnsi" w:cstheme="minorHAnsi"/>
              </w:rPr>
              <w:t xml:space="preserve">Graduate candidates </w:t>
            </w:r>
            <w:r w:rsidRPr="00FF193D">
              <w:rPr>
                <w:rFonts w:asciiTheme="minorHAnsi" w:hAnsiTheme="minorHAnsi" w:cstheme="minorHAnsi"/>
              </w:rPr>
              <w:t>select, adapt, implement, and assess reading</w:t>
            </w:r>
            <w:r>
              <w:rPr>
                <w:rFonts w:asciiTheme="minorHAnsi" w:hAnsiTheme="minorHAnsi" w:cstheme="minorHAnsi"/>
              </w:rPr>
              <w:t>/writing</w:t>
            </w:r>
            <w:r w:rsidRPr="00FF193D">
              <w:rPr>
                <w:rFonts w:asciiTheme="minorHAnsi" w:hAnsiTheme="minorHAnsi" w:cstheme="minorHAnsi"/>
              </w:rPr>
              <w:t xml:space="preserve"> methods</w:t>
            </w:r>
            <w:r>
              <w:rPr>
                <w:rFonts w:asciiTheme="minorHAnsi" w:hAnsiTheme="minorHAnsi" w:cstheme="minorHAnsi"/>
              </w:rPr>
              <w:t>/</w:t>
            </w:r>
            <w:r w:rsidRPr="00FF193D">
              <w:rPr>
                <w:rFonts w:asciiTheme="minorHAnsi" w:hAnsiTheme="minorHAnsi" w:cstheme="minorHAnsi"/>
              </w:rPr>
              <w:t>materials for elementary</w:t>
            </w:r>
            <w:r>
              <w:rPr>
                <w:rFonts w:asciiTheme="minorHAnsi" w:hAnsiTheme="minorHAnsi" w:cstheme="minorHAnsi"/>
              </w:rPr>
              <w:t xml:space="preserve"> </w:t>
            </w:r>
            <w:r w:rsidRPr="00FF193D">
              <w:rPr>
                <w:rFonts w:asciiTheme="minorHAnsi" w:hAnsiTheme="minorHAnsi" w:cstheme="minorHAnsi"/>
              </w:rPr>
              <w:t>students with mild/moderate disabilities</w:t>
            </w:r>
            <w:r>
              <w:rPr>
                <w:rFonts w:asciiTheme="minorHAnsi" w:hAnsiTheme="minorHAnsi" w:cstheme="minorHAnsi"/>
              </w:rPr>
              <w:t xml:space="preserve">. The focus on designing interventions that best support learning/achievement is emphasized. </w:t>
            </w:r>
            <w:r>
              <w:rPr>
                <w:rFonts w:ascii="Arial" w:hAnsi="Arial" w:cs="Arial"/>
                <w:color w:val="444444"/>
                <w:shd w:val="clear" w:color="auto" w:fill="FFFFFF"/>
              </w:rPr>
              <w:t>Thirty-hour practicum required</w:t>
            </w:r>
            <w:r>
              <w:rPr>
                <w:rFonts w:asciiTheme="minorHAnsi" w:hAnsiTheme="minorHAnsi" w:cstheme="minorHAnsi"/>
              </w:rPr>
              <w:t>.</w:t>
            </w:r>
          </w:p>
        </w:tc>
        <w:tc>
          <w:tcPr>
            <w:tcW w:w="3325" w:type="dxa"/>
            <w:noWrap/>
          </w:tcPr>
          <w:p w14:paraId="27940AAD" w14:textId="6ABFE762" w:rsidR="002B5B0A" w:rsidRPr="004A015F" w:rsidRDefault="002B5B0A" w:rsidP="00C10E4B">
            <w:pPr>
              <w:pBdr>
                <w:top w:val="nil"/>
                <w:left w:val="nil"/>
                <w:bottom w:val="nil"/>
                <w:right w:val="nil"/>
                <w:between w:val="nil"/>
              </w:pBdr>
              <w:rPr>
                <w:color w:val="000000"/>
              </w:rPr>
            </w:pPr>
            <w:r>
              <w:rPr>
                <w:rFonts w:asciiTheme="minorHAnsi" w:hAnsiTheme="minorHAnsi" w:cstheme="minorHAnsi"/>
              </w:rPr>
              <w:t xml:space="preserve">Graduate candidates </w:t>
            </w:r>
            <w:r w:rsidRPr="00FF193D">
              <w:rPr>
                <w:rFonts w:asciiTheme="minorHAnsi" w:hAnsiTheme="minorHAnsi" w:cstheme="minorHAnsi"/>
              </w:rPr>
              <w:t>select, adapt, implement, and assess reading</w:t>
            </w:r>
            <w:r>
              <w:rPr>
                <w:rFonts w:asciiTheme="minorHAnsi" w:hAnsiTheme="minorHAnsi" w:cstheme="minorHAnsi"/>
              </w:rPr>
              <w:t>/writing</w:t>
            </w:r>
            <w:r w:rsidRPr="00FF193D">
              <w:rPr>
                <w:rFonts w:asciiTheme="minorHAnsi" w:hAnsiTheme="minorHAnsi" w:cstheme="minorHAnsi"/>
              </w:rPr>
              <w:t xml:space="preserve"> methods</w:t>
            </w:r>
            <w:r>
              <w:rPr>
                <w:rFonts w:asciiTheme="minorHAnsi" w:hAnsiTheme="minorHAnsi" w:cstheme="minorHAnsi"/>
              </w:rPr>
              <w:t>/</w:t>
            </w:r>
            <w:r w:rsidRPr="00FF193D">
              <w:rPr>
                <w:rFonts w:asciiTheme="minorHAnsi" w:hAnsiTheme="minorHAnsi" w:cstheme="minorHAnsi"/>
              </w:rPr>
              <w:t>materials for elementary</w:t>
            </w:r>
            <w:r>
              <w:rPr>
                <w:rFonts w:asciiTheme="minorHAnsi" w:hAnsiTheme="minorHAnsi" w:cstheme="minorHAnsi"/>
              </w:rPr>
              <w:t xml:space="preserve"> </w:t>
            </w:r>
            <w:r w:rsidRPr="00FF193D">
              <w:rPr>
                <w:rFonts w:asciiTheme="minorHAnsi" w:hAnsiTheme="minorHAnsi" w:cstheme="minorHAnsi"/>
              </w:rPr>
              <w:t xml:space="preserve">students with </w:t>
            </w:r>
            <w:r w:rsidR="00675DC6">
              <w:rPr>
                <w:rFonts w:asciiTheme="minorHAnsi" w:hAnsiTheme="minorHAnsi" w:cstheme="minorHAnsi"/>
              </w:rPr>
              <w:t xml:space="preserve">special </w:t>
            </w:r>
            <w:r>
              <w:rPr>
                <w:rFonts w:asciiTheme="minorHAnsi" w:hAnsiTheme="minorHAnsi" w:cstheme="minorHAnsi"/>
              </w:rPr>
              <w:t xml:space="preserve">needs. The focus on designing interventions that best support academic achievement is emphasized. </w:t>
            </w:r>
            <w:r>
              <w:rPr>
                <w:rFonts w:ascii="Arial" w:hAnsi="Arial" w:cs="Arial"/>
                <w:color w:val="444444"/>
                <w:shd w:val="clear" w:color="auto" w:fill="FFFFFF"/>
              </w:rPr>
              <w:t>Thirty-hour practicum required</w:t>
            </w:r>
            <w:r>
              <w:rPr>
                <w:rFonts w:asciiTheme="minorHAnsi" w:hAnsiTheme="minorHAnsi" w:cstheme="minorHAnsi"/>
              </w:rPr>
              <w:t>.</w:t>
            </w:r>
          </w:p>
        </w:tc>
      </w:tr>
    </w:tbl>
    <w:p w14:paraId="2787976F" w14:textId="77777777" w:rsidR="002B5B0A" w:rsidRDefault="002B5B0A"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F36329" w:rsidRPr="00A83A6C" w14:paraId="14BB450A" w14:textId="77777777" w:rsidTr="00F36329">
        <w:trPr>
          <w:tblHeader/>
        </w:trPr>
        <w:tc>
          <w:tcPr>
            <w:tcW w:w="2690" w:type="dxa"/>
            <w:shd w:val="clear" w:color="auto" w:fill="FABF8F"/>
            <w:noWrap/>
            <w:vAlign w:val="center"/>
          </w:tcPr>
          <w:p w14:paraId="2251111B" w14:textId="77777777" w:rsidR="00F36329" w:rsidRPr="00A83A6C" w:rsidRDefault="00F36329" w:rsidP="00F36329">
            <w:pPr>
              <w:pStyle w:val="Heading5"/>
              <w:keepNext/>
              <w:spacing w:before="0" w:after="0"/>
            </w:pPr>
          </w:p>
        </w:tc>
        <w:tc>
          <w:tcPr>
            <w:tcW w:w="3325" w:type="dxa"/>
            <w:noWrap/>
          </w:tcPr>
          <w:p w14:paraId="1B0A1007" w14:textId="77777777" w:rsidR="00F36329" w:rsidRPr="00A83A6C" w:rsidRDefault="00F36329" w:rsidP="00F36329">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6C15A080" w14:textId="77777777" w:rsidR="00F36329" w:rsidRPr="00A83A6C" w:rsidRDefault="00F36329" w:rsidP="00F36329">
            <w:pPr>
              <w:pStyle w:val="Heading5"/>
              <w:keepNext/>
              <w:spacing w:before="0" w:after="0"/>
              <w:jc w:val="center"/>
            </w:pPr>
            <w:r w:rsidRPr="00A83A6C">
              <w:t>New</w:t>
            </w:r>
          </w:p>
        </w:tc>
      </w:tr>
      <w:tr w:rsidR="00F36329" w:rsidRPr="009F029C" w14:paraId="29FBD533" w14:textId="77777777" w:rsidTr="00F36329">
        <w:tc>
          <w:tcPr>
            <w:tcW w:w="2690" w:type="dxa"/>
            <w:noWrap/>
            <w:vAlign w:val="center"/>
          </w:tcPr>
          <w:p w14:paraId="6F5451E5" w14:textId="77777777" w:rsidR="00F36329" w:rsidRPr="006E3AF2" w:rsidRDefault="00F36329" w:rsidP="00F36329">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10D6A00D" w14:textId="77777777" w:rsidR="00F36329" w:rsidRPr="009F029C" w:rsidRDefault="00F36329" w:rsidP="00F36329">
            <w:pPr>
              <w:rPr>
                <w:b/>
              </w:rPr>
            </w:pPr>
            <w:r>
              <w:rPr>
                <w:b/>
              </w:rPr>
              <w:t>SPED 662</w:t>
            </w:r>
          </w:p>
        </w:tc>
        <w:tc>
          <w:tcPr>
            <w:tcW w:w="3325" w:type="dxa"/>
            <w:noWrap/>
          </w:tcPr>
          <w:p w14:paraId="14C6CEE5" w14:textId="77777777" w:rsidR="00F36329" w:rsidRPr="009F029C" w:rsidRDefault="00F36329" w:rsidP="00F36329">
            <w:pPr>
              <w:rPr>
                <w:b/>
              </w:rPr>
            </w:pPr>
            <w:r>
              <w:rPr>
                <w:b/>
              </w:rPr>
              <w:t>SPED 662</w:t>
            </w:r>
          </w:p>
        </w:tc>
      </w:tr>
      <w:tr w:rsidR="00F36329" w:rsidRPr="009F029C" w14:paraId="0AEF375F" w14:textId="77777777" w:rsidTr="00F36329">
        <w:tc>
          <w:tcPr>
            <w:tcW w:w="2690" w:type="dxa"/>
            <w:noWrap/>
            <w:vAlign w:val="center"/>
          </w:tcPr>
          <w:p w14:paraId="3D2ECD3C" w14:textId="77777777" w:rsidR="00F36329" w:rsidRPr="006E3AF2" w:rsidRDefault="00F36329" w:rsidP="00F36329">
            <w:r>
              <w:t>B.2. C</w:t>
            </w:r>
            <w:r w:rsidRPr="006E3AF2">
              <w:t>ross listing number</w:t>
            </w:r>
            <w:r>
              <w:t xml:space="preserve"> if any</w:t>
            </w:r>
          </w:p>
        </w:tc>
        <w:tc>
          <w:tcPr>
            <w:tcW w:w="3325" w:type="dxa"/>
            <w:noWrap/>
          </w:tcPr>
          <w:p w14:paraId="47844A1E" w14:textId="77777777" w:rsidR="00F36329" w:rsidRPr="009F029C" w:rsidRDefault="00F36329" w:rsidP="00F36329">
            <w:pPr>
              <w:rPr>
                <w:b/>
              </w:rPr>
            </w:pPr>
          </w:p>
        </w:tc>
        <w:tc>
          <w:tcPr>
            <w:tcW w:w="3325" w:type="dxa"/>
            <w:noWrap/>
          </w:tcPr>
          <w:p w14:paraId="391C3A24" w14:textId="77777777" w:rsidR="00F36329" w:rsidRPr="009F029C" w:rsidRDefault="00F36329" w:rsidP="00F36329">
            <w:pPr>
              <w:rPr>
                <w:b/>
              </w:rPr>
            </w:pPr>
          </w:p>
        </w:tc>
      </w:tr>
      <w:tr w:rsidR="00F36329" w:rsidRPr="009F029C" w14:paraId="1DE50ABA" w14:textId="77777777" w:rsidTr="00F36329">
        <w:tc>
          <w:tcPr>
            <w:tcW w:w="2690" w:type="dxa"/>
            <w:noWrap/>
            <w:vAlign w:val="center"/>
          </w:tcPr>
          <w:p w14:paraId="162BE525" w14:textId="77777777" w:rsidR="00F36329" w:rsidRPr="006E3AF2" w:rsidRDefault="00F36329" w:rsidP="00F36329">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2D0287AC" w14:textId="77777777" w:rsidR="00F36329" w:rsidRPr="009F029C" w:rsidRDefault="00F36329" w:rsidP="00F36329">
            <w:pPr>
              <w:rPr>
                <w:b/>
              </w:rPr>
            </w:pPr>
            <w:r>
              <w:rPr>
                <w:b/>
              </w:rPr>
              <w:t>Internship in the Elementary School</w:t>
            </w:r>
          </w:p>
        </w:tc>
        <w:tc>
          <w:tcPr>
            <w:tcW w:w="3325" w:type="dxa"/>
            <w:noWrap/>
          </w:tcPr>
          <w:p w14:paraId="551B930C" w14:textId="77777777" w:rsidR="00F36329" w:rsidRPr="009F029C" w:rsidRDefault="00F36329" w:rsidP="00F36329">
            <w:pPr>
              <w:rPr>
                <w:b/>
              </w:rPr>
            </w:pPr>
            <w:r>
              <w:rPr>
                <w:b/>
              </w:rPr>
              <w:t>Internship in Elementary Special Education</w:t>
            </w:r>
          </w:p>
        </w:tc>
      </w:tr>
      <w:tr w:rsidR="00F36329" w:rsidRPr="004A015F" w14:paraId="5696014E" w14:textId="77777777" w:rsidTr="00F36329">
        <w:tc>
          <w:tcPr>
            <w:tcW w:w="2690" w:type="dxa"/>
            <w:noWrap/>
            <w:vAlign w:val="center"/>
          </w:tcPr>
          <w:p w14:paraId="76D95377" w14:textId="77777777" w:rsidR="00F36329" w:rsidRPr="006E3AF2" w:rsidRDefault="00F36329" w:rsidP="00F36329">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0A63EA87" w14:textId="77777777" w:rsidR="00F36329" w:rsidRDefault="00F36329" w:rsidP="00F36329">
            <w:pPr>
              <w:rPr>
                <w:sz w:val="24"/>
                <w:szCs w:val="24"/>
                <w:lang w:eastAsia="zh-CN"/>
              </w:rPr>
            </w:pPr>
            <w:r>
              <w:rPr>
                <w:rFonts w:ascii="Arial" w:hAnsi="Arial" w:cs="Arial"/>
                <w:color w:val="444444"/>
                <w:shd w:val="clear" w:color="auto" w:fill="FFFFFF"/>
              </w:rPr>
              <w:t>The intern is required to evaluate, plan for, and teach elementary or middle school students with mild/moderate disabilities in a special education program.</w:t>
            </w:r>
          </w:p>
          <w:p w14:paraId="3628FEE8" w14:textId="77777777" w:rsidR="00F36329" w:rsidRPr="009F029C" w:rsidRDefault="00F36329" w:rsidP="00F36329">
            <w:pPr>
              <w:tabs>
                <w:tab w:val="left" w:pos="690"/>
              </w:tabs>
              <w:rPr>
                <w:b/>
              </w:rPr>
            </w:pPr>
          </w:p>
        </w:tc>
        <w:tc>
          <w:tcPr>
            <w:tcW w:w="3325" w:type="dxa"/>
            <w:noWrap/>
          </w:tcPr>
          <w:p w14:paraId="5DC7D728" w14:textId="0942F8D7" w:rsidR="00F36329" w:rsidRPr="004A015F" w:rsidRDefault="00F36329" w:rsidP="00F36329">
            <w:pPr>
              <w:pBdr>
                <w:top w:val="nil"/>
                <w:left w:val="nil"/>
                <w:bottom w:val="nil"/>
                <w:right w:val="nil"/>
                <w:between w:val="nil"/>
              </w:pBdr>
              <w:rPr>
                <w:color w:val="000000"/>
              </w:rPr>
            </w:pPr>
            <w:r w:rsidRPr="00675DC6">
              <w:t>Graduate interns complete their culminating field experience</w:t>
            </w:r>
            <w:r w:rsidR="00675DC6" w:rsidRPr="00675DC6">
              <w:t xml:space="preserve"> in special education</w:t>
            </w:r>
            <w:r w:rsidRPr="00675DC6">
              <w:t xml:space="preserve">. Interns evaluate, plan, and teach to best meet the </w:t>
            </w:r>
            <w:r w:rsidR="00342CB4" w:rsidRPr="00675DC6">
              <w:t xml:space="preserve">learning/behavioral </w:t>
            </w:r>
            <w:r w:rsidRPr="00675DC6">
              <w:t>needs of elementary students</w:t>
            </w:r>
            <w:r w:rsidR="00342CB4" w:rsidRPr="00675DC6">
              <w:t xml:space="preserve">. </w:t>
            </w:r>
            <w:r w:rsidRPr="00675DC6">
              <w:t xml:space="preserve">Professional collaboration is </w:t>
            </w:r>
            <w:r w:rsidR="00342CB4" w:rsidRPr="00675DC6">
              <w:t>strongly</w:t>
            </w:r>
            <w:r w:rsidRPr="00675DC6">
              <w:t xml:space="preserve"> emphasized.</w:t>
            </w:r>
          </w:p>
        </w:tc>
      </w:tr>
    </w:tbl>
    <w:p w14:paraId="79E7B2E3" w14:textId="77777777" w:rsidR="00F36329" w:rsidRDefault="00F36329" w:rsidP="00F36329"/>
    <w:p w14:paraId="77DC5876" w14:textId="1DB48413" w:rsidR="002B5B0A" w:rsidRPr="009E5F55" w:rsidRDefault="002B5B0A" w:rsidP="002B5B0A">
      <w:r>
        <w:rPr>
          <w:b/>
          <w:bCs/>
        </w:rPr>
        <w:t xml:space="preserve">SECONDARY </w:t>
      </w:r>
      <w:r w:rsidRPr="002B5B0A">
        <w:rPr>
          <w:b/>
          <w:bCs/>
        </w:rPr>
        <w:t>CORE COURSES: TITLE &amp; CATALOG CHANGES</w:t>
      </w:r>
    </w:p>
    <w:p w14:paraId="2A3B18E6" w14:textId="50BC9FE4" w:rsidR="00F36329" w:rsidRDefault="00F36329"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A4253B" w:rsidRPr="00A83A6C" w14:paraId="5FCE2AAF" w14:textId="77777777" w:rsidTr="00C10E4B">
        <w:trPr>
          <w:tblHeader/>
        </w:trPr>
        <w:tc>
          <w:tcPr>
            <w:tcW w:w="2690" w:type="dxa"/>
            <w:shd w:val="clear" w:color="auto" w:fill="FABF8F"/>
            <w:noWrap/>
            <w:vAlign w:val="center"/>
          </w:tcPr>
          <w:p w14:paraId="3E3D3203" w14:textId="77777777" w:rsidR="00A4253B" w:rsidRPr="00A83A6C" w:rsidRDefault="00A4253B" w:rsidP="00C10E4B">
            <w:pPr>
              <w:pStyle w:val="Heading5"/>
              <w:keepNext/>
              <w:spacing w:before="0" w:after="0"/>
            </w:pPr>
          </w:p>
        </w:tc>
        <w:tc>
          <w:tcPr>
            <w:tcW w:w="3325" w:type="dxa"/>
            <w:noWrap/>
          </w:tcPr>
          <w:p w14:paraId="4CB4829E" w14:textId="77777777" w:rsidR="00A4253B" w:rsidRPr="00A83A6C" w:rsidRDefault="00A4253B"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4403C5F5" w14:textId="77777777" w:rsidR="00A4253B" w:rsidRPr="00A83A6C" w:rsidRDefault="00A4253B" w:rsidP="00C10E4B">
            <w:pPr>
              <w:pStyle w:val="Heading5"/>
              <w:keepNext/>
              <w:spacing w:before="0" w:after="0"/>
              <w:jc w:val="center"/>
            </w:pPr>
            <w:r w:rsidRPr="00A83A6C">
              <w:t>New</w:t>
            </w:r>
          </w:p>
        </w:tc>
      </w:tr>
      <w:tr w:rsidR="00A4253B" w:rsidRPr="009F029C" w14:paraId="3C5F3494" w14:textId="77777777" w:rsidTr="00C10E4B">
        <w:tc>
          <w:tcPr>
            <w:tcW w:w="2690" w:type="dxa"/>
            <w:noWrap/>
            <w:vAlign w:val="center"/>
          </w:tcPr>
          <w:p w14:paraId="03485DE2" w14:textId="77777777" w:rsidR="00A4253B" w:rsidRPr="006E3AF2" w:rsidRDefault="00A4253B"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0A466692" w14:textId="77777777" w:rsidR="00A4253B" w:rsidRPr="009F029C" w:rsidRDefault="00A4253B" w:rsidP="00C10E4B">
            <w:pPr>
              <w:rPr>
                <w:b/>
              </w:rPr>
            </w:pPr>
            <w:r>
              <w:rPr>
                <w:b/>
              </w:rPr>
              <w:t>SPED 427</w:t>
            </w:r>
          </w:p>
        </w:tc>
        <w:tc>
          <w:tcPr>
            <w:tcW w:w="3325" w:type="dxa"/>
            <w:noWrap/>
          </w:tcPr>
          <w:p w14:paraId="49D99CBF" w14:textId="77777777" w:rsidR="00A4253B" w:rsidRPr="009F029C" w:rsidRDefault="00A4253B" w:rsidP="00C10E4B">
            <w:pPr>
              <w:rPr>
                <w:b/>
              </w:rPr>
            </w:pPr>
            <w:r>
              <w:rPr>
                <w:b/>
              </w:rPr>
              <w:t>SPED 427</w:t>
            </w:r>
          </w:p>
        </w:tc>
      </w:tr>
      <w:tr w:rsidR="00A4253B" w:rsidRPr="009F029C" w14:paraId="62F7C6B2" w14:textId="77777777" w:rsidTr="00C10E4B">
        <w:tc>
          <w:tcPr>
            <w:tcW w:w="2690" w:type="dxa"/>
            <w:noWrap/>
            <w:vAlign w:val="center"/>
          </w:tcPr>
          <w:p w14:paraId="2B70DD38" w14:textId="77777777" w:rsidR="00A4253B" w:rsidRPr="006E3AF2" w:rsidRDefault="00A4253B" w:rsidP="00C10E4B">
            <w:r>
              <w:t>B.2. C</w:t>
            </w:r>
            <w:r w:rsidRPr="006E3AF2">
              <w:t>ross listing number</w:t>
            </w:r>
            <w:r>
              <w:t xml:space="preserve"> if any</w:t>
            </w:r>
          </w:p>
        </w:tc>
        <w:tc>
          <w:tcPr>
            <w:tcW w:w="3325" w:type="dxa"/>
            <w:noWrap/>
          </w:tcPr>
          <w:p w14:paraId="23E383D0" w14:textId="77777777" w:rsidR="00A4253B" w:rsidRPr="009F029C" w:rsidRDefault="00A4253B" w:rsidP="00C10E4B">
            <w:pPr>
              <w:rPr>
                <w:b/>
              </w:rPr>
            </w:pPr>
          </w:p>
        </w:tc>
        <w:tc>
          <w:tcPr>
            <w:tcW w:w="3325" w:type="dxa"/>
            <w:noWrap/>
          </w:tcPr>
          <w:p w14:paraId="6A448D90" w14:textId="77777777" w:rsidR="00A4253B" w:rsidRPr="009F029C" w:rsidRDefault="00A4253B" w:rsidP="00C10E4B">
            <w:pPr>
              <w:rPr>
                <w:b/>
              </w:rPr>
            </w:pPr>
          </w:p>
        </w:tc>
      </w:tr>
      <w:tr w:rsidR="00A4253B" w:rsidRPr="009F029C" w14:paraId="17A6A4E3" w14:textId="77777777" w:rsidTr="00C10E4B">
        <w:tc>
          <w:tcPr>
            <w:tcW w:w="2690" w:type="dxa"/>
            <w:noWrap/>
            <w:vAlign w:val="center"/>
          </w:tcPr>
          <w:p w14:paraId="568E7E64" w14:textId="77777777" w:rsidR="00A4253B" w:rsidRPr="006E3AF2" w:rsidRDefault="00A4253B"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3393B977" w14:textId="77777777" w:rsidR="00A4253B" w:rsidRPr="009F029C" w:rsidRDefault="00A4253B" w:rsidP="00C10E4B">
            <w:pPr>
              <w:rPr>
                <w:b/>
              </w:rPr>
            </w:pPr>
            <w:r>
              <w:rPr>
                <w:b/>
              </w:rPr>
              <w:t>Career/Transition Planning: Adolescents with Mild/Moderate Disabilities</w:t>
            </w:r>
          </w:p>
        </w:tc>
        <w:tc>
          <w:tcPr>
            <w:tcW w:w="3325" w:type="dxa"/>
            <w:noWrap/>
          </w:tcPr>
          <w:p w14:paraId="453EDCBA" w14:textId="64BB3486" w:rsidR="00A4253B" w:rsidRPr="009F029C" w:rsidRDefault="00A4253B" w:rsidP="00C10E4B">
            <w:pPr>
              <w:rPr>
                <w:b/>
              </w:rPr>
            </w:pPr>
            <w:r>
              <w:rPr>
                <w:b/>
              </w:rPr>
              <w:t>Career/Transition Planning for Adolescents</w:t>
            </w:r>
          </w:p>
        </w:tc>
      </w:tr>
      <w:tr w:rsidR="00A4253B" w:rsidRPr="004A015F" w14:paraId="3CFB1A4C" w14:textId="77777777" w:rsidTr="00C10E4B">
        <w:tc>
          <w:tcPr>
            <w:tcW w:w="2690" w:type="dxa"/>
            <w:noWrap/>
            <w:vAlign w:val="center"/>
          </w:tcPr>
          <w:p w14:paraId="6F105FB8" w14:textId="77777777" w:rsidR="00A4253B" w:rsidRPr="006E3AF2" w:rsidRDefault="00A4253B"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62350C14" w14:textId="77777777" w:rsidR="00A4253B" w:rsidRDefault="00A4253B" w:rsidP="00C10E4B">
            <w:r>
              <w:rPr>
                <w:rFonts w:ascii="Arial" w:hAnsi="Arial" w:cs="Arial"/>
                <w:color w:val="444444"/>
                <w:shd w:val="clear" w:color="auto" w:fill="FFFFFF"/>
              </w:rPr>
              <w:t>Focus is on career and transition planning for adolescents with mild/moderate disabilities at the middle grades or secondary level. Observation/field experience required.</w:t>
            </w:r>
          </w:p>
          <w:p w14:paraId="281D4D62" w14:textId="77777777" w:rsidR="00A4253B" w:rsidRPr="009F029C" w:rsidRDefault="00A4253B" w:rsidP="00C10E4B">
            <w:pPr>
              <w:tabs>
                <w:tab w:val="left" w:pos="690"/>
              </w:tabs>
              <w:rPr>
                <w:b/>
              </w:rPr>
            </w:pPr>
          </w:p>
        </w:tc>
        <w:tc>
          <w:tcPr>
            <w:tcW w:w="3325" w:type="dxa"/>
            <w:noWrap/>
          </w:tcPr>
          <w:p w14:paraId="072E7495" w14:textId="1C578CE9" w:rsidR="00A4253B" w:rsidRDefault="00C548FB" w:rsidP="00C10E4B">
            <w:pPr>
              <w:rPr>
                <w:rFonts w:ascii="Arial" w:hAnsi="Arial" w:cs="Arial"/>
                <w:color w:val="444444"/>
                <w:shd w:val="clear" w:color="auto" w:fill="FFFFFF"/>
              </w:rPr>
            </w:pPr>
            <w:r>
              <w:rPr>
                <w:rFonts w:ascii="Arial" w:hAnsi="Arial" w:cs="Arial"/>
                <w:color w:val="444444"/>
                <w:shd w:val="clear" w:color="auto" w:fill="FFFFFF"/>
              </w:rPr>
              <w:t>Teacher</w:t>
            </w:r>
            <w:r w:rsidR="00A4253B">
              <w:rPr>
                <w:rFonts w:ascii="Arial" w:hAnsi="Arial" w:cs="Arial"/>
                <w:color w:val="444444"/>
                <w:shd w:val="clear" w:color="auto" w:fill="FFFFFF"/>
              </w:rPr>
              <w:t xml:space="preserve"> candidates focus on career and transition planning for adolescents with </w:t>
            </w:r>
            <w:r w:rsidR="00264637">
              <w:rPr>
                <w:rFonts w:ascii="Arial" w:hAnsi="Arial" w:cs="Arial"/>
                <w:color w:val="444444"/>
                <w:shd w:val="clear" w:color="auto" w:fill="FFFFFF"/>
              </w:rPr>
              <w:t xml:space="preserve">special </w:t>
            </w:r>
            <w:r w:rsidR="00A4253B">
              <w:rPr>
                <w:rFonts w:ascii="Arial" w:hAnsi="Arial" w:cs="Arial"/>
                <w:color w:val="444444"/>
                <w:shd w:val="clear" w:color="auto" w:fill="FFFFFF"/>
              </w:rPr>
              <w:t>needs at the middle grades or secondary level. Observation/field </w:t>
            </w:r>
          </w:p>
          <w:p w14:paraId="1C3B32A7" w14:textId="77777777" w:rsidR="00A4253B" w:rsidRPr="004E0A09" w:rsidRDefault="00A4253B" w:rsidP="00C10E4B">
            <w:pPr>
              <w:rPr>
                <w:rFonts w:ascii="Arial" w:hAnsi="Arial" w:cs="Arial"/>
                <w:color w:val="444444"/>
                <w:shd w:val="clear" w:color="auto" w:fill="FFFFFF"/>
              </w:rPr>
            </w:pPr>
            <w:r>
              <w:rPr>
                <w:rFonts w:ascii="Arial" w:hAnsi="Arial" w:cs="Arial"/>
                <w:color w:val="444444"/>
                <w:shd w:val="clear" w:color="auto" w:fill="FFFFFF"/>
              </w:rPr>
              <w:t>experience required.</w:t>
            </w:r>
          </w:p>
          <w:p w14:paraId="2612DED3" w14:textId="77777777" w:rsidR="00A4253B" w:rsidRPr="004A015F" w:rsidRDefault="00A4253B" w:rsidP="00C10E4B">
            <w:pPr>
              <w:pBdr>
                <w:top w:val="nil"/>
                <w:left w:val="nil"/>
                <w:bottom w:val="nil"/>
                <w:right w:val="nil"/>
                <w:between w:val="nil"/>
              </w:pBdr>
              <w:rPr>
                <w:color w:val="000000"/>
              </w:rPr>
            </w:pPr>
          </w:p>
        </w:tc>
      </w:tr>
    </w:tbl>
    <w:p w14:paraId="6F4ED48E" w14:textId="77777777" w:rsidR="00A4253B" w:rsidRDefault="00A4253B"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A4253B" w:rsidRPr="00A83A6C" w14:paraId="6651E2D7" w14:textId="77777777" w:rsidTr="00C10E4B">
        <w:trPr>
          <w:tblHeader/>
        </w:trPr>
        <w:tc>
          <w:tcPr>
            <w:tcW w:w="2690" w:type="dxa"/>
            <w:shd w:val="clear" w:color="auto" w:fill="FABF8F"/>
            <w:noWrap/>
            <w:vAlign w:val="center"/>
          </w:tcPr>
          <w:p w14:paraId="5087494A" w14:textId="77777777" w:rsidR="00A4253B" w:rsidRPr="00A83A6C" w:rsidRDefault="00A4253B" w:rsidP="00C10E4B">
            <w:pPr>
              <w:pStyle w:val="Heading5"/>
              <w:keepNext/>
              <w:spacing w:before="0" w:after="0"/>
            </w:pPr>
          </w:p>
        </w:tc>
        <w:tc>
          <w:tcPr>
            <w:tcW w:w="3325" w:type="dxa"/>
            <w:noWrap/>
          </w:tcPr>
          <w:p w14:paraId="71136FCD" w14:textId="77777777" w:rsidR="00A4253B" w:rsidRPr="00A83A6C" w:rsidRDefault="00A4253B"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11B4F619" w14:textId="77777777" w:rsidR="00A4253B" w:rsidRPr="00A83A6C" w:rsidRDefault="00A4253B" w:rsidP="00C10E4B">
            <w:pPr>
              <w:pStyle w:val="Heading5"/>
              <w:keepNext/>
              <w:spacing w:before="0" w:after="0"/>
              <w:jc w:val="center"/>
            </w:pPr>
            <w:r w:rsidRPr="00A83A6C">
              <w:t>New</w:t>
            </w:r>
          </w:p>
        </w:tc>
      </w:tr>
      <w:tr w:rsidR="00A4253B" w:rsidRPr="009F029C" w14:paraId="26B9425A" w14:textId="77777777" w:rsidTr="00C10E4B">
        <w:tc>
          <w:tcPr>
            <w:tcW w:w="2690" w:type="dxa"/>
            <w:noWrap/>
            <w:vAlign w:val="center"/>
          </w:tcPr>
          <w:p w14:paraId="6E783010" w14:textId="77777777" w:rsidR="00A4253B" w:rsidRPr="006E3AF2" w:rsidRDefault="00A4253B"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13D8CD7A" w14:textId="77777777" w:rsidR="00A4253B" w:rsidRPr="009F029C" w:rsidRDefault="00A4253B" w:rsidP="00C10E4B">
            <w:pPr>
              <w:rPr>
                <w:b/>
              </w:rPr>
            </w:pPr>
            <w:r>
              <w:rPr>
                <w:b/>
              </w:rPr>
              <w:t>SPED 524</w:t>
            </w:r>
          </w:p>
        </w:tc>
        <w:tc>
          <w:tcPr>
            <w:tcW w:w="3325" w:type="dxa"/>
            <w:noWrap/>
          </w:tcPr>
          <w:p w14:paraId="7F4F77F1" w14:textId="77777777" w:rsidR="00A4253B" w:rsidRPr="009F029C" w:rsidRDefault="00A4253B" w:rsidP="00C10E4B">
            <w:pPr>
              <w:rPr>
                <w:b/>
              </w:rPr>
            </w:pPr>
            <w:r>
              <w:rPr>
                <w:b/>
              </w:rPr>
              <w:t>SPED 524</w:t>
            </w:r>
          </w:p>
        </w:tc>
      </w:tr>
      <w:tr w:rsidR="00A4253B" w:rsidRPr="009F029C" w14:paraId="231FDFF0" w14:textId="77777777" w:rsidTr="00C10E4B">
        <w:tc>
          <w:tcPr>
            <w:tcW w:w="2690" w:type="dxa"/>
            <w:noWrap/>
            <w:vAlign w:val="center"/>
          </w:tcPr>
          <w:p w14:paraId="2C333C75" w14:textId="77777777" w:rsidR="00A4253B" w:rsidRPr="006E3AF2" w:rsidRDefault="00A4253B" w:rsidP="00C10E4B">
            <w:r>
              <w:t>B.2. C</w:t>
            </w:r>
            <w:r w:rsidRPr="006E3AF2">
              <w:t>ross listing number</w:t>
            </w:r>
            <w:r>
              <w:t xml:space="preserve"> if any</w:t>
            </w:r>
          </w:p>
        </w:tc>
        <w:tc>
          <w:tcPr>
            <w:tcW w:w="3325" w:type="dxa"/>
            <w:noWrap/>
          </w:tcPr>
          <w:p w14:paraId="44A30C1A" w14:textId="77777777" w:rsidR="00A4253B" w:rsidRPr="009F029C" w:rsidRDefault="00A4253B" w:rsidP="00C10E4B">
            <w:pPr>
              <w:rPr>
                <w:b/>
              </w:rPr>
            </w:pPr>
          </w:p>
        </w:tc>
        <w:tc>
          <w:tcPr>
            <w:tcW w:w="3325" w:type="dxa"/>
            <w:noWrap/>
          </w:tcPr>
          <w:p w14:paraId="3E1412BE" w14:textId="77777777" w:rsidR="00A4253B" w:rsidRPr="009F029C" w:rsidRDefault="00A4253B" w:rsidP="00C10E4B">
            <w:pPr>
              <w:rPr>
                <w:b/>
              </w:rPr>
            </w:pPr>
          </w:p>
        </w:tc>
      </w:tr>
      <w:tr w:rsidR="00A4253B" w:rsidRPr="009F029C" w14:paraId="71170840" w14:textId="77777777" w:rsidTr="00C10E4B">
        <w:tc>
          <w:tcPr>
            <w:tcW w:w="2690" w:type="dxa"/>
            <w:noWrap/>
            <w:vAlign w:val="center"/>
          </w:tcPr>
          <w:p w14:paraId="18DEB6A8" w14:textId="77777777" w:rsidR="00A4253B" w:rsidRPr="006E3AF2" w:rsidRDefault="00A4253B"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331214E9" w14:textId="77777777" w:rsidR="00A4253B" w:rsidRPr="009F029C" w:rsidRDefault="00A4253B" w:rsidP="00C10E4B">
            <w:pPr>
              <w:rPr>
                <w:b/>
              </w:rPr>
            </w:pPr>
            <w:r>
              <w:rPr>
                <w:b/>
              </w:rPr>
              <w:t>Literacy Instruction: Adolescents with Mild/Moderate Disabilities</w:t>
            </w:r>
          </w:p>
        </w:tc>
        <w:tc>
          <w:tcPr>
            <w:tcW w:w="3325" w:type="dxa"/>
            <w:noWrap/>
          </w:tcPr>
          <w:p w14:paraId="57B90C3B" w14:textId="71C8F8B0" w:rsidR="00A4253B" w:rsidRPr="009F029C" w:rsidRDefault="00A4253B" w:rsidP="00C10E4B">
            <w:pPr>
              <w:rPr>
                <w:b/>
              </w:rPr>
            </w:pPr>
            <w:r>
              <w:rPr>
                <w:b/>
              </w:rPr>
              <w:t xml:space="preserve">Literacy </w:t>
            </w:r>
            <w:r w:rsidR="00264637">
              <w:rPr>
                <w:b/>
              </w:rPr>
              <w:t>Instruction f</w:t>
            </w:r>
            <w:r>
              <w:rPr>
                <w:b/>
              </w:rPr>
              <w:t>or Adolescent</w:t>
            </w:r>
            <w:r w:rsidR="00EA535D">
              <w:rPr>
                <w:b/>
              </w:rPr>
              <w:t>s</w:t>
            </w:r>
            <w:r>
              <w:rPr>
                <w:b/>
              </w:rPr>
              <w:t>: Intensive Intervention</w:t>
            </w:r>
          </w:p>
        </w:tc>
      </w:tr>
      <w:tr w:rsidR="00A4253B" w:rsidRPr="004A015F" w14:paraId="6F6CC119" w14:textId="77777777" w:rsidTr="00C10E4B">
        <w:tc>
          <w:tcPr>
            <w:tcW w:w="2690" w:type="dxa"/>
            <w:noWrap/>
            <w:vAlign w:val="center"/>
          </w:tcPr>
          <w:p w14:paraId="1BA470C5" w14:textId="77777777" w:rsidR="00A4253B" w:rsidRPr="006E3AF2" w:rsidRDefault="00A4253B"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0E86F03D" w14:textId="77777777" w:rsidR="00A4253B" w:rsidRDefault="00A4253B" w:rsidP="00C10E4B">
            <w:r>
              <w:rPr>
                <w:rFonts w:ascii="Arial" w:hAnsi="Arial" w:cs="Arial"/>
                <w:color w:val="444444"/>
                <w:shd w:val="clear" w:color="auto" w:fill="FFFFFF"/>
              </w:rPr>
              <w:t xml:space="preserve">Graduate candidates select, adapt, implement and assess reading/writing methods/materials for secondary students with </w:t>
            </w:r>
            <w:r>
              <w:rPr>
                <w:rFonts w:ascii="Arial" w:hAnsi="Arial" w:cs="Arial"/>
                <w:color w:val="444444"/>
                <w:shd w:val="clear" w:color="auto" w:fill="FFFFFF"/>
              </w:rPr>
              <w:lastRenderedPageBreak/>
              <w:t>mild/moderate disabilities. The focus on designing interventions that best support learning/achievement is emphasized. Thirty-hour practicum required.</w:t>
            </w:r>
          </w:p>
          <w:p w14:paraId="69BB1040" w14:textId="77777777" w:rsidR="00A4253B" w:rsidRPr="009F029C" w:rsidRDefault="00A4253B" w:rsidP="00C10E4B">
            <w:pPr>
              <w:tabs>
                <w:tab w:val="left" w:pos="690"/>
              </w:tabs>
              <w:rPr>
                <w:b/>
              </w:rPr>
            </w:pPr>
          </w:p>
        </w:tc>
        <w:tc>
          <w:tcPr>
            <w:tcW w:w="3325" w:type="dxa"/>
            <w:noWrap/>
          </w:tcPr>
          <w:p w14:paraId="486B5B04" w14:textId="276B07A5" w:rsidR="00A4253B" w:rsidRDefault="00A4253B" w:rsidP="00C10E4B">
            <w:r>
              <w:rPr>
                <w:rFonts w:ascii="Arial" w:hAnsi="Arial" w:cs="Arial"/>
                <w:color w:val="444444"/>
                <w:shd w:val="clear" w:color="auto" w:fill="FFFFFF"/>
              </w:rPr>
              <w:lastRenderedPageBreak/>
              <w:t xml:space="preserve">Graduate candidates select, adapt, implement and assess reading/writing methods/materials for secondary students with </w:t>
            </w:r>
            <w:r w:rsidR="00264637">
              <w:rPr>
                <w:rFonts w:ascii="Arial" w:hAnsi="Arial" w:cs="Arial"/>
                <w:color w:val="444444"/>
                <w:shd w:val="clear" w:color="auto" w:fill="FFFFFF"/>
              </w:rPr>
              <w:t xml:space="preserve">special </w:t>
            </w:r>
            <w:r>
              <w:rPr>
                <w:rFonts w:ascii="Arial" w:hAnsi="Arial" w:cs="Arial"/>
                <w:color w:val="444444"/>
                <w:shd w:val="clear" w:color="auto" w:fill="FFFFFF"/>
              </w:rPr>
              <w:t xml:space="preserve"> </w:t>
            </w:r>
            <w:r>
              <w:rPr>
                <w:rFonts w:ascii="Arial" w:hAnsi="Arial" w:cs="Arial"/>
                <w:color w:val="444444"/>
                <w:shd w:val="clear" w:color="auto" w:fill="FFFFFF"/>
              </w:rPr>
              <w:lastRenderedPageBreak/>
              <w:t>needs. The focus on designing interventions that best support academic achievement is emphasized. Thirty-hour practicum required.</w:t>
            </w:r>
          </w:p>
          <w:p w14:paraId="598F7448" w14:textId="77777777" w:rsidR="00A4253B" w:rsidRPr="004A015F" w:rsidRDefault="00A4253B" w:rsidP="00C10E4B">
            <w:pPr>
              <w:pBdr>
                <w:top w:val="nil"/>
                <w:left w:val="nil"/>
                <w:bottom w:val="nil"/>
                <w:right w:val="nil"/>
                <w:between w:val="nil"/>
              </w:pBdr>
              <w:rPr>
                <w:color w:val="000000"/>
              </w:rPr>
            </w:pPr>
          </w:p>
        </w:tc>
      </w:tr>
    </w:tbl>
    <w:p w14:paraId="71A5169E" w14:textId="0A7EC535" w:rsidR="00D50129" w:rsidRDefault="00D50129" w:rsidP="00F3632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F06F38" w:rsidRPr="00A83A6C" w14:paraId="25855E6C" w14:textId="77777777" w:rsidTr="00C10E4B">
        <w:trPr>
          <w:tblHeader/>
        </w:trPr>
        <w:tc>
          <w:tcPr>
            <w:tcW w:w="2690" w:type="dxa"/>
            <w:shd w:val="clear" w:color="auto" w:fill="FABF8F"/>
            <w:noWrap/>
            <w:vAlign w:val="center"/>
          </w:tcPr>
          <w:p w14:paraId="45B9A2B1" w14:textId="77777777" w:rsidR="00F06F38" w:rsidRPr="00A83A6C" w:rsidRDefault="00F06F38" w:rsidP="00C10E4B">
            <w:pPr>
              <w:pStyle w:val="Heading5"/>
              <w:keepNext/>
              <w:spacing w:before="0" w:after="0"/>
            </w:pPr>
          </w:p>
        </w:tc>
        <w:tc>
          <w:tcPr>
            <w:tcW w:w="3325" w:type="dxa"/>
            <w:noWrap/>
          </w:tcPr>
          <w:p w14:paraId="7DA337E3" w14:textId="77777777" w:rsidR="00F06F38" w:rsidRPr="00A83A6C" w:rsidRDefault="00F06F38"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79A40CA0" w14:textId="77777777" w:rsidR="00F06F38" w:rsidRPr="00A83A6C" w:rsidRDefault="00F06F38" w:rsidP="00C10E4B">
            <w:pPr>
              <w:pStyle w:val="Heading5"/>
              <w:keepNext/>
              <w:spacing w:before="0" w:after="0"/>
              <w:jc w:val="center"/>
            </w:pPr>
            <w:r w:rsidRPr="00A83A6C">
              <w:t>New</w:t>
            </w:r>
          </w:p>
        </w:tc>
      </w:tr>
      <w:tr w:rsidR="00F06F38" w:rsidRPr="009F029C" w14:paraId="0B92C155" w14:textId="77777777" w:rsidTr="00C10E4B">
        <w:tc>
          <w:tcPr>
            <w:tcW w:w="2690" w:type="dxa"/>
            <w:noWrap/>
            <w:vAlign w:val="center"/>
          </w:tcPr>
          <w:p w14:paraId="0884184D" w14:textId="77777777" w:rsidR="00F06F38" w:rsidRPr="006E3AF2" w:rsidRDefault="00F06F38"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4EA4E4E4" w14:textId="77777777" w:rsidR="00F06F38" w:rsidRPr="009F029C" w:rsidRDefault="00F06F38" w:rsidP="00C10E4B">
            <w:pPr>
              <w:rPr>
                <w:b/>
              </w:rPr>
            </w:pPr>
            <w:r>
              <w:rPr>
                <w:b/>
              </w:rPr>
              <w:t>SPED 664</w:t>
            </w:r>
          </w:p>
        </w:tc>
        <w:tc>
          <w:tcPr>
            <w:tcW w:w="3325" w:type="dxa"/>
            <w:noWrap/>
          </w:tcPr>
          <w:p w14:paraId="26EDCB08" w14:textId="77777777" w:rsidR="00F06F38" w:rsidRPr="009F029C" w:rsidRDefault="00F06F38" w:rsidP="00C10E4B">
            <w:pPr>
              <w:rPr>
                <w:b/>
              </w:rPr>
            </w:pPr>
            <w:r>
              <w:rPr>
                <w:b/>
              </w:rPr>
              <w:t>SPED 664</w:t>
            </w:r>
          </w:p>
        </w:tc>
      </w:tr>
      <w:tr w:rsidR="00F06F38" w:rsidRPr="009F029C" w14:paraId="49318E57" w14:textId="77777777" w:rsidTr="00C10E4B">
        <w:tc>
          <w:tcPr>
            <w:tcW w:w="2690" w:type="dxa"/>
            <w:noWrap/>
            <w:vAlign w:val="center"/>
          </w:tcPr>
          <w:p w14:paraId="180FA20A" w14:textId="77777777" w:rsidR="00F06F38" w:rsidRPr="006E3AF2" w:rsidRDefault="00F06F38" w:rsidP="00C10E4B">
            <w:r>
              <w:t>B.2. C</w:t>
            </w:r>
            <w:r w:rsidRPr="006E3AF2">
              <w:t>ross listing number</w:t>
            </w:r>
            <w:r>
              <w:t xml:space="preserve"> if any</w:t>
            </w:r>
          </w:p>
        </w:tc>
        <w:tc>
          <w:tcPr>
            <w:tcW w:w="3325" w:type="dxa"/>
            <w:noWrap/>
          </w:tcPr>
          <w:p w14:paraId="2AC80A0A" w14:textId="77777777" w:rsidR="00F06F38" w:rsidRPr="009F029C" w:rsidRDefault="00F06F38" w:rsidP="00C10E4B">
            <w:pPr>
              <w:rPr>
                <w:b/>
              </w:rPr>
            </w:pPr>
          </w:p>
        </w:tc>
        <w:tc>
          <w:tcPr>
            <w:tcW w:w="3325" w:type="dxa"/>
            <w:noWrap/>
          </w:tcPr>
          <w:p w14:paraId="5735E225" w14:textId="77777777" w:rsidR="00F06F38" w:rsidRPr="009F029C" w:rsidRDefault="00F06F38" w:rsidP="00C10E4B">
            <w:pPr>
              <w:rPr>
                <w:b/>
              </w:rPr>
            </w:pPr>
          </w:p>
        </w:tc>
      </w:tr>
      <w:tr w:rsidR="00F06F38" w:rsidRPr="009F029C" w14:paraId="4D3C49A6" w14:textId="77777777" w:rsidTr="00C10E4B">
        <w:tc>
          <w:tcPr>
            <w:tcW w:w="2690" w:type="dxa"/>
            <w:noWrap/>
            <w:vAlign w:val="center"/>
          </w:tcPr>
          <w:p w14:paraId="0D2E84D6" w14:textId="77777777" w:rsidR="00F06F38" w:rsidRPr="006E3AF2" w:rsidRDefault="00F06F38"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4CAAC86E" w14:textId="77777777" w:rsidR="00F06F38" w:rsidRPr="009F029C" w:rsidRDefault="00F06F38" w:rsidP="00C10E4B">
            <w:pPr>
              <w:rPr>
                <w:b/>
              </w:rPr>
            </w:pPr>
            <w:r>
              <w:rPr>
                <w:b/>
              </w:rPr>
              <w:t>Internship at the Middle Grades or Secondary Level</w:t>
            </w:r>
          </w:p>
        </w:tc>
        <w:tc>
          <w:tcPr>
            <w:tcW w:w="3325" w:type="dxa"/>
            <w:noWrap/>
          </w:tcPr>
          <w:p w14:paraId="4ED7F0C3" w14:textId="12346E8D" w:rsidR="00F06F38" w:rsidRPr="009F029C" w:rsidRDefault="00F06F38" w:rsidP="00C10E4B">
            <w:pPr>
              <w:rPr>
                <w:b/>
              </w:rPr>
            </w:pPr>
            <w:r>
              <w:rPr>
                <w:b/>
              </w:rPr>
              <w:t>Internship in Secondary Special Education</w:t>
            </w:r>
          </w:p>
        </w:tc>
      </w:tr>
      <w:tr w:rsidR="00F06F38" w:rsidRPr="004A015F" w14:paraId="6C87C663" w14:textId="77777777" w:rsidTr="00C10E4B">
        <w:tc>
          <w:tcPr>
            <w:tcW w:w="2690" w:type="dxa"/>
            <w:noWrap/>
            <w:vAlign w:val="center"/>
          </w:tcPr>
          <w:p w14:paraId="1CE232DC" w14:textId="77777777" w:rsidR="00F06F38" w:rsidRPr="006E3AF2" w:rsidRDefault="00F06F38"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2CC5D553" w14:textId="77777777" w:rsidR="00F06F38" w:rsidRDefault="00F06F38" w:rsidP="00C10E4B">
            <w:r>
              <w:rPr>
                <w:rFonts w:ascii="Arial" w:hAnsi="Arial" w:cs="Arial"/>
                <w:color w:val="444444"/>
                <w:shd w:val="clear" w:color="auto" w:fill="FFFFFF"/>
              </w:rPr>
              <w:t>Interns evaluate, plan for, and teach adolescents with mild/moderate disabilities at the middle grades or secondary level. A 12- to 14-week full-time internship is expected.</w:t>
            </w:r>
          </w:p>
          <w:p w14:paraId="3C959BDB" w14:textId="77777777" w:rsidR="00F06F38" w:rsidRPr="009F029C" w:rsidRDefault="00F06F38" w:rsidP="00C10E4B">
            <w:pPr>
              <w:tabs>
                <w:tab w:val="left" w:pos="690"/>
              </w:tabs>
              <w:rPr>
                <w:b/>
              </w:rPr>
            </w:pPr>
          </w:p>
        </w:tc>
        <w:tc>
          <w:tcPr>
            <w:tcW w:w="3325" w:type="dxa"/>
            <w:noWrap/>
          </w:tcPr>
          <w:p w14:paraId="5288FE11" w14:textId="778C1479" w:rsidR="00F06F38" w:rsidRPr="004A015F" w:rsidRDefault="00F06F38" w:rsidP="00C10E4B">
            <w:pPr>
              <w:pBdr>
                <w:top w:val="nil"/>
                <w:left w:val="nil"/>
                <w:bottom w:val="nil"/>
                <w:right w:val="nil"/>
                <w:between w:val="nil"/>
              </w:pBdr>
              <w:rPr>
                <w:color w:val="000000"/>
              </w:rPr>
            </w:pPr>
            <w:r w:rsidRPr="00264637">
              <w:t>Graduate interns complete their culminating field experience</w:t>
            </w:r>
            <w:r w:rsidR="00264637" w:rsidRPr="00264637">
              <w:t xml:space="preserve"> in special education</w:t>
            </w:r>
            <w:r w:rsidRPr="00264637">
              <w:t xml:space="preserve">. Interns evaluate, plan, and teach to best meet the learning/behavioral needs of adolescents.  Professional collaboration is </w:t>
            </w:r>
            <w:r w:rsidR="00342CB4" w:rsidRPr="00264637">
              <w:t xml:space="preserve">strongly </w:t>
            </w:r>
            <w:r w:rsidRPr="00264637">
              <w:t>emphasized.</w:t>
            </w:r>
          </w:p>
        </w:tc>
      </w:tr>
    </w:tbl>
    <w:p w14:paraId="104BC462" w14:textId="25EA3E38" w:rsidR="00F06F38" w:rsidRDefault="00F06F38" w:rsidP="00F36329"/>
    <w:p w14:paraId="6CE77CCC" w14:textId="5D1132F2" w:rsidR="00D50129" w:rsidRPr="002B5B0A" w:rsidRDefault="002B5B0A" w:rsidP="00F36329">
      <w:pPr>
        <w:rPr>
          <w:b/>
          <w:bCs/>
        </w:rPr>
      </w:pPr>
      <w:r w:rsidRPr="002B5B0A">
        <w:rPr>
          <w:b/>
          <w:bCs/>
        </w:rPr>
        <w:t>ELECTIVE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6"/>
        <w:gridCol w:w="3837"/>
        <w:gridCol w:w="3837"/>
      </w:tblGrid>
      <w:tr w:rsidR="00F36329" w:rsidRPr="00A83A6C" w14:paraId="500AB218" w14:textId="77777777" w:rsidTr="00F36329">
        <w:trPr>
          <w:tblHeader/>
        </w:trPr>
        <w:tc>
          <w:tcPr>
            <w:tcW w:w="2691" w:type="dxa"/>
            <w:shd w:val="clear" w:color="auto" w:fill="FABF8F"/>
            <w:noWrap/>
            <w:vAlign w:val="center"/>
          </w:tcPr>
          <w:p w14:paraId="3836F191" w14:textId="77777777" w:rsidR="00F36329" w:rsidRPr="00A83A6C" w:rsidRDefault="00F36329" w:rsidP="00F36329">
            <w:pPr>
              <w:pStyle w:val="Heading5"/>
              <w:keepNext/>
              <w:spacing w:before="0" w:after="0" w:line="240" w:lineRule="auto"/>
            </w:pPr>
          </w:p>
        </w:tc>
        <w:tc>
          <w:tcPr>
            <w:tcW w:w="3325" w:type="dxa"/>
            <w:noWrap/>
          </w:tcPr>
          <w:p w14:paraId="2EDE227E" w14:textId="77777777" w:rsidR="00F36329" w:rsidRPr="00A83A6C" w:rsidRDefault="00F36329" w:rsidP="00F36329">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1ADDF4F2" w14:textId="77777777" w:rsidR="00F36329" w:rsidRPr="00A83A6C" w:rsidRDefault="00F36329" w:rsidP="00F36329">
            <w:pPr>
              <w:pStyle w:val="Heading5"/>
              <w:keepNext/>
              <w:spacing w:before="0" w:after="0" w:line="240" w:lineRule="auto"/>
              <w:jc w:val="center"/>
            </w:pPr>
            <w:r w:rsidRPr="00A83A6C">
              <w:t>New</w:t>
            </w:r>
          </w:p>
        </w:tc>
      </w:tr>
      <w:tr w:rsidR="00F36329" w:rsidRPr="009F029C" w14:paraId="14615039" w14:textId="77777777" w:rsidTr="00F36329">
        <w:tc>
          <w:tcPr>
            <w:tcW w:w="2691" w:type="dxa"/>
            <w:noWrap/>
            <w:vAlign w:val="center"/>
          </w:tcPr>
          <w:p w14:paraId="455F15D0" w14:textId="77777777" w:rsidR="00F36329" w:rsidRPr="006E3AF2" w:rsidRDefault="00F36329" w:rsidP="00F36329">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6BD4B742" w14:textId="77777777" w:rsidR="00F36329" w:rsidRPr="009F029C" w:rsidRDefault="00F36329" w:rsidP="00F36329">
            <w:pPr>
              <w:rPr>
                <w:b/>
              </w:rPr>
            </w:pPr>
            <w:r>
              <w:rPr>
                <w:b/>
              </w:rPr>
              <w:t>SPED 505</w:t>
            </w:r>
          </w:p>
        </w:tc>
        <w:tc>
          <w:tcPr>
            <w:tcW w:w="3325" w:type="dxa"/>
            <w:noWrap/>
          </w:tcPr>
          <w:p w14:paraId="5A8751FD" w14:textId="77777777" w:rsidR="00F36329" w:rsidRPr="009F029C" w:rsidRDefault="00F36329" w:rsidP="00F36329">
            <w:pPr>
              <w:rPr>
                <w:b/>
              </w:rPr>
            </w:pPr>
            <w:r>
              <w:rPr>
                <w:b/>
              </w:rPr>
              <w:t>SPED 505</w:t>
            </w:r>
          </w:p>
        </w:tc>
      </w:tr>
      <w:tr w:rsidR="00F36329" w:rsidRPr="009F029C" w14:paraId="362E924C" w14:textId="77777777" w:rsidTr="00F36329">
        <w:tc>
          <w:tcPr>
            <w:tcW w:w="2691" w:type="dxa"/>
            <w:noWrap/>
            <w:vAlign w:val="center"/>
          </w:tcPr>
          <w:p w14:paraId="744F511A" w14:textId="77777777" w:rsidR="00F36329" w:rsidRPr="006E3AF2" w:rsidRDefault="00F36329" w:rsidP="00F36329">
            <w:r>
              <w:t>B.2. C</w:t>
            </w:r>
            <w:r w:rsidRPr="006E3AF2">
              <w:t>ross listing number</w:t>
            </w:r>
            <w:r>
              <w:t xml:space="preserve"> if any</w:t>
            </w:r>
          </w:p>
        </w:tc>
        <w:tc>
          <w:tcPr>
            <w:tcW w:w="3325" w:type="dxa"/>
            <w:noWrap/>
          </w:tcPr>
          <w:p w14:paraId="21E74DB4" w14:textId="77777777" w:rsidR="00F36329" w:rsidRPr="009F029C" w:rsidRDefault="00F36329" w:rsidP="00F36329">
            <w:pPr>
              <w:rPr>
                <w:b/>
              </w:rPr>
            </w:pPr>
          </w:p>
        </w:tc>
        <w:tc>
          <w:tcPr>
            <w:tcW w:w="3325" w:type="dxa"/>
            <w:noWrap/>
          </w:tcPr>
          <w:p w14:paraId="419CC496" w14:textId="77777777" w:rsidR="00F36329" w:rsidRPr="009F029C" w:rsidRDefault="00F36329" w:rsidP="00F36329">
            <w:pPr>
              <w:rPr>
                <w:b/>
              </w:rPr>
            </w:pPr>
          </w:p>
        </w:tc>
      </w:tr>
      <w:tr w:rsidR="00F36329" w:rsidRPr="009F029C" w14:paraId="33DBB32B" w14:textId="77777777" w:rsidTr="00F36329">
        <w:tc>
          <w:tcPr>
            <w:tcW w:w="2691" w:type="dxa"/>
            <w:noWrap/>
            <w:vAlign w:val="center"/>
          </w:tcPr>
          <w:p w14:paraId="33AF455A" w14:textId="77777777" w:rsidR="00F36329" w:rsidRPr="006E3AF2" w:rsidRDefault="00F36329" w:rsidP="00F36329">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66045C11" w14:textId="467C9B25" w:rsidR="00F36329" w:rsidRPr="009F029C" w:rsidRDefault="000A0F97" w:rsidP="00F36329">
            <w:pPr>
              <w:rPr>
                <w:b/>
              </w:rPr>
            </w:pPr>
            <w:r>
              <w:rPr>
                <w:b/>
              </w:rPr>
              <w:t>Oral and</w:t>
            </w:r>
            <w:r w:rsidR="00F36329">
              <w:rPr>
                <w:b/>
              </w:rPr>
              <w:t xml:space="preserve"> Written Language: Classroom Intervention</w:t>
            </w:r>
          </w:p>
        </w:tc>
        <w:tc>
          <w:tcPr>
            <w:tcW w:w="3325" w:type="dxa"/>
            <w:noWrap/>
          </w:tcPr>
          <w:p w14:paraId="504CF83A" w14:textId="26AA2419" w:rsidR="00F36329" w:rsidRPr="009F029C" w:rsidRDefault="00264637" w:rsidP="00F36329">
            <w:pPr>
              <w:rPr>
                <w:b/>
              </w:rPr>
            </w:pPr>
            <w:r>
              <w:rPr>
                <w:b/>
              </w:rPr>
              <w:t>Spoken</w:t>
            </w:r>
            <w:r w:rsidR="000A0F97">
              <w:rPr>
                <w:b/>
              </w:rPr>
              <w:t xml:space="preserve"> and</w:t>
            </w:r>
            <w:bookmarkStart w:id="14" w:name="_GoBack"/>
            <w:bookmarkEnd w:id="14"/>
            <w:r w:rsidR="00F36329">
              <w:rPr>
                <w:b/>
              </w:rPr>
              <w:t xml:space="preserve"> Written Language: </w:t>
            </w:r>
            <w:r w:rsidR="00895BB7">
              <w:rPr>
                <w:b/>
              </w:rPr>
              <w:t>Intensive</w:t>
            </w:r>
            <w:r w:rsidR="00F36329">
              <w:rPr>
                <w:b/>
              </w:rPr>
              <w:t xml:space="preserve"> Intervention</w:t>
            </w:r>
          </w:p>
        </w:tc>
      </w:tr>
      <w:tr w:rsidR="00F36329" w:rsidRPr="004A015F" w14:paraId="6D619968" w14:textId="77777777" w:rsidTr="00F36329">
        <w:tc>
          <w:tcPr>
            <w:tcW w:w="2691" w:type="dxa"/>
            <w:noWrap/>
            <w:vAlign w:val="center"/>
          </w:tcPr>
          <w:p w14:paraId="0E755A42" w14:textId="77777777" w:rsidR="00F36329" w:rsidRPr="006E3AF2" w:rsidRDefault="00F36329" w:rsidP="00F36329">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47143D17" w14:textId="77777777" w:rsidR="00F36329" w:rsidRDefault="00F36329" w:rsidP="00F36329">
            <w:r>
              <w:rPr>
                <w:rFonts w:ascii="Arial" w:hAnsi="Arial" w:cs="Arial"/>
                <w:color w:val="444444"/>
                <w:shd w:val="clear" w:color="auto" w:fill="FFFFFF"/>
              </w:rPr>
              <w:t>The methods, techniques, and materials designed to help remediate oral and written language disorders in elementary and secondary school children with mild/moderate disabilities are studied.</w:t>
            </w:r>
          </w:p>
          <w:p w14:paraId="6E786E26" w14:textId="77777777" w:rsidR="00F36329" w:rsidRPr="009F029C" w:rsidRDefault="00F36329" w:rsidP="00F36329">
            <w:pPr>
              <w:tabs>
                <w:tab w:val="left" w:pos="690"/>
              </w:tabs>
              <w:rPr>
                <w:b/>
              </w:rPr>
            </w:pPr>
          </w:p>
        </w:tc>
        <w:tc>
          <w:tcPr>
            <w:tcW w:w="3325" w:type="dxa"/>
            <w:noWrap/>
          </w:tcPr>
          <w:p w14:paraId="1D269CFF" w14:textId="1D5C7C38" w:rsidR="00F36329" w:rsidRPr="004A015F" w:rsidRDefault="00F36329" w:rsidP="00F36329">
            <w:pPr>
              <w:rPr>
                <w:color w:val="000000"/>
              </w:rPr>
            </w:pPr>
            <w:r>
              <w:t>Graduate candidates</w:t>
            </w:r>
            <w:r w:rsidRPr="00B47BD5">
              <w:t xml:space="preserve"> </w:t>
            </w:r>
            <w:r>
              <w:t xml:space="preserve">study </w:t>
            </w:r>
            <w:r>
              <w:rPr>
                <w:rFonts w:ascii="Arial" w:hAnsi="Arial" w:cs="Arial"/>
                <w:color w:val="444444"/>
                <w:shd w:val="clear" w:color="auto" w:fill="FFFFFF"/>
              </w:rPr>
              <w:t xml:space="preserve">methods, techniques, and materials designed to help children or adolescents with </w:t>
            </w:r>
            <w:r w:rsidR="00264637">
              <w:rPr>
                <w:rFonts w:ascii="Arial" w:hAnsi="Arial" w:cs="Arial"/>
                <w:color w:val="444444"/>
                <w:shd w:val="clear" w:color="auto" w:fill="FFFFFF"/>
              </w:rPr>
              <w:t>spoken</w:t>
            </w:r>
            <w:r>
              <w:rPr>
                <w:rFonts w:ascii="Arial" w:hAnsi="Arial" w:cs="Arial"/>
                <w:color w:val="444444"/>
                <w:shd w:val="clear" w:color="auto" w:fill="FFFFFF"/>
              </w:rPr>
              <w:t xml:space="preserve"> and</w:t>
            </w:r>
            <w:r w:rsidR="00264637">
              <w:rPr>
                <w:rFonts w:ascii="Arial" w:hAnsi="Arial" w:cs="Arial"/>
                <w:color w:val="444444"/>
                <w:shd w:val="clear" w:color="auto" w:fill="FFFFFF"/>
              </w:rPr>
              <w:t>/or</w:t>
            </w:r>
            <w:r>
              <w:rPr>
                <w:rFonts w:ascii="Arial" w:hAnsi="Arial" w:cs="Arial"/>
                <w:color w:val="444444"/>
                <w:shd w:val="clear" w:color="auto" w:fill="FFFFFF"/>
              </w:rPr>
              <w:t xml:space="preserve"> written language </w:t>
            </w:r>
            <w:r w:rsidR="00264637">
              <w:rPr>
                <w:rFonts w:ascii="Arial" w:hAnsi="Arial" w:cs="Arial"/>
                <w:color w:val="444444"/>
                <w:shd w:val="clear" w:color="auto" w:fill="FFFFFF"/>
              </w:rPr>
              <w:t xml:space="preserve">special educational </w:t>
            </w:r>
            <w:r>
              <w:rPr>
                <w:rFonts w:ascii="Arial" w:hAnsi="Arial" w:cs="Arial"/>
                <w:color w:val="444444"/>
                <w:shd w:val="clear" w:color="auto" w:fill="FFFFFF"/>
              </w:rPr>
              <w:t xml:space="preserve">needs.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662"/>
        <w:gridCol w:w="2789"/>
        <w:gridCol w:w="1161"/>
      </w:tblGrid>
      <w:tr w:rsidR="00F64260" w:rsidRPr="00402602" w14:paraId="3E2C3849" w14:textId="77777777" w:rsidTr="00E107EE">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662" w:type="dxa"/>
            <w:vAlign w:val="center"/>
          </w:tcPr>
          <w:p w14:paraId="460D9FDE" w14:textId="77777777" w:rsidR="00F64260" w:rsidRPr="00A83A6C" w:rsidRDefault="00F64260" w:rsidP="00310D95">
            <w:pPr>
              <w:pStyle w:val="Heading5"/>
              <w:jc w:val="center"/>
            </w:pPr>
            <w:r w:rsidRPr="00A83A6C">
              <w:t>Position/affiliation</w:t>
            </w:r>
          </w:p>
        </w:tc>
        <w:bookmarkStart w:id="15" w:name="_Signature"/>
        <w:bookmarkEnd w:id="15"/>
        <w:tc>
          <w:tcPr>
            <w:tcW w:w="2789"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3642F0" w14:paraId="3BE222E3" w14:textId="77777777" w:rsidTr="00E107EE">
        <w:trPr>
          <w:cantSplit/>
          <w:trHeight w:val="489"/>
        </w:trPr>
        <w:tc>
          <w:tcPr>
            <w:tcW w:w="3168" w:type="dxa"/>
            <w:vAlign w:val="center"/>
          </w:tcPr>
          <w:p w14:paraId="4178201C" w14:textId="44666281" w:rsidR="003642F0" w:rsidRDefault="003642F0" w:rsidP="003642F0">
            <w:pPr>
              <w:spacing w:line="240" w:lineRule="auto"/>
            </w:pPr>
            <w:r>
              <w:t xml:space="preserve">Marie Lynch </w:t>
            </w:r>
          </w:p>
        </w:tc>
        <w:tc>
          <w:tcPr>
            <w:tcW w:w="3662" w:type="dxa"/>
            <w:vAlign w:val="center"/>
          </w:tcPr>
          <w:p w14:paraId="3874B8F9" w14:textId="6C40E937" w:rsidR="003642F0" w:rsidRDefault="003642F0" w:rsidP="003642F0">
            <w:pPr>
              <w:spacing w:line="240" w:lineRule="auto"/>
            </w:pPr>
            <w:r>
              <w:t xml:space="preserve">Program Director, M.Ed. in Elementary and Secondary Special Education </w:t>
            </w:r>
          </w:p>
        </w:tc>
        <w:tc>
          <w:tcPr>
            <w:tcW w:w="2789" w:type="dxa"/>
            <w:vAlign w:val="center"/>
          </w:tcPr>
          <w:p w14:paraId="70E90A63" w14:textId="77777777" w:rsidR="003642F0" w:rsidRDefault="003642F0" w:rsidP="003642F0">
            <w:pPr>
              <w:spacing w:line="240" w:lineRule="auto"/>
            </w:pPr>
          </w:p>
        </w:tc>
        <w:tc>
          <w:tcPr>
            <w:tcW w:w="1161" w:type="dxa"/>
            <w:vAlign w:val="center"/>
          </w:tcPr>
          <w:p w14:paraId="37406151" w14:textId="77777777" w:rsidR="003642F0" w:rsidRDefault="003642F0" w:rsidP="003642F0">
            <w:pPr>
              <w:spacing w:line="240" w:lineRule="auto"/>
            </w:pPr>
          </w:p>
        </w:tc>
      </w:tr>
      <w:tr w:rsidR="003642F0" w14:paraId="27E54B01" w14:textId="77777777" w:rsidTr="00E107EE">
        <w:trPr>
          <w:cantSplit/>
          <w:trHeight w:val="489"/>
        </w:trPr>
        <w:tc>
          <w:tcPr>
            <w:tcW w:w="3168" w:type="dxa"/>
          </w:tcPr>
          <w:p w14:paraId="63496CBD" w14:textId="3C68F93E" w:rsidR="003642F0" w:rsidRDefault="003642F0" w:rsidP="003642F0">
            <w:pPr>
              <w:spacing w:line="240" w:lineRule="auto"/>
            </w:pPr>
            <w:r>
              <w:t xml:space="preserve">Ying Hui-Michael </w:t>
            </w:r>
          </w:p>
        </w:tc>
        <w:tc>
          <w:tcPr>
            <w:tcW w:w="3662" w:type="dxa"/>
          </w:tcPr>
          <w:p w14:paraId="12DD7624" w14:textId="04ED3D2A" w:rsidR="003642F0" w:rsidRDefault="003642F0" w:rsidP="003642F0">
            <w:pPr>
              <w:spacing w:line="240" w:lineRule="auto"/>
            </w:pPr>
            <w:r>
              <w:t xml:space="preserve">Chair, Special Education Department </w:t>
            </w:r>
          </w:p>
        </w:tc>
        <w:tc>
          <w:tcPr>
            <w:tcW w:w="2789" w:type="dxa"/>
            <w:vAlign w:val="center"/>
          </w:tcPr>
          <w:p w14:paraId="5509F0A2" w14:textId="77777777" w:rsidR="003642F0" w:rsidRDefault="003642F0" w:rsidP="003642F0">
            <w:pPr>
              <w:spacing w:line="240" w:lineRule="auto"/>
            </w:pPr>
          </w:p>
        </w:tc>
        <w:tc>
          <w:tcPr>
            <w:tcW w:w="1161" w:type="dxa"/>
            <w:vAlign w:val="center"/>
          </w:tcPr>
          <w:p w14:paraId="79616179" w14:textId="77777777" w:rsidR="003642F0" w:rsidRDefault="003642F0" w:rsidP="003642F0">
            <w:pPr>
              <w:spacing w:line="240" w:lineRule="auto"/>
            </w:pPr>
          </w:p>
        </w:tc>
      </w:tr>
      <w:tr w:rsidR="003642F0" w14:paraId="3B4B5650" w14:textId="77777777" w:rsidTr="00E107EE">
        <w:trPr>
          <w:cantSplit/>
          <w:trHeight w:val="489"/>
        </w:trPr>
        <w:tc>
          <w:tcPr>
            <w:tcW w:w="3168" w:type="dxa"/>
          </w:tcPr>
          <w:p w14:paraId="4F456ABD" w14:textId="222E911F" w:rsidR="003642F0" w:rsidRDefault="003642F0" w:rsidP="003642F0">
            <w:pPr>
              <w:spacing w:line="240" w:lineRule="auto"/>
            </w:pPr>
            <w:r>
              <w:t>Jeanine Dingus-Eason</w:t>
            </w:r>
          </w:p>
        </w:tc>
        <w:tc>
          <w:tcPr>
            <w:tcW w:w="3662" w:type="dxa"/>
          </w:tcPr>
          <w:p w14:paraId="351CA968" w14:textId="1C501CF2" w:rsidR="003642F0" w:rsidRDefault="003642F0" w:rsidP="003642F0">
            <w:pPr>
              <w:spacing w:line="240" w:lineRule="auto"/>
            </w:pPr>
            <w:r>
              <w:t xml:space="preserve">Dean, Feinstein School of Education and Human Development </w:t>
            </w:r>
          </w:p>
        </w:tc>
        <w:tc>
          <w:tcPr>
            <w:tcW w:w="2789" w:type="dxa"/>
            <w:vAlign w:val="center"/>
          </w:tcPr>
          <w:p w14:paraId="279BBEF8" w14:textId="77777777" w:rsidR="003642F0" w:rsidRDefault="003642F0" w:rsidP="003642F0">
            <w:pPr>
              <w:spacing w:line="240" w:lineRule="auto"/>
            </w:pPr>
          </w:p>
        </w:tc>
        <w:tc>
          <w:tcPr>
            <w:tcW w:w="1161" w:type="dxa"/>
            <w:vAlign w:val="center"/>
          </w:tcPr>
          <w:p w14:paraId="1CF9EED0" w14:textId="77777777" w:rsidR="003642F0" w:rsidRDefault="003642F0" w:rsidP="003642F0">
            <w:pPr>
              <w:spacing w:line="240" w:lineRule="auto"/>
            </w:pPr>
          </w:p>
        </w:tc>
      </w:tr>
    </w:tbl>
    <w:p w14:paraId="6500A619" w14:textId="77777777" w:rsidR="00ED10F6" w:rsidRDefault="00ED10F6" w:rsidP="008927AF">
      <w:pPr>
        <w:pStyle w:val="Heading5"/>
      </w:pPr>
    </w:p>
    <w:p w14:paraId="3EE9C058" w14:textId="77777777" w:rsidR="007F1AD2" w:rsidRPr="00ED10F6" w:rsidRDefault="007F1AD2" w:rsidP="007F1AD2">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648"/>
        <w:gridCol w:w="2789"/>
        <w:gridCol w:w="1161"/>
      </w:tblGrid>
      <w:tr w:rsidR="007F1AD2" w:rsidRPr="00402602" w14:paraId="7B4A3DAC" w14:textId="77777777" w:rsidTr="00131A46">
        <w:trPr>
          <w:cantSplit/>
          <w:tblHeader/>
        </w:trPr>
        <w:tc>
          <w:tcPr>
            <w:tcW w:w="3168" w:type="dxa"/>
            <w:vAlign w:val="center"/>
          </w:tcPr>
          <w:p w14:paraId="2884CF0E" w14:textId="77777777" w:rsidR="007F1AD2" w:rsidRPr="00A83A6C" w:rsidRDefault="007F1AD2" w:rsidP="00131A46">
            <w:pPr>
              <w:pStyle w:val="Heading5"/>
              <w:jc w:val="center"/>
            </w:pPr>
            <w:r w:rsidRPr="00A83A6C">
              <w:t>Name</w:t>
            </w:r>
          </w:p>
        </w:tc>
        <w:tc>
          <w:tcPr>
            <w:tcW w:w="3662" w:type="dxa"/>
            <w:gridSpan w:val="2"/>
            <w:vAlign w:val="center"/>
          </w:tcPr>
          <w:p w14:paraId="0A0812D2" w14:textId="77777777" w:rsidR="007F1AD2" w:rsidRPr="00A83A6C" w:rsidRDefault="007F1AD2" w:rsidP="00131A46">
            <w:pPr>
              <w:pStyle w:val="Heading5"/>
              <w:jc w:val="center"/>
            </w:pPr>
            <w:r w:rsidRPr="00A83A6C">
              <w:t>Position/affiliation</w:t>
            </w:r>
          </w:p>
        </w:tc>
        <w:tc>
          <w:tcPr>
            <w:tcW w:w="2789" w:type="dxa"/>
            <w:vAlign w:val="center"/>
          </w:tcPr>
          <w:p w14:paraId="72C6C7BF" w14:textId="77777777" w:rsidR="007F1AD2" w:rsidRPr="00A87611" w:rsidRDefault="00B218D6" w:rsidP="00131A46">
            <w:pPr>
              <w:pStyle w:val="Heading5"/>
              <w:jc w:val="center"/>
              <w:rPr>
                <w:color w:val="0000FF"/>
                <w:u w:val="single"/>
              </w:rPr>
            </w:pPr>
            <w:hyperlink w:anchor="Signature_2" w:tooltip="Insert electronic signature, if available, in this column" w:history="1">
              <w:r w:rsidR="007F1AD2" w:rsidRPr="00A87611">
                <w:rPr>
                  <w:color w:val="0000FF"/>
                  <w:u w:val="single"/>
                </w:rPr>
                <w:t>Signature</w:t>
              </w:r>
            </w:hyperlink>
            <w:bookmarkStart w:id="17" w:name="Signature_2"/>
            <w:bookmarkEnd w:id="17"/>
          </w:p>
        </w:tc>
        <w:tc>
          <w:tcPr>
            <w:tcW w:w="1161" w:type="dxa"/>
            <w:vAlign w:val="center"/>
          </w:tcPr>
          <w:p w14:paraId="4EE9D2D6" w14:textId="77777777" w:rsidR="007F1AD2" w:rsidRPr="00A83A6C" w:rsidRDefault="007F1AD2" w:rsidP="00131A46">
            <w:pPr>
              <w:pStyle w:val="Heading5"/>
              <w:jc w:val="center"/>
            </w:pPr>
            <w:r w:rsidRPr="00A83A6C">
              <w:t>Date</w:t>
            </w:r>
          </w:p>
        </w:tc>
      </w:tr>
      <w:tr w:rsidR="007F1AD2" w14:paraId="526BD63F" w14:textId="77777777" w:rsidTr="00131A46">
        <w:trPr>
          <w:cantSplit/>
          <w:trHeight w:val="489"/>
        </w:trPr>
        <w:tc>
          <w:tcPr>
            <w:tcW w:w="3182" w:type="dxa"/>
            <w:gridSpan w:val="2"/>
            <w:vAlign w:val="center"/>
          </w:tcPr>
          <w:p w14:paraId="6A2CD8D5" w14:textId="77777777" w:rsidR="007F1AD2" w:rsidRDefault="007F1AD2" w:rsidP="00131A46">
            <w:r>
              <w:t>Susan Dell</w:t>
            </w:r>
          </w:p>
        </w:tc>
        <w:tc>
          <w:tcPr>
            <w:tcW w:w="3648" w:type="dxa"/>
            <w:vAlign w:val="center"/>
          </w:tcPr>
          <w:p w14:paraId="55874C34" w14:textId="77777777" w:rsidR="007F1AD2" w:rsidRDefault="007F1AD2" w:rsidP="00131A46">
            <w:r>
              <w:t>Program Director, M.Ed. in Severe Intellectual Disabilities</w:t>
            </w:r>
          </w:p>
        </w:tc>
        <w:tc>
          <w:tcPr>
            <w:tcW w:w="2789" w:type="dxa"/>
            <w:vAlign w:val="center"/>
          </w:tcPr>
          <w:p w14:paraId="42834527" w14:textId="77777777" w:rsidR="007F1AD2" w:rsidRDefault="007F1AD2" w:rsidP="00131A46"/>
        </w:tc>
        <w:tc>
          <w:tcPr>
            <w:tcW w:w="1161" w:type="dxa"/>
            <w:vAlign w:val="center"/>
          </w:tcPr>
          <w:p w14:paraId="4100AFFA" w14:textId="77777777" w:rsidR="007F1AD2" w:rsidRDefault="007F1AD2" w:rsidP="00131A46"/>
        </w:tc>
      </w:tr>
      <w:tr w:rsidR="007F1AD2" w14:paraId="6CCB0C35" w14:textId="77777777" w:rsidTr="00131A46">
        <w:trPr>
          <w:cantSplit/>
          <w:trHeight w:val="489"/>
        </w:trPr>
        <w:tc>
          <w:tcPr>
            <w:tcW w:w="3168" w:type="dxa"/>
            <w:vAlign w:val="center"/>
          </w:tcPr>
          <w:p w14:paraId="0E071338" w14:textId="77777777" w:rsidR="007F1AD2" w:rsidRDefault="007F1AD2" w:rsidP="00131A46">
            <w:r>
              <w:t xml:space="preserve">Paul </w:t>
            </w:r>
            <w:proofErr w:type="spellStart"/>
            <w:r>
              <w:t>LaCava</w:t>
            </w:r>
            <w:proofErr w:type="spellEnd"/>
          </w:p>
        </w:tc>
        <w:tc>
          <w:tcPr>
            <w:tcW w:w="3662" w:type="dxa"/>
            <w:gridSpan w:val="2"/>
            <w:vAlign w:val="center"/>
          </w:tcPr>
          <w:p w14:paraId="40790723" w14:textId="77777777" w:rsidR="007F1AD2" w:rsidRDefault="007F1AD2" w:rsidP="00131A46">
            <w:r>
              <w:t xml:space="preserve">Program Director, M.Ed. in Exceptional Learning Needs </w:t>
            </w:r>
          </w:p>
        </w:tc>
        <w:tc>
          <w:tcPr>
            <w:tcW w:w="2789" w:type="dxa"/>
          </w:tcPr>
          <w:p w14:paraId="7E13A19A" w14:textId="77777777" w:rsidR="007F1AD2" w:rsidRDefault="007F1AD2" w:rsidP="00131A46"/>
        </w:tc>
        <w:tc>
          <w:tcPr>
            <w:tcW w:w="1161" w:type="dxa"/>
          </w:tcPr>
          <w:p w14:paraId="522B939F" w14:textId="77777777" w:rsidR="007F1AD2" w:rsidRDefault="007F1AD2" w:rsidP="00131A46"/>
        </w:tc>
      </w:tr>
      <w:tr w:rsidR="007F1AD2" w14:paraId="2D067A76" w14:textId="77777777" w:rsidTr="00131A46">
        <w:trPr>
          <w:cantSplit/>
          <w:trHeight w:val="489"/>
        </w:trPr>
        <w:tc>
          <w:tcPr>
            <w:tcW w:w="3168" w:type="dxa"/>
            <w:vAlign w:val="center"/>
          </w:tcPr>
          <w:p w14:paraId="44A0381A" w14:textId="77777777" w:rsidR="007F1AD2" w:rsidRDefault="007F1AD2" w:rsidP="00131A46">
            <w:r>
              <w:t>Beth Pinheiro</w:t>
            </w:r>
          </w:p>
        </w:tc>
        <w:tc>
          <w:tcPr>
            <w:tcW w:w="3662" w:type="dxa"/>
            <w:gridSpan w:val="2"/>
            <w:vAlign w:val="center"/>
          </w:tcPr>
          <w:p w14:paraId="5195182F" w14:textId="77777777" w:rsidR="007F1AD2" w:rsidRDefault="007F1AD2" w:rsidP="00131A46">
            <w:r>
              <w:t>Program Director, M.Ed. in Early Childhood Special Education</w:t>
            </w:r>
          </w:p>
        </w:tc>
        <w:tc>
          <w:tcPr>
            <w:tcW w:w="2789" w:type="dxa"/>
            <w:vAlign w:val="center"/>
          </w:tcPr>
          <w:p w14:paraId="5FCD9BA3" w14:textId="77777777" w:rsidR="007F1AD2" w:rsidRDefault="007F1AD2" w:rsidP="00131A46"/>
        </w:tc>
        <w:tc>
          <w:tcPr>
            <w:tcW w:w="1161" w:type="dxa"/>
            <w:vAlign w:val="center"/>
          </w:tcPr>
          <w:p w14:paraId="6DD8B0E0" w14:textId="77777777" w:rsidR="007F1AD2" w:rsidRDefault="007F1AD2" w:rsidP="00131A46"/>
        </w:tc>
      </w:tr>
    </w:tbl>
    <w:p w14:paraId="6C94C8B9" w14:textId="77777777" w:rsidR="007F1AD2" w:rsidRPr="001A37FB" w:rsidRDefault="007F1AD2" w:rsidP="007F1AD2"/>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5BB1" w14:textId="77777777" w:rsidR="00B218D6" w:rsidRDefault="00B218D6" w:rsidP="00FA78CA">
      <w:pPr>
        <w:spacing w:line="240" w:lineRule="auto"/>
      </w:pPr>
      <w:r>
        <w:separator/>
      </w:r>
    </w:p>
  </w:endnote>
  <w:endnote w:type="continuationSeparator" w:id="0">
    <w:p w14:paraId="49BFA19A" w14:textId="77777777" w:rsidR="00B218D6" w:rsidRDefault="00B218D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4770" w14:textId="77777777" w:rsidR="005C5FC9" w:rsidRDefault="005C5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F36329" w:rsidRPr="00310D95" w:rsidRDefault="00F36329"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A0F97">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A0F97">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805A" w14:textId="77777777" w:rsidR="005C5FC9" w:rsidRDefault="005C5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5B046" w14:textId="77777777" w:rsidR="00B218D6" w:rsidRDefault="00B218D6" w:rsidP="00FA78CA">
      <w:pPr>
        <w:spacing w:line="240" w:lineRule="auto"/>
      </w:pPr>
      <w:r>
        <w:separator/>
      </w:r>
    </w:p>
  </w:footnote>
  <w:footnote w:type="continuationSeparator" w:id="0">
    <w:p w14:paraId="6CE7F289" w14:textId="77777777" w:rsidR="00B218D6" w:rsidRDefault="00B218D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ADC6" w14:textId="77777777" w:rsidR="005C5FC9" w:rsidRDefault="005C5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0292E16" w:rsidR="00F36329" w:rsidRPr="004254A0" w:rsidRDefault="00F36329"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005C5FC9">
      <w:rPr>
        <w:color w:val="4F6228"/>
      </w:rPr>
      <w:t xml:space="preserve"> use only.  Document ID #:  </w:t>
    </w:r>
    <w:r w:rsidR="005C5FC9" w:rsidRPr="005C5FC9">
      <w:rPr>
        <w:color w:val="4F6228"/>
      </w:rPr>
      <w:t>1920_2</w:t>
    </w:r>
    <w:r w:rsidR="005C5FC9">
      <w:rPr>
        <w:color w:val="4F6228"/>
      </w:rPr>
      <w:t>5</w:t>
    </w:r>
    <w:r w:rsidR="005C5FC9" w:rsidRPr="005C5FC9">
      <w:rPr>
        <w:color w:val="4F6228"/>
      </w:rPr>
      <w:t xml:space="preserve"> SPED MEd </w:t>
    </w:r>
    <w:r w:rsidR="005C5FC9">
      <w:rPr>
        <w:color w:val="4F6228"/>
      </w:rPr>
      <w:t xml:space="preserve">course </w:t>
    </w:r>
    <w:r w:rsidR="005C5FC9" w:rsidRPr="005C5FC9">
      <w:rPr>
        <w:color w:val="4F6228"/>
      </w:rPr>
      <w:t>revisions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F36329" w:rsidRPr="008745BA" w:rsidRDefault="00F36329"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51DF" w14:textId="77777777" w:rsidR="005C5FC9" w:rsidRDefault="005C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6FC"/>
    <w:multiLevelType w:val="hybridMultilevel"/>
    <w:tmpl w:val="A5DC7F10"/>
    <w:lvl w:ilvl="0" w:tplc="3B0EE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071D"/>
    <w:multiLevelType w:val="hybridMultilevel"/>
    <w:tmpl w:val="58E0E072"/>
    <w:lvl w:ilvl="0" w:tplc="299006AC">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C39"/>
    <w:multiLevelType w:val="hybridMultilevel"/>
    <w:tmpl w:val="D4A8E4E8"/>
    <w:lvl w:ilvl="0" w:tplc="103AD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0E91"/>
    <w:multiLevelType w:val="hybridMultilevel"/>
    <w:tmpl w:val="F37807C4"/>
    <w:lvl w:ilvl="0" w:tplc="B1DCF4C6">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7A318E"/>
    <w:multiLevelType w:val="hybridMultilevel"/>
    <w:tmpl w:val="354C356C"/>
    <w:lvl w:ilvl="0" w:tplc="A2F64458">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76B0"/>
    <w:multiLevelType w:val="hybridMultilevel"/>
    <w:tmpl w:val="630E7024"/>
    <w:lvl w:ilvl="0" w:tplc="AB4E6280">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C5446"/>
    <w:multiLevelType w:val="hybridMultilevel"/>
    <w:tmpl w:val="C4745268"/>
    <w:lvl w:ilvl="0" w:tplc="EFA2C99A">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5F3B"/>
    <w:multiLevelType w:val="hybridMultilevel"/>
    <w:tmpl w:val="15325F54"/>
    <w:lvl w:ilvl="0" w:tplc="F8D6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1B9E"/>
    <w:multiLevelType w:val="hybridMultilevel"/>
    <w:tmpl w:val="D0C0CE28"/>
    <w:lvl w:ilvl="0" w:tplc="909676B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022E"/>
    <w:multiLevelType w:val="hybridMultilevel"/>
    <w:tmpl w:val="758E2DCC"/>
    <w:lvl w:ilvl="0" w:tplc="42564FEC">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C6B5C"/>
    <w:multiLevelType w:val="hybridMultilevel"/>
    <w:tmpl w:val="53B22B2A"/>
    <w:lvl w:ilvl="0" w:tplc="D5187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F05B6"/>
    <w:multiLevelType w:val="multilevel"/>
    <w:tmpl w:val="182233A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0"/>
  </w:num>
  <w:num w:numId="6">
    <w:abstractNumId w:val="21"/>
  </w:num>
  <w:num w:numId="7">
    <w:abstractNumId w:val="5"/>
  </w:num>
  <w:num w:numId="8">
    <w:abstractNumId w:val="15"/>
  </w:num>
  <w:num w:numId="9">
    <w:abstractNumId w:val="18"/>
  </w:num>
  <w:num w:numId="10">
    <w:abstractNumId w:val="8"/>
  </w:num>
  <w:num w:numId="11">
    <w:abstractNumId w:val="23"/>
  </w:num>
  <w:num w:numId="12">
    <w:abstractNumId w:val="22"/>
  </w:num>
  <w:num w:numId="13">
    <w:abstractNumId w:val="14"/>
  </w:num>
  <w:num w:numId="14">
    <w:abstractNumId w:val="6"/>
  </w:num>
  <w:num w:numId="15">
    <w:abstractNumId w:val="11"/>
  </w:num>
  <w:num w:numId="16">
    <w:abstractNumId w:val="9"/>
  </w:num>
  <w:num w:numId="17">
    <w:abstractNumId w:val="1"/>
  </w:num>
  <w:num w:numId="18">
    <w:abstractNumId w:val="13"/>
  </w:num>
  <w:num w:numId="19">
    <w:abstractNumId w:val="3"/>
  </w:num>
  <w:num w:numId="20">
    <w:abstractNumId w:val="2"/>
  </w:num>
  <w:num w:numId="21">
    <w:abstractNumId w:val="0"/>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48EF"/>
    <w:rsid w:val="00005535"/>
    <w:rsid w:val="00010085"/>
    <w:rsid w:val="00013152"/>
    <w:rsid w:val="00017C7D"/>
    <w:rsid w:val="000301C7"/>
    <w:rsid w:val="000357A5"/>
    <w:rsid w:val="0004554C"/>
    <w:rsid w:val="00053F31"/>
    <w:rsid w:val="000556B3"/>
    <w:rsid w:val="00063DF1"/>
    <w:rsid w:val="00073DC2"/>
    <w:rsid w:val="00075C34"/>
    <w:rsid w:val="000810FF"/>
    <w:rsid w:val="000A0F97"/>
    <w:rsid w:val="000A36CD"/>
    <w:rsid w:val="000A72E5"/>
    <w:rsid w:val="000D1497"/>
    <w:rsid w:val="000D21F2"/>
    <w:rsid w:val="000D5929"/>
    <w:rsid w:val="000E2CBA"/>
    <w:rsid w:val="001010FA"/>
    <w:rsid w:val="00101BA4"/>
    <w:rsid w:val="0011690A"/>
    <w:rsid w:val="00120C12"/>
    <w:rsid w:val="0012166D"/>
    <w:rsid w:val="001278A4"/>
    <w:rsid w:val="001304E5"/>
    <w:rsid w:val="0013176C"/>
    <w:rsid w:val="00131B87"/>
    <w:rsid w:val="001429AA"/>
    <w:rsid w:val="00176636"/>
    <w:rsid w:val="00176C55"/>
    <w:rsid w:val="00181A4B"/>
    <w:rsid w:val="001A37FB"/>
    <w:rsid w:val="001A51ED"/>
    <w:rsid w:val="001B2E3A"/>
    <w:rsid w:val="001C2C77"/>
    <w:rsid w:val="001C5AFA"/>
    <w:rsid w:val="001F351F"/>
    <w:rsid w:val="0020058E"/>
    <w:rsid w:val="00214ECD"/>
    <w:rsid w:val="002202BB"/>
    <w:rsid w:val="002258A4"/>
    <w:rsid w:val="00237355"/>
    <w:rsid w:val="00240259"/>
    <w:rsid w:val="002609CC"/>
    <w:rsid w:val="0026461B"/>
    <w:rsid w:val="00264637"/>
    <w:rsid w:val="0027634D"/>
    <w:rsid w:val="00284473"/>
    <w:rsid w:val="002850DD"/>
    <w:rsid w:val="00290E18"/>
    <w:rsid w:val="00292D43"/>
    <w:rsid w:val="00293639"/>
    <w:rsid w:val="00296BA1"/>
    <w:rsid w:val="0029768B"/>
    <w:rsid w:val="002A3788"/>
    <w:rsid w:val="002A6233"/>
    <w:rsid w:val="002B1EEA"/>
    <w:rsid w:val="002B1FF7"/>
    <w:rsid w:val="002B24F6"/>
    <w:rsid w:val="002B5B0A"/>
    <w:rsid w:val="002B6233"/>
    <w:rsid w:val="002B7880"/>
    <w:rsid w:val="002C3D63"/>
    <w:rsid w:val="002D02BC"/>
    <w:rsid w:val="002D4773"/>
    <w:rsid w:val="002D755B"/>
    <w:rsid w:val="002E6AEB"/>
    <w:rsid w:val="003045A0"/>
    <w:rsid w:val="00310D95"/>
    <w:rsid w:val="00322484"/>
    <w:rsid w:val="00334441"/>
    <w:rsid w:val="00342CB4"/>
    <w:rsid w:val="00343605"/>
    <w:rsid w:val="00345149"/>
    <w:rsid w:val="003642F0"/>
    <w:rsid w:val="00366E65"/>
    <w:rsid w:val="00372CAA"/>
    <w:rsid w:val="00376A8B"/>
    <w:rsid w:val="003A45F6"/>
    <w:rsid w:val="003B04A1"/>
    <w:rsid w:val="003B2F7F"/>
    <w:rsid w:val="003B4A52"/>
    <w:rsid w:val="003B5A80"/>
    <w:rsid w:val="003C1A54"/>
    <w:rsid w:val="003C3E00"/>
    <w:rsid w:val="003C511E"/>
    <w:rsid w:val="003D7372"/>
    <w:rsid w:val="003E31A9"/>
    <w:rsid w:val="003F099C"/>
    <w:rsid w:val="003F2EB3"/>
    <w:rsid w:val="003F358A"/>
    <w:rsid w:val="003F4E82"/>
    <w:rsid w:val="00402602"/>
    <w:rsid w:val="00417EAD"/>
    <w:rsid w:val="004254A0"/>
    <w:rsid w:val="004313E6"/>
    <w:rsid w:val="00434F83"/>
    <w:rsid w:val="004400CB"/>
    <w:rsid w:val="004403BD"/>
    <w:rsid w:val="00442EEA"/>
    <w:rsid w:val="004779B4"/>
    <w:rsid w:val="004802FF"/>
    <w:rsid w:val="00482982"/>
    <w:rsid w:val="0048308F"/>
    <w:rsid w:val="004932BC"/>
    <w:rsid w:val="004A015F"/>
    <w:rsid w:val="004B118F"/>
    <w:rsid w:val="004B1512"/>
    <w:rsid w:val="004C364C"/>
    <w:rsid w:val="004E57C5"/>
    <w:rsid w:val="004F2D46"/>
    <w:rsid w:val="004F6658"/>
    <w:rsid w:val="005039B0"/>
    <w:rsid w:val="00510E78"/>
    <w:rsid w:val="005174B4"/>
    <w:rsid w:val="00520D2E"/>
    <w:rsid w:val="005473BC"/>
    <w:rsid w:val="00560E8E"/>
    <w:rsid w:val="005873E3"/>
    <w:rsid w:val="00587DC6"/>
    <w:rsid w:val="005912B5"/>
    <w:rsid w:val="005B17CE"/>
    <w:rsid w:val="005B4384"/>
    <w:rsid w:val="005C23BD"/>
    <w:rsid w:val="005C37AA"/>
    <w:rsid w:val="005C3F83"/>
    <w:rsid w:val="005C5FC9"/>
    <w:rsid w:val="005C7C5B"/>
    <w:rsid w:val="005D389E"/>
    <w:rsid w:val="005D4BA5"/>
    <w:rsid w:val="005E291D"/>
    <w:rsid w:val="005E752D"/>
    <w:rsid w:val="005F211F"/>
    <w:rsid w:val="005F2A05"/>
    <w:rsid w:val="005F6CE4"/>
    <w:rsid w:val="0060382D"/>
    <w:rsid w:val="00607919"/>
    <w:rsid w:val="00630EED"/>
    <w:rsid w:val="00663C1F"/>
    <w:rsid w:val="00670869"/>
    <w:rsid w:val="00675DC6"/>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6E64"/>
    <w:rsid w:val="007554DE"/>
    <w:rsid w:val="00760EA6"/>
    <w:rsid w:val="00761537"/>
    <w:rsid w:val="00781686"/>
    <w:rsid w:val="00786121"/>
    <w:rsid w:val="00796AF7"/>
    <w:rsid w:val="007970C3"/>
    <w:rsid w:val="007A175F"/>
    <w:rsid w:val="007A4843"/>
    <w:rsid w:val="007A5702"/>
    <w:rsid w:val="007A72D5"/>
    <w:rsid w:val="007B10BE"/>
    <w:rsid w:val="007C2792"/>
    <w:rsid w:val="007C33CF"/>
    <w:rsid w:val="007D776E"/>
    <w:rsid w:val="007E44B1"/>
    <w:rsid w:val="007E6503"/>
    <w:rsid w:val="007F0BF0"/>
    <w:rsid w:val="007F1AD2"/>
    <w:rsid w:val="007F29A0"/>
    <w:rsid w:val="008122C6"/>
    <w:rsid w:val="00845E34"/>
    <w:rsid w:val="0085229B"/>
    <w:rsid w:val="008555D8"/>
    <w:rsid w:val="008628B1"/>
    <w:rsid w:val="00865915"/>
    <w:rsid w:val="00872775"/>
    <w:rsid w:val="008745BA"/>
    <w:rsid w:val="00881819"/>
    <w:rsid w:val="008847FE"/>
    <w:rsid w:val="00887F08"/>
    <w:rsid w:val="00890CFD"/>
    <w:rsid w:val="0089234B"/>
    <w:rsid w:val="008927AF"/>
    <w:rsid w:val="0089400B"/>
    <w:rsid w:val="00895BB7"/>
    <w:rsid w:val="00896897"/>
    <w:rsid w:val="008A5FCC"/>
    <w:rsid w:val="008B1F84"/>
    <w:rsid w:val="008B7584"/>
    <w:rsid w:val="008E0FCD"/>
    <w:rsid w:val="008E3EFA"/>
    <w:rsid w:val="008E48E4"/>
    <w:rsid w:val="008F0AFB"/>
    <w:rsid w:val="00905E67"/>
    <w:rsid w:val="009262CD"/>
    <w:rsid w:val="00932B72"/>
    <w:rsid w:val="00936421"/>
    <w:rsid w:val="009367B9"/>
    <w:rsid w:val="009458D2"/>
    <w:rsid w:val="00946B20"/>
    <w:rsid w:val="0095019F"/>
    <w:rsid w:val="009545B6"/>
    <w:rsid w:val="00962121"/>
    <w:rsid w:val="0098046D"/>
    <w:rsid w:val="009877FC"/>
    <w:rsid w:val="00995D8F"/>
    <w:rsid w:val="009A05F7"/>
    <w:rsid w:val="009A4E6F"/>
    <w:rsid w:val="009A51DC"/>
    <w:rsid w:val="009A58C1"/>
    <w:rsid w:val="009B17A1"/>
    <w:rsid w:val="009B2EFA"/>
    <w:rsid w:val="009B73CF"/>
    <w:rsid w:val="009B7AAF"/>
    <w:rsid w:val="009C1440"/>
    <w:rsid w:val="009D301F"/>
    <w:rsid w:val="009E5F55"/>
    <w:rsid w:val="009F029C"/>
    <w:rsid w:val="009F2F3E"/>
    <w:rsid w:val="00A01611"/>
    <w:rsid w:val="00A04A92"/>
    <w:rsid w:val="00A06E22"/>
    <w:rsid w:val="00A11DCD"/>
    <w:rsid w:val="00A1403B"/>
    <w:rsid w:val="00A32214"/>
    <w:rsid w:val="00A4253B"/>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18D6"/>
    <w:rsid w:val="00B2320C"/>
    <w:rsid w:val="00B24AAC"/>
    <w:rsid w:val="00B26629"/>
    <w:rsid w:val="00B26F16"/>
    <w:rsid w:val="00B336A9"/>
    <w:rsid w:val="00B35315"/>
    <w:rsid w:val="00B4771F"/>
    <w:rsid w:val="00B4784B"/>
    <w:rsid w:val="00B51B79"/>
    <w:rsid w:val="00B605CE"/>
    <w:rsid w:val="00B649C4"/>
    <w:rsid w:val="00B723B4"/>
    <w:rsid w:val="00B75740"/>
    <w:rsid w:val="00B82B64"/>
    <w:rsid w:val="00B862BF"/>
    <w:rsid w:val="00B87B39"/>
    <w:rsid w:val="00BB11B9"/>
    <w:rsid w:val="00BB165D"/>
    <w:rsid w:val="00BC42B6"/>
    <w:rsid w:val="00BC42EB"/>
    <w:rsid w:val="00BD40C6"/>
    <w:rsid w:val="00BE2D71"/>
    <w:rsid w:val="00BF1795"/>
    <w:rsid w:val="00C0654C"/>
    <w:rsid w:val="00C11283"/>
    <w:rsid w:val="00C21405"/>
    <w:rsid w:val="00C25F9D"/>
    <w:rsid w:val="00C31E83"/>
    <w:rsid w:val="00C518C1"/>
    <w:rsid w:val="00C53751"/>
    <w:rsid w:val="00C548FB"/>
    <w:rsid w:val="00C629CB"/>
    <w:rsid w:val="00C63F4F"/>
    <w:rsid w:val="00C66B16"/>
    <w:rsid w:val="00C94576"/>
    <w:rsid w:val="00C969FA"/>
    <w:rsid w:val="00C97577"/>
    <w:rsid w:val="00CA71A8"/>
    <w:rsid w:val="00CB4CB9"/>
    <w:rsid w:val="00CB7F00"/>
    <w:rsid w:val="00CC3E7A"/>
    <w:rsid w:val="00CD18DD"/>
    <w:rsid w:val="00D17134"/>
    <w:rsid w:val="00D451D8"/>
    <w:rsid w:val="00D47AD6"/>
    <w:rsid w:val="00D50129"/>
    <w:rsid w:val="00D50FE1"/>
    <w:rsid w:val="00D56C09"/>
    <w:rsid w:val="00D56C63"/>
    <w:rsid w:val="00D61945"/>
    <w:rsid w:val="00D63FDF"/>
    <w:rsid w:val="00D64DF4"/>
    <w:rsid w:val="00D65A71"/>
    <w:rsid w:val="00D65F02"/>
    <w:rsid w:val="00D75FF8"/>
    <w:rsid w:val="00DA5F1E"/>
    <w:rsid w:val="00DA73A0"/>
    <w:rsid w:val="00DB0D94"/>
    <w:rsid w:val="00DB23D4"/>
    <w:rsid w:val="00DB63D4"/>
    <w:rsid w:val="00DD69AE"/>
    <w:rsid w:val="00DE2B7A"/>
    <w:rsid w:val="00DF06F0"/>
    <w:rsid w:val="00DF4FCD"/>
    <w:rsid w:val="00DF535D"/>
    <w:rsid w:val="00DF7C07"/>
    <w:rsid w:val="00E03C44"/>
    <w:rsid w:val="00E107EE"/>
    <w:rsid w:val="00E36AF7"/>
    <w:rsid w:val="00E4755D"/>
    <w:rsid w:val="00E47897"/>
    <w:rsid w:val="00E521CF"/>
    <w:rsid w:val="00E641DE"/>
    <w:rsid w:val="00E8398C"/>
    <w:rsid w:val="00E93A54"/>
    <w:rsid w:val="00EA535D"/>
    <w:rsid w:val="00EB33FD"/>
    <w:rsid w:val="00EC63A4"/>
    <w:rsid w:val="00EC7B24"/>
    <w:rsid w:val="00ED10F6"/>
    <w:rsid w:val="00ED1712"/>
    <w:rsid w:val="00ED1BF0"/>
    <w:rsid w:val="00EF1B6C"/>
    <w:rsid w:val="00EF3B20"/>
    <w:rsid w:val="00EF7340"/>
    <w:rsid w:val="00F06F38"/>
    <w:rsid w:val="00F15B95"/>
    <w:rsid w:val="00F32980"/>
    <w:rsid w:val="00F36329"/>
    <w:rsid w:val="00F56CE6"/>
    <w:rsid w:val="00F64260"/>
    <w:rsid w:val="00F83523"/>
    <w:rsid w:val="00F86CB0"/>
    <w:rsid w:val="00F871BA"/>
    <w:rsid w:val="00FA6359"/>
    <w:rsid w:val="00FA6998"/>
    <w:rsid w:val="00FA72E0"/>
    <w:rsid w:val="00FA769F"/>
    <w:rsid w:val="00FA78CA"/>
    <w:rsid w:val="00FB3DC1"/>
    <w:rsid w:val="00FE6283"/>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 w:type="paragraph" w:styleId="NormalWeb">
    <w:name w:val="Normal (Web)"/>
    <w:basedOn w:val="Normal"/>
    <w:uiPriority w:val="99"/>
    <w:unhideWhenUsed/>
    <w:rsid w:val="003F2EB3"/>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67Z3ZXSPZZWZ-954-199</_dlc_DocId>
    <_dlc_DocIdUrl xmlns="67887a43-7e4d-4c1c-91d7-15e417b1b8ab">
      <Url>https://w3.ric.edu/graduate_committee/_layouts/15/DocIdRedir.aspx?ID=67Z3ZXSPZZWZ-954-199</Url>
      <Description>67Z3ZXSPZZWZ-954-199</Description>
    </_dlc_DocIdUrl>
  </documentManagement>
</p:properties>
</file>

<file path=customXml/itemProps1.xml><?xml version="1.0" encoding="utf-8"?>
<ds:datastoreItem xmlns:ds="http://schemas.openxmlformats.org/officeDocument/2006/customXml" ds:itemID="{56B3F811-D16A-419D-8E0C-E95D60C35FAB}"/>
</file>

<file path=customXml/itemProps2.xml><?xml version="1.0" encoding="utf-8"?>
<ds:datastoreItem xmlns:ds="http://schemas.openxmlformats.org/officeDocument/2006/customXml" ds:itemID="{B0248B5E-55C4-49CA-A62F-468E82988784}"/>
</file>

<file path=customXml/itemProps3.xml><?xml version="1.0" encoding="utf-8"?>
<ds:datastoreItem xmlns:ds="http://schemas.openxmlformats.org/officeDocument/2006/customXml" ds:itemID="{394A690A-26DD-492D-878E-CE72DB1FF0CD}"/>
</file>

<file path=customXml/itemProps4.xml><?xml version="1.0" encoding="utf-8"?>
<ds:datastoreItem xmlns:ds="http://schemas.openxmlformats.org/officeDocument/2006/customXml" ds:itemID="{1A893D2C-3314-4DED-A320-B292101021E5}"/>
</file>

<file path=docProps/app.xml><?xml version="1.0" encoding="utf-8"?>
<Properties xmlns="http://schemas.openxmlformats.org/officeDocument/2006/extended-properties" xmlns:vt="http://schemas.openxmlformats.org/officeDocument/2006/docPropsVTypes">
  <Template>Normal</Template>
  <TotalTime>3</TotalTime>
  <Pages>6</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2019-11-15T15:15:00Z</dcterms:created>
  <dcterms:modified xsi:type="dcterms:W3CDTF">2019-11-22T17:54:00Z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fd006137-33cb-4425-9199-7d2b0a1c0820</vt:lpwstr>
  </property>
  <property fmtid="{D5CDD505-2E9C-101B-9397-08002B2CF9AE}" pid="4" name="ContentTypeId">
    <vt:lpwstr>0x0101007179858CBB2CCA4D8B30A8DCFFC1B1F1</vt:lpwstr>
  </property>
</Properties>
</file>