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3A8" w:rsidRDefault="009942B1">
      <w:pPr>
        <w:pStyle w:val="Heading1"/>
      </w:pPr>
      <w:r>
        <w:t xml:space="preserve">graduate COMMITTEE </w:t>
      </w:r>
      <w:r>
        <w:br/>
        <w:t>curriculum PROPOSAL FORM</w:t>
      </w:r>
      <w:r>
        <w:rPr>
          <w:noProof/>
          <w:lang w:eastAsia="en-US"/>
        </w:rPr>
        <w:drawing>
          <wp:anchor distT="0" distB="0" distL="114300" distR="114300" simplePos="0" relativeHeight="251658240" behindDoc="0" locked="0" layoutInCell="1" hidden="0" allowOverlap="1">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3"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8"/>
                    <a:srcRect/>
                    <a:stretch>
                      <a:fillRect/>
                    </a:stretch>
                  </pic:blipFill>
                  <pic:spPr>
                    <a:xfrm>
                      <a:off x="0" y="0"/>
                      <a:ext cx="612140" cy="741680"/>
                    </a:xfrm>
                    <a:prstGeom prst="rect">
                      <a:avLst/>
                    </a:prstGeom>
                    <a:ln/>
                  </pic:spPr>
                </pic:pic>
              </a:graphicData>
            </a:graphic>
          </wp:anchor>
        </w:drawing>
      </w:r>
    </w:p>
    <w:p w:rsidR="00B223A8" w:rsidRDefault="009942B1">
      <w:pPr>
        <w:pStyle w:val="Heading2"/>
        <w:numPr>
          <w:ilvl w:val="0"/>
          <w:numId w:val="1"/>
        </w:numPr>
        <w:jc w:val="left"/>
      </w:pPr>
      <w:r>
        <w:t>Cover page</w:t>
      </w:r>
      <w:r>
        <w:tab/>
      </w:r>
      <w:r>
        <w:tab/>
      </w:r>
      <w:r>
        <w:tab/>
      </w:r>
      <w:r>
        <w:tab/>
      </w:r>
      <w:r>
        <w:tab/>
      </w:r>
      <w:r>
        <w:tab/>
      </w:r>
      <w:r>
        <w:rPr>
          <w:color w:val="000000"/>
          <w:sz w:val="18"/>
          <w:szCs w:val="18"/>
          <w:highlight w:val="yellow"/>
        </w:rPr>
        <w:t xml:space="preserve">Scroll over blue text to see further </w:t>
      </w:r>
      <w:hyperlink w:anchor="bookmark=id.4i7ojhp">
        <w:r>
          <w:rPr>
            <w:color w:val="0000FF"/>
            <w:sz w:val="18"/>
            <w:szCs w:val="18"/>
            <w:highlight w:val="yellow"/>
            <w:u w:val="single"/>
          </w:rPr>
          <w:t>instructions</w:t>
        </w:r>
      </w:hyperlink>
    </w:p>
    <w:p w:rsidR="00B223A8" w:rsidRDefault="00B223A8">
      <w:pPr>
        <w:jc w:val="right"/>
      </w:pPr>
    </w:p>
    <w:tbl>
      <w:tblPr>
        <w:tblStyle w:val="a"/>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5"/>
        <w:gridCol w:w="1761"/>
        <w:gridCol w:w="740"/>
        <w:gridCol w:w="1376"/>
        <w:gridCol w:w="1233"/>
        <w:gridCol w:w="2993"/>
        <w:gridCol w:w="282"/>
      </w:tblGrid>
      <w:tr w:rsidR="00B223A8">
        <w:trPr>
          <w:trHeight w:val="1820"/>
        </w:trPr>
        <w:tc>
          <w:tcPr>
            <w:tcW w:w="2395" w:type="dxa"/>
            <w:vAlign w:val="center"/>
          </w:tcPr>
          <w:p w:rsidR="00B223A8" w:rsidRDefault="009942B1">
            <w:r>
              <w:t>A.1. Courses</w:t>
            </w:r>
          </w:p>
        </w:tc>
        <w:tc>
          <w:tcPr>
            <w:tcW w:w="8103" w:type="dxa"/>
            <w:gridSpan w:val="5"/>
          </w:tcPr>
          <w:p w:rsidR="00B223A8" w:rsidRDefault="009942B1">
            <w:bookmarkStart w:id="0" w:name="bookmark=id.gjdgxs" w:colFirst="0" w:colLast="0"/>
            <w:bookmarkEnd w:id="0"/>
            <w:r>
              <w:rPr>
                <w:rFonts w:ascii="Open Sans" w:eastAsia="Open Sans" w:hAnsi="Open Sans" w:cs="Open Sans"/>
                <w:color w:val="000000"/>
              </w:rPr>
              <w:t xml:space="preserve">SPED 551 </w:t>
            </w:r>
            <w:r>
              <w:rPr>
                <w:color w:val="000000"/>
              </w:rPr>
              <w:t>Introduction to Multicultural Special Education</w:t>
            </w:r>
          </w:p>
          <w:p w:rsidR="00B223A8" w:rsidRDefault="009942B1">
            <w:pPr>
              <w:rPr>
                <w:color w:val="000000"/>
              </w:rPr>
            </w:pPr>
            <w:r>
              <w:rPr>
                <w:rFonts w:ascii="Open Sans" w:eastAsia="Open Sans" w:hAnsi="Open Sans" w:cs="Open Sans"/>
                <w:color w:val="000000"/>
              </w:rPr>
              <w:t xml:space="preserve">SPED 553 </w:t>
            </w:r>
            <w:r>
              <w:rPr>
                <w:color w:val="000000"/>
              </w:rPr>
              <w:t>Content-Based ESL Instruction for Exceptional Students</w:t>
            </w:r>
          </w:p>
          <w:p w:rsidR="00B223A8" w:rsidRDefault="009942B1">
            <w:pPr>
              <w:rPr>
                <w:rFonts w:ascii="Open Sans" w:eastAsia="Open Sans" w:hAnsi="Open Sans" w:cs="Open Sans"/>
                <w:color w:val="000000"/>
              </w:rPr>
            </w:pPr>
            <w:r>
              <w:t xml:space="preserve">SPED 554 </w:t>
            </w:r>
            <w:r>
              <w:rPr>
                <w:rFonts w:ascii="Open Sans" w:eastAsia="Open Sans" w:hAnsi="Open Sans" w:cs="Open Sans"/>
                <w:color w:val="000000"/>
              </w:rPr>
              <w:t>Linguistics and Curriculum for Exceptional Bilinguals</w:t>
            </w:r>
          </w:p>
          <w:p w:rsidR="00B223A8" w:rsidRDefault="009942B1">
            <w:pPr>
              <w:rPr>
                <w:color w:val="000000"/>
              </w:rPr>
            </w:pPr>
            <w:r>
              <w:t xml:space="preserve">SPED 555 </w:t>
            </w:r>
            <w:r>
              <w:rPr>
                <w:color w:val="000000"/>
              </w:rPr>
              <w:t xml:space="preserve">Literacy for Emergent Bilinguals with Exceptionalities </w:t>
            </w:r>
          </w:p>
          <w:p w:rsidR="00B223A8" w:rsidRDefault="009942B1">
            <w:pPr>
              <w:rPr>
                <w:color w:val="000000"/>
              </w:rPr>
            </w:pPr>
            <w:r>
              <w:t xml:space="preserve">SPED 557 </w:t>
            </w:r>
            <w:r>
              <w:rPr>
                <w:color w:val="000000"/>
              </w:rPr>
              <w:t>Assessing Emergent Bilinguals with Disabilities</w:t>
            </w:r>
          </w:p>
          <w:p w:rsidR="00B223A8" w:rsidRDefault="009942B1">
            <w:pPr>
              <w:rPr>
                <w:color w:val="000000"/>
              </w:rPr>
            </w:pPr>
            <w:r>
              <w:rPr>
                <w:color w:val="000000"/>
              </w:rPr>
              <w:t>SPED 654  Internship in Urban Multicultural Special Education</w:t>
            </w:r>
          </w:p>
        </w:tc>
        <w:tc>
          <w:tcPr>
            <w:tcW w:w="282" w:type="dxa"/>
            <w:vMerge w:val="restart"/>
          </w:tcPr>
          <w:p w:rsidR="00B223A8" w:rsidRDefault="00B223A8">
            <w:pPr>
              <w:spacing w:line="240" w:lineRule="auto"/>
              <w:rPr>
                <w:b/>
              </w:rPr>
            </w:pPr>
            <w:bookmarkStart w:id="1" w:name="bookmark=id.1fob9te" w:colFirst="0" w:colLast="0"/>
            <w:bookmarkStart w:id="2" w:name="_heading=h.30j0zll" w:colFirst="0" w:colLast="0"/>
            <w:bookmarkEnd w:id="1"/>
            <w:bookmarkEnd w:id="2"/>
          </w:p>
        </w:tc>
      </w:tr>
      <w:tr w:rsidR="00B223A8">
        <w:tc>
          <w:tcPr>
            <w:tcW w:w="2395" w:type="dxa"/>
            <w:vAlign w:val="center"/>
          </w:tcPr>
          <w:p w:rsidR="00B223A8" w:rsidRDefault="00187B32">
            <w:pPr>
              <w:jc w:val="right"/>
            </w:pPr>
            <w:hyperlink w:anchor="bookmark=id.3znysh7">
              <w:r w:rsidR="009942B1">
                <w:rPr>
                  <w:color w:val="0000FF"/>
                  <w:u w:val="single"/>
                </w:rPr>
                <w:t>Replacing</w:t>
              </w:r>
            </w:hyperlink>
            <w:r w:rsidR="009942B1">
              <w:t xml:space="preserve"> </w:t>
            </w:r>
          </w:p>
        </w:tc>
        <w:tc>
          <w:tcPr>
            <w:tcW w:w="8103" w:type="dxa"/>
            <w:gridSpan w:val="5"/>
          </w:tcPr>
          <w:p w:rsidR="00B223A8" w:rsidRDefault="009942B1">
            <w:bookmarkStart w:id="3" w:name="bookmark=id.3znysh7" w:colFirst="0" w:colLast="0"/>
            <w:bookmarkEnd w:id="3"/>
            <w:r>
              <w:rPr>
                <w:rFonts w:ascii="Open Sans" w:eastAsia="Open Sans" w:hAnsi="Open Sans" w:cs="Open Sans"/>
                <w:color w:val="000000"/>
              </w:rPr>
              <w:t xml:space="preserve">SPED 551 </w:t>
            </w:r>
            <w:r>
              <w:rPr>
                <w:color w:val="000000"/>
              </w:rPr>
              <w:t>Introduction to Multicultural Special Education</w:t>
            </w:r>
          </w:p>
          <w:p w:rsidR="00B223A8" w:rsidRDefault="009942B1">
            <w:pPr>
              <w:rPr>
                <w:color w:val="000000"/>
              </w:rPr>
            </w:pPr>
            <w:r>
              <w:rPr>
                <w:rFonts w:ascii="Open Sans" w:eastAsia="Open Sans" w:hAnsi="Open Sans" w:cs="Open Sans"/>
                <w:color w:val="000000"/>
              </w:rPr>
              <w:t xml:space="preserve">SPED 553 </w:t>
            </w:r>
            <w:r>
              <w:rPr>
                <w:color w:val="000000"/>
              </w:rPr>
              <w:t>Content-Based ESL Instruction for Exceptional Students</w:t>
            </w:r>
          </w:p>
          <w:p w:rsidR="00B223A8" w:rsidRDefault="009942B1">
            <w:pPr>
              <w:rPr>
                <w:color w:val="000000"/>
              </w:rPr>
            </w:pPr>
            <w:r>
              <w:t>SPED 554 Linguistics and curriculum for Exceptional Multilinguals</w:t>
            </w:r>
          </w:p>
          <w:p w:rsidR="00B223A8" w:rsidRDefault="009942B1">
            <w:pPr>
              <w:spacing w:line="240" w:lineRule="auto"/>
            </w:pPr>
            <w:r>
              <w:t>SPED 555 Literacy for Multilingual Learners with Exceptionalities</w:t>
            </w:r>
          </w:p>
          <w:p w:rsidR="00B223A8" w:rsidRDefault="009942B1">
            <w:pPr>
              <w:spacing w:line="240" w:lineRule="auto"/>
            </w:pPr>
            <w:r>
              <w:t>SPED 557 Assessing Multilingual Learners  with Special Needs</w:t>
            </w:r>
          </w:p>
          <w:p w:rsidR="00B223A8" w:rsidRDefault="009942B1">
            <w:pPr>
              <w:spacing w:line="240" w:lineRule="auto"/>
            </w:pPr>
            <w:r>
              <w:rPr>
                <w:color w:val="000000"/>
              </w:rPr>
              <w:t>SPED 654  Internship in Urban Multicultural Special Education</w:t>
            </w:r>
          </w:p>
        </w:tc>
        <w:tc>
          <w:tcPr>
            <w:tcW w:w="282" w:type="dxa"/>
            <w:vMerge/>
          </w:tcPr>
          <w:p w:rsidR="00B223A8" w:rsidRDefault="00B223A8">
            <w:pPr>
              <w:widowControl w:val="0"/>
              <w:pBdr>
                <w:top w:val="nil"/>
                <w:left w:val="nil"/>
                <w:bottom w:val="nil"/>
                <w:right w:val="nil"/>
                <w:between w:val="nil"/>
              </w:pBdr>
              <w:spacing w:line="276" w:lineRule="auto"/>
            </w:pPr>
          </w:p>
        </w:tc>
      </w:tr>
      <w:tr w:rsidR="00B223A8">
        <w:tc>
          <w:tcPr>
            <w:tcW w:w="2395" w:type="dxa"/>
            <w:vAlign w:val="center"/>
          </w:tcPr>
          <w:p w:rsidR="00B223A8" w:rsidRDefault="009942B1">
            <w:r>
              <w:t xml:space="preserve">A.2. </w:t>
            </w:r>
            <w:hyperlink w:anchor="bookmark=id.2et92p0">
              <w:r>
                <w:rPr>
                  <w:color w:val="0000FF"/>
                  <w:u w:val="single"/>
                </w:rPr>
                <w:t>Proposal type</w:t>
              </w:r>
            </w:hyperlink>
          </w:p>
        </w:tc>
        <w:tc>
          <w:tcPr>
            <w:tcW w:w="8103" w:type="dxa"/>
            <w:gridSpan w:val="5"/>
          </w:tcPr>
          <w:p w:rsidR="00B223A8" w:rsidRDefault="009942B1">
            <w:pPr>
              <w:rPr>
                <w:b/>
              </w:rPr>
            </w:pPr>
            <w:bookmarkStart w:id="4" w:name="bookmark=id.2et92p0" w:colFirst="0" w:colLast="0"/>
            <w:bookmarkEnd w:id="4"/>
            <w:r>
              <w:rPr>
                <w:b/>
              </w:rPr>
              <w:t xml:space="preserve">Course: revision </w:t>
            </w:r>
            <w:bookmarkStart w:id="5" w:name="bookmark=id.3dy6vkm" w:colFirst="0" w:colLast="0"/>
            <w:bookmarkStart w:id="6" w:name="bookmark=id.tyjcwt" w:colFirst="0" w:colLast="0"/>
            <w:bookmarkEnd w:id="5"/>
            <w:bookmarkEnd w:id="6"/>
          </w:p>
        </w:tc>
        <w:tc>
          <w:tcPr>
            <w:tcW w:w="282" w:type="dxa"/>
            <w:vMerge/>
          </w:tcPr>
          <w:p w:rsidR="00B223A8" w:rsidRDefault="00B223A8">
            <w:pPr>
              <w:widowControl w:val="0"/>
              <w:pBdr>
                <w:top w:val="nil"/>
                <w:left w:val="nil"/>
                <w:bottom w:val="nil"/>
                <w:right w:val="nil"/>
                <w:between w:val="nil"/>
              </w:pBdr>
              <w:spacing w:line="276" w:lineRule="auto"/>
              <w:rPr>
                <w:b/>
              </w:rPr>
            </w:pPr>
          </w:p>
        </w:tc>
      </w:tr>
      <w:tr w:rsidR="00B223A8">
        <w:tc>
          <w:tcPr>
            <w:tcW w:w="2395" w:type="dxa"/>
            <w:vAlign w:val="center"/>
          </w:tcPr>
          <w:p w:rsidR="00B223A8" w:rsidRDefault="009942B1">
            <w:r>
              <w:t xml:space="preserve">A.3. </w:t>
            </w:r>
            <w:hyperlink w:anchor="bookmark=id.1t3h5sf">
              <w:r>
                <w:rPr>
                  <w:color w:val="0000FF"/>
                  <w:u w:val="single"/>
                </w:rPr>
                <w:t>Originator</w:t>
              </w:r>
            </w:hyperlink>
          </w:p>
        </w:tc>
        <w:tc>
          <w:tcPr>
            <w:tcW w:w="2501" w:type="dxa"/>
            <w:gridSpan w:val="2"/>
          </w:tcPr>
          <w:p w:rsidR="00B223A8" w:rsidRDefault="00BA499E">
            <w:pPr>
              <w:rPr>
                <w:b/>
              </w:rPr>
            </w:pPr>
            <w:bookmarkStart w:id="7" w:name="bookmark=id.1t3h5sf" w:colFirst="0" w:colLast="0"/>
            <w:bookmarkEnd w:id="7"/>
            <w:r>
              <w:rPr>
                <w:b/>
              </w:rPr>
              <w:t>Ying Hui-Michael</w:t>
            </w:r>
            <w:bookmarkStart w:id="8" w:name="_GoBack"/>
            <w:bookmarkEnd w:id="8"/>
          </w:p>
        </w:tc>
        <w:tc>
          <w:tcPr>
            <w:tcW w:w="2609" w:type="dxa"/>
            <w:gridSpan w:val="2"/>
          </w:tcPr>
          <w:p w:rsidR="00B223A8" w:rsidRDefault="00187B32">
            <w:hyperlink w:anchor="bookmark=id.4d34og8">
              <w:r w:rsidR="009942B1">
                <w:rPr>
                  <w:color w:val="0000FF"/>
                  <w:u w:val="single"/>
                </w:rPr>
                <w:t>Home department</w:t>
              </w:r>
            </w:hyperlink>
          </w:p>
        </w:tc>
        <w:tc>
          <w:tcPr>
            <w:tcW w:w="3275" w:type="dxa"/>
            <w:gridSpan w:val="2"/>
          </w:tcPr>
          <w:p w:rsidR="00B223A8" w:rsidRDefault="009942B1">
            <w:pPr>
              <w:rPr>
                <w:b/>
              </w:rPr>
            </w:pPr>
            <w:bookmarkStart w:id="9" w:name="bookmark=id.4d34og8" w:colFirst="0" w:colLast="0"/>
            <w:bookmarkEnd w:id="9"/>
            <w:r>
              <w:rPr>
                <w:b/>
              </w:rPr>
              <w:t xml:space="preserve">Special Education </w:t>
            </w:r>
          </w:p>
        </w:tc>
      </w:tr>
      <w:tr w:rsidR="00B223A8">
        <w:tc>
          <w:tcPr>
            <w:tcW w:w="2395" w:type="dxa"/>
            <w:vAlign w:val="center"/>
          </w:tcPr>
          <w:p w:rsidR="00B223A8" w:rsidRDefault="009942B1">
            <w:r>
              <w:t xml:space="preserve">A.4. </w:t>
            </w:r>
            <w:hyperlink w:anchor="bookmark=id.2s8eyo1">
              <w:r>
                <w:rPr>
                  <w:color w:val="0000FF"/>
                  <w:u w:val="single"/>
                </w:rPr>
                <w:t>Rationale</w:t>
              </w:r>
            </w:hyperlink>
            <w:r>
              <w:rPr>
                <w:color w:val="0000FF"/>
                <w:u w:val="single"/>
              </w:rPr>
              <w:t>/Context</w:t>
            </w:r>
          </w:p>
        </w:tc>
        <w:tc>
          <w:tcPr>
            <w:tcW w:w="8385" w:type="dxa"/>
            <w:gridSpan w:val="6"/>
          </w:tcPr>
          <w:p w:rsidR="00B223A8" w:rsidRPr="00E95D4D" w:rsidRDefault="009942B1" w:rsidP="00E95D4D">
            <w:pPr>
              <w:spacing w:line="240" w:lineRule="auto"/>
              <w:rPr>
                <w:b/>
              </w:rPr>
            </w:pPr>
            <w:bookmarkStart w:id="10" w:name="bookmark=id.2s8eyo1" w:colFirst="0" w:colLast="0"/>
            <w:bookmarkEnd w:id="10"/>
            <w:r>
              <w:rPr>
                <w:b/>
              </w:rPr>
              <w:t xml:space="preserve">The purpose of this proposal is to </w:t>
            </w:r>
          </w:p>
          <w:p w:rsidR="00E95D4D" w:rsidRPr="00E95D4D" w:rsidRDefault="00E95D4D">
            <w:pPr>
              <w:numPr>
                <w:ilvl w:val="0"/>
                <w:numId w:val="4"/>
              </w:numPr>
              <w:pBdr>
                <w:top w:val="nil"/>
                <w:left w:val="nil"/>
                <w:bottom w:val="nil"/>
                <w:right w:val="nil"/>
                <w:between w:val="nil"/>
              </w:pBdr>
              <w:spacing w:line="240" w:lineRule="auto"/>
              <w:rPr>
                <w:color w:val="000000"/>
              </w:rPr>
            </w:pPr>
            <w:r w:rsidRPr="00E95D4D">
              <w:rPr>
                <w:color w:val="000000"/>
              </w:rPr>
              <w:t xml:space="preserve">rename the titles of the </w:t>
            </w:r>
            <w:r w:rsidR="00DE1A1A">
              <w:rPr>
                <w:color w:val="000000"/>
              </w:rPr>
              <w:t>3</w:t>
            </w:r>
            <w:r w:rsidRPr="00E95D4D">
              <w:rPr>
                <w:color w:val="000000"/>
              </w:rPr>
              <w:t xml:space="preserve"> courses:</w:t>
            </w:r>
            <w:r w:rsidR="0078477A">
              <w:rPr>
                <w:color w:val="000000"/>
              </w:rPr>
              <w:t xml:space="preserve"> SPED </w:t>
            </w:r>
            <w:r w:rsidRPr="00E95D4D">
              <w:rPr>
                <w:color w:val="000000"/>
              </w:rPr>
              <w:t xml:space="preserve">554, SPED 555, SPED 557 </w:t>
            </w:r>
          </w:p>
          <w:p w:rsidR="00B223A8" w:rsidRPr="00E95D4D" w:rsidRDefault="00E95D4D" w:rsidP="004D5D21">
            <w:pPr>
              <w:numPr>
                <w:ilvl w:val="0"/>
                <w:numId w:val="4"/>
              </w:numPr>
              <w:pBdr>
                <w:top w:val="nil"/>
                <w:left w:val="nil"/>
                <w:bottom w:val="nil"/>
                <w:right w:val="nil"/>
                <w:between w:val="nil"/>
              </w:pBdr>
              <w:spacing w:line="240" w:lineRule="auto"/>
            </w:pPr>
            <w:r w:rsidRPr="00E95D4D">
              <w:rPr>
                <w:color w:val="000000"/>
              </w:rPr>
              <w:t xml:space="preserve">revise the course </w:t>
            </w:r>
            <w:r>
              <w:rPr>
                <w:color w:val="000000"/>
              </w:rPr>
              <w:t>descriptions of the 6</w:t>
            </w:r>
            <w:r w:rsidRPr="00E95D4D">
              <w:rPr>
                <w:color w:val="000000"/>
              </w:rPr>
              <w:t xml:space="preserve"> courses</w:t>
            </w:r>
            <w:r>
              <w:rPr>
                <w:color w:val="000000"/>
              </w:rPr>
              <w:t xml:space="preserve">: SPED 551, </w:t>
            </w:r>
            <w:r w:rsidRPr="00E95D4D">
              <w:rPr>
                <w:color w:val="000000"/>
              </w:rPr>
              <w:t>SPED 553, SPED 554, SPED 555, SPED 557, SPED 654</w:t>
            </w:r>
          </w:p>
          <w:p w:rsidR="00B223A8" w:rsidRDefault="00B223A8">
            <w:pPr>
              <w:spacing w:line="240" w:lineRule="auto"/>
              <w:rPr>
                <w:b/>
              </w:rPr>
            </w:pPr>
          </w:p>
          <w:p w:rsidR="00B223A8" w:rsidRDefault="009942B1">
            <w:pPr>
              <w:spacing w:line="240" w:lineRule="auto"/>
              <w:rPr>
                <w:b/>
              </w:rPr>
            </w:pPr>
            <w:r>
              <w:rPr>
                <w:b/>
              </w:rPr>
              <w:t>Rationale</w:t>
            </w:r>
          </w:p>
          <w:p w:rsidR="00B223A8" w:rsidRPr="00E95D4D" w:rsidRDefault="009942B1">
            <w:pPr>
              <w:numPr>
                <w:ilvl w:val="0"/>
                <w:numId w:val="2"/>
              </w:numPr>
              <w:pBdr>
                <w:top w:val="nil"/>
                <w:left w:val="nil"/>
                <w:bottom w:val="nil"/>
                <w:right w:val="nil"/>
                <w:between w:val="nil"/>
              </w:pBdr>
              <w:spacing w:line="240" w:lineRule="auto"/>
              <w:rPr>
                <w:color w:val="000000"/>
              </w:rPr>
            </w:pPr>
            <w:r w:rsidRPr="00E95D4D">
              <w:rPr>
                <w:color w:val="000000"/>
              </w:rPr>
              <w:t xml:space="preserve">There have been many changes to describe English Language Learners. The terms English Language Learners, English Learners, Bilinguals, Emergent Bilinguals and Multilingual Learners have been used interchangeably. Recently, both World-Class Instructional Design &amp; Assessment (*WIDA) consortium and Rhode Island Department of Education (RIDE) have adopted the term Multilingual Learners to emphasize the strengths of multilingual language speaking students. </w:t>
            </w:r>
          </w:p>
          <w:p w:rsidR="00B223A8" w:rsidRPr="00E95D4D" w:rsidRDefault="009942B1">
            <w:pPr>
              <w:numPr>
                <w:ilvl w:val="0"/>
                <w:numId w:val="2"/>
              </w:numPr>
              <w:pBdr>
                <w:top w:val="nil"/>
                <w:left w:val="nil"/>
                <w:bottom w:val="nil"/>
                <w:right w:val="nil"/>
                <w:between w:val="nil"/>
              </w:pBdr>
              <w:spacing w:line="240" w:lineRule="auto"/>
              <w:rPr>
                <w:color w:val="000000"/>
              </w:rPr>
            </w:pPr>
            <w:r w:rsidRPr="00E95D4D">
              <w:rPr>
                <w:color w:val="000000"/>
              </w:rPr>
              <w:t xml:space="preserve">Professionals in the field have also expressed the concern that multilingual learners are often misperceived as having disabilities. To avoid the confusion, “exceptionalities” or “special needs” are used to describe </w:t>
            </w:r>
            <w:r w:rsidRPr="00E95D4D">
              <w:t>multilingual learners with disabilities</w:t>
            </w:r>
            <w:r w:rsidRPr="00E95D4D">
              <w:rPr>
                <w:color w:val="000000"/>
              </w:rPr>
              <w:t xml:space="preserve"> in the course titles</w:t>
            </w:r>
            <w:r w:rsidRPr="00E95D4D">
              <w:t xml:space="preserve"> and course descriptions. </w:t>
            </w:r>
          </w:p>
          <w:p w:rsidR="00B223A8" w:rsidRDefault="00B223A8">
            <w:pPr>
              <w:spacing w:line="240" w:lineRule="auto"/>
              <w:rPr>
                <w:b/>
              </w:rPr>
            </w:pPr>
          </w:p>
          <w:p w:rsidR="00B223A8" w:rsidRPr="00E95D4D" w:rsidRDefault="009942B1">
            <w:pPr>
              <w:spacing w:line="240" w:lineRule="auto"/>
            </w:pPr>
            <w:r w:rsidRPr="00E95D4D">
              <w:t xml:space="preserve">*WIDA Consortium is the major organization that supports multilingual learners in K-12 contexts.  Approximately 40 U.S. states, territories and federal agencies participate in the Consortium. Rhode Island is a WIDA state. </w:t>
            </w:r>
          </w:p>
          <w:p w:rsidR="00B223A8" w:rsidRDefault="00B223A8">
            <w:pPr>
              <w:spacing w:line="240" w:lineRule="auto"/>
              <w:rPr>
                <w:b/>
              </w:rPr>
            </w:pPr>
          </w:p>
          <w:p w:rsidR="00B223A8" w:rsidRDefault="004235AB">
            <w:pPr>
              <w:spacing w:line="240" w:lineRule="auto"/>
              <w:rPr>
                <w:b/>
              </w:rPr>
            </w:pPr>
            <w:r>
              <w:rPr>
                <w:b/>
              </w:rPr>
              <w:t xml:space="preserve">The necessary program changes in SPED UMC catalog copy are included in </w:t>
            </w:r>
            <w:r w:rsidRPr="004235AB">
              <w:rPr>
                <w:b/>
              </w:rPr>
              <w:t xml:space="preserve">1920_20 to 32 catalog special education </w:t>
            </w:r>
            <w:proofErr w:type="spellStart"/>
            <w:r w:rsidRPr="004235AB">
              <w:rPr>
                <w:b/>
              </w:rPr>
              <w:t>prg</w:t>
            </w:r>
            <w:proofErr w:type="spellEnd"/>
            <w:r w:rsidRPr="004235AB">
              <w:rPr>
                <w:b/>
              </w:rPr>
              <w:t xml:space="preserve"> changes</w:t>
            </w:r>
          </w:p>
          <w:p w:rsidR="00B223A8" w:rsidRDefault="00B223A8">
            <w:pPr>
              <w:spacing w:line="240" w:lineRule="auto"/>
              <w:rPr>
                <w:b/>
              </w:rPr>
            </w:pPr>
          </w:p>
          <w:p w:rsidR="00B223A8" w:rsidRDefault="00B223A8">
            <w:pPr>
              <w:spacing w:line="240" w:lineRule="auto"/>
              <w:rPr>
                <w:b/>
              </w:rPr>
            </w:pPr>
          </w:p>
          <w:p w:rsidR="00B223A8" w:rsidRDefault="00B223A8">
            <w:pPr>
              <w:spacing w:line="240" w:lineRule="auto"/>
              <w:rPr>
                <w:b/>
              </w:rPr>
            </w:pPr>
          </w:p>
          <w:p w:rsidR="00B223A8" w:rsidRDefault="00B223A8">
            <w:pPr>
              <w:rPr>
                <w:b/>
              </w:rPr>
            </w:pPr>
          </w:p>
        </w:tc>
      </w:tr>
      <w:tr w:rsidR="00B223A8">
        <w:tc>
          <w:tcPr>
            <w:tcW w:w="2395" w:type="dxa"/>
            <w:vAlign w:val="center"/>
          </w:tcPr>
          <w:p w:rsidR="00B223A8" w:rsidRDefault="009942B1">
            <w:r>
              <w:lastRenderedPageBreak/>
              <w:t xml:space="preserve">A.5. </w:t>
            </w:r>
            <w:hyperlink w:anchor="bookmark=id.2xcytpi">
              <w:r>
                <w:rPr>
                  <w:color w:val="0000FF"/>
                  <w:u w:val="single"/>
                </w:rPr>
                <w:t>Student impact</w:t>
              </w:r>
            </w:hyperlink>
          </w:p>
        </w:tc>
        <w:tc>
          <w:tcPr>
            <w:tcW w:w="8385" w:type="dxa"/>
            <w:gridSpan w:val="6"/>
          </w:tcPr>
          <w:p w:rsidR="00B223A8" w:rsidRDefault="009942B1">
            <w:pPr>
              <w:rPr>
                <w:b/>
              </w:rPr>
            </w:pPr>
            <w:r>
              <w:rPr>
                <w:b/>
              </w:rPr>
              <w:t>N/A</w:t>
            </w:r>
          </w:p>
        </w:tc>
      </w:tr>
      <w:tr w:rsidR="00B223A8">
        <w:tc>
          <w:tcPr>
            <w:tcW w:w="2395" w:type="dxa"/>
            <w:vAlign w:val="center"/>
          </w:tcPr>
          <w:p w:rsidR="00B223A8" w:rsidRDefault="009942B1">
            <w:r>
              <w:t>A.6. Impact on other programs</w:t>
            </w:r>
          </w:p>
        </w:tc>
        <w:tc>
          <w:tcPr>
            <w:tcW w:w="8385" w:type="dxa"/>
            <w:gridSpan w:val="6"/>
          </w:tcPr>
          <w:p w:rsidR="00B223A8" w:rsidRDefault="009942B1">
            <w:pPr>
              <w:rPr>
                <w:b/>
              </w:rPr>
            </w:pPr>
            <w:r>
              <w:rPr>
                <w:b/>
              </w:rPr>
              <w:t>N/A</w:t>
            </w:r>
          </w:p>
        </w:tc>
      </w:tr>
      <w:tr w:rsidR="00B223A8">
        <w:tc>
          <w:tcPr>
            <w:tcW w:w="2395" w:type="dxa"/>
            <w:vMerge w:val="restart"/>
            <w:vAlign w:val="center"/>
          </w:tcPr>
          <w:p w:rsidR="00B223A8" w:rsidRDefault="009942B1">
            <w:r>
              <w:t xml:space="preserve">A.7. </w:t>
            </w:r>
            <w:hyperlink w:anchor="bookmark=id.1ci93xb">
              <w:r>
                <w:rPr>
                  <w:color w:val="0000FF"/>
                  <w:u w:val="single"/>
                </w:rPr>
                <w:t>Resource impact</w:t>
              </w:r>
            </w:hyperlink>
          </w:p>
        </w:tc>
        <w:tc>
          <w:tcPr>
            <w:tcW w:w="1761" w:type="dxa"/>
          </w:tcPr>
          <w:p w:rsidR="00B223A8" w:rsidRDefault="00187B32">
            <w:hyperlink w:anchor="bookmark=id.17dp8vu">
              <w:r w:rsidR="009942B1">
                <w:rPr>
                  <w:i/>
                  <w:color w:val="0000FF"/>
                  <w:u w:val="single"/>
                </w:rPr>
                <w:t>Faculty PT &amp; FT</w:t>
              </w:r>
            </w:hyperlink>
            <w:r w:rsidR="009942B1">
              <w:t xml:space="preserve">: </w:t>
            </w:r>
          </w:p>
        </w:tc>
        <w:tc>
          <w:tcPr>
            <w:tcW w:w="6624" w:type="dxa"/>
            <w:gridSpan w:val="5"/>
          </w:tcPr>
          <w:p w:rsidR="00B223A8" w:rsidRDefault="009942B1">
            <w:pPr>
              <w:rPr>
                <w:b/>
              </w:rPr>
            </w:pPr>
            <w:bookmarkStart w:id="11" w:name="bookmark=id.17dp8vu" w:colFirst="0" w:colLast="0"/>
            <w:bookmarkEnd w:id="11"/>
            <w:r>
              <w:rPr>
                <w:b/>
              </w:rPr>
              <w:t>N/A</w:t>
            </w:r>
          </w:p>
        </w:tc>
      </w:tr>
      <w:tr w:rsidR="00B223A8">
        <w:tc>
          <w:tcPr>
            <w:tcW w:w="2395" w:type="dxa"/>
            <w:vMerge/>
            <w:vAlign w:val="center"/>
          </w:tcPr>
          <w:p w:rsidR="00B223A8" w:rsidRDefault="00B223A8">
            <w:pPr>
              <w:widowControl w:val="0"/>
              <w:pBdr>
                <w:top w:val="nil"/>
                <w:left w:val="nil"/>
                <w:bottom w:val="nil"/>
                <w:right w:val="nil"/>
                <w:between w:val="nil"/>
              </w:pBdr>
              <w:spacing w:line="276" w:lineRule="auto"/>
              <w:rPr>
                <w:b/>
              </w:rPr>
            </w:pPr>
          </w:p>
        </w:tc>
        <w:tc>
          <w:tcPr>
            <w:tcW w:w="1761" w:type="dxa"/>
          </w:tcPr>
          <w:p w:rsidR="00B223A8" w:rsidRDefault="00187B32">
            <w:pPr>
              <w:rPr>
                <w:i/>
              </w:rPr>
            </w:pPr>
            <w:hyperlink w:anchor="bookmark=id.3rdcrjn">
              <w:r w:rsidR="009942B1">
                <w:rPr>
                  <w:i/>
                  <w:color w:val="0000FF"/>
                  <w:u w:val="single"/>
                </w:rPr>
                <w:t>Library</w:t>
              </w:r>
            </w:hyperlink>
            <w:hyperlink w:anchor="bookmark=id.3rdcrjn">
              <w:r w:rsidR="009942B1">
                <w:rPr>
                  <w:color w:val="0000FF"/>
                  <w:u w:val="single"/>
                </w:rPr>
                <w:t>:</w:t>
              </w:r>
            </w:hyperlink>
          </w:p>
        </w:tc>
        <w:tc>
          <w:tcPr>
            <w:tcW w:w="6624" w:type="dxa"/>
            <w:gridSpan w:val="5"/>
          </w:tcPr>
          <w:p w:rsidR="00B223A8" w:rsidRDefault="009942B1">
            <w:pPr>
              <w:rPr>
                <w:b/>
              </w:rPr>
            </w:pPr>
            <w:bookmarkStart w:id="12" w:name="bookmark=id.3rdcrjn" w:colFirst="0" w:colLast="0"/>
            <w:bookmarkEnd w:id="12"/>
            <w:r>
              <w:rPr>
                <w:b/>
              </w:rPr>
              <w:t>N/A</w:t>
            </w:r>
          </w:p>
        </w:tc>
      </w:tr>
      <w:tr w:rsidR="00B223A8">
        <w:tc>
          <w:tcPr>
            <w:tcW w:w="2395" w:type="dxa"/>
            <w:vMerge/>
            <w:vAlign w:val="center"/>
          </w:tcPr>
          <w:p w:rsidR="00B223A8" w:rsidRDefault="00B223A8">
            <w:pPr>
              <w:widowControl w:val="0"/>
              <w:pBdr>
                <w:top w:val="nil"/>
                <w:left w:val="nil"/>
                <w:bottom w:val="nil"/>
                <w:right w:val="nil"/>
                <w:between w:val="nil"/>
              </w:pBdr>
              <w:spacing w:line="276" w:lineRule="auto"/>
              <w:rPr>
                <w:b/>
              </w:rPr>
            </w:pPr>
          </w:p>
        </w:tc>
        <w:tc>
          <w:tcPr>
            <w:tcW w:w="1761" w:type="dxa"/>
          </w:tcPr>
          <w:p w:rsidR="00B223A8" w:rsidRDefault="00187B32">
            <w:hyperlink w:anchor="bookmark=id.26in1rg">
              <w:r w:rsidR="009942B1">
                <w:rPr>
                  <w:i/>
                  <w:color w:val="0000FF"/>
                  <w:u w:val="single"/>
                </w:rPr>
                <w:t>Technology</w:t>
              </w:r>
            </w:hyperlink>
          </w:p>
        </w:tc>
        <w:tc>
          <w:tcPr>
            <w:tcW w:w="6624" w:type="dxa"/>
            <w:gridSpan w:val="5"/>
          </w:tcPr>
          <w:p w:rsidR="00B223A8" w:rsidRDefault="009942B1">
            <w:pPr>
              <w:rPr>
                <w:b/>
              </w:rPr>
            </w:pPr>
            <w:bookmarkStart w:id="13" w:name="bookmark=id.26in1rg" w:colFirst="0" w:colLast="0"/>
            <w:bookmarkEnd w:id="13"/>
            <w:r>
              <w:rPr>
                <w:b/>
              </w:rPr>
              <w:t>N/A</w:t>
            </w:r>
          </w:p>
        </w:tc>
      </w:tr>
      <w:tr w:rsidR="00B223A8">
        <w:tc>
          <w:tcPr>
            <w:tcW w:w="2395" w:type="dxa"/>
            <w:vMerge/>
            <w:vAlign w:val="center"/>
          </w:tcPr>
          <w:p w:rsidR="00B223A8" w:rsidRDefault="00B223A8">
            <w:pPr>
              <w:widowControl w:val="0"/>
              <w:pBdr>
                <w:top w:val="nil"/>
                <w:left w:val="nil"/>
                <w:bottom w:val="nil"/>
                <w:right w:val="nil"/>
                <w:between w:val="nil"/>
              </w:pBdr>
              <w:spacing w:line="276" w:lineRule="auto"/>
              <w:rPr>
                <w:b/>
              </w:rPr>
            </w:pPr>
          </w:p>
        </w:tc>
        <w:tc>
          <w:tcPr>
            <w:tcW w:w="1761" w:type="dxa"/>
          </w:tcPr>
          <w:p w:rsidR="00B223A8" w:rsidRDefault="00187B32">
            <w:pPr>
              <w:rPr>
                <w:i/>
              </w:rPr>
            </w:pPr>
            <w:hyperlink w:anchor="bookmark=id.lnxbz9">
              <w:r w:rsidR="009942B1">
                <w:rPr>
                  <w:i/>
                  <w:color w:val="0000FF"/>
                  <w:u w:val="single"/>
                </w:rPr>
                <w:t>Facilities</w:t>
              </w:r>
            </w:hyperlink>
            <w:r w:rsidR="009942B1">
              <w:t>:</w:t>
            </w:r>
          </w:p>
        </w:tc>
        <w:tc>
          <w:tcPr>
            <w:tcW w:w="6624" w:type="dxa"/>
            <w:gridSpan w:val="5"/>
          </w:tcPr>
          <w:p w:rsidR="00B223A8" w:rsidRDefault="009942B1">
            <w:pPr>
              <w:rPr>
                <w:b/>
              </w:rPr>
            </w:pPr>
            <w:bookmarkStart w:id="14" w:name="bookmark=id.lnxbz9" w:colFirst="0" w:colLast="0"/>
            <w:bookmarkEnd w:id="14"/>
            <w:r>
              <w:rPr>
                <w:b/>
              </w:rPr>
              <w:t>N/A</w:t>
            </w:r>
          </w:p>
        </w:tc>
      </w:tr>
      <w:tr w:rsidR="00B223A8">
        <w:tc>
          <w:tcPr>
            <w:tcW w:w="2395" w:type="dxa"/>
            <w:vMerge/>
            <w:vAlign w:val="center"/>
          </w:tcPr>
          <w:p w:rsidR="00B223A8" w:rsidRDefault="00B223A8">
            <w:pPr>
              <w:widowControl w:val="0"/>
              <w:pBdr>
                <w:top w:val="nil"/>
                <w:left w:val="nil"/>
                <w:bottom w:val="nil"/>
                <w:right w:val="nil"/>
                <w:between w:val="nil"/>
              </w:pBdr>
              <w:spacing w:line="276" w:lineRule="auto"/>
              <w:rPr>
                <w:b/>
              </w:rPr>
            </w:pPr>
          </w:p>
        </w:tc>
        <w:tc>
          <w:tcPr>
            <w:tcW w:w="1761" w:type="dxa"/>
          </w:tcPr>
          <w:p w:rsidR="00B223A8" w:rsidRDefault="009942B1">
            <w:r>
              <w:t xml:space="preserve">Promotion/ Marketing needs </w:t>
            </w:r>
          </w:p>
        </w:tc>
        <w:tc>
          <w:tcPr>
            <w:tcW w:w="6624" w:type="dxa"/>
            <w:gridSpan w:val="5"/>
          </w:tcPr>
          <w:p w:rsidR="00B223A8" w:rsidRDefault="009942B1">
            <w:pPr>
              <w:rPr>
                <w:b/>
              </w:rPr>
            </w:pPr>
            <w:r>
              <w:rPr>
                <w:b/>
              </w:rPr>
              <w:t>N/A</w:t>
            </w:r>
          </w:p>
        </w:tc>
      </w:tr>
      <w:tr w:rsidR="00B223A8">
        <w:tc>
          <w:tcPr>
            <w:tcW w:w="2395" w:type="dxa"/>
            <w:vAlign w:val="center"/>
          </w:tcPr>
          <w:p w:rsidR="00B223A8" w:rsidRDefault="009942B1">
            <w:r>
              <w:t xml:space="preserve">A.8. </w:t>
            </w:r>
            <w:hyperlink w:anchor="bookmark=id.3whwml4">
              <w:r>
                <w:rPr>
                  <w:color w:val="0000FF"/>
                  <w:u w:val="single"/>
                </w:rPr>
                <w:t>Semester effective</w:t>
              </w:r>
            </w:hyperlink>
          </w:p>
        </w:tc>
        <w:tc>
          <w:tcPr>
            <w:tcW w:w="1761" w:type="dxa"/>
            <w:tcBorders>
              <w:right w:val="single" w:sz="4" w:space="0" w:color="000000"/>
            </w:tcBorders>
          </w:tcPr>
          <w:p w:rsidR="00B223A8" w:rsidRDefault="009942B1">
            <w:pPr>
              <w:rPr>
                <w:b/>
              </w:rPr>
            </w:pPr>
            <w:bookmarkStart w:id="15" w:name="bookmark=id.35nkun2" w:colFirst="0" w:colLast="0"/>
            <w:bookmarkEnd w:id="15"/>
            <w:r>
              <w:rPr>
                <w:b/>
              </w:rPr>
              <w:t>Spring 2020</w:t>
            </w:r>
          </w:p>
        </w:tc>
        <w:tc>
          <w:tcPr>
            <w:tcW w:w="2116" w:type="dxa"/>
            <w:gridSpan w:val="2"/>
            <w:tcBorders>
              <w:left w:val="single" w:sz="4" w:space="0" w:color="000000"/>
              <w:right w:val="single" w:sz="4" w:space="0" w:color="000000"/>
            </w:tcBorders>
          </w:tcPr>
          <w:p w:rsidR="00B223A8" w:rsidRDefault="009942B1">
            <w:r>
              <w:t>A.9. Rationale if sooner than next fall</w:t>
            </w:r>
          </w:p>
        </w:tc>
        <w:tc>
          <w:tcPr>
            <w:tcW w:w="4508" w:type="dxa"/>
            <w:gridSpan w:val="3"/>
            <w:tcBorders>
              <w:left w:val="single" w:sz="4" w:space="0" w:color="000000"/>
            </w:tcBorders>
          </w:tcPr>
          <w:p w:rsidR="00B223A8" w:rsidRDefault="009942B1">
            <w:pPr>
              <w:rPr>
                <w:b/>
              </w:rPr>
            </w:pPr>
            <w:r>
              <w:rPr>
                <w:b/>
              </w:rPr>
              <w:t xml:space="preserve">RIDE will have the accreditation visit in Spring 2020. It is necessary to present the revisions in RIC catalog to demonstrate current practices. </w:t>
            </w:r>
          </w:p>
        </w:tc>
      </w:tr>
    </w:tbl>
    <w:p w:rsidR="00B223A8" w:rsidRDefault="00B223A8"/>
    <w:p w:rsidR="00B223A8" w:rsidRDefault="009942B1">
      <w:pPr>
        <w:keepNext/>
      </w:pPr>
      <w:r>
        <w:br w:type="page"/>
      </w:r>
      <w:r>
        <w:lastRenderedPageBreak/>
        <w:t xml:space="preserve">B.  </w:t>
      </w:r>
      <w:hyperlink w:anchor="bookmark=id.2bn6wsx">
        <w:r>
          <w:rPr>
            <w:color w:val="0000FF"/>
            <w:u w:val="single"/>
          </w:rPr>
          <w:t>NEW OR REVISED COURSES</w:t>
        </w:r>
      </w:hyperlink>
      <w:r>
        <w:rPr>
          <w:color w:val="0000FF"/>
          <w:u w:val="single"/>
        </w:rPr>
        <w:t>:</w:t>
      </w:r>
    </w:p>
    <w:tbl>
      <w:tblPr>
        <w:tblStyle w:val="a0"/>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840"/>
        <w:gridCol w:w="3840"/>
      </w:tblGrid>
      <w:tr w:rsidR="00B223A8">
        <w:tc>
          <w:tcPr>
            <w:tcW w:w="3100" w:type="dxa"/>
            <w:shd w:val="clear" w:color="auto" w:fill="FABF8F"/>
            <w:vAlign w:val="center"/>
          </w:tcPr>
          <w:p w:rsidR="00B223A8" w:rsidRDefault="00B223A8">
            <w:pPr>
              <w:pStyle w:val="Heading5"/>
              <w:keepNext/>
              <w:spacing w:before="0" w:after="0" w:line="240" w:lineRule="auto"/>
            </w:pPr>
          </w:p>
        </w:tc>
        <w:tc>
          <w:tcPr>
            <w:tcW w:w="3840" w:type="dxa"/>
          </w:tcPr>
          <w:p w:rsidR="00B223A8" w:rsidRDefault="009942B1">
            <w:pPr>
              <w:pStyle w:val="Heading5"/>
              <w:keepNext/>
              <w:spacing w:before="0" w:after="0" w:line="240" w:lineRule="auto"/>
              <w:jc w:val="center"/>
            </w:pPr>
            <w:r>
              <w:t>Old (</w:t>
            </w:r>
            <w:hyperlink w:anchor="bookmark=id.qsh70q">
              <w:r>
                <w:rPr>
                  <w:color w:val="0000FF"/>
                  <w:u w:val="single"/>
                </w:rPr>
                <w:t>for revisions only</w:t>
              </w:r>
            </w:hyperlink>
            <w:r>
              <w:rPr>
                <w:color w:val="0000FF"/>
                <w:u w:val="single"/>
              </w:rPr>
              <w:t xml:space="preserve"> – list only information that is being revised</w:t>
            </w:r>
            <w:r>
              <w:t>)</w:t>
            </w:r>
          </w:p>
        </w:tc>
        <w:tc>
          <w:tcPr>
            <w:tcW w:w="3840" w:type="dxa"/>
          </w:tcPr>
          <w:p w:rsidR="00B223A8" w:rsidRDefault="009942B1">
            <w:pPr>
              <w:pStyle w:val="Heading5"/>
              <w:keepNext/>
              <w:spacing w:before="0" w:after="0" w:line="240" w:lineRule="auto"/>
              <w:jc w:val="center"/>
            </w:pPr>
            <w:r>
              <w:t>New</w:t>
            </w:r>
          </w:p>
        </w:tc>
      </w:tr>
      <w:tr w:rsidR="00B223A8">
        <w:tc>
          <w:tcPr>
            <w:tcW w:w="3100" w:type="dxa"/>
            <w:vAlign w:val="center"/>
          </w:tcPr>
          <w:p w:rsidR="00B223A8" w:rsidRDefault="009942B1">
            <w:pPr>
              <w:spacing w:line="240" w:lineRule="auto"/>
            </w:pPr>
            <w:r>
              <w:t xml:space="preserve">B.1. </w:t>
            </w:r>
            <w:hyperlink w:anchor="bookmark=id.1ksv4uv">
              <w:r>
                <w:rPr>
                  <w:color w:val="0000FF"/>
                  <w:u w:val="single"/>
                </w:rPr>
                <w:t>Course prefix and number</w:t>
              </w:r>
            </w:hyperlink>
            <w:r>
              <w:t xml:space="preserve"> </w:t>
            </w:r>
          </w:p>
        </w:tc>
        <w:tc>
          <w:tcPr>
            <w:tcW w:w="3840" w:type="dxa"/>
          </w:tcPr>
          <w:p w:rsidR="00B223A8" w:rsidRDefault="009942B1">
            <w:pPr>
              <w:spacing w:line="240" w:lineRule="auto"/>
              <w:rPr>
                <w:b/>
              </w:rPr>
            </w:pPr>
            <w:bookmarkStart w:id="16" w:name="bookmark=id.1ksv4uv" w:colFirst="0" w:colLast="0"/>
            <w:bookmarkEnd w:id="16"/>
            <w:r>
              <w:rPr>
                <w:b/>
              </w:rPr>
              <w:t>SPED 551</w:t>
            </w:r>
          </w:p>
        </w:tc>
        <w:tc>
          <w:tcPr>
            <w:tcW w:w="3840" w:type="dxa"/>
          </w:tcPr>
          <w:p w:rsidR="00B223A8" w:rsidRDefault="009942B1">
            <w:pPr>
              <w:spacing w:line="240" w:lineRule="auto"/>
              <w:rPr>
                <w:b/>
              </w:rPr>
            </w:pPr>
            <w:r>
              <w:rPr>
                <w:b/>
              </w:rPr>
              <w:t>SPED 551</w:t>
            </w:r>
          </w:p>
        </w:tc>
      </w:tr>
      <w:tr w:rsidR="00B223A8">
        <w:tc>
          <w:tcPr>
            <w:tcW w:w="3100" w:type="dxa"/>
            <w:vAlign w:val="center"/>
          </w:tcPr>
          <w:p w:rsidR="00B223A8" w:rsidRDefault="009942B1">
            <w:pPr>
              <w:spacing w:line="240" w:lineRule="auto"/>
            </w:pPr>
            <w:r>
              <w:t>B.2. Cross listing number if any</w:t>
            </w:r>
          </w:p>
        </w:tc>
        <w:tc>
          <w:tcPr>
            <w:tcW w:w="3840" w:type="dxa"/>
          </w:tcPr>
          <w:p w:rsidR="00B223A8" w:rsidRDefault="00B223A8">
            <w:pPr>
              <w:spacing w:line="240" w:lineRule="auto"/>
              <w:rPr>
                <w:b/>
              </w:rPr>
            </w:pPr>
          </w:p>
        </w:tc>
        <w:tc>
          <w:tcPr>
            <w:tcW w:w="3840" w:type="dxa"/>
          </w:tcPr>
          <w:p w:rsidR="00B223A8" w:rsidRDefault="00B223A8">
            <w:pPr>
              <w:spacing w:line="240" w:lineRule="auto"/>
              <w:rPr>
                <w:b/>
              </w:rPr>
            </w:pPr>
          </w:p>
        </w:tc>
      </w:tr>
      <w:tr w:rsidR="00B223A8">
        <w:tc>
          <w:tcPr>
            <w:tcW w:w="3100" w:type="dxa"/>
            <w:vAlign w:val="center"/>
          </w:tcPr>
          <w:p w:rsidR="00B223A8" w:rsidRDefault="009942B1">
            <w:pPr>
              <w:spacing w:line="240" w:lineRule="auto"/>
            </w:pPr>
            <w:r>
              <w:t xml:space="preserve">B.3. </w:t>
            </w:r>
            <w:hyperlink w:anchor="bookmark=id.44sinio">
              <w:r>
                <w:rPr>
                  <w:color w:val="0000FF"/>
                  <w:u w:val="single"/>
                </w:rPr>
                <w:t>Course title</w:t>
              </w:r>
            </w:hyperlink>
            <w:r>
              <w:t xml:space="preserve"> </w:t>
            </w:r>
          </w:p>
        </w:tc>
        <w:tc>
          <w:tcPr>
            <w:tcW w:w="3840" w:type="dxa"/>
          </w:tcPr>
          <w:p w:rsidR="00B223A8" w:rsidRDefault="009942B1">
            <w:pPr>
              <w:spacing w:line="240" w:lineRule="auto"/>
              <w:rPr>
                <w:b/>
              </w:rPr>
            </w:pPr>
            <w:bookmarkStart w:id="17" w:name="bookmark=id.44sinio" w:colFirst="0" w:colLast="0"/>
            <w:bookmarkEnd w:id="17"/>
            <w:r>
              <w:rPr>
                <w:color w:val="000000"/>
              </w:rPr>
              <w:t>Introduction to Multicultural Special Education</w:t>
            </w:r>
          </w:p>
        </w:tc>
        <w:tc>
          <w:tcPr>
            <w:tcW w:w="3840" w:type="dxa"/>
          </w:tcPr>
          <w:p w:rsidR="00B223A8" w:rsidRDefault="009942B1">
            <w:pPr>
              <w:spacing w:line="240" w:lineRule="auto"/>
              <w:rPr>
                <w:b/>
              </w:rPr>
            </w:pPr>
            <w:r>
              <w:rPr>
                <w:color w:val="000000"/>
              </w:rPr>
              <w:t>Introduction to Multicultural Special Education</w:t>
            </w:r>
          </w:p>
        </w:tc>
      </w:tr>
      <w:tr w:rsidR="00B223A8">
        <w:tc>
          <w:tcPr>
            <w:tcW w:w="3100" w:type="dxa"/>
            <w:vAlign w:val="center"/>
          </w:tcPr>
          <w:p w:rsidR="00B223A8" w:rsidRDefault="009942B1">
            <w:pPr>
              <w:spacing w:line="240" w:lineRule="auto"/>
            </w:pPr>
            <w:r>
              <w:t xml:space="preserve">B.4. </w:t>
            </w:r>
            <w:hyperlink w:anchor="bookmark=id.2jxsxqh">
              <w:r>
                <w:rPr>
                  <w:color w:val="0000FF"/>
                  <w:u w:val="single"/>
                </w:rPr>
                <w:t>Course description</w:t>
              </w:r>
            </w:hyperlink>
            <w:r>
              <w:t xml:space="preserve"> </w:t>
            </w:r>
          </w:p>
        </w:tc>
        <w:tc>
          <w:tcPr>
            <w:tcW w:w="3840" w:type="dxa"/>
          </w:tcPr>
          <w:p w:rsidR="00B223A8" w:rsidRDefault="009942B1">
            <w:pPr>
              <w:tabs>
                <w:tab w:val="left" w:pos="690"/>
              </w:tabs>
              <w:spacing w:line="240" w:lineRule="auto"/>
              <w:rPr>
                <w:b/>
              </w:rPr>
            </w:pPr>
            <w:bookmarkStart w:id="18" w:name="bookmark=id.2jxsxqh" w:colFirst="0" w:colLast="0"/>
            <w:bookmarkEnd w:id="18"/>
            <w:r>
              <w:rPr>
                <w:rFonts w:ascii="Calibri" w:eastAsia="Calibri" w:hAnsi="Calibri" w:cs="Calibri"/>
                <w:color w:val="000000"/>
              </w:rPr>
              <w:t>Students study national/state regulations governing English-language learners and how they shape practices, and explore theoretical and pedagogical elements in culturally responsive teaching and learning for emergent bilinguals with exceptional needs.</w:t>
            </w:r>
          </w:p>
        </w:tc>
        <w:tc>
          <w:tcPr>
            <w:tcW w:w="3840" w:type="dxa"/>
          </w:tcPr>
          <w:p w:rsidR="00B223A8" w:rsidRDefault="009942B1">
            <w:pPr>
              <w:spacing w:line="240" w:lineRule="auto"/>
              <w:rPr>
                <w:b/>
              </w:rPr>
            </w:pPr>
            <w:r>
              <w:rPr>
                <w:rFonts w:ascii="Calibri" w:eastAsia="Calibri" w:hAnsi="Calibri" w:cs="Calibri"/>
                <w:color w:val="000000"/>
              </w:rPr>
              <w:t xml:space="preserve">Students study national/state regulations governing multilingual learners and how they shape practices, and explore theoretical and pedagogical elements in culturally responsive teaching and learning for </w:t>
            </w:r>
            <w:r w:rsidR="003C39E7">
              <w:rPr>
                <w:rFonts w:ascii="Calibri" w:eastAsia="Calibri" w:hAnsi="Calibri" w:cs="Calibri"/>
                <w:color w:val="000000"/>
              </w:rPr>
              <w:t>English/</w:t>
            </w:r>
            <w:r>
              <w:rPr>
                <w:rFonts w:ascii="Calibri" w:eastAsia="Calibri" w:hAnsi="Calibri" w:cs="Calibri"/>
                <w:color w:val="000000"/>
              </w:rPr>
              <w:t>multilingual learners with exceptional needs.</w:t>
            </w:r>
          </w:p>
        </w:tc>
      </w:tr>
    </w:tbl>
    <w:p w:rsidR="00B223A8" w:rsidRDefault="009942B1">
      <w:pPr>
        <w:spacing w:line="240" w:lineRule="auto"/>
      </w:pPr>
      <w:r>
        <w:br w:type="page"/>
      </w:r>
    </w:p>
    <w:tbl>
      <w:tblPr>
        <w:tblStyle w:val="a2"/>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840"/>
        <w:gridCol w:w="3840"/>
      </w:tblGrid>
      <w:tr w:rsidR="00B223A8">
        <w:tc>
          <w:tcPr>
            <w:tcW w:w="3100" w:type="dxa"/>
            <w:shd w:val="clear" w:color="auto" w:fill="FABF8F"/>
            <w:vAlign w:val="center"/>
          </w:tcPr>
          <w:p w:rsidR="00B223A8" w:rsidRDefault="00B223A8">
            <w:pPr>
              <w:pStyle w:val="Heading5"/>
              <w:keepNext/>
              <w:spacing w:before="0" w:after="0" w:line="240" w:lineRule="auto"/>
            </w:pPr>
          </w:p>
        </w:tc>
        <w:tc>
          <w:tcPr>
            <w:tcW w:w="3840" w:type="dxa"/>
          </w:tcPr>
          <w:p w:rsidR="00B223A8" w:rsidRDefault="009942B1">
            <w:pPr>
              <w:pStyle w:val="Heading5"/>
              <w:keepNext/>
              <w:spacing w:before="0" w:after="0" w:line="240" w:lineRule="auto"/>
              <w:jc w:val="center"/>
            </w:pPr>
            <w:r>
              <w:t>Old (</w:t>
            </w:r>
            <w:hyperlink w:anchor="bookmark=id.qsh70q">
              <w:r>
                <w:rPr>
                  <w:color w:val="0000FF"/>
                  <w:u w:val="single"/>
                </w:rPr>
                <w:t>for revisions only</w:t>
              </w:r>
            </w:hyperlink>
            <w:r>
              <w:rPr>
                <w:color w:val="0000FF"/>
                <w:u w:val="single"/>
              </w:rPr>
              <w:t xml:space="preserve"> – list only information that is being revised</w:t>
            </w:r>
            <w:r>
              <w:t>)</w:t>
            </w:r>
          </w:p>
        </w:tc>
        <w:tc>
          <w:tcPr>
            <w:tcW w:w="3840" w:type="dxa"/>
          </w:tcPr>
          <w:p w:rsidR="00B223A8" w:rsidRDefault="009942B1">
            <w:pPr>
              <w:pStyle w:val="Heading5"/>
              <w:keepNext/>
              <w:spacing w:before="0" w:after="0" w:line="240" w:lineRule="auto"/>
              <w:jc w:val="center"/>
            </w:pPr>
            <w:r>
              <w:t>New</w:t>
            </w:r>
          </w:p>
        </w:tc>
      </w:tr>
      <w:tr w:rsidR="00B223A8">
        <w:tc>
          <w:tcPr>
            <w:tcW w:w="3100" w:type="dxa"/>
            <w:vAlign w:val="center"/>
          </w:tcPr>
          <w:p w:rsidR="00B223A8" w:rsidRDefault="009942B1">
            <w:pPr>
              <w:spacing w:line="240" w:lineRule="auto"/>
            </w:pPr>
            <w:r>
              <w:t xml:space="preserve">B.1. </w:t>
            </w:r>
            <w:hyperlink w:anchor="bookmark=id.1ksv4uv">
              <w:r>
                <w:rPr>
                  <w:color w:val="0000FF"/>
                  <w:u w:val="single"/>
                </w:rPr>
                <w:t>Course prefix and number</w:t>
              </w:r>
            </w:hyperlink>
            <w:r>
              <w:t xml:space="preserve"> </w:t>
            </w:r>
          </w:p>
        </w:tc>
        <w:tc>
          <w:tcPr>
            <w:tcW w:w="3840" w:type="dxa"/>
          </w:tcPr>
          <w:p w:rsidR="00B223A8" w:rsidRDefault="009942B1">
            <w:pPr>
              <w:spacing w:line="240" w:lineRule="auto"/>
              <w:rPr>
                <w:b/>
              </w:rPr>
            </w:pPr>
            <w:r>
              <w:rPr>
                <w:b/>
              </w:rPr>
              <w:t>SPED 553</w:t>
            </w:r>
          </w:p>
        </w:tc>
        <w:tc>
          <w:tcPr>
            <w:tcW w:w="3840" w:type="dxa"/>
          </w:tcPr>
          <w:p w:rsidR="00B223A8" w:rsidRDefault="009942B1">
            <w:pPr>
              <w:spacing w:line="240" w:lineRule="auto"/>
              <w:rPr>
                <w:b/>
              </w:rPr>
            </w:pPr>
            <w:r>
              <w:rPr>
                <w:b/>
              </w:rPr>
              <w:t>SPED 553</w:t>
            </w:r>
          </w:p>
        </w:tc>
      </w:tr>
      <w:tr w:rsidR="00B223A8">
        <w:tc>
          <w:tcPr>
            <w:tcW w:w="3100" w:type="dxa"/>
            <w:vAlign w:val="center"/>
          </w:tcPr>
          <w:p w:rsidR="00B223A8" w:rsidRDefault="009942B1">
            <w:pPr>
              <w:spacing w:line="240" w:lineRule="auto"/>
            </w:pPr>
            <w:r>
              <w:t>B.2. Cross listing number if any</w:t>
            </w:r>
          </w:p>
        </w:tc>
        <w:tc>
          <w:tcPr>
            <w:tcW w:w="3840" w:type="dxa"/>
          </w:tcPr>
          <w:p w:rsidR="00B223A8" w:rsidRDefault="00B223A8">
            <w:pPr>
              <w:spacing w:line="240" w:lineRule="auto"/>
              <w:rPr>
                <w:b/>
              </w:rPr>
            </w:pPr>
          </w:p>
        </w:tc>
        <w:tc>
          <w:tcPr>
            <w:tcW w:w="3840" w:type="dxa"/>
          </w:tcPr>
          <w:p w:rsidR="00B223A8" w:rsidRDefault="00B223A8">
            <w:pPr>
              <w:spacing w:line="240" w:lineRule="auto"/>
              <w:rPr>
                <w:b/>
              </w:rPr>
            </w:pPr>
          </w:p>
        </w:tc>
      </w:tr>
      <w:tr w:rsidR="00B223A8">
        <w:tc>
          <w:tcPr>
            <w:tcW w:w="3100" w:type="dxa"/>
            <w:vAlign w:val="center"/>
          </w:tcPr>
          <w:p w:rsidR="00B223A8" w:rsidRDefault="009942B1">
            <w:pPr>
              <w:spacing w:line="240" w:lineRule="auto"/>
            </w:pPr>
            <w:r>
              <w:t xml:space="preserve">B.3. </w:t>
            </w:r>
            <w:hyperlink w:anchor="bookmark=id.44sinio">
              <w:r>
                <w:rPr>
                  <w:color w:val="0000FF"/>
                  <w:u w:val="single"/>
                </w:rPr>
                <w:t>Course title</w:t>
              </w:r>
            </w:hyperlink>
            <w:r>
              <w:t xml:space="preserve"> </w:t>
            </w:r>
          </w:p>
        </w:tc>
        <w:tc>
          <w:tcPr>
            <w:tcW w:w="3840" w:type="dxa"/>
          </w:tcPr>
          <w:p w:rsidR="00B223A8" w:rsidRDefault="009942B1">
            <w:r>
              <w:rPr>
                <w:color w:val="000000"/>
              </w:rPr>
              <w:t>Content-Based ESL Instruction for Exceptional Students</w:t>
            </w:r>
          </w:p>
          <w:p w:rsidR="00B223A8" w:rsidRDefault="00B223A8">
            <w:pPr>
              <w:spacing w:line="240" w:lineRule="auto"/>
              <w:rPr>
                <w:b/>
              </w:rPr>
            </w:pPr>
          </w:p>
        </w:tc>
        <w:tc>
          <w:tcPr>
            <w:tcW w:w="3840" w:type="dxa"/>
          </w:tcPr>
          <w:p w:rsidR="00B223A8" w:rsidRDefault="009942B1">
            <w:r>
              <w:rPr>
                <w:color w:val="000000"/>
              </w:rPr>
              <w:t>Content-Based ES</w:t>
            </w:r>
            <w:r w:rsidR="003C39E7">
              <w:rPr>
                <w:color w:val="000000"/>
              </w:rPr>
              <w:t>L Instruction for Exceptional E</w:t>
            </w:r>
            <w:r>
              <w:rPr>
                <w:color w:val="000000"/>
              </w:rPr>
              <w:t>Ls/MLLs</w:t>
            </w:r>
          </w:p>
          <w:p w:rsidR="00B223A8" w:rsidRDefault="00B223A8">
            <w:pPr>
              <w:spacing w:line="240" w:lineRule="auto"/>
              <w:rPr>
                <w:b/>
              </w:rPr>
            </w:pPr>
          </w:p>
        </w:tc>
      </w:tr>
      <w:tr w:rsidR="00B223A8">
        <w:tc>
          <w:tcPr>
            <w:tcW w:w="3100" w:type="dxa"/>
            <w:vAlign w:val="center"/>
          </w:tcPr>
          <w:p w:rsidR="00B223A8" w:rsidRDefault="009942B1">
            <w:pPr>
              <w:spacing w:line="240" w:lineRule="auto"/>
            </w:pPr>
            <w:r>
              <w:t xml:space="preserve">B.4. </w:t>
            </w:r>
            <w:hyperlink w:anchor="bookmark=id.2jxsxqh">
              <w:r>
                <w:rPr>
                  <w:color w:val="0000FF"/>
                  <w:u w:val="single"/>
                </w:rPr>
                <w:t>Course description</w:t>
              </w:r>
            </w:hyperlink>
            <w:r>
              <w:t xml:space="preserve"> </w:t>
            </w:r>
          </w:p>
        </w:tc>
        <w:tc>
          <w:tcPr>
            <w:tcW w:w="3840" w:type="dxa"/>
          </w:tcPr>
          <w:p w:rsidR="00B223A8" w:rsidRDefault="009942B1">
            <w:r>
              <w:rPr>
                <w:color w:val="000000"/>
              </w:rPr>
              <w:t>Students analyze curriculum and instructional approaches that integrate language, literacy, and content instruction for emergent bilinguals with and without disabilities, while analyzing the adaptation of instruction for students' identified disabilities.</w:t>
            </w:r>
          </w:p>
          <w:p w:rsidR="00B223A8" w:rsidRDefault="00B223A8">
            <w:pPr>
              <w:rPr>
                <w:b/>
              </w:rPr>
            </w:pPr>
          </w:p>
        </w:tc>
        <w:tc>
          <w:tcPr>
            <w:tcW w:w="3840" w:type="dxa"/>
          </w:tcPr>
          <w:p w:rsidR="00B223A8" w:rsidRDefault="00E95D4D">
            <w:r>
              <w:rPr>
                <w:color w:val="000000"/>
              </w:rPr>
              <w:t>Students plan</w:t>
            </w:r>
            <w:r w:rsidR="009942B1">
              <w:rPr>
                <w:color w:val="000000"/>
              </w:rPr>
              <w:t xml:space="preserve"> </w:t>
            </w:r>
            <w:r>
              <w:rPr>
                <w:color w:val="000000"/>
              </w:rPr>
              <w:t>and implement instruction</w:t>
            </w:r>
            <w:r w:rsidR="009942B1">
              <w:rPr>
                <w:color w:val="000000"/>
              </w:rPr>
              <w:t xml:space="preserve"> that integrate</w:t>
            </w:r>
            <w:r>
              <w:rPr>
                <w:color w:val="000000"/>
              </w:rPr>
              <w:t>s</w:t>
            </w:r>
            <w:r w:rsidR="009942B1">
              <w:rPr>
                <w:color w:val="000000"/>
              </w:rPr>
              <w:t xml:space="preserve"> language, literacy, and content instruction for </w:t>
            </w:r>
            <w:r w:rsidR="003C39E7">
              <w:rPr>
                <w:color w:val="000000"/>
              </w:rPr>
              <w:t>English/</w:t>
            </w:r>
            <w:r w:rsidR="009942B1">
              <w:rPr>
                <w:color w:val="000000"/>
              </w:rPr>
              <w:t>multilingual learners with and without special needs, while analyzing instruction</w:t>
            </w:r>
            <w:r>
              <w:rPr>
                <w:color w:val="000000"/>
              </w:rPr>
              <w:t>al approaches</w:t>
            </w:r>
            <w:r w:rsidR="009942B1">
              <w:rPr>
                <w:color w:val="000000"/>
              </w:rPr>
              <w:t xml:space="preserve"> for </w:t>
            </w:r>
            <w:r w:rsidR="003C39E7">
              <w:rPr>
                <w:color w:val="000000"/>
              </w:rPr>
              <w:t>ELs/MLLs’</w:t>
            </w:r>
            <w:r w:rsidR="009942B1">
              <w:rPr>
                <w:color w:val="000000"/>
              </w:rPr>
              <w:t xml:space="preserve"> unique needs.</w:t>
            </w:r>
          </w:p>
          <w:p w:rsidR="00B223A8" w:rsidRDefault="00B223A8">
            <w:pPr>
              <w:spacing w:line="240" w:lineRule="auto"/>
              <w:rPr>
                <w:b/>
              </w:rPr>
            </w:pPr>
          </w:p>
        </w:tc>
      </w:tr>
      <w:tr w:rsidR="00B223A8">
        <w:tc>
          <w:tcPr>
            <w:tcW w:w="3100" w:type="dxa"/>
            <w:vAlign w:val="center"/>
          </w:tcPr>
          <w:p w:rsidR="00B223A8" w:rsidRDefault="00B223A8">
            <w:pPr>
              <w:spacing w:line="240" w:lineRule="auto"/>
            </w:pPr>
          </w:p>
        </w:tc>
        <w:tc>
          <w:tcPr>
            <w:tcW w:w="3840" w:type="dxa"/>
          </w:tcPr>
          <w:p w:rsidR="00B223A8" w:rsidRDefault="00B223A8">
            <w:pPr>
              <w:rPr>
                <w:color w:val="000000"/>
              </w:rPr>
            </w:pPr>
          </w:p>
        </w:tc>
        <w:tc>
          <w:tcPr>
            <w:tcW w:w="3840" w:type="dxa"/>
          </w:tcPr>
          <w:p w:rsidR="00B223A8" w:rsidRDefault="00B223A8">
            <w:pPr>
              <w:rPr>
                <w:color w:val="000000"/>
              </w:rPr>
            </w:pPr>
          </w:p>
        </w:tc>
      </w:tr>
    </w:tbl>
    <w:p w:rsidR="00E95D4D" w:rsidRDefault="00E95D4D">
      <w:pPr>
        <w:spacing w:line="240" w:lineRule="auto"/>
      </w:pPr>
    </w:p>
    <w:p w:rsidR="00B223A8" w:rsidRDefault="00E95D4D">
      <w:pPr>
        <w:spacing w:line="240" w:lineRule="auto"/>
      </w:pPr>
      <w:r>
        <w:br w:type="column"/>
      </w:r>
    </w:p>
    <w:tbl>
      <w:tblPr>
        <w:tblStyle w:val="a3"/>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840"/>
        <w:gridCol w:w="3840"/>
      </w:tblGrid>
      <w:tr w:rsidR="00B223A8">
        <w:tc>
          <w:tcPr>
            <w:tcW w:w="3100" w:type="dxa"/>
            <w:shd w:val="clear" w:color="auto" w:fill="FABF8F"/>
            <w:vAlign w:val="center"/>
          </w:tcPr>
          <w:p w:rsidR="00B223A8" w:rsidRDefault="00B223A8">
            <w:pPr>
              <w:pStyle w:val="Heading5"/>
              <w:keepNext/>
              <w:spacing w:before="0" w:after="0" w:line="240" w:lineRule="auto"/>
            </w:pPr>
          </w:p>
        </w:tc>
        <w:tc>
          <w:tcPr>
            <w:tcW w:w="3840" w:type="dxa"/>
          </w:tcPr>
          <w:p w:rsidR="00B223A8" w:rsidRDefault="009942B1">
            <w:pPr>
              <w:pStyle w:val="Heading5"/>
              <w:keepNext/>
              <w:spacing w:before="0" w:after="0" w:line="240" w:lineRule="auto"/>
              <w:jc w:val="center"/>
            </w:pPr>
            <w:r>
              <w:t>Old (</w:t>
            </w:r>
            <w:hyperlink w:anchor="bookmark=id.qsh70q">
              <w:r>
                <w:rPr>
                  <w:color w:val="0000FF"/>
                  <w:u w:val="single"/>
                </w:rPr>
                <w:t>for revisions only</w:t>
              </w:r>
            </w:hyperlink>
            <w:r>
              <w:rPr>
                <w:color w:val="0000FF"/>
                <w:u w:val="single"/>
              </w:rPr>
              <w:t xml:space="preserve"> – list only information that is being revised</w:t>
            </w:r>
            <w:r>
              <w:t>)</w:t>
            </w:r>
          </w:p>
        </w:tc>
        <w:tc>
          <w:tcPr>
            <w:tcW w:w="3840" w:type="dxa"/>
          </w:tcPr>
          <w:p w:rsidR="00B223A8" w:rsidRDefault="009942B1">
            <w:pPr>
              <w:pStyle w:val="Heading5"/>
              <w:keepNext/>
              <w:spacing w:before="0" w:after="0" w:line="240" w:lineRule="auto"/>
              <w:jc w:val="center"/>
            </w:pPr>
            <w:r>
              <w:t>New</w:t>
            </w:r>
          </w:p>
        </w:tc>
      </w:tr>
      <w:tr w:rsidR="00B223A8">
        <w:tc>
          <w:tcPr>
            <w:tcW w:w="3100" w:type="dxa"/>
            <w:vAlign w:val="center"/>
          </w:tcPr>
          <w:p w:rsidR="00B223A8" w:rsidRDefault="009942B1">
            <w:pPr>
              <w:spacing w:line="240" w:lineRule="auto"/>
            </w:pPr>
            <w:r>
              <w:t xml:space="preserve">B.1. </w:t>
            </w:r>
            <w:hyperlink w:anchor="bookmark=id.1ksv4uv">
              <w:r>
                <w:rPr>
                  <w:color w:val="0000FF"/>
                  <w:u w:val="single"/>
                </w:rPr>
                <w:t>Course prefix and number</w:t>
              </w:r>
            </w:hyperlink>
            <w:r>
              <w:t xml:space="preserve"> </w:t>
            </w:r>
          </w:p>
        </w:tc>
        <w:tc>
          <w:tcPr>
            <w:tcW w:w="3840" w:type="dxa"/>
          </w:tcPr>
          <w:p w:rsidR="00B223A8" w:rsidRDefault="009942B1">
            <w:pPr>
              <w:spacing w:line="240" w:lineRule="auto"/>
              <w:rPr>
                <w:b/>
              </w:rPr>
            </w:pPr>
            <w:r>
              <w:rPr>
                <w:b/>
              </w:rPr>
              <w:t>SPED 554</w:t>
            </w:r>
          </w:p>
        </w:tc>
        <w:tc>
          <w:tcPr>
            <w:tcW w:w="3840" w:type="dxa"/>
          </w:tcPr>
          <w:p w:rsidR="00B223A8" w:rsidRDefault="009942B1">
            <w:pPr>
              <w:spacing w:line="240" w:lineRule="auto"/>
              <w:rPr>
                <w:b/>
              </w:rPr>
            </w:pPr>
            <w:r>
              <w:rPr>
                <w:b/>
              </w:rPr>
              <w:t>SPED 554</w:t>
            </w:r>
          </w:p>
        </w:tc>
      </w:tr>
      <w:tr w:rsidR="00B223A8">
        <w:tc>
          <w:tcPr>
            <w:tcW w:w="3100" w:type="dxa"/>
            <w:vAlign w:val="center"/>
          </w:tcPr>
          <w:p w:rsidR="00B223A8" w:rsidRDefault="009942B1">
            <w:pPr>
              <w:spacing w:line="240" w:lineRule="auto"/>
            </w:pPr>
            <w:r>
              <w:t>B.2. Cross listing number if any</w:t>
            </w:r>
          </w:p>
        </w:tc>
        <w:tc>
          <w:tcPr>
            <w:tcW w:w="3840" w:type="dxa"/>
          </w:tcPr>
          <w:p w:rsidR="00B223A8" w:rsidRDefault="00B223A8">
            <w:pPr>
              <w:spacing w:line="240" w:lineRule="auto"/>
              <w:rPr>
                <w:b/>
              </w:rPr>
            </w:pPr>
          </w:p>
        </w:tc>
        <w:tc>
          <w:tcPr>
            <w:tcW w:w="3840" w:type="dxa"/>
          </w:tcPr>
          <w:p w:rsidR="00B223A8" w:rsidRDefault="00B223A8">
            <w:pPr>
              <w:spacing w:line="240" w:lineRule="auto"/>
              <w:rPr>
                <w:b/>
              </w:rPr>
            </w:pPr>
          </w:p>
        </w:tc>
      </w:tr>
      <w:tr w:rsidR="00B223A8">
        <w:tc>
          <w:tcPr>
            <w:tcW w:w="3100" w:type="dxa"/>
            <w:vAlign w:val="center"/>
          </w:tcPr>
          <w:p w:rsidR="00B223A8" w:rsidRDefault="009942B1">
            <w:pPr>
              <w:spacing w:line="240" w:lineRule="auto"/>
            </w:pPr>
            <w:r>
              <w:t xml:space="preserve">B.3. </w:t>
            </w:r>
            <w:hyperlink w:anchor="bookmark=id.44sinio">
              <w:r>
                <w:rPr>
                  <w:color w:val="0000FF"/>
                  <w:u w:val="single"/>
                </w:rPr>
                <w:t>Course title</w:t>
              </w:r>
            </w:hyperlink>
            <w:r>
              <w:t xml:space="preserve"> </w:t>
            </w:r>
          </w:p>
        </w:tc>
        <w:tc>
          <w:tcPr>
            <w:tcW w:w="3840" w:type="dxa"/>
          </w:tcPr>
          <w:p w:rsidR="00B223A8" w:rsidRDefault="009942B1">
            <w:r>
              <w:rPr>
                <w:rFonts w:ascii="Open Sans" w:eastAsia="Open Sans" w:hAnsi="Open Sans" w:cs="Open Sans"/>
                <w:color w:val="000000"/>
              </w:rPr>
              <w:t xml:space="preserve">Linguistics and Curriculum for Exceptional Bilinguals </w:t>
            </w:r>
          </w:p>
          <w:p w:rsidR="00B223A8" w:rsidRDefault="00B223A8">
            <w:pPr>
              <w:spacing w:line="240" w:lineRule="auto"/>
              <w:rPr>
                <w:b/>
              </w:rPr>
            </w:pPr>
          </w:p>
        </w:tc>
        <w:tc>
          <w:tcPr>
            <w:tcW w:w="3840" w:type="dxa"/>
          </w:tcPr>
          <w:p w:rsidR="00B223A8" w:rsidRDefault="009942B1">
            <w:r>
              <w:rPr>
                <w:rFonts w:ascii="Open Sans" w:eastAsia="Open Sans" w:hAnsi="Open Sans" w:cs="Open Sans"/>
              </w:rPr>
              <w:t xml:space="preserve">Applied </w:t>
            </w:r>
            <w:r>
              <w:rPr>
                <w:rFonts w:ascii="Open Sans" w:eastAsia="Open Sans" w:hAnsi="Open Sans" w:cs="Open Sans"/>
                <w:color w:val="000000"/>
              </w:rPr>
              <w:t>Linguistics</w:t>
            </w:r>
            <w:r w:rsidR="00E95D4D">
              <w:rPr>
                <w:rFonts w:ascii="Open Sans" w:eastAsia="Open Sans" w:hAnsi="Open Sans" w:cs="Open Sans"/>
              </w:rPr>
              <w:t xml:space="preserve"> for exceptional </w:t>
            </w:r>
            <w:r w:rsidR="00E95D4D">
              <w:rPr>
                <w:rFonts w:ascii="Open Sans" w:eastAsia="Open Sans" w:hAnsi="Open Sans" w:cs="Open Sans"/>
                <w:color w:val="000000"/>
              </w:rPr>
              <w:t>ELs/MLLs</w:t>
            </w:r>
          </w:p>
          <w:p w:rsidR="00B223A8" w:rsidRDefault="00B223A8"/>
          <w:p w:rsidR="00B223A8" w:rsidRDefault="00B223A8">
            <w:pPr>
              <w:spacing w:line="240" w:lineRule="auto"/>
              <w:rPr>
                <w:b/>
              </w:rPr>
            </w:pPr>
          </w:p>
        </w:tc>
      </w:tr>
      <w:tr w:rsidR="00B223A8">
        <w:tc>
          <w:tcPr>
            <w:tcW w:w="3100" w:type="dxa"/>
            <w:vAlign w:val="center"/>
          </w:tcPr>
          <w:p w:rsidR="00B223A8" w:rsidRDefault="009942B1">
            <w:pPr>
              <w:spacing w:line="240" w:lineRule="auto"/>
            </w:pPr>
            <w:r>
              <w:t xml:space="preserve">B.4. </w:t>
            </w:r>
            <w:hyperlink w:anchor="bookmark=id.2jxsxqh">
              <w:r>
                <w:rPr>
                  <w:color w:val="0000FF"/>
                  <w:u w:val="single"/>
                </w:rPr>
                <w:t>Course description</w:t>
              </w:r>
            </w:hyperlink>
            <w:r>
              <w:t xml:space="preserve"> </w:t>
            </w:r>
          </w:p>
        </w:tc>
        <w:tc>
          <w:tcPr>
            <w:tcW w:w="3840" w:type="dxa"/>
          </w:tcPr>
          <w:p w:rsidR="00B223A8" w:rsidRDefault="009942B1">
            <w:pPr>
              <w:spacing w:line="240" w:lineRule="auto"/>
              <w:rPr>
                <w:color w:val="000000"/>
              </w:rPr>
            </w:pPr>
            <w:r>
              <w:rPr>
                <w:rFonts w:ascii="Calibri" w:eastAsia="Calibri" w:hAnsi="Calibri" w:cs="Calibri"/>
                <w:color w:val="000000"/>
              </w:rPr>
              <w:t>Students examine the nature of linguistics and English language structure; study language curriculum design</w:t>
            </w:r>
            <w:r>
              <w:rPr>
                <w:color w:val="000000"/>
              </w:rPr>
              <w:t xml:space="preserve"> theories, approaches and development; and adapt curriculum and instruction for emergent bilinguals with exceptional needs.</w:t>
            </w:r>
          </w:p>
          <w:p w:rsidR="00B223A8" w:rsidRDefault="00B223A8">
            <w:pPr>
              <w:rPr>
                <w:b/>
              </w:rPr>
            </w:pPr>
          </w:p>
        </w:tc>
        <w:tc>
          <w:tcPr>
            <w:tcW w:w="3840" w:type="dxa"/>
          </w:tcPr>
          <w:p w:rsidR="003C39E7" w:rsidRDefault="003C39E7" w:rsidP="003C39E7">
            <w:r>
              <w:rPr>
                <w:rFonts w:ascii="Calibri" w:hAnsi="Calibri" w:cs="Calibri"/>
                <w:color w:val="000000"/>
              </w:rPr>
              <w:t>Students examine the nature of linguistics and English language structure; research language curriculum; and adapt research- and evidence-based language teaching principles for English/multilingual learners with exceptional needs.</w:t>
            </w:r>
          </w:p>
          <w:p w:rsidR="00B223A8" w:rsidRDefault="00B223A8">
            <w:pPr>
              <w:spacing w:line="240" w:lineRule="auto"/>
              <w:rPr>
                <w:b/>
              </w:rPr>
            </w:pPr>
          </w:p>
        </w:tc>
      </w:tr>
      <w:tr w:rsidR="00B223A8">
        <w:tc>
          <w:tcPr>
            <w:tcW w:w="3100" w:type="dxa"/>
            <w:vAlign w:val="center"/>
          </w:tcPr>
          <w:p w:rsidR="00B223A8" w:rsidRDefault="00B223A8">
            <w:pPr>
              <w:spacing w:line="240" w:lineRule="auto"/>
            </w:pPr>
          </w:p>
        </w:tc>
        <w:tc>
          <w:tcPr>
            <w:tcW w:w="3840" w:type="dxa"/>
          </w:tcPr>
          <w:p w:rsidR="00B223A8" w:rsidRDefault="00B223A8">
            <w:pPr>
              <w:rPr>
                <w:color w:val="000000"/>
              </w:rPr>
            </w:pPr>
          </w:p>
        </w:tc>
        <w:tc>
          <w:tcPr>
            <w:tcW w:w="3840" w:type="dxa"/>
          </w:tcPr>
          <w:p w:rsidR="00B223A8" w:rsidRDefault="00B223A8">
            <w:pPr>
              <w:rPr>
                <w:color w:val="000000"/>
              </w:rPr>
            </w:pPr>
          </w:p>
        </w:tc>
      </w:tr>
    </w:tbl>
    <w:p w:rsidR="003C39E7" w:rsidRDefault="003C39E7">
      <w:pPr>
        <w:spacing w:line="240" w:lineRule="auto"/>
      </w:pPr>
    </w:p>
    <w:p w:rsidR="00B223A8" w:rsidRDefault="003C39E7">
      <w:pPr>
        <w:spacing w:line="240" w:lineRule="auto"/>
      </w:pPr>
      <w:r>
        <w:br w:type="column"/>
      </w:r>
    </w:p>
    <w:p w:rsidR="00B223A8" w:rsidRDefault="00B223A8">
      <w:pPr>
        <w:spacing w:line="240" w:lineRule="auto"/>
      </w:pPr>
    </w:p>
    <w:tbl>
      <w:tblPr>
        <w:tblStyle w:val="a4"/>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840"/>
        <w:gridCol w:w="3840"/>
      </w:tblGrid>
      <w:tr w:rsidR="00B223A8">
        <w:tc>
          <w:tcPr>
            <w:tcW w:w="3100" w:type="dxa"/>
            <w:shd w:val="clear" w:color="auto" w:fill="FABF8F"/>
            <w:vAlign w:val="center"/>
          </w:tcPr>
          <w:p w:rsidR="00B223A8" w:rsidRDefault="00B223A8">
            <w:pPr>
              <w:pStyle w:val="Heading5"/>
              <w:keepNext/>
              <w:spacing w:before="0" w:after="0" w:line="240" w:lineRule="auto"/>
            </w:pPr>
          </w:p>
        </w:tc>
        <w:tc>
          <w:tcPr>
            <w:tcW w:w="3840" w:type="dxa"/>
          </w:tcPr>
          <w:p w:rsidR="00B223A8" w:rsidRDefault="009942B1">
            <w:pPr>
              <w:pStyle w:val="Heading5"/>
              <w:keepNext/>
              <w:spacing w:before="0" w:after="0" w:line="240" w:lineRule="auto"/>
              <w:jc w:val="center"/>
            </w:pPr>
            <w:r>
              <w:t>Old (</w:t>
            </w:r>
            <w:hyperlink w:anchor="bookmark=id.qsh70q">
              <w:r>
                <w:rPr>
                  <w:color w:val="0000FF"/>
                  <w:u w:val="single"/>
                </w:rPr>
                <w:t>for revisions only</w:t>
              </w:r>
            </w:hyperlink>
            <w:r>
              <w:rPr>
                <w:color w:val="0000FF"/>
                <w:u w:val="single"/>
              </w:rPr>
              <w:t xml:space="preserve"> – list only information that is being revised</w:t>
            </w:r>
            <w:r>
              <w:t>)</w:t>
            </w:r>
          </w:p>
        </w:tc>
        <w:tc>
          <w:tcPr>
            <w:tcW w:w="3840" w:type="dxa"/>
          </w:tcPr>
          <w:p w:rsidR="00B223A8" w:rsidRDefault="009942B1">
            <w:pPr>
              <w:pStyle w:val="Heading5"/>
              <w:keepNext/>
              <w:spacing w:before="0" w:after="0" w:line="240" w:lineRule="auto"/>
              <w:jc w:val="center"/>
            </w:pPr>
            <w:r>
              <w:t>New</w:t>
            </w:r>
          </w:p>
        </w:tc>
      </w:tr>
      <w:tr w:rsidR="00B223A8">
        <w:tc>
          <w:tcPr>
            <w:tcW w:w="3100" w:type="dxa"/>
            <w:vAlign w:val="center"/>
          </w:tcPr>
          <w:p w:rsidR="00B223A8" w:rsidRDefault="009942B1">
            <w:pPr>
              <w:spacing w:line="240" w:lineRule="auto"/>
            </w:pPr>
            <w:r>
              <w:t xml:space="preserve">B.1. </w:t>
            </w:r>
            <w:hyperlink w:anchor="bookmark=id.1ksv4uv">
              <w:r>
                <w:rPr>
                  <w:color w:val="0000FF"/>
                  <w:u w:val="single"/>
                </w:rPr>
                <w:t>Course prefix and number</w:t>
              </w:r>
            </w:hyperlink>
            <w:r>
              <w:t xml:space="preserve"> </w:t>
            </w:r>
          </w:p>
        </w:tc>
        <w:tc>
          <w:tcPr>
            <w:tcW w:w="3840" w:type="dxa"/>
          </w:tcPr>
          <w:p w:rsidR="00B223A8" w:rsidRDefault="009942B1">
            <w:pPr>
              <w:spacing w:line="240" w:lineRule="auto"/>
              <w:rPr>
                <w:b/>
              </w:rPr>
            </w:pPr>
            <w:r>
              <w:rPr>
                <w:b/>
              </w:rPr>
              <w:t>SPED 555</w:t>
            </w:r>
          </w:p>
        </w:tc>
        <w:tc>
          <w:tcPr>
            <w:tcW w:w="3840" w:type="dxa"/>
          </w:tcPr>
          <w:p w:rsidR="00B223A8" w:rsidRDefault="009942B1">
            <w:pPr>
              <w:spacing w:line="240" w:lineRule="auto"/>
              <w:rPr>
                <w:b/>
              </w:rPr>
            </w:pPr>
            <w:r>
              <w:rPr>
                <w:b/>
              </w:rPr>
              <w:t>SPED 555</w:t>
            </w:r>
          </w:p>
        </w:tc>
      </w:tr>
      <w:tr w:rsidR="00B223A8">
        <w:tc>
          <w:tcPr>
            <w:tcW w:w="3100" w:type="dxa"/>
            <w:vAlign w:val="center"/>
          </w:tcPr>
          <w:p w:rsidR="00B223A8" w:rsidRDefault="009942B1">
            <w:pPr>
              <w:spacing w:line="240" w:lineRule="auto"/>
            </w:pPr>
            <w:r>
              <w:t>B.2. Cross listing number if any</w:t>
            </w:r>
          </w:p>
        </w:tc>
        <w:tc>
          <w:tcPr>
            <w:tcW w:w="3840" w:type="dxa"/>
          </w:tcPr>
          <w:p w:rsidR="00B223A8" w:rsidRDefault="00B223A8">
            <w:pPr>
              <w:spacing w:line="240" w:lineRule="auto"/>
              <w:rPr>
                <w:b/>
              </w:rPr>
            </w:pPr>
          </w:p>
        </w:tc>
        <w:tc>
          <w:tcPr>
            <w:tcW w:w="3840" w:type="dxa"/>
          </w:tcPr>
          <w:p w:rsidR="00B223A8" w:rsidRDefault="00B223A8">
            <w:pPr>
              <w:spacing w:line="240" w:lineRule="auto"/>
              <w:rPr>
                <w:b/>
              </w:rPr>
            </w:pPr>
          </w:p>
        </w:tc>
      </w:tr>
      <w:tr w:rsidR="00B223A8">
        <w:tc>
          <w:tcPr>
            <w:tcW w:w="3100" w:type="dxa"/>
            <w:vAlign w:val="center"/>
          </w:tcPr>
          <w:p w:rsidR="00B223A8" w:rsidRDefault="009942B1">
            <w:pPr>
              <w:spacing w:line="240" w:lineRule="auto"/>
            </w:pPr>
            <w:r>
              <w:t xml:space="preserve">B.3. </w:t>
            </w:r>
            <w:hyperlink w:anchor="bookmark=id.44sinio">
              <w:r>
                <w:rPr>
                  <w:color w:val="0000FF"/>
                  <w:u w:val="single"/>
                </w:rPr>
                <w:t>Course title</w:t>
              </w:r>
            </w:hyperlink>
            <w:r>
              <w:t xml:space="preserve"> </w:t>
            </w:r>
          </w:p>
        </w:tc>
        <w:tc>
          <w:tcPr>
            <w:tcW w:w="3840" w:type="dxa"/>
          </w:tcPr>
          <w:p w:rsidR="00B223A8" w:rsidRDefault="009942B1">
            <w:pPr>
              <w:spacing w:line="240" w:lineRule="auto"/>
              <w:rPr>
                <w:b/>
              </w:rPr>
            </w:pPr>
            <w:r>
              <w:rPr>
                <w:color w:val="000000"/>
              </w:rPr>
              <w:t xml:space="preserve">Literacy for Emergent Bilinguals with Exceptionalities </w:t>
            </w:r>
          </w:p>
        </w:tc>
        <w:tc>
          <w:tcPr>
            <w:tcW w:w="3840" w:type="dxa"/>
          </w:tcPr>
          <w:p w:rsidR="00B223A8" w:rsidRDefault="009942B1">
            <w:r>
              <w:rPr>
                <w:color w:val="000000"/>
              </w:rPr>
              <w:t>Literacy for ELs/MLLs with Special Needs</w:t>
            </w:r>
          </w:p>
          <w:p w:rsidR="00B223A8" w:rsidRDefault="00B223A8">
            <w:pPr>
              <w:spacing w:line="240" w:lineRule="auto"/>
              <w:rPr>
                <w:b/>
              </w:rPr>
            </w:pPr>
          </w:p>
        </w:tc>
      </w:tr>
      <w:tr w:rsidR="00B223A8">
        <w:tc>
          <w:tcPr>
            <w:tcW w:w="3100" w:type="dxa"/>
            <w:vAlign w:val="center"/>
          </w:tcPr>
          <w:p w:rsidR="00B223A8" w:rsidRDefault="009942B1">
            <w:pPr>
              <w:spacing w:line="240" w:lineRule="auto"/>
            </w:pPr>
            <w:r>
              <w:t xml:space="preserve">B.4. </w:t>
            </w:r>
            <w:hyperlink w:anchor="bookmark=id.2jxsxqh">
              <w:r>
                <w:rPr>
                  <w:color w:val="0000FF"/>
                  <w:u w:val="single"/>
                </w:rPr>
                <w:t>Course description</w:t>
              </w:r>
            </w:hyperlink>
            <w:r>
              <w:t xml:space="preserve"> </w:t>
            </w:r>
          </w:p>
        </w:tc>
        <w:tc>
          <w:tcPr>
            <w:tcW w:w="3840" w:type="dxa"/>
          </w:tcPr>
          <w:p w:rsidR="00B223A8" w:rsidRDefault="009942B1">
            <w:r>
              <w:t xml:space="preserve">Students study instructional practices in language and literacy instruction and assessment of emergent bilinguals; examine relationships among oral language, reading, writing, and content-area learning; and plan and implement literacy instruction. </w:t>
            </w:r>
          </w:p>
          <w:p w:rsidR="00B223A8" w:rsidRDefault="00B223A8">
            <w:pPr>
              <w:rPr>
                <w:b/>
              </w:rPr>
            </w:pPr>
          </w:p>
        </w:tc>
        <w:tc>
          <w:tcPr>
            <w:tcW w:w="3840" w:type="dxa"/>
          </w:tcPr>
          <w:p w:rsidR="00467BCD" w:rsidRDefault="003C39E7" w:rsidP="00467BCD">
            <w:bookmarkStart w:id="19" w:name="_heading=h.z337ya" w:colFirst="0" w:colLast="0"/>
            <w:bookmarkEnd w:id="19"/>
            <w:r>
              <w:t xml:space="preserve">Students study instructional practices in language and literacy instruction and assessment of English/multilingual </w:t>
            </w:r>
            <w:r w:rsidR="00F44BB3">
              <w:t>exceptional ELs/MLLs</w:t>
            </w:r>
            <w:r>
              <w:t xml:space="preserve">; examine relationships among oral language, </w:t>
            </w:r>
            <w:r w:rsidR="00F44BB3">
              <w:t>literacy, and content</w:t>
            </w:r>
            <w:r>
              <w:t xml:space="preserve"> learning; and plan and implement literacy instructio</w:t>
            </w:r>
            <w:r w:rsidRPr="00467BCD">
              <w:rPr>
                <w:rFonts w:asciiTheme="minorHAnsi" w:hAnsiTheme="minorHAnsi"/>
              </w:rPr>
              <w:t>n</w:t>
            </w:r>
            <w:r w:rsidR="00F44BB3" w:rsidRPr="00467BCD">
              <w:rPr>
                <w:rFonts w:asciiTheme="minorHAnsi" w:hAnsiTheme="minorHAnsi"/>
              </w:rPr>
              <w:t xml:space="preserve">. </w:t>
            </w:r>
            <w:r w:rsidR="00467BCD" w:rsidRPr="00467BCD">
              <w:rPr>
                <w:rFonts w:asciiTheme="minorHAnsi" w:hAnsiTheme="minorHAnsi" w:cs="Arial"/>
                <w:color w:val="444444"/>
                <w:shd w:val="clear" w:color="auto" w:fill="FFFFFF"/>
              </w:rPr>
              <w:t>Thirty-hour practicum required.</w:t>
            </w:r>
          </w:p>
          <w:p w:rsidR="003C39E7" w:rsidRDefault="003C39E7" w:rsidP="003C39E7"/>
          <w:p w:rsidR="00B223A8" w:rsidRDefault="00B223A8">
            <w:pPr>
              <w:spacing w:line="240" w:lineRule="auto"/>
              <w:rPr>
                <w:b/>
              </w:rPr>
            </w:pPr>
          </w:p>
        </w:tc>
      </w:tr>
      <w:tr w:rsidR="00B223A8">
        <w:tc>
          <w:tcPr>
            <w:tcW w:w="3100" w:type="dxa"/>
            <w:vAlign w:val="center"/>
          </w:tcPr>
          <w:p w:rsidR="00B223A8" w:rsidRDefault="00B223A8">
            <w:pPr>
              <w:spacing w:line="240" w:lineRule="auto"/>
            </w:pPr>
          </w:p>
        </w:tc>
        <w:tc>
          <w:tcPr>
            <w:tcW w:w="3840" w:type="dxa"/>
          </w:tcPr>
          <w:p w:rsidR="00B223A8" w:rsidRDefault="00B223A8">
            <w:pPr>
              <w:rPr>
                <w:color w:val="000000"/>
              </w:rPr>
            </w:pPr>
          </w:p>
        </w:tc>
        <w:tc>
          <w:tcPr>
            <w:tcW w:w="3840" w:type="dxa"/>
          </w:tcPr>
          <w:p w:rsidR="00B223A8" w:rsidRDefault="00B223A8">
            <w:pPr>
              <w:rPr>
                <w:color w:val="000000"/>
              </w:rPr>
            </w:pPr>
          </w:p>
        </w:tc>
      </w:tr>
    </w:tbl>
    <w:p w:rsidR="00B223A8" w:rsidRDefault="00B223A8">
      <w:pPr>
        <w:spacing w:line="240" w:lineRule="auto"/>
      </w:pPr>
    </w:p>
    <w:p w:rsidR="00B223A8" w:rsidRDefault="00F44BB3">
      <w:pPr>
        <w:spacing w:line="240" w:lineRule="auto"/>
      </w:pPr>
      <w:r>
        <w:br w:type="column"/>
      </w:r>
    </w:p>
    <w:p w:rsidR="00B223A8" w:rsidRDefault="00B223A8">
      <w:pPr>
        <w:spacing w:line="240" w:lineRule="auto"/>
      </w:pPr>
    </w:p>
    <w:tbl>
      <w:tblPr>
        <w:tblStyle w:val="a4"/>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840"/>
        <w:gridCol w:w="3840"/>
      </w:tblGrid>
      <w:tr w:rsidR="003C39E7" w:rsidTr="003A11FB">
        <w:tc>
          <w:tcPr>
            <w:tcW w:w="3100" w:type="dxa"/>
            <w:shd w:val="clear" w:color="auto" w:fill="FABF8F"/>
            <w:vAlign w:val="center"/>
          </w:tcPr>
          <w:p w:rsidR="003C39E7" w:rsidRDefault="003C39E7" w:rsidP="003A11FB">
            <w:pPr>
              <w:pStyle w:val="Heading5"/>
              <w:keepNext/>
              <w:spacing w:before="0" w:after="0" w:line="240" w:lineRule="auto"/>
            </w:pPr>
          </w:p>
        </w:tc>
        <w:tc>
          <w:tcPr>
            <w:tcW w:w="3840" w:type="dxa"/>
          </w:tcPr>
          <w:p w:rsidR="003C39E7" w:rsidRDefault="003C39E7" w:rsidP="003A11FB">
            <w:pPr>
              <w:pStyle w:val="Heading5"/>
              <w:keepNext/>
              <w:spacing w:before="0" w:after="0" w:line="240" w:lineRule="auto"/>
              <w:jc w:val="center"/>
            </w:pPr>
            <w:r>
              <w:t>Old (</w:t>
            </w:r>
            <w:hyperlink w:anchor="bookmark=id.qsh70q">
              <w:r>
                <w:rPr>
                  <w:color w:val="0000FF"/>
                  <w:u w:val="single"/>
                </w:rPr>
                <w:t>for revisions only</w:t>
              </w:r>
            </w:hyperlink>
            <w:r>
              <w:rPr>
                <w:color w:val="0000FF"/>
                <w:u w:val="single"/>
              </w:rPr>
              <w:t xml:space="preserve"> – list only information that is being revised</w:t>
            </w:r>
            <w:r>
              <w:t>)</w:t>
            </w:r>
          </w:p>
        </w:tc>
        <w:tc>
          <w:tcPr>
            <w:tcW w:w="3840" w:type="dxa"/>
          </w:tcPr>
          <w:p w:rsidR="003C39E7" w:rsidRDefault="003C39E7" w:rsidP="003A11FB">
            <w:pPr>
              <w:pStyle w:val="Heading5"/>
              <w:keepNext/>
              <w:spacing w:before="0" w:after="0" w:line="240" w:lineRule="auto"/>
              <w:jc w:val="center"/>
            </w:pPr>
            <w:r>
              <w:t>New</w:t>
            </w:r>
          </w:p>
        </w:tc>
      </w:tr>
      <w:tr w:rsidR="003C39E7" w:rsidTr="003A11FB">
        <w:tc>
          <w:tcPr>
            <w:tcW w:w="3100" w:type="dxa"/>
            <w:vAlign w:val="center"/>
          </w:tcPr>
          <w:p w:rsidR="003C39E7" w:rsidRDefault="003C39E7" w:rsidP="003A11FB">
            <w:pPr>
              <w:spacing w:line="240" w:lineRule="auto"/>
            </w:pPr>
            <w:r>
              <w:t xml:space="preserve">B.1. </w:t>
            </w:r>
            <w:hyperlink w:anchor="bookmark=id.1ksv4uv">
              <w:r>
                <w:rPr>
                  <w:color w:val="0000FF"/>
                  <w:u w:val="single"/>
                </w:rPr>
                <w:t>Course prefix and number</w:t>
              </w:r>
            </w:hyperlink>
            <w:r>
              <w:t xml:space="preserve"> </w:t>
            </w:r>
          </w:p>
        </w:tc>
        <w:tc>
          <w:tcPr>
            <w:tcW w:w="3840" w:type="dxa"/>
          </w:tcPr>
          <w:p w:rsidR="003C39E7" w:rsidRDefault="003C39E7" w:rsidP="003A11FB">
            <w:pPr>
              <w:spacing w:line="240" w:lineRule="auto"/>
              <w:rPr>
                <w:b/>
              </w:rPr>
            </w:pPr>
            <w:r>
              <w:rPr>
                <w:b/>
              </w:rPr>
              <w:t>SPED 557</w:t>
            </w:r>
          </w:p>
        </w:tc>
        <w:tc>
          <w:tcPr>
            <w:tcW w:w="3840" w:type="dxa"/>
          </w:tcPr>
          <w:p w:rsidR="003C39E7" w:rsidRDefault="003C39E7" w:rsidP="003A11FB">
            <w:pPr>
              <w:spacing w:line="240" w:lineRule="auto"/>
              <w:rPr>
                <w:b/>
              </w:rPr>
            </w:pPr>
            <w:r>
              <w:rPr>
                <w:b/>
              </w:rPr>
              <w:t>SPED 557</w:t>
            </w:r>
          </w:p>
        </w:tc>
      </w:tr>
      <w:tr w:rsidR="003C39E7" w:rsidTr="003A11FB">
        <w:tc>
          <w:tcPr>
            <w:tcW w:w="3100" w:type="dxa"/>
            <w:vAlign w:val="center"/>
          </w:tcPr>
          <w:p w:rsidR="003C39E7" w:rsidRDefault="003C39E7" w:rsidP="003A11FB">
            <w:pPr>
              <w:spacing w:line="240" w:lineRule="auto"/>
            </w:pPr>
            <w:r>
              <w:t>B.2. Cross listing number if any</w:t>
            </w:r>
          </w:p>
        </w:tc>
        <w:tc>
          <w:tcPr>
            <w:tcW w:w="3840" w:type="dxa"/>
          </w:tcPr>
          <w:p w:rsidR="003C39E7" w:rsidRDefault="003C39E7" w:rsidP="003A11FB">
            <w:pPr>
              <w:spacing w:line="240" w:lineRule="auto"/>
              <w:rPr>
                <w:b/>
              </w:rPr>
            </w:pPr>
          </w:p>
        </w:tc>
        <w:tc>
          <w:tcPr>
            <w:tcW w:w="3840" w:type="dxa"/>
          </w:tcPr>
          <w:p w:rsidR="003C39E7" w:rsidRDefault="003C39E7" w:rsidP="003A11FB">
            <w:pPr>
              <w:spacing w:line="240" w:lineRule="auto"/>
              <w:rPr>
                <w:b/>
              </w:rPr>
            </w:pPr>
          </w:p>
        </w:tc>
      </w:tr>
      <w:tr w:rsidR="003C39E7" w:rsidTr="003A11FB">
        <w:tc>
          <w:tcPr>
            <w:tcW w:w="3100" w:type="dxa"/>
            <w:vAlign w:val="center"/>
          </w:tcPr>
          <w:p w:rsidR="003C39E7" w:rsidRDefault="003C39E7" w:rsidP="003A11FB">
            <w:pPr>
              <w:spacing w:line="240" w:lineRule="auto"/>
            </w:pPr>
            <w:r>
              <w:t xml:space="preserve">B.3. </w:t>
            </w:r>
            <w:hyperlink w:anchor="bookmark=id.44sinio">
              <w:r>
                <w:rPr>
                  <w:color w:val="0000FF"/>
                  <w:u w:val="single"/>
                </w:rPr>
                <w:t>Course title</w:t>
              </w:r>
            </w:hyperlink>
            <w:r>
              <w:t xml:space="preserve"> </w:t>
            </w:r>
          </w:p>
        </w:tc>
        <w:tc>
          <w:tcPr>
            <w:tcW w:w="3840" w:type="dxa"/>
          </w:tcPr>
          <w:p w:rsidR="003C39E7" w:rsidRDefault="003C39E7" w:rsidP="003C39E7">
            <w:pPr>
              <w:rPr>
                <w:color w:val="000000"/>
              </w:rPr>
            </w:pPr>
            <w:r>
              <w:rPr>
                <w:color w:val="000000"/>
              </w:rPr>
              <w:t>Assessing Emergent Bilinguals with Disabilities</w:t>
            </w:r>
          </w:p>
          <w:p w:rsidR="003C39E7" w:rsidRDefault="003C39E7" w:rsidP="003A11FB">
            <w:pPr>
              <w:spacing w:line="240" w:lineRule="auto"/>
              <w:rPr>
                <w:b/>
              </w:rPr>
            </w:pPr>
          </w:p>
        </w:tc>
        <w:tc>
          <w:tcPr>
            <w:tcW w:w="3840" w:type="dxa"/>
          </w:tcPr>
          <w:p w:rsidR="003C39E7" w:rsidRDefault="003C39E7" w:rsidP="003A11FB">
            <w:r>
              <w:rPr>
                <w:color w:val="000000"/>
              </w:rPr>
              <w:t>Assessing ELs/MLLs with Special Needs</w:t>
            </w:r>
          </w:p>
          <w:p w:rsidR="003C39E7" w:rsidRDefault="003C39E7" w:rsidP="003A11FB">
            <w:pPr>
              <w:spacing w:line="240" w:lineRule="auto"/>
              <w:rPr>
                <w:b/>
              </w:rPr>
            </w:pPr>
          </w:p>
        </w:tc>
      </w:tr>
      <w:tr w:rsidR="003C39E7" w:rsidTr="003A11FB">
        <w:tc>
          <w:tcPr>
            <w:tcW w:w="3100" w:type="dxa"/>
            <w:vAlign w:val="center"/>
          </w:tcPr>
          <w:p w:rsidR="003C39E7" w:rsidRDefault="003C39E7" w:rsidP="003A11FB">
            <w:pPr>
              <w:spacing w:line="240" w:lineRule="auto"/>
            </w:pPr>
            <w:r>
              <w:t xml:space="preserve">B.4. </w:t>
            </w:r>
            <w:hyperlink w:anchor="bookmark=id.2jxsxqh">
              <w:r>
                <w:rPr>
                  <w:color w:val="0000FF"/>
                  <w:u w:val="single"/>
                </w:rPr>
                <w:t>Course description</w:t>
              </w:r>
            </w:hyperlink>
            <w:r>
              <w:t xml:space="preserve"> </w:t>
            </w:r>
          </w:p>
        </w:tc>
        <w:tc>
          <w:tcPr>
            <w:tcW w:w="3840" w:type="dxa"/>
          </w:tcPr>
          <w:p w:rsidR="00F44BB3" w:rsidRDefault="00F44BB3" w:rsidP="00F44BB3">
            <w:r>
              <w:rPr>
                <w:rFonts w:ascii="Arial" w:hAnsi="Arial" w:cs="Arial"/>
                <w:color w:val="444444"/>
                <w:sz w:val="20"/>
                <w:szCs w:val="20"/>
                <w:shd w:val="clear" w:color="auto" w:fill="FFFFFF"/>
              </w:rPr>
              <w:t>Students gain skill in assessing the linguistic, academic, and behavioral abilities of English language learners with disabilities. Emphasis is on the selection, administration, and interpretation of multifaceted assessments.</w:t>
            </w:r>
          </w:p>
          <w:p w:rsidR="003C39E7" w:rsidRDefault="003C39E7" w:rsidP="00F44BB3">
            <w:pPr>
              <w:ind w:firstLine="720"/>
            </w:pPr>
          </w:p>
          <w:p w:rsidR="003C39E7" w:rsidRDefault="003C39E7" w:rsidP="003A11FB">
            <w:pPr>
              <w:rPr>
                <w:b/>
              </w:rPr>
            </w:pPr>
          </w:p>
        </w:tc>
        <w:tc>
          <w:tcPr>
            <w:tcW w:w="3840" w:type="dxa"/>
          </w:tcPr>
          <w:p w:rsidR="00F44BB3" w:rsidRDefault="00F44BB3" w:rsidP="00F44BB3">
            <w:r>
              <w:rPr>
                <w:rFonts w:ascii="Arial" w:hAnsi="Arial" w:cs="Arial"/>
                <w:color w:val="444444"/>
                <w:sz w:val="20"/>
                <w:szCs w:val="20"/>
                <w:shd w:val="clear" w:color="auto" w:fill="FFFFFF"/>
              </w:rPr>
              <w:t>Students gain skill in assessing the linguistic, academic, and behavioral abilities of English/multilingual learners with special needs. Emphasis is on the selection, administration, and interpretation of multifaceted assessments.</w:t>
            </w:r>
          </w:p>
          <w:p w:rsidR="003C39E7" w:rsidRDefault="003C39E7" w:rsidP="003C39E7">
            <w:pPr>
              <w:rPr>
                <w:b/>
              </w:rPr>
            </w:pPr>
          </w:p>
        </w:tc>
      </w:tr>
      <w:tr w:rsidR="003C39E7" w:rsidTr="003A11FB">
        <w:tc>
          <w:tcPr>
            <w:tcW w:w="3100" w:type="dxa"/>
            <w:vAlign w:val="center"/>
          </w:tcPr>
          <w:p w:rsidR="003C39E7" w:rsidRDefault="003C39E7" w:rsidP="003A11FB">
            <w:pPr>
              <w:spacing w:line="240" w:lineRule="auto"/>
            </w:pPr>
          </w:p>
        </w:tc>
        <w:tc>
          <w:tcPr>
            <w:tcW w:w="3840" w:type="dxa"/>
          </w:tcPr>
          <w:p w:rsidR="003C39E7" w:rsidRDefault="003C39E7" w:rsidP="003A11FB">
            <w:pPr>
              <w:rPr>
                <w:color w:val="000000"/>
              </w:rPr>
            </w:pPr>
          </w:p>
        </w:tc>
        <w:tc>
          <w:tcPr>
            <w:tcW w:w="3840" w:type="dxa"/>
          </w:tcPr>
          <w:p w:rsidR="003C39E7" w:rsidRDefault="003C39E7" w:rsidP="003A11FB">
            <w:pPr>
              <w:rPr>
                <w:color w:val="000000"/>
              </w:rPr>
            </w:pPr>
          </w:p>
        </w:tc>
      </w:tr>
    </w:tbl>
    <w:p w:rsidR="00B223A8" w:rsidRDefault="00B223A8">
      <w:pPr>
        <w:spacing w:line="240" w:lineRule="auto"/>
      </w:pPr>
    </w:p>
    <w:p w:rsidR="00F44BB3" w:rsidRDefault="00F44BB3">
      <w:pPr>
        <w:spacing w:line="240" w:lineRule="auto"/>
      </w:pPr>
      <w:r>
        <w:br w:type="column"/>
      </w:r>
    </w:p>
    <w:tbl>
      <w:tblPr>
        <w:tblStyle w:val="a4"/>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840"/>
        <w:gridCol w:w="3840"/>
      </w:tblGrid>
      <w:tr w:rsidR="00F44BB3" w:rsidTr="003A11FB">
        <w:tc>
          <w:tcPr>
            <w:tcW w:w="3100" w:type="dxa"/>
            <w:shd w:val="clear" w:color="auto" w:fill="FABF8F"/>
            <w:vAlign w:val="center"/>
          </w:tcPr>
          <w:p w:rsidR="00F44BB3" w:rsidRDefault="00F44BB3" w:rsidP="003A11FB">
            <w:pPr>
              <w:pStyle w:val="Heading5"/>
              <w:keepNext/>
              <w:spacing w:before="0" w:after="0" w:line="240" w:lineRule="auto"/>
            </w:pPr>
          </w:p>
        </w:tc>
        <w:tc>
          <w:tcPr>
            <w:tcW w:w="3840" w:type="dxa"/>
          </w:tcPr>
          <w:p w:rsidR="00F44BB3" w:rsidRDefault="00F44BB3" w:rsidP="003A11FB">
            <w:pPr>
              <w:pStyle w:val="Heading5"/>
              <w:keepNext/>
              <w:spacing w:before="0" w:after="0" w:line="240" w:lineRule="auto"/>
              <w:jc w:val="center"/>
            </w:pPr>
            <w:r>
              <w:t>Old (</w:t>
            </w:r>
            <w:hyperlink w:anchor="bookmark=id.qsh70q">
              <w:r>
                <w:rPr>
                  <w:color w:val="0000FF"/>
                  <w:u w:val="single"/>
                </w:rPr>
                <w:t>for revisions only</w:t>
              </w:r>
            </w:hyperlink>
            <w:r>
              <w:rPr>
                <w:color w:val="0000FF"/>
                <w:u w:val="single"/>
              </w:rPr>
              <w:t xml:space="preserve"> – list only information that is being revised</w:t>
            </w:r>
            <w:r>
              <w:t>)</w:t>
            </w:r>
          </w:p>
        </w:tc>
        <w:tc>
          <w:tcPr>
            <w:tcW w:w="3840" w:type="dxa"/>
          </w:tcPr>
          <w:p w:rsidR="00F44BB3" w:rsidRDefault="00F44BB3" w:rsidP="003A11FB">
            <w:pPr>
              <w:pStyle w:val="Heading5"/>
              <w:keepNext/>
              <w:spacing w:before="0" w:after="0" w:line="240" w:lineRule="auto"/>
              <w:jc w:val="center"/>
            </w:pPr>
            <w:r>
              <w:t>New</w:t>
            </w:r>
          </w:p>
        </w:tc>
      </w:tr>
      <w:tr w:rsidR="00F44BB3" w:rsidTr="003A11FB">
        <w:tc>
          <w:tcPr>
            <w:tcW w:w="3100" w:type="dxa"/>
            <w:vAlign w:val="center"/>
          </w:tcPr>
          <w:p w:rsidR="00F44BB3" w:rsidRDefault="00F44BB3" w:rsidP="003A11FB">
            <w:pPr>
              <w:spacing w:line="240" w:lineRule="auto"/>
            </w:pPr>
            <w:r>
              <w:t xml:space="preserve">B.1. </w:t>
            </w:r>
            <w:hyperlink w:anchor="bookmark=id.1ksv4uv">
              <w:r>
                <w:rPr>
                  <w:color w:val="0000FF"/>
                  <w:u w:val="single"/>
                </w:rPr>
                <w:t>Course prefix and number</w:t>
              </w:r>
            </w:hyperlink>
            <w:r>
              <w:t xml:space="preserve"> </w:t>
            </w:r>
          </w:p>
        </w:tc>
        <w:tc>
          <w:tcPr>
            <w:tcW w:w="3840" w:type="dxa"/>
          </w:tcPr>
          <w:p w:rsidR="00F44BB3" w:rsidRDefault="00F44BB3" w:rsidP="003A11FB">
            <w:pPr>
              <w:spacing w:line="240" w:lineRule="auto"/>
              <w:rPr>
                <w:b/>
              </w:rPr>
            </w:pPr>
            <w:r>
              <w:rPr>
                <w:b/>
              </w:rPr>
              <w:t>SPED 654</w:t>
            </w:r>
          </w:p>
        </w:tc>
        <w:tc>
          <w:tcPr>
            <w:tcW w:w="3840" w:type="dxa"/>
          </w:tcPr>
          <w:p w:rsidR="00F44BB3" w:rsidRDefault="00F44BB3" w:rsidP="003A11FB">
            <w:pPr>
              <w:spacing w:line="240" w:lineRule="auto"/>
              <w:rPr>
                <w:b/>
              </w:rPr>
            </w:pPr>
            <w:r>
              <w:rPr>
                <w:b/>
              </w:rPr>
              <w:t>SPED 654</w:t>
            </w:r>
          </w:p>
        </w:tc>
      </w:tr>
      <w:tr w:rsidR="00F44BB3" w:rsidTr="003A11FB">
        <w:tc>
          <w:tcPr>
            <w:tcW w:w="3100" w:type="dxa"/>
            <w:vAlign w:val="center"/>
          </w:tcPr>
          <w:p w:rsidR="00F44BB3" w:rsidRDefault="00F44BB3" w:rsidP="003A11FB">
            <w:pPr>
              <w:spacing w:line="240" w:lineRule="auto"/>
            </w:pPr>
            <w:r>
              <w:t>B.2. Cross listing number if any</w:t>
            </w:r>
          </w:p>
        </w:tc>
        <w:tc>
          <w:tcPr>
            <w:tcW w:w="3840" w:type="dxa"/>
          </w:tcPr>
          <w:p w:rsidR="00F44BB3" w:rsidRDefault="00F44BB3" w:rsidP="003A11FB">
            <w:pPr>
              <w:spacing w:line="240" w:lineRule="auto"/>
              <w:rPr>
                <w:b/>
              </w:rPr>
            </w:pPr>
          </w:p>
        </w:tc>
        <w:tc>
          <w:tcPr>
            <w:tcW w:w="3840" w:type="dxa"/>
          </w:tcPr>
          <w:p w:rsidR="00F44BB3" w:rsidRDefault="00F44BB3" w:rsidP="003A11FB">
            <w:pPr>
              <w:spacing w:line="240" w:lineRule="auto"/>
              <w:rPr>
                <w:b/>
              </w:rPr>
            </w:pPr>
          </w:p>
        </w:tc>
      </w:tr>
      <w:tr w:rsidR="00F44BB3" w:rsidTr="003A11FB">
        <w:tc>
          <w:tcPr>
            <w:tcW w:w="3100" w:type="dxa"/>
            <w:vAlign w:val="center"/>
          </w:tcPr>
          <w:p w:rsidR="00F44BB3" w:rsidRDefault="00F44BB3" w:rsidP="003A11FB">
            <w:pPr>
              <w:spacing w:line="240" w:lineRule="auto"/>
            </w:pPr>
            <w:r>
              <w:t xml:space="preserve">B.3. </w:t>
            </w:r>
            <w:hyperlink w:anchor="bookmark=id.44sinio">
              <w:r>
                <w:rPr>
                  <w:color w:val="0000FF"/>
                  <w:u w:val="single"/>
                </w:rPr>
                <w:t>Course title</w:t>
              </w:r>
            </w:hyperlink>
            <w:r>
              <w:t xml:space="preserve"> </w:t>
            </w:r>
          </w:p>
        </w:tc>
        <w:tc>
          <w:tcPr>
            <w:tcW w:w="3840" w:type="dxa"/>
          </w:tcPr>
          <w:p w:rsidR="00F44BB3" w:rsidRDefault="00F44BB3" w:rsidP="00F44BB3">
            <w:r>
              <w:rPr>
                <w:color w:val="000000"/>
              </w:rPr>
              <w:t>Internship in Urban Multicultural Special Education</w:t>
            </w:r>
          </w:p>
          <w:p w:rsidR="00F44BB3" w:rsidRDefault="00F44BB3" w:rsidP="003A11FB">
            <w:pPr>
              <w:spacing w:line="240" w:lineRule="auto"/>
              <w:rPr>
                <w:b/>
              </w:rPr>
            </w:pPr>
          </w:p>
        </w:tc>
        <w:tc>
          <w:tcPr>
            <w:tcW w:w="3840" w:type="dxa"/>
          </w:tcPr>
          <w:p w:rsidR="00F44BB3" w:rsidRDefault="00F44BB3" w:rsidP="00F44BB3">
            <w:r>
              <w:rPr>
                <w:color w:val="000000"/>
              </w:rPr>
              <w:t>Internship in Urban Multicultural Special Education</w:t>
            </w:r>
          </w:p>
          <w:p w:rsidR="00F44BB3" w:rsidRDefault="00F44BB3" w:rsidP="003A11FB">
            <w:pPr>
              <w:spacing w:line="240" w:lineRule="auto"/>
              <w:rPr>
                <w:b/>
              </w:rPr>
            </w:pPr>
          </w:p>
        </w:tc>
      </w:tr>
      <w:tr w:rsidR="00F44BB3" w:rsidTr="003A11FB">
        <w:tc>
          <w:tcPr>
            <w:tcW w:w="3100" w:type="dxa"/>
            <w:vAlign w:val="center"/>
          </w:tcPr>
          <w:p w:rsidR="00F44BB3" w:rsidRDefault="00F44BB3" w:rsidP="003A11FB">
            <w:pPr>
              <w:spacing w:line="240" w:lineRule="auto"/>
            </w:pPr>
            <w:r>
              <w:t xml:space="preserve">B.4. </w:t>
            </w:r>
            <w:hyperlink w:anchor="bookmark=id.2jxsxqh">
              <w:r>
                <w:rPr>
                  <w:color w:val="0000FF"/>
                  <w:u w:val="single"/>
                </w:rPr>
                <w:t>Course description</w:t>
              </w:r>
            </w:hyperlink>
            <w:r>
              <w:t xml:space="preserve"> </w:t>
            </w:r>
          </w:p>
        </w:tc>
        <w:tc>
          <w:tcPr>
            <w:tcW w:w="3840" w:type="dxa"/>
          </w:tcPr>
          <w:p w:rsidR="00F44BB3" w:rsidRDefault="00F44BB3" w:rsidP="00F44BB3">
            <w:r w:rsidRPr="009A6627">
              <w:rPr>
                <w:rFonts w:ascii="Calibri" w:hAnsi="Calibri" w:cs="Calibri"/>
                <w:color w:val="000000"/>
              </w:rPr>
              <w:t>Students are supervised to provide instruction an</w:t>
            </w:r>
            <w:r>
              <w:rPr>
                <w:rFonts w:ascii="Calibri" w:hAnsi="Calibri" w:cs="Calibri"/>
                <w:color w:val="000000"/>
              </w:rPr>
              <w:t>d services to emergent bilinguals with exceptionalities</w:t>
            </w:r>
            <w:r w:rsidRPr="009A6627">
              <w:rPr>
                <w:rFonts w:ascii="Calibri" w:hAnsi="Calibri" w:cs="Calibri"/>
                <w:color w:val="000000"/>
              </w:rPr>
              <w:t xml:space="preserve">. They conduct assessments, design and implement curriculum, </w:t>
            </w:r>
            <w:r>
              <w:rPr>
                <w:rFonts w:ascii="Calibri" w:hAnsi="Calibri" w:cs="Calibri"/>
                <w:color w:val="000000"/>
              </w:rPr>
              <w:t xml:space="preserve">provide interventions, and </w:t>
            </w:r>
            <w:r w:rsidRPr="009A6627">
              <w:rPr>
                <w:rFonts w:ascii="Calibri" w:hAnsi="Calibri" w:cs="Calibri"/>
                <w:color w:val="000000"/>
              </w:rPr>
              <w:t>collaborate</w:t>
            </w:r>
            <w:r>
              <w:rPr>
                <w:rFonts w:ascii="Calibri" w:hAnsi="Calibri" w:cs="Calibri"/>
                <w:color w:val="000000"/>
              </w:rPr>
              <w:t xml:space="preserve"> with professionals and parents. </w:t>
            </w:r>
          </w:p>
          <w:p w:rsidR="00F44BB3" w:rsidRDefault="00F44BB3" w:rsidP="003A11FB">
            <w:pPr>
              <w:ind w:firstLine="720"/>
            </w:pPr>
          </w:p>
          <w:p w:rsidR="00F44BB3" w:rsidRDefault="00F44BB3" w:rsidP="003A11FB">
            <w:pPr>
              <w:rPr>
                <w:b/>
              </w:rPr>
            </w:pPr>
          </w:p>
        </w:tc>
        <w:tc>
          <w:tcPr>
            <w:tcW w:w="3840" w:type="dxa"/>
          </w:tcPr>
          <w:p w:rsidR="00F44BB3" w:rsidRDefault="00F44BB3" w:rsidP="00F44BB3">
            <w:r w:rsidRPr="009A6627">
              <w:rPr>
                <w:rFonts w:ascii="Calibri" w:hAnsi="Calibri" w:cs="Calibri"/>
                <w:color w:val="000000"/>
              </w:rPr>
              <w:t>Students are supervised to provide instruction an</w:t>
            </w:r>
            <w:r>
              <w:rPr>
                <w:rFonts w:ascii="Calibri" w:hAnsi="Calibri" w:cs="Calibri"/>
                <w:color w:val="000000"/>
              </w:rPr>
              <w:t>d services to English/multilingual learners with exceptionalities</w:t>
            </w:r>
            <w:r w:rsidRPr="009A6627">
              <w:rPr>
                <w:rFonts w:ascii="Calibri" w:hAnsi="Calibri" w:cs="Calibri"/>
                <w:color w:val="000000"/>
              </w:rPr>
              <w:t xml:space="preserve">. They conduct assessments, design and implement curriculum, </w:t>
            </w:r>
            <w:r>
              <w:rPr>
                <w:rFonts w:ascii="Calibri" w:hAnsi="Calibri" w:cs="Calibri"/>
                <w:color w:val="000000"/>
              </w:rPr>
              <w:t xml:space="preserve">provide interventions, and </w:t>
            </w:r>
            <w:r w:rsidRPr="009A6627">
              <w:rPr>
                <w:rFonts w:ascii="Calibri" w:hAnsi="Calibri" w:cs="Calibri"/>
                <w:color w:val="000000"/>
              </w:rPr>
              <w:t>collaborate</w:t>
            </w:r>
            <w:r>
              <w:rPr>
                <w:rFonts w:ascii="Calibri" w:hAnsi="Calibri" w:cs="Calibri"/>
                <w:color w:val="000000"/>
              </w:rPr>
              <w:t xml:space="preserve"> with professionals and parents. </w:t>
            </w:r>
          </w:p>
          <w:p w:rsidR="00F44BB3" w:rsidRDefault="00F44BB3" w:rsidP="003A11FB">
            <w:pPr>
              <w:rPr>
                <w:b/>
              </w:rPr>
            </w:pPr>
          </w:p>
        </w:tc>
      </w:tr>
      <w:tr w:rsidR="00F44BB3" w:rsidTr="003A11FB">
        <w:tc>
          <w:tcPr>
            <w:tcW w:w="3100" w:type="dxa"/>
            <w:vAlign w:val="center"/>
          </w:tcPr>
          <w:p w:rsidR="00F44BB3" w:rsidRDefault="00F44BB3" w:rsidP="003A11FB">
            <w:pPr>
              <w:spacing w:line="240" w:lineRule="auto"/>
            </w:pPr>
          </w:p>
        </w:tc>
        <w:tc>
          <w:tcPr>
            <w:tcW w:w="3840" w:type="dxa"/>
          </w:tcPr>
          <w:p w:rsidR="00F44BB3" w:rsidRDefault="00F44BB3" w:rsidP="003A11FB">
            <w:pPr>
              <w:rPr>
                <w:color w:val="000000"/>
              </w:rPr>
            </w:pPr>
          </w:p>
        </w:tc>
        <w:tc>
          <w:tcPr>
            <w:tcW w:w="3840" w:type="dxa"/>
          </w:tcPr>
          <w:p w:rsidR="00F44BB3" w:rsidRDefault="00F44BB3" w:rsidP="003A11FB">
            <w:pPr>
              <w:rPr>
                <w:color w:val="000000"/>
              </w:rPr>
            </w:pPr>
          </w:p>
        </w:tc>
      </w:tr>
    </w:tbl>
    <w:p w:rsidR="00B223A8" w:rsidRDefault="00B223A8">
      <w:pPr>
        <w:spacing w:line="240" w:lineRule="auto"/>
      </w:pPr>
    </w:p>
    <w:p w:rsidR="004235AB" w:rsidRDefault="004235AB">
      <w:r>
        <w:br w:type="page"/>
      </w:r>
    </w:p>
    <w:p w:rsidR="004235AB" w:rsidRDefault="004235AB" w:rsidP="004235AB">
      <w:pPr>
        <w:keepNext/>
      </w:pPr>
    </w:p>
    <w:p w:rsidR="00B223A8" w:rsidRDefault="00B223A8">
      <w:pPr>
        <w:spacing w:line="240" w:lineRule="auto"/>
      </w:pPr>
    </w:p>
    <w:tbl>
      <w:tblPr>
        <w:tblStyle w:val="a5"/>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0780"/>
      </w:tblGrid>
      <w:tr w:rsidR="00B223A8">
        <w:tc>
          <w:tcPr>
            <w:tcW w:w="10780" w:type="dxa"/>
            <w:vAlign w:val="center"/>
          </w:tcPr>
          <w:p w:rsidR="00B223A8" w:rsidRDefault="009942B1">
            <w:pPr>
              <w:rPr>
                <w:sz w:val="20"/>
                <w:szCs w:val="20"/>
              </w:rPr>
            </w:pPr>
            <w:r>
              <w:rPr>
                <w:b/>
                <w:highlight w:val="yellow"/>
                <w:u w:val="single"/>
              </w:rPr>
              <w:t>INSTRUCTIONS FOR PREPARING THE CATALOG COPY</w:t>
            </w:r>
            <w:r>
              <w:rPr>
                <w:highlight w:val="yellow"/>
              </w:rPr>
              <w:t>:</w:t>
            </w:r>
            <w:r>
              <w:t xml:space="preserve">  The proposal must include </w:t>
            </w:r>
            <w:r>
              <w:rPr>
                <w:u w:val="single"/>
              </w:rPr>
              <w:t>all relevant pages</w:t>
            </w:r>
            <w:r>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rsidR="00B223A8" w:rsidRDefault="009942B1">
      <w:pPr>
        <w:pStyle w:val="Heading2"/>
        <w:jc w:val="left"/>
      </w:pPr>
      <w:r>
        <w:t>D. Signatures</w:t>
      </w:r>
    </w:p>
    <w:p w:rsidR="00B223A8" w:rsidRDefault="009942B1">
      <w:pPr>
        <w:numPr>
          <w:ilvl w:val="0"/>
          <w:numId w:val="3"/>
        </w:numPr>
        <w:pBdr>
          <w:top w:val="nil"/>
          <w:left w:val="nil"/>
          <w:bottom w:val="nil"/>
          <w:right w:val="nil"/>
          <w:between w:val="nil"/>
        </w:pBdr>
        <w:shd w:val="clear" w:color="auto" w:fill="FDE9D9"/>
      </w:pPr>
      <w:r>
        <w:rPr>
          <w:color w:val="000000"/>
        </w:rPr>
        <w:t xml:space="preserve">Changes that directly impact more than one department/program MUST have the signatures of all relevant department chairs, program directors, and relevant dean (e.g. when creating/revising a program using courses from other departments/programs). </w:t>
      </w:r>
    </w:p>
    <w:p w:rsidR="00B223A8" w:rsidRDefault="009942B1">
      <w:pPr>
        <w:numPr>
          <w:ilvl w:val="0"/>
          <w:numId w:val="3"/>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rsidR="00B223A8" w:rsidRDefault="009942B1">
      <w:pPr>
        <w:numPr>
          <w:ilvl w:val="0"/>
          <w:numId w:val="3"/>
        </w:numPr>
        <w:pBdr>
          <w:top w:val="nil"/>
          <w:left w:val="nil"/>
          <w:bottom w:val="nil"/>
          <w:right w:val="nil"/>
          <w:between w:val="nil"/>
        </w:pBdr>
        <w:shd w:val="clear" w:color="auto" w:fill="FDE9D9"/>
      </w:pPr>
      <w:r>
        <w:rPr>
          <w:color w:val="000000"/>
        </w:rPr>
        <w:t>Type in name of person signing and their position/affiliation.</w:t>
      </w:r>
    </w:p>
    <w:p w:rsidR="00B223A8" w:rsidRDefault="009942B1">
      <w:pPr>
        <w:numPr>
          <w:ilvl w:val="0"/>
          <w:numId w:val="3"/>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9">
        <w:r>
          <w:rPr>
            <w:color w:val="0000FF"/>
            <w:u w:val="single"/>
          </w:rPr>
          <w:t>graduatecommittee@ric.edu</w:t>
        </w:r>
      </w:hyperlink>
      <w:r>
        <w:rPr>
          <w:color w:val="000000"/>
        </w:rPr>
        <w:t xml:space="preserve"> and a printed or electronic signature copy of this form to the current Chair of Graduate Committee. Check Graduate Committee website for due dates.</w:t>
      </w:r>
    </w:p>
    <w:p w:rsidR="00B223A8" w:rsidRDefault="00B223A8">
      <w:pPr>
        <w:pStyle w:val="Heading5"/>
      </w:pPr>
    </w:p>
    <w:p w:rsidR="00B223A8" w:rsidRDefault="009942B1">
      <w:pPr>
        <w:pStyle w:val="Heading5"/>
      </w:pPr>
      <w:r>
        <w:t xml:space="preserve">D.1. Approvals:   required from programs/departments/deans who originate the proposal.  may include multiple departments, e.g., for joint/interdisciplinary prposals. </w:t>
      </w:r>
    </w:p>
    <w:tbl>
      <w:tblPr>
        <w:tblStyle w:val="a6"/>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B223A8">
        <w:tc>
          <w:tcPr>
            <w:tcW w:w="3168" w:type="dxa"/>
            <w:vAlign w:val="center"/>
          </w:tcPr>
          <w:p w:rsidR="00B223A8" w:rsidRDefault="009942B1">
            <w:pPr>
              <w:pStyle w:val="Heading5"/>
              <w:jc w:val="center"/>
            </w:pPr>
            <w:r>
              <w:t>Name</w:t>
            </w:r>
          </w:p>
        </w:tc>
        <w:tc>
          <w:tcPr>
            <w:tcW w:w="3254" w:type="dxa"/>
            <w:vAlign w:val="center"/>
          </w:tcPr>
          <w:p w:rsidR="00B223A8" w:rsidRDefault="009942B1">
            <w:pPr>
              <w:pStyle w:val="Heading5"/>
              <w:jc w:val="center"/>
            </w:pPr>
            <w:r>
              <w:t>Position/affiliation</w:t>
            </w:r>
          </w:p>
        </w:tc>
        <w:tc>
          <w:tcPr>
            <w:tcW w:w="3197" w:type="dxa"/>
            <w:vAlign w:val="center"/>
          </w:tcPr>
          <w:p w:rsidR="00B223A8" w:rsidRDefault="00187B32">
            <w:pPr>
              <w:pStyle w:val="Heading5"/>
              <w:jc w:val="center"/>
            </w:pPr>
            <w:hyperlink w:anchor="_heading=h.3as4poj">
              <w:r w:rsidR="009942B1">
                <w:rPr>
                  <w:color w:val="0000FF"/>
                  <w:u w:val="single"/>
                </w:rPr>
                <w:t>Signature</w:t>
              </w:r>
            </w:hyperlink>
          </w:p>
        </w:tc>
        <w:tc>
          <w:tcPr>
            <w:tcW w:w="1161" w:type="dxa"/>
            <w:vAlign w:val="center"/>
          </w:tcPr>
          <w:p w:rsidR="00B223A8" w:rsidRDefault="009942B1">
            <w:pPr>
              <w:pStyle w:val="Heading5"/>
              <w:jc w:val="center"/>
            </w:pPr>
            <w:r>
              <w:t>Date</w:t>
            </w:r>
          </w:p>
        </w:tc>
      </w:tr>
      <w:tr w:rsidR="00B223A8">
        <w:trPr>
          <w:trHeight w:val="480"/>
        </w:trPr>
        <w:tc>
          <w:tcPr>
            <w:tcW w:w="3168" w:type="dxa"/>
            <w:vAlign w:val="center"/>
          </w:tcPr>
          <w:p w:rsidR="00B223A8" w:rsidRDefault="00F77E0F">
            <w:pPr>
              <w:spacing w:line="240" w:lineRule="auto"/>
            </w:pPr>
            <w:r>
              <w:t xml:space="preserve">Ying Hui-Michael </w:t>
            </w:r>
          </w:p>
        </w:tc>
        <w:tc>
          <w:tcPr>
            <w:tcW w:w="3254" w:type="dxa"/>
            <w:vAlign w:val="center"/>
          </w:tcPr>
          <w:p w:rsidR="00B223A8" w:rsidRDefault="009942B1">
            <w:pPr>
              <w:spacing w:line="240" w:lineRule="auto"/>
            </w:pPr>
            <w:r>
              <w:t xml:space="preserve">Program Director of </w:t>
            </w:r>
            <w:r w:rsidR="00F77E0F">
              <w:t xml:space="preserve">Urban Multicultural SPED M.ED program </w:t>
            </w:r>
          </w:p>
        </w:tc>
        <w:tc>
          <w:tcPr>
            <w:tcW w:w="3197" w:type="dxa"/>
            <w:vAlign w:val="center"/>
          </w:tcPr>
          <w:p w:rsidR="00B223A8" w:rsidRDefault="00B223A8">
            <w:pPr>
              <w:spacing w:line="240" w:lineRule="auto"/>
            </w:pPr>
          </w:p>
        </w:tc>
        <w:tc>
          <w:tcPr>
            <w:tcW w:w="1161" w:type="dxa"/>
            <w:vAlign w:val="center"/>
          </w:tcPr>
          <w:p w:rsidR="00B223A8" w:rsidRDefault="00B223A8">
            <w:pPr>
              <w:spacing w:line="240" w:lineRule="auto"/>
            </w:pPr>
          </w:p>
        </w:tc>
      </w:tr>
      <w:tr w:rsidR="00B223A8">
        <w:trPr>
          <w:trHeight w:val="480"/>
        </w:trPr>
        <w:tc>
          <w:tcPr>
            <w:tcW w:w="3168" w:type="dxa"/>
            <w:vAlign w:val="center"/>
          </w:tcPr>
          <w:p w:rsidR="00B223A8" w:rsidRDefault="00F77E0F">
            <w:pPr>
              <w:spacing w:line="240" w:lineRule="auto"/>
            </w:pPr>
            <w:r>
              <w:t xml:space="preserve">Ying Hui-Michael </w:t>
            </w:r>
          </w:p>
        </w:tc>
        <w:tc>
          <w:tcPr>
            <w:tcW w:w="3254" w:type="dxa"/>
            <w:vAlign w:val="center"/>
          </w:tcPr>
          <w:p w:rsidR="00B223A8" w:rsidRDefault="009942B1">
            <w:pPr>
              <w:spacing w:line="240" w:lineRule="auto"/>
            </w:pPr>
            <w:r>
              <w:t xml:space="preserve">Chair of </w:t>
            </w:r>
            <w:r w:rsidR="00F77E0F">
              <w:t xml:space="preserve"> Special Education </w:t>
            </w:r>
          </w:p>
        </w:tc>
        <w:tc>
          <w:tcPr>
            <w:tcW w:w="3197" w:type="dxa"/>
            <w:vAlign w:val="center"/>
          </w:tcPr>
          <w:p w:rsidR="00B223A8" w:rsidRDefault="00B223A8">
            <w:pPr>
              <w:spacing w:line="240" w:lineRule="auto"/>
            </w:pPr>
          </w:p>
        </w:tc>
        <w:tc>
          <w:tcPr>
            <w:tcW w:w="1161" w:type="dxa"/>
            <w:vAlign w:val="center"/>
          </w:tcPr>
          <w:p w:rsidR="00B223A8" w:rsidRDefault="00B223A8">
            <w:pPr>
              <w:spacing w:line="240" w:lineRule="auto"/>
            </w:pPr>
          </w:p>
        </w:tc>
      </w:tr>
      <w:tr w:rsidR="00B223A8">
        <w:trPr>
          <w:trHeight w:val="480"/>
        </w:trPr>
        <w:tc>
          <w:tcPr>
            <w:tcW w:w="3168" w:type="dxa"/>
            <w:vAlign w:val="center"/>
          </w:tcPr>
          <w:p w:rsidR="00B223A8" w:rsidRDefault="00F77E0F">
            <w:pPr>
              <w:spacing w:line="240" w:lineRule="auto"/>
            </w:pPr>
            <w:r>
              <w:t xml:space="preserve">Jeannine Dingus-Eason </w:t>
            </w:r>
          </w:p>
        </w:tc>
        <w:tc>
          <w:tcPr>
            <w:tcW w:w="3254" w:type="dxa"/>
            <w:vAlign w:val="center"/>
          </w:tcPr>
          <w:p w:rsidR="00B223A8" w:rsidRDefault="009942B1">
            <w:pPr>
              <w:spacing w:line="240" w:lineRule="auto"/>
            </w:pPr>
            <w:r>
              <w:t xml:space="preserve">Dean of </w:t>
            </w:r>
            <w:r w:rsidR="00F77E0F">
              <w:t>FSEHD</w:t>
            </w:r>
          </w:p>
        </w:tc>
        <w:tc>
          <w:tcPr>
            <w:tcW w:w="3197" w:type="dxa"/>
            <w:vAlign w:val="center"/>
          </w:tcPr>
          <w:p w:rsidR="00B223A8" w:rsidRDefault="00B223A8">
            <w:pPr>
              <w:spacing w:line="240" w:lineRule="auto"/>
            </w:pPr>
          </w:p>
        </w:tc>
        <w:tc>
          <w:tcPr>
            <w:tcW w:w="1161" w:type="dxa"/>
            <w:vAlign w:val="center"/>
          </w:tcPr>
          <w:p w:rsidR="00B223A8" w:rsidRDefault="00B223A8">
            <w:pPr>
              <w:spacing w:line="240" w:lineRule="auto"/>
            </w:pPr>
          </w:p>
        </w:tc>
      </w:tr>
    </w:tbl>
    <w:p w:rsidR="00B223A8" w:rsidRDefault="00B223A8">
      <w:pPr>
        <w:pStyle w:val="Heading5"/>
      </w:pPr>
    </w:p>
    <w:p w:rsidR="00B223A8" w:rsidRDefault="00B223A8"/>
    <w:sectPr w:rsidR="00B223A8">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B32" w:rsidRDefault="00187B32">
      <w:pPr>
        <w:spacing w:line="240" w:lineRule="auto"/>
      </w:pPr>
      <w:r>
        <w:separator/>
      </w:r>
    </w:p>
  </w:endnote>
  <w:endnote w:type="continuationSeparator" w:id="0">
    <w:p w:rsidR="00187B32" w:rsidRDefault="00187B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Open Sans">
    <w:altName w:val="Cambria"/>
    <w:charset w:val="00"/>
    <w:family w:val="auto"/>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246" w:rsidRDefault="006F52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3A8" w:rsidRDefault="009942B1">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proofErr w:type="gramStart"/>
    <w:r>
      <w:rPr>
        <w:color w:val="000000"/>
        <w:sz w:val="20"/>
        <w:szCs w:val="20"/>
      </w:rPr>
      <w:t>Revised  12</w:t>
    </w:r>
    <w:proofErr w:type="gramEnd"/>
    <w:r>
      <w:rPr>
        <w:color w:val="000000"/>
        <w:sz w:val="20"/>
        <w:szCs w:val="20"/>
      </w:rPr>
      <w:t>/1/17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BA499E">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BA499E">
      <w:rPr>
        <w:b/>
        <w:noProof/>
        <w:color w:val="000000"/>
        <w:sz w:val="20"/>
        <w:szCs w:val="20"/>
      </w:rPr>
      <w:t>9</w:t>
    </w:r>
    <w:r>
      <w:rPr>
        <w:b/>
        <w:color w:val="00000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246" w:rsidRDefault="006F52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B32" w:rsidRDefault="00187B32">
      <w:pPr>
        <w:spacing w:line="240" w:lineRule="auto"/>
      </w:pPr>
      <w:r>
        <w:separator/>
      </w:r>
    </w:p>
  </w:footnote>
  <w:footnote w:type="continuationSeparator" w:id="0">
    <w:p w:rsidR="00187B32" w:rsidRDefault="00187B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246" w:rsidRDefault="006F52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246" w:rsidRDefault="009942B1">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Graduate Committee use only.  Document ID #:  </w:t>
    </w:r>
    <w:r w:rsidR="006F5246" w:rsidRPr="006F5246">
      <w:rPr>
        <w:color w:val="4F6228"/>
      </w:rPr>
      <w:t xml:space="preserve">1920_24 SPED </w:t>
    </w:r>
    <w:r w:rsidR="00116BE2">
      <w:rPr>
        <w:color w:val="4F6228"/>
      </w:rPr>
      <w:t xml:space="preserve">UMC </w:t>
    </w:r>
    <w:r w:rsidR="006F5246" w:rsidRPr="006F5246">
      <w:rPr>
        <w:color w:val="4F6228"/>
      </w:rPr>
      <w:t>course name changes</w:t>
    </w:r>
    <w:r w:rsidR="006F5246">
      <w:rPr>
        <w:color w:val="4F6228"/>
      </w:rPr>
      <w:tab/>
    </w:r>
    <w:r w:rsidR="006F5246">
      <w:rPr>
        <w:color w:val="4F6228"/>
      </w:rPr>
      <w:tab/>
    </w:r>
  </w:p>
  <w:p w:rsidR="00B223A8" w:rsidRDefault="009942B1">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Date Received:</w:t>
    </w:r>
    <w:r w:rsidR="006F5246">
      <w:rPr>
        <w:color w:val="4F6228"/>
      </w:rPr>
      <w:t xml:space="preserve"> 11/7/19</w:t>
    </w:r>
    <w:r w:rsidR="006F5246">
      <w:rPr>
        <w:color w:val="4F6228"/>
      </w:rPr>
      <w:tab/>
    </w:r>
    <w:r w:rsidR="006F5246">
      <w:rPr>
        <w:color w:val="4F6228"/>
      </w:rPr>
      <w:tab/>
    </w:r>
    <w:r w:rsidR="006F5246">
      <w:rPr>
        <w:color w:val="4F6228"/>
      </w:rPr>
      <w:tab/>
    </w:r>
    <w:r>
      <w:rPr>
        <w:color w:val="4F6228"/>
      </w:rPr>
      <w:tab/>
    </w:r>
  </w:p>
  <w:p w:rsidR="00B223A8" w:rsidRDefault="00B223A8">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246" w:rsidRDefault="006F52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9414E"/>
    <w:multiLevelType w:val="multilevel"/>
    <w:tmpl w:val="1BBA366E"/>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 w15:restartNumberingAfterBreak="0">
    <w:nsid w:val="318B50A6"/>
    <w:multiLevelType w:val="multilevel"/>
    <w:tmpl w:val="6CDA832E"/>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7A84D89"/>
    <w:multiLevelType w:val="multilevel"/>
    <w:tmpl w:val="9D461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4002E43"/>
    <w:multiLevelType w:val="multilevel"/>
    <w:tmpl w:val="152E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633CA9"/>
    <w:multiLevelType w:val="multilevel"/>
    <w:tmpl w:val="D7F0B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3A8"/>
    <w:rsid w:val="00116BE2"/>
    <w:rsid w:val="00187B32"/>
    <w:rsid w:val="001F4549"/>
    <w:rsid w:val="00334D56"/>
    <w:rsid w:val="003C39E7"/>
    <w:rsid w:val="003D7304"/>
    <w:rsid w:val="003F7ED4"/>
    <w:rsid w:val="004235AB"/>
    <w:rsid w:val="00467BCD"/>
    <w:rsid w:val="00501182"/>
    <w:rsid w:val="006F5246"/>
    <w:rsid w:val="0078477A"/>
    <w:rsid w:val="0079782A"/>
    <w:rsid w:val="009942B1"/>
    <w:rsid w:val="00B223A8"/>
    <w:rsid w:val="00BA499E"/>
    <w:rsid w:val="00DE086B"/>
    <w:rsid w:val="00DE1A1A"/>
    <w:rsid w:val="00E02027"/>
    <w:rsid w:val="00E95D4D"/>
    <w:rsid w:val="00F44BB3"/>
    <w:rsid w:val="00F77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12B956-F6EF-40A7-B729-6C0AB43A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2"/>
        <w:szCs w:val="22"/>
        <w:lang w:val="en-US" w:eastAsia="zh-CN" w:bidi="ar-SA"/>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pPr>
      <w:spacing w:after="560" w:line="240" w:lineRule="auto"/>
      <w:jc w:val="center"/>
    </w:pPr>
    <w:rPr>
      <w:smallCaps/>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customStyle="1" w:styleId="sc-Requirement">
    <w:name w:val="sc-Requirement"/>
    <w:basedOn w:val="Normal"/>
    <w:qFormat/>
    <w:rsid w:val="004235AB"/>
    <w:pPr>
      <w:suppressAutoHyphens/>
      <w:spacing w:line="240" w:lineRule="auto"/>
    </w:pPr>
    <w:rPr>
      <w:rFonts w:ascii="Gill Sans MT" w:eastAsia="Times New Roman" w:hAnsi="Gill Sans MT" w:cs="Times New Roman"/>
      <w:sz w:val="16"/>
      <w:szCs w:val="24"/>
      <w:lang w:eastAsia="en-US"/>
    </w:rPr>
  </w:style>
  <w:style w:type="paragraph" w:customStyle="1" w:styleId="sc-RequirementRight">
    <w:name w:val="sc-RequirementRight"/>
    <w:basedOn w:val="sc-Requirement"/>
    <w:rsid w:val="004235AB"/>
    <w:pPr>
      <w:jc w:val="right"/>
    </w:pPr>
  </w:style>
  <w:style w:type="paragraph" w:customStyle="1" w:styleId="sc-RequirementsSubheading">
    <w:name w:val="sc-RequirementsSubheading"/>
    <w:basedOn w:val="sc-Requirement"/>
    <w:qFormat/>
    <w:rsid w:val="004235AB"/>
    <w:pPr>
      <w:keepNext/>
      <w:spacing w:before="8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graduatecommittee@r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go:gDocsCustomXmlDataStorage xmlns:go="http://customooxmlschemas.google.com/" xmlns:r="http://schemas.openxmlformats.org/officeDocument/2006/relationships">
  <go:docsCustomData xmlns:go="http://customooxmlschemas.google.com/" roundtripDataSignature="AMtx7mjtAUsgrZXHs+cHuJgjbaZ1nvEPiQ==">AMUW2mVmv13k8fqBvEPST30Hp67z9okxxoU0Ka+a6mHJnl60DV+fQynT7ej03dQcypI7VnXOPIUt0SaNImTTuuEOcwJIRtif4C8rjeW79ASTCbF0ThinGjdwQ5jUMpWLkRLjJAxId7Hq0w0UDbNj5oLXZeDMt+/q+BrYig9lIQaWDcq+cHM1RBWyQgwcZgkXLO/9/xe2xNw0Kz+vbGUA1CjyvC35liqbfYhjf72XvvBG/m1USKNYTcq366KjThjCA+FG98iywIXttXCVEPHYsgN6cGURwpDziudNHktSY1v6MOsDJ+i2cqatVX/DG+SC5+uSzDUfSJgQNmiG4BDL5xIc6LFmPI78Ct7pNss4/0RrN3m/2lTxFd+FMRp1iW4ICWku1VihYnWDx4HCet8RsRZr8ORCHP4X8dUL0qY1sPxQ77YtzcFytPLTjFcVF8FFUaAeyEQ9MiDe</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67Z3ZXSPZZWZ-954-198</_dlc_DocId>
    <_dlc_DocIdUrl xmlns="67887a43-7e4d-4c1c-91d7-15e417b1b8ab">
      <Url>https://w3.ric.edu/graduate_committee/_layouts/15/DocIdRedir.aspx?ID=67Z3ZXSPZZWZ-954-198</Url>
      <Description>67Z3ZXSPZZWZ-954-198</Description>
    </_dlc_DocIdUrl>
  </documentManagement>
</p:properties>
</file>

<file path=customXml/itemProps1.xml><?xml version="1.0" encoding="utf-8"?>
<ds:datastoreItem xmlns:ds="http://schemas.openxmlformats.org/officeDocument/2006/customXml" ds:itemID="{893519A3-7290-433E-B83C-3822AA343622}"/>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14BC3CE3-FC84-4B03-A74E-F9852BE620E4}"/>
</file>

<file path=customXml/itemProps4.xml><?xml version="1.0" encoding="utf-8"?>
<ds:datastoreItem xmlns:ds="http://schemas.openxmlformats.org/officeDocument/2006/customXml" ds:itemID="{19638C95-B0E3-4390-8B4B-3A3C0EC26B92}"/>
</file>

<file path=customXml/itemProps5.xml><?xml version="1.0" encoding="utf-8"?>
<ds:datastoreItem xmlns:ds="http://schemas.openxmlformats.org/officeDocument/2006/customXml" ds:itemID="{C2D8C621-949D-4DD4-9AA5-D09C32F6AE7A}"/>
</file>

<file path=docProps/app.xml><?xml version="1.0" encoding="utf-8"?>
<Properties xmlns="http://schemas.openxmlformats.org/officeDocument/2006/extended-properties" xmlns:vt="http://schemas.openxmlformats.org/officeDocument/2006/docPropsVTypes">
  <Template>Normal</Template>
  <TotalTime>12</TotalTime>
  <Pages>9</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11264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Darcy, Monica G.</cp:lastModifiedBy>
  <cp:revision>7</cp:revision>
  <dcterms:created xsi:type="dcterms:W3CDTF">2019-11-15T16:23:00Z</dcterms:created>
  <dcterms:modified xsi:type="dcterms:W3CDTF">2019-12-06T19:58:00Z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29d4236f-438b-48bb-bf29-cebfd95a1a94</vt:lpwstr>
  </property>
  <property fmtid="{D5CDD505-2E9C-101B-9397-08002B2CF9AE}" pid="4" name="ContentTypeId">
    <vt:lpwstr>0x0101007179858CBB2CCA4D8B30A8DCFFC1B1F1</vt:lpwstr>
  </property>
</Properties>
</file>