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lang w:eastAsia="en-US"/>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0D27CE3A" w:rsidR="00F64260" w:rsidRPr="00F76FDD" w:rsidRDefault="00F76FDD" w:rsidP="00F76FDD">
            <w:bookmarkStart w:id="0" w:name="Proposal"/>
            <w:bookmarkEnd w:id="0"/>
            <w:r>
              <w:rPr>
                <w:rFonts w:ascii="Twentieth Century" w:hAnsi="Twentieth Century"/>
                <w:b/>
                <w:bCs/>
                <w:color w:val="000000"/>
              </w:rPr>
              <w:t>YDEV 521 YOUTH SOCIAL POLICY IN THE FIELD</w:t>
            </w:r>
          </w:p>
        </w:tc>
        <w:tc>
          <w:tcPr>
            <w:tcW w:w="131" w:type="pct"/>
            <w:vMerge w:val="restart"/>
          </w:tcPr>
          <w:p w14:paraId="22C82EF7" w14:textId="77777777" w:rsidR="008628B1" w:rsidRPr="008E0FCD" w:rsidRDefault="008628B1" w:rsidP="00345149">
            <w:pPr>
              <w:rPr>
                <w:b/>
              </w:rPr>
            </w:pPr>
            <w:bookmarkStart w:id="1" w:name="_MON_1418820125"/>
            <w:bookmarkStart w:id="2" w:name="affecred"/>
            <w:bookmarkEnd w:id="1"/>
            <w:bookmarkEnd w:id="2"/>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3A3BF7E4" w:rsidR="00F64260" w:rsidRPr="005F2A05" w:rsidRDefault="00F64260" w:rsidP="00870D74">
            <w:pPr>
              <w:rPr>
                <w:b/>
              </w:rPr>
            </w:pPr>
            <w:bookmarkStart w:id="3" w:name="type"/>
            <w:r w:rsidRPr="005F2A05">
              <w:rPr>
                <w:b/>
              </w:rPr>
              <w:t xml:space="preserve">Course: </w:t>
            </w:r>
            <w:r>
              <w:rPr>
                <w:b/>
              </w:rPr>
              <w:t xml:space="preserve"> </w:t>
            </w:r>
            <w:r w:rsidRPr="005F2A05">
              <w:rPr>
                <w:b/>
              </w:rPr>
              <w:t>creation</w:t>
            </w:r>
            <w:bookmarkEnd w:id="3"/>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4B1F2C29" w:rsidR="00F64260" w:rsidRPr="00B605CE" w:rsidRDefault="00F76FDD" w:rsidP="00B862BF">
            <w:pPr>
              <w:rPr>
                <w:b/>
              </w:rPr>
            </w:pPr>
            <w:bookmarkStart w:id="4" w:name="Originator"/>
            <w:bookmarkEnd w:id="4"/>
            <w:r>
              <w:rPr>
                <w:b/>
              </w:rPr>
              <w:t xml:space="preserve">Victoria </w:t>
            </w:r>
            <w:proofErr w:type="spellStart"/>
            <w:r>
              <w:rPr>
                <w:b/>
              </w:rPr>
              <w:t>Restler</w:t>
            </w:r>
            <w:proofErr w:type="spellEnd"/>
          </w:p>
        </w:tc>
        <w:tc>
          <w:tcPr>
            <w:tcW w:w="1210" w:type="pct"/>
            <w:gridSpan w:val="2"/>
          </w:tcPr>
          <w:p w14:paraId="561C556F" w14:textId="77777777" w:rsidR="00F64260" w:rsidRPr="00946B20" w:rsidRDefault="004258E1"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05EDF75E" w:rsidR="00F64260" w:rsidRPr="00B605CE" w:rsidRDefault="00F76FDD" w:rsidP="00B862BF">
            <w:pPr>
              <w:rPr>
                <w:b/>
              </w:rPr>
            </w:pPr>
            <w:bookmarkStart w:id="5" w:name="home_dept"/>
            <w:bookmarkEnd w:id="5"/>
            <w:r>
              <w:rPr>
                <w:b/>
              </w:rPr>
              <w:t>Youth Development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0CCF7DA8" w14:textId="77777777" w:rsidR="00F76FDD" w:rsidRDefault="00F76FDD" w:rsidP="00F76FDD">
            <w:bookmarkStart w:id="6" w:name="Rationale"/>
            <w:bookmarkEnd w:id="6"/>
            <w:r>
              <w:rPr>
                <w:rFonts w:ascii="Twentieth Century" w:hAnsi="Twentieth Century"/>
                <w:color w:val="000000"/>
              </w:rPr>
              <w:t xml:space="preserve">This course is a required field companion to YDEV 520. Based at a local youth development nonprofit, the class includes a range of site visits, classroom time, and small group field research. Over the course of the semester, students will work with a local YDEV organization to understand their work, policy and activist agenda, and collaborate on a youth social policy research project as directed by the cooperating organization. </w:t>
            </w:r>
          </w:p>
          <w:p w14:paraId="05EEBBB2" w14:textId="77777777" w:rsidR="00F64260" w:rsidRPr="00FA6998" w:rsidRDefault="00F64260" w:rsidP="00F76FDD">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A163DCC" w:rsidR="000357A5" w:rsidRPr="00B605CE" w:rsidRDefault="001E40D6" w:rsidP="00B862BF">
            <w:pPr>
              <w:rPr>
                <w:b/>
              </w:rPr>
            </w:pPr>
            <w:r>
              <w:rPr>
                <w:b/>
              </w:rPr>
              <w:t>This companion course to YDEV 520 offers students direct, field-based experience with a youth development organization doing social policy work.</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17DA538C" w:rsidR="000357A5" w:rsidRPr="00B605CE" w:rsidRDefault="00870D74" w:rsidP="00B862BF">
            <w:pPr>
              <w:rPr>
                <w:b/>
              </w:rPr>
            </w:pPr>
            <w:r>
              <w:rPr>
                <w:b/>
              </w:rPr>
              <w:t>N/A</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0497D714" w:rsidR="00B07266" w:rsidRPr="00C25F9D" w:rsidRDefault="001E40D6" w:rsidP="00C25F9D">
            <w:pPr>
              <w:rPr>
                <w:b/>
              </w:rPr>
            </w:pPr>
            <w:bookmarkStart w:id="8" w:name="faculty"/>
            <w:bookmarkEnd w:id="8"/>
            <w:r>
              <w:rPr>
                <w:b/>
              </w:rPr>
              <w:t xml:space="preserve">This course will be taught </w:t>
            </w:r>
            <w:r w:rsidR="00EF6523">
              <w:rPr>
                <w:b/>
              </w:rPr>
              <w:t>by adjunct faculty (a youth development practitioner)</w:t>
            </w:r>
            <w:r w:rsidR="00EA1C82">
              <w:rPr>
                <w:b/>
              </w:rPr>
              <w:t>.</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4258E1"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3262EAE6" w:rsidR="00B07266" w:rsidRPr="00C25F9D" w:rsidRDefault="00870D74" w:rsidP="00C25F9D">
            <w:pPr>
              <w:rPr>
                <w:b/>
              </w:rPr>
            </w:pPr>
            <w:bookmarkStart w:id="9" w:name="library"/>
            <w:bookmarkEnd w:id="9"/>
            <w:r>
              <w:rPr>
                <w:b/>
              </w:rPr>
              <w:t>N/A</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4258E1"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C76BDFA" w:rsidR="00B07266" w:rsidRPr="00C25F9D" w:rsidRDefault="00870D74" w:rsidP="00C25F9D">
            <w:pPr>
              <w:rPr>
                <w:b/>
              </w:rPr>
            </w:pPr>
            <w:bookmarkStart w:id="10" w:name="technology"/>
            <w:bookmarkEnd w:id="10"/>
            <w:r>
              <w:rPr>
                <w:b/>
              </w:rPr>
              <w:t>N/A</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4258E1"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27732243" w:rsidR="00B07266" w:rsidRPr="00C25F9D" w:rsidRDefault="001E40D6" w:rsidP="00C25F9D">
            <w:pPr>
              <w:rPr>
                <w:b/>
              </w:rPr>
            </w:pPr>
            <w:bookmarkStart w:id="11" w:name="facilities"/>
            <w:bookmarkEnd w:id="11"/>
            <w:r>
              <w:rPr>
                <w:b/>
              </w:rPr>
              <w:t>N/A</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29A1BA59" w:rsidR="00B07266" w:rsidRPr="00C25F9D" w:rsidRDefault="00870D74" w:rsidP="00C25F9D">
            <w:pPr>
              <w:rPr>
                <w:b/>
              </w:rPr>
            </w:pPr>
            <w:r>
              <w:rPr>
                <w:b/>
              </w:rPr>
              <w:t>N/A</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6F63AE3" w:rsidR="000357A5" w:rsidRPr="00B649C4" w:rsidRDefault="001E40D6" w:rsidP="00C25F9D">
            <w:pPr>
              <w:rPr>
                <w:b/>
              </w:rPr>
            </w:pPr>
            <w:bookmarkStart w:id="12" w:name="prog_impact"/>
            <w:bookmarkEnd w:id="12"/>
            <w:r>
              <w:rPr>
                <w:b/>
              </w:rPr>
              <w:t>Spring 2020</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992"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3"/>
        <w:gridCol w:w="7660"/>
      </w:tblGrid>
      <w:tr w:rsidR="00870D74" w:rsidRPr="006E3AF2" w14:paraId="3273EA00" w14:textId="77777777" w:rsidTr="00870D74">
        <w:trPr>
          <w:tblHeader/>
        </w:trPr>
        <w:tc>
          <w:tcPr>
            <w:tcW w:w="3168" w:type="dxa"/>
            <w:shd w:val="clear" w:color="auto" w:fill="FABF8F"/>
            <w:noWrap/>
            <w:vAlign w:val="center"/>
          </w:tcPr>
          <w:p w14:paraId="774A5834" w14:textId="77777777" w:rsidR="00870D74" w:rsidRPr="00A83A6C" w:rsidRDefault="00870D74" w:rsidP="008847FE">
            <w:pPr>
              <w:pStyle w:val="Heading5"/>
              <w:keepNext/>
              <w:spacing w:before="0" w:after="0"/>
            </w:pPr>
          </w:p>
        </w:tc>
        <w:tc>
          <w:tcPr>
            <w:tcW w:w="7830" w:type="dxa"/>
            <w:noWrap/>
          </w:tcPr>
          <w:p w14:paraId="3948A1CC" w14:textId="77777777" w:rsidR="00870D74" w:rsidRPr="00A83A6C" w:rsidRDefault="00870D74" w:rsidP="008847FE">
            <w:pPr>
              <w:pStyle w:val="Heading5"/>
              <w:keepNext/>
              <w:spacing w:before="0" w:after="0"/>
              <w:jc w:val="center"/>
            </w:pPr>
            <w:r w:rsidRPr="00A83A6C">
              <w:t>New</w:t>
            </w:r>
          </w:p>
        </w:tc>
      </w:tr>
      <w:tr w:rsidR="00870D74" w:rsidRPr="006E3AF2" w14:paraId="305B0940" w14:textId="77777777" w:rsidTr="00870D74">
        <w:tc>
          <w:tcPr>
            <w:tcW w:w="3168" w:type="dxa"/>
            <w:noWrap/>
            <w:vAlign w:val="center"/>
          </w:tcPr>
          <w:p w14:paraId="23E4C224" w14:textId="77777777" w:rsidR="00870D74" w:rsidRPr="006E3AF2" w:rsidRDefault="00870D74"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830" w:type="dxa"/>
            <w:noWrap/>
          </w:tcPr>
          <w:p w14:paraId="72E4032F" w14:textId="2F3DC213" w:rsidR="00870D74" w:rsidRPr="009F029C" w:rsidRDefault="001E40D6" w:rsidP="001429AA">
            <w:pPr>
              <w:rPr>
                <w:b/>
              </w:rPr>
            </w:pPr>
            <w:bookmarkStart w:id="13" w:name="cours_title"/>
            <w:bookmarkEnd w:id="13"/>
            <w:r>
              <w:rPr>
                <w:b/>
              </w:rPr>
              <w:t>YDEV 521</w:t>
            </w:r>
          </w:p>
        </w:tc>
      </w:tr>
      <w:tr w:rsidR="00870D74" w:rsidRPr="006E3AF2" w14:paraId="37592E9F" w14:textId="77777777" w:rsidTr="00870D74">
        <w:tc>
          <w:tcPr>
            <w:tcW w:w="3168" w:type="dxa"/>
            <w:noWrap/>
            <w:vAlign w:val="center"/>
          </w:tcPr>
          <w:p w14:paraId="2F7EBABC" w14:textId="77777777" w:rsidR="00870D74" w:rsidRPr="006E3AF2" w:rsidRDefault="00870D74" w:rsidP="00013152">
            <w:r>
              <w:t>B.2. C</w:t>
            </w:r>
            <w:r w:rsidRPr="006E3AF2">
              <w:t>ross listing number</w:t>
            </w:r>
            <w:r>
              <w:t xml:space="preserve"> if any</w:t>
            </w:r>
          </w:p>
        </w:tc>
        <w:tc>
          <w:tcPr>
            <w:tcW w:w="7830" w:type="dxa"/>
            <w:noWrap/>
          </w:tcPr>
          <w:p w14:paraId="2FF72528" w14:textId="77777777" w:rsidR="00870D74" w:rsidRPr="009F029C" w:rsidRDefault="00870D74" w:rsidP="001429AA">
            <w:pPr>
              <w:rPr>
                <w:b/>
              </w:rPr>
            </w:pPr>
          </w:p>
        </w:tc>
      </w:tr>
      <w:tr w:rsidR="00870D74" w:rsidRPr="006E3AF2" w14:paraId="41D21786" w14:textId="77777777" w:rsidTr="00870D74">
        <w:tc>
          <w:tcPr>
            <w:tcW w:w="3168" w:type="dxa"/>
            <w:noWrap/>
            <w:vAlign w:val="center"/>
          </w:tcPr>
          <w:p w14:paraId="735E615A" w14:textId="0A3F5919" w:rsidR="00870D74" w:rsidRPr="006E3AF2" w:rsidRDefault="00870D74" w:rsidP="00013152">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830" w:type="dxa"/>
            <w:noWrap/>
          </w:tcPr>
          <w:p w14:paraId="001F0A12" w14:textId="32917CB3" w:rsidR="00870D74" w:rsidRPr="001E40D6" w:rsidRDefault="001E40D6" w:rsidP="001E40D6">
            <w:bookmarkStart w:id="14" w:name="title"/>
            <w:bookmarkEnd w:id="14"/>
            <w:r>
              <w:rPr>
                <w:rFonts w:ascii="Twentieth Century" w:hAnsi="Twentieth Century"/>
                <w:b/>
                <w:bCs/>
                <w:color w:val="000000"/>
              </w:rPr>
              <w:t>YOUTH SOCIAL POLICY IN THE FIELD</w:t>
            </w:r>
          </w:p>
        </w:tc>
      </w:tr>
      <w:tr w:rsidR="00870D74" w:rsidRPr="006E3AF2" w14:paraId="5164065A" w14:textId="77777777" w:rsidTr="00870D74">
        <w:tc>
          <w:tcPr>
            <w:tcW w:w="3168" w:type="dxa"/>
            <w:noWrap/>
            <w:vAlign w:val="center"/>
          </w:tcPr>
          <w:p w14:paraId="33DD585B" w14:textId="700A591D" w:rsidR="00870D74" w:rsidRPr="006E3AF2" w:rsidRDefault="00870D74" w:rsidP="00013152">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830" w:type="dxa"/>
            <w:noWrap/>
          </w:tcPr>
          <w:p w14:paraId="2DB344D2" w14:textId="52D1FE34" w:rsidR="00870D74" w:rsidRPr="001E40D6" w:rsidRDefault="001E40D6" w:rsidP="001E40D6">
            <w:bookmarkStart w:id="15" w:name="description"/>
            <w:bookmarkEnd w:id="15"/>
            <w:r>
              <w:rPr>
                <w:rFonts w:ascii="Twentieth Century" w:hAnsi="Twentieth Century"/>
                <w:color w:val="000000"/>
              </w:rPr>
              <w:t>In this course students will work with a local YDEV organization to understand their policy/ activist agenda and collaborate on a youth social policy research project.</w:t>
            </w:r>
          </w:p>
        </w:tc>
      </w:tr>
      <w:tr w:rsidR="00870D74" w:rsidRPr="006E3AF2" w14:paraId="51F71CBF" w14:textId="77777777" w:rsidTr="00870D74">
        <w:tc>
          <w:tcPr>
            <w:tcW w:w="3168" w:type="dxa"/>
            <w:noWrap/>
            <w:vAlign w:val="center"/>
          </w:tcPr>
          <w:p w14:paraId="05549147" w14:textId="77777777" w:rsidR="00870D74" w:rsidRPr="006E3AF2" w:rsidRDefault="00870D74" w:rsidP="00013152">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830" w:type="dxa"/>
            <w:noWrap/>
          </w:tcPr>
          <w:p w14:paraId="350312DB" w14:textId="5D1204E1" w:rsidR="00870D74" w:rsidRPr="009F029C" w:rsidRDefault="001E40D6" w:rsidP="001429AA">
            <w:pPr>
              <w:rPr>
                <w:b/>
              </w:rPr>
            </w:pPr>
            <w:bookmarkStart w:id="16" w:name="prereqs"/>
            <w:bookmarkEnd w:id="16"/>
            <w:r>
              <w:rPr>
                <w:b/>
              </w:rPr>
              <w:t>Enrollment in YDEV 520</w:t>
            </w:r>
          </w:p>
        </w:tc>
      </w:tr>
      <w:tr w:rsidR="00870D74" w:rsidRPr="006E3AF2" w14:paraId="18ED5FDA" w14:textId="77777777" w:rsidTr="00870D74">
        <w:tc>
          <w:tcPr>
            <w:tcW w:w="3168" w:type="dxa"/>
            <w:noWrap/>
            <w:vAlign w:val="center"/>
          </w:tcPr>
          <w:p w14:paraId="1016A647" w14:textId="66DC7F44" w:rsidR="00870D74" w:rsidRPr="006E3AF2" w:rsidRDefault="00870D74" w:rsidP="00013152">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830" w:type="dxa"/>
            <w:noWrap/>
          </w:tcPr>
          <w:p w14:paraId="70575036" w14:textId="1C757E75" w:rsidR="001E40D6" w:rsidRPr="009F029C" w:rsidRDefault="000D0C28" w:rsidP="001E40D6">
            <w:pPr>
              <w:rPr>
                <w:b/>
                <w:sz w:val="20"/>
              </w:rPr>
            </w:pPr>
            <w:r>
              <w:rPr>
                <w:b/>
                <w:sz w:val="20"/>
              </w:rPr>
              <w:t>Spring</w:t>
            </w:r>
            <w:r w:rsidR="00870D74" w:rsidRPr="009F029C">
              <w:rPr>
                <w:b/>
                <w:sz w:val="20"/>
              </w:rPr>
              <w:t xml:space="preserve">  </w:t>
            </w:r>
          </w:p>
          <w:p w14:paraId="6E8FAD04" w14:textId="55671D82" w:rsidR="00870D74" w:rsidRPr="009F029C" w:rsidRDefault="00870D74" w:rsidP="001E40D6">
            <w:pPr>
              <w:rPr>
                <w:b/>
                <w:sz w:val="20"/>
              </w:rPr>
            </w:pPr>
            <w:r w:rsidRPr="009F029C">
              <w:rPr>
                <w:b/>
                <w:sz w:val="20"/>
              </w:rPr>
              <w:t>Annually</w:t>
            </w:r>
          </w:p>
        </w:tc>
      </w:tr>
      <w:tr w:rsidR="00870D74" w:rsidRPr="006E3AF2" w14:paraId="6C9D583C" w14:textId="77777777" w:rsidTr="00870D74">
        <w:tc>
          <w:tcPr>
            <w:tcW w:w="3168" w:type="dxa"/>
            <w:noWrap/>
            <w:vAlign w:val="center"/>
          </w:tcPr>
          <w:p w14:paraId="6582E929" w14:textId="77777777" w:rsidR="00870D74" w:rsidRPr="006E3AF2" w:rsidRDefault="00870D74" w:rsidP="00013152">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830" w:type="dxa"/>
            <w:noWrap/>
          </w:tcPr>
          <w:p w14:paraId="790915FC" w14:textId="6FE3E03C" w:rsidR="00870D74" w:rsidRPr="009F029C" w:rsidRDefault="001E40D6" w:rsidP="001429AA">
            <w:pPr>
              <w:rPr>
                <w:b/>
              </w:rPr>
            </w:pPr>
            <w:bookmarkStart w:id="17" w:name="contacthours"/>
            <w:bookmarkEnd w:id="17"/>
            <w:r>
              <w:rPr>
                <w:b/>
              </w:rPr>
              <w:t>1</w:t>
            </w:r>
          </w:p>
        </w:tc>
      </w:tr>
      <w:tr w:rsidR="00870D74" w:rsidRPr="006E3AF2" w14:paraId="33B99A97" w14:textId="77777777" w:rsidTr="00870D74">
        <w:tc>
          <w:tcPr>
            <w:tcW w:w="3168" w:type="dxa"/>
            <w:noWrap/>
            <w:vAlign w:val="center"/>
          </w:tcPr>
          <w:p w14:paraId="6B4EE104" w14:textId="77777777" w:rsidR="00870D74" w:rsidRPr="006E3AF2" w:rsidRDefault="00870D74" w:rsidP="00013152">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830" w:type="dxa"/>
            <w:noWrap/>
          </w:tcPr>
          <w:p w14:paraId="4F70C16F" w14:textId="141E601A" w:rsidR="00870D74" w:rsidRPr="009F029C" w:rsidRDefault="001E40D6" w:rsidP="001429AA">
            <w:pPr>
              <w:rPr>
                <w:b/>
              </w:rPr>
            </w:pPr>
            <w:bookmarkStart w:id="18" w:name="credits"/>
            <w:bookmarkEnd w:id="18"/>
            <w:r>
              <w:rPr>
                <w:b/>
              </w:rPr>
              <w:t>1</w:t>
            </w:r>
          </w:p>
        </w:tc>
      </w:tr>
      <w:tr w:rsidR="00870D74" w:rsidRPr="006E3AF2" w14:paraId="4CBDFD46" w14:textId="77777777" w:rsidTr="00870D74">
        <w:trPr>
          <w:gridAfter w:val="1"/>
          <w:wAfter w:w="7830" w:type="dxa"/>
        </w:trPr>
        <w:tc>
          <w:tcPr>
            <w:tcW w:w="3168" w:type="dxa"/>
            <w:noWrap/>
            <w:vAlign w:val="center"/>
          </w:tcPr>
          <w:p w14:paraId="726C4F78" w14:textId="75E699EC" w:rsidR="00870D74" w:rsidRPr="006E3AF2" w:rsidRDefault="00870D74" w:rsidP="00013152">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19" w:name="differences"/>
        <w:bookmarkEnd w:id="19"/>
      </w:tr>
      <w:tr w:rsidR="00870D74" w:rsidRPr="006E3AF2" w14:paraId="3F978964" w14:textId="77777777" w:rsidTr="00870D74">
        <w:tc>
          <w:tcPr>
            <w:tcW w:w="3168" w:type="dxa"/>
            <w:noWrap/>
            <w:vAlign w:val="center"/>
          </w:tcPr>
          <w:p w14:paraId="2FAA3C00" w14:textId="77777777" w:rsidR="00870D74" w:rsidRPr="006E3AF2" w:rsidRDefault="00870D74" w:rsidP="00013152">
            <w:r>
              <w:t xml:space="preserve">B.10. </w:t>
            </w:r>
            <w:hyperlink w:anchor="grading" w:tooltip="Select one, and delete the others" w:history="1">
              <w:r w:rsidRPr="00A87611">
                <w:rPr>
                  <w:rStyle w:val="Hyperlink"/>
                </w:rPr>
                <w:t>Grading system</w:t>
              </w:r>
            </w:hyperlink>
            <w:r w:rsidRPr="006E3AF2">
              <w:t xml:space="preserve"> </w:t>
            </w:r>
          </w:p>
        </w:tc>
        <w:tc>
          <w:tcPr>
            <w:tcW w:w="7830" w:type="dxa"/>
            <w:noWrap/>
          </w:tcPr>
          <w:p w14:paraId="32C16048" w14:textId="12BF217A" w:rsidR="00870D74" w:rsidRPr="009F029C" w:rsidRDefault="00412389" w:rsidP="000357A5">
            <w:pPr>
              <w:rPr>
                <w:b/>
                <w:sz w:val="20"/>
              </w:rPr>
            </w:pPr>
            <w:r>
              <w:rPr>
                <w:b/>
                <w:sz w:val="20"/>
              </w:rPr>
              <w:t>S/ U</w:t>
            </w:r>
            <w:r w:rsidR="00870D74">
              <w:rPr>
                <w:b/>
                <w:sz w:val="20"/>
              </w:rPr>
              <w:t xml:space="preserve">  </w:t>
            </w:r>
          </w:p>
        </w:tc>
      </w:tr>
      <w:tr w:rsidR="00870D74" w:rsidRPr="006E3AF2" w14:paraId="45BF3D73" w14:textId="77777777" w:rsidTr="00870D74">
        <w:tc>
          <w:tcPr>
            <w:tcW w:w="3168" w:type="dxa"/>
            <w:noWrap/>
            <w:vAlign w:val="center"/>
          </w:tcPr>
          <w:p w14:paraId="337E9600" w14:textId="77777777" w:rsidR="00870D74" w:rsidRPr="006E3AF2" w:rsidRDefault="00870D74" w:rsidP="00013152">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830" w:type="dxa"/>
            <w:noWrap/>
          </w:tcPr>
          <w:p w14:paraId="1FE5962F" w14:textId="613F561B" w:rsidR="00870D74" w:rsidRPr="009F029C" w:rsidRDefault="00870D74" w:rsidP="00A76B76">
            <w:pPr>
              <w:rPr>
                <w:b/>
                <w:sz w:val="20"/>
              </w:rPr>
            </w:pPr>
            <w:bookmarkStart w:id="20" w:name="instr_methods"/>
            <w:bookmarkEnd w:id="20"/>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Small group | Individual </w:t>
            </w:r>
          </w:p>
        </w:tc>
      </w:tr>
      <w:tr w:rsidR="00870D74" w:rsidRPr="006E3AF2" w14:paraId="627B913D" w14:textId="77777777" w:rsidTr="00870D74">
        <w:tc>
          <w:tcPr>
            <w:tcW w:w="3168" w:type="dxa"/>
            <w:noWrap/>
            <w:vAlign w:val="center"/>
          </w:tcPr>
          <w:p w14:paraId="54A53D57" w14:textId="77777777" w:rsidR="00870D74" w:rsidRPr="006E3AF2" w:rsidRDefault="00870D74" w:rsidP="00013152">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830" w:type="dxa"/>
            <w:noWrap/>
          </w:tcPr>
          <w:p w14:paraId="460254CA" w14:textId="55D725E5" w:rsidR="00870D74" w:rsidRPr="009F029C" w:rsidRDefault="00870D74" w:rsidP="00B2320C">
            <w:pPr>
              <w:rPr>
                <w:b/>
                <w:sz w:val="20"/>
              </w:rPr>
            </w:pPr>
            <w:bookmarkStart w:id="21" w:name="required"/>
            <w:bookmarkEnd w:id="21"/>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 xml:space="preserve">| </w:t>
            </w:r>
          </w:p>
        </w:tc>
      </w:tr>
      <w:tr w:rsidR="00870D74" w:rsidRPr="006E3AF2" w14:paraId="5D768306" w14:textId="77777777" w:rsidTr="00870D74">
        <w:tc>
          <w:tcPr>
            <w:tcW w:w="3168" w:type="dxa"/>
            <w:noWrap/>
            <w:vAlign w:val="center"/>
          </w:tcPr>
          <w:p w14:paraId="387754FB" w14:textId="7EC1B218" w:rsidR="00870D74" w:rsidRPr="006E3AF2" w:rsidRDefault="00870D74" w:rsidP="00BB11B9">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830" w:type="dxa"/>
            <w:noWrap/>
          </w:tcPr>
          <w:p w14:paraId="2896F61E" w14:textId="23FE03ED" w:rsidR="00870D74" w:rsidRPr="009F029C" w:rsidRDefault="00870D74" w:rsidP="0027634D">
            <w:pPr>
              <w:rPr>
                <w:rFonts w:ascii="MS Mincho" w:eastAsia="MS Mincho" w:hAnsi="MS Mincho" w:cs="MS Mincho"/>
                <w:b/>
                <w:sz w:val="20"/>
              </w:rPr>
            </w:pPr>
            <w:bookmarkStart w:id="22" w:name="performance"/>
            <w:bookmarkEnd w:id="22"/>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Pr>
                <w:b/>
                <w:sz w:val="20"/>
              </w:rPr>
              <w:t xml:space="preserve">Fieldwork | </w:t>
            </w:r>
            <w:r w:rsidRPr="009F029C">
              <w:rPr>
                <w:b/>
                <w:sz w:val="20"/>
              </w:rPr>
              <w:t xml:space="preserve">Presentations  </w:t>
            </w:r>
            <w:r w:rsidRPr="009F029C">
              <w:rPr>
                <w:rFonts w:ascii="MS Mincho" w:eastAsia="MS Mincho" w:hAnsi="MS Mincho" w:cs="MS Mincho"/>
                <w:b/>
                <w:sz w:val="20"/>
              </w:rPr>
              <w:t>|</w:t>
            </w:r>
          </w:p>
          <w:p w14:paraId="7BA0A8BE" w14:textId="2AA75DC1" w:rsidR="00870D74" w:rsidRPr="009F029C" w:rsidRDefault="00870D74" w:rsidP="001E40D6">
            <w:pPr>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w:t>
            </w:r>
            <w:r w:rsidR="001E40D6">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870D74" w:rsidRPr="006E3AF2" w14:paraId="72B2A61B" w14:textId="77777777" w:rsidTr="00870D74">
        <w:tc>
          <w:tcPr>
            <w:tcW w:w="3168" w:type="dxa"/>
            <w:noWrap/>
            <w:vAlign w:val="center"/>
          </w:tcPr>
          <w:p w14:paraId="268D5CB7" w14:textId="73707DDB" w:rsidR="00870D74" w:rsidRPr="006E3AF2" w:rsidRDefault="00870D74" w:rsidP="00A8451E">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830" w:type="dxa"/>
            <w:noWrap/>
          </w:tcPr>
          <w:p w14:paraId="36AF007E" w14:textId="71C47819" w:rsidR="00870D74" w:rsidRPr="009F029C" w:rsidRDefault="001E40D6" w:rsidP="001429AA">
            <w:pPr>
              <w:rPr>
                <w:b/>
              </w:rPr>
            </w:pPr>
            <w:bookmarkStart w:id="23" w:name="competing"/>
            <w:bookmarkEnd w:id="23"/>
            <w:r>
              <w:rPr>
                <w:b/>
              </w:rPr>
              <w:t>N/A</w:t>
            </w:r>
          </w:p>
        </w:tc>
      </w:tr>
      <w:tr w:rsidR="00870D74" w:rsidRPr="006E3AF2" w14:paraId="02198359" w14:textId="77777777" w:rsidTr="00870D74">
        <w:trPr>
          <w:gridAfter w:val="1"/>
          <w:wAfter w:w="7830" w:type="dxa"/>
        </w:trPr>
        <w:tc>
          <w:tcPr>
            <w:tcW w:w="3168" w:type="dxa"/>
            <w:noWrap/>
            <w:vAlign w:val="center"/>
          </w:tcPr>
          <w:p w14:paraId="4A9B4CD3" w14:textId="2956B19A" w:rsidR="00870D74" w:rsidRPr="006E3AF2" w:rsidRDefault="00870D74" w:rsidP="00013152">
            <w:r>
              <w:t xml:space="preserve">B. 15. </w:t>
            </w:r>
            <w:r w:rsidRPr="00EC63A4">
              <w:t>Other changes, if any</w:t>
            </w:r>
          </w:p>
        </w:tc>
      </w:tr>
    </w:tbl>
    <w:p w14:paraId="27D09BDD" w14:textId="77777777" w:rsidR="00F64260" w:rsidRDefault="00F64260"/>
    <w:p w14:paraId="17C69138" w14:textId="3BBA0B72" w:rsidR="00A90A26" w:rsidRDefault="00A90A26"/>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2"/>
        <w:gridCol w:w="1703"/>
        <w:gridCol w:w="4665"/>
      </w:tblGrid>
      <w:tr w:rsidR="00F64260" w:rsidRPr="00402602" w14:paraId="04B456C7" w14:textId="77777777" w:rsidTr="001E40D6">
        <w:trPr>
          <w:cantSplit/>
          <w:tblHeader/>
        </w:trPr>
        <w:tc>
          <w:tcPr>
            <w:tcW w:w="4412" w:type="dxa"/>
          </w:tcPr>
          <w:p w14:paraId="08F83F6A" w14:textId="4BBDA84C" w:rsidR="00F64260" w:rsidRPr="00402602" w:rsidRDefault="00896897" w:rsidP="00BC42EB">
            <w:pPr>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03" w:type="dxa"/>
          </w:tcPr>
          <w:p w14:paraId="36A56C9F" w14:textId="6AF50228" w:rsidR="00F64260" w:rsidRPr="00402602" w:rsidRDefault="004258E1" w:rsidP="00BC42EB">
            <w:pPr>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665" w:type="dxa"/>
          </w:tcPr>
          <w:p w14:paraId="0344E290" w14:textId="1CE3DE53" w:rsidR="00F64260" w:rsidRPr="00402602" w:rsidRDefault="004258E1" w:rsidP="00BC42EB">
            <w:pPr>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rsidTr="001E40D6">
        <w:trPr>
          <w:cantSplit/>
        </w:trPr>
        <w:tc>
          <w:tcPr>
            <w:tcW w:w="4412" w:type="dxa"/>
          </w:tcPr>
          <w:p w14:paraId="1571C712" w14:textId="09CDD3E7" w:rsidR="00F64260" w:rsidRPr="001E40D6" w:rsidRDefault="001E40D6" w:rsidP="001E40D6">
            <w:bookmarkStart w:id="24" w:name="outcomes"/>
            <w:bookmarkEnd w:id="24"/>
            <w:r>
              <w:rPr>
                <w:rFonts w:ascii="Twentieth Century" w:hAnsi="Twentieth Century"/>
                <w:color w:val="000000"/>
              </w:rPr>
              <w:t>In-depth knowledge of a local youth development organization (including programming, budget, and policy agenda)</w:t>
            </w:r>
          </w:p>
        </w:tc>
        <w:tc>
          <w:tcPr>
            <w:tcW w:w="1703" w:type="dxa"/>
          </w:tcPr>
          <w:p w14:paraId="48EEBF8B" w14:textId="77777777" w:rsidR="00F64260" w:rsidRDefault="00F64260">
            <w:bookmarkStart w:id="25" w:name="standards"/>
            <w:bookmarkEnd w:id="25"/>
          </w:p>
        </w:tc>
        <w:tc>
          <w:tcPr>
            <w:tcW w:w="4665" w:type="dxa"/>
          </w:tcPr>
          <w:p w14:paraId="273948A6" w14:textId="77777777" w:rsidR="00F64260" w:rsidRDefault="001E40D6">
            <w:bookmarkStart w:id="26" w:name="measured"/>
            <w:bookmarkEnd w:id="26"/>
            <w:r>
              <w:t>Class discussion + activities</w:t>
            </w:r>
          </w:p>
          <w:p w14:paraId="5C039F76" w14:textId="77777777" w:rsidR="001E40D6" w:rsidRDefault="001E40D6">
            <w:r>
              <w:t>Fieldwork + Observation</w:t>
            </w:r>
          </w:p>
          <w:p w14:paraId="0A370311" w14:textId="0C8FCF10" w:rsidR="001E40D6" w:rsidRDefault="001E40D6">
            <w:r>
              <w:t>Group Project</w:t>
            </w:r>
          </w:p>
        </w:tc>
      </w:tr>
      <w:tr w:rsidR="00F64260" w14:paraId="73043584" w14:textId="77777777" w:rsidTr="001E40D6">
        <w:trPr>
          <w:cantSplit/>
        </w:trPr>
        <w:tc>
          <w:tcPr>
            <w:tcW w:w="4412" w:type="dxa"/>
          </w:tcPr>
          <w:p w14:paraId="10A34B2A" w14:textId="6D6BEC60" w:rsidR="00F64260" w:rsidRPr="001E40D6" w:rsidRDefault="001E40D6" w:rsidP="001E40D6">
            <w:r>
              <w:rPr>
                <w:rFonts w:ascii="Twentieth Century" w:hAnsi="Twentieth Century"/>
                <w:color w:val="000000"/>
              </w:rPr>
              <w:t>Understand issues of ethics and power in conducting community-based research</w:t>
            </w:r>
          </w:p>
        </w:tc>
        <w:tc>
          <w:tcPr>
            <w:tcW w:w="1703" w:type="dxa"/>
          </w:tcPr>
          <w:p w14:paraId="638748AC" w14:textId="77777777" w:rsidR="00F64260" w:rsidRDefault="00F64260"/>
        </w:tc>
        <w:tc>
          <w:tcPr>
            <w:tcW w:w="4665" w:type="dxa"/>
          </w:tcPr>
          <w:p w14:paraId="44A5656F" w14:textId="77777777" w:rsidR="001E40D6" w:rsidRDefault="001E40D6" w:rsidP="001E40D6">
            <w:r>
              <w:t>Class discussion + activities</w:t>
            </w:r>
          </w:p>
          <w:p w14:paraId="183124C6" w14:textId="77777777" w:rsidR="001E40D6" w:rsidRDefault="001E40D6" w:rsidP="001E40D6">
            <w:r>
              <w:t>Fieldwork + Observation</w:t>
            </w:r>
          </w:p>
          <w:p w14:paraId="57FBD416" w14:textId="305C846A" w:rsidR="00F64260" w:rsidRDefault="001E40D6" w:rsidP="001E40D6">
            <w:r>
              <w:t>Group Project</w:t>
            </w:r>
          </w:p>
        </w:tc>
      </w:tr>
      <w:tr w:rsidR="00F64260" w14:paraId="373F39F0" w14:textId="77777777" w:rsidTr="001E40D6">
        <w:trPr>
          <w:cantSplit/>
        </w:trPr>
        <w:tc>
          <w:tcPr>
            <w:tcW w:w="4412" w:type="dxa"/>
          </w:tcPr>
          <w:p w14:paraId="03860DE1" w14:textId="77C17C59" w:rsidR="00F64260" w:rsidRPr="001E40D6" w:rsidRDefault="001E40D6" w:rsidP="001E40D6">
            <w:r>
              <w:rPr>
                <w:rFonts w:ascii="Twentieth Century" w:hAnsi="Twentieth Century"/>
                <w:color w:val="000000"/>
              </w:rPr>
              <w:t>Understand the links between social policy, impacts on young people, and the work of the community field site</w:t>
            </w:r>
          </w:p>
        </w:tc>
        <w:tc>
          <w:tcPr>
            <w:tcW w:w="1703" w:type="dxa"/>
          </w:tcPr>
          <w:p w14:paraId="48CF2D35" w14:textId="77777777" w:rsidR="00F64260" w:rsidRDefault="00F64260"/>
        </w:tc>
        <w:tc>
          <w:tcPr>
            <w:tcW w:w="4665" w:type="dxa"/>
          </w:tcPr>
          <w:p w14:paraId="7AA6D6B5" w14:textId="77777777" w:rsidR="001E40D6" w:rsidRDefault="001E40D6" w:rsidP="001E40D6">
            <w:r>
              <w:t>Class discussion + activities</w:t>
            </w:r>
          </w:p>
          <w:p w14:paraId="6D87DAA8" w14:textId="77777777" w:rsidR="001E40D6" w:rsidRDefault="001E40D6" w:rsidP="001E40D6">
            <w:r>
              <w:t>Fieldwork + Observation</w:t>
            </w:r>
          </w:p>
          <w:p w14:paraId="4F061422" w14:textId="0FDC5772" w:rsidR="00F64260" w:rsidRDefault="001E40D6" w:rsidP="001E40D6">
            <w:r>
              <w:t>Group Project</w:t>
            </w:r>
          </w:p>
        </w:tc>
      </w:tr>
      <w:tr w:rsidR="00870D74" w14:paraId="5DBF01A1" w14:textId="77777777" w:rsidTr="001E40D6">
        <w:trPr>
          <w:cantSplit/>
        </w:trPr>
        <w:tc>
          <w:tcPr>
            <w:tcW w:w="4412" w:type="dxa"/>
          </w:tcPr>
          <w:p w14:paraId="3DED42CF" w14:textId="57DD47F2" w:rsidR="00870D74" w:rsidRPr="001E40D6" w:rsidRDefault="001E40D6" w:rsidP="001E40D6">
            <w:r>
              <w:rPr>
                <w:rFonts w:ascii="Twentieth Century" w:hAnsi="Twentieth Century"/>
                <w:color w:val="000000"/>
              </w:rPr>
              <w:t>Experience conducting original community-based research</w:t>
            </w:r>
          </w:p>
        </w:tc>
        <w:tc>
          <w:tcPr>
            <w:tcW w:w="1703" w:type="dxa"/>
          </w:tcPr>
          <w:p w14:paraId="5228D4FE" w14:textId="77777777" w:rsidR="00870D74" w:rsidRDefault="00870D74"/>
        </w:tc>
        <w:tc>
          <w:tcPr>
            <w:tcW w:w="4665" w:type="dxa"/>
          </w:tcPr>
          <w:p w14:paraId="359BCC93" w14:textId="77777777" w:rsidR="001E40D6" w:rsidRDefault="001E40D6" w:rsidP="001E40D6">
            <w:r>
              <w:t>Fieldwork + Observation</w:t>
            </w:r>
          </w:p>
          <w:p w14:paraId="037FED4B" w14:textId="35040483" w:rsidR="00870D74" w:rsidRDefault="001E40D6" w:rsidP="001E40D6">
            <w:r>
              <w:t>Group Project</w:t>
            </w:r>
          </w:p>
        </w:tc>
      </w:tr>
    </w:tbl>
    <w:p w14:paraId="120281BA" w14:textId="77777777" w:rsidR="00A90A26" w:rsidRDefault="00A90A26"/>
    <w:p w14:paraId="5503D275" w14:textId="77777777" w:rsidR="00A8451E" w:rsidRDefault="00A8451E"/>
    <w:p w14:paraId="2D7CE9DD" w14:textId="77777777" w:rsidR="001E40D6" w:rsidRDefault="001E40D6"/>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30C578FA" w14:textId="77777777" w:rsidR="001E40D6" w:rsidRDefault="001E40D6" w:rsidP="001E40D6">
            <w:pPr>
              <w:pStyle w:val="NormalWeb"/>
              <w:numPr>
                <w:ilvl w:val="0"/>
                <w:numId w:val="15"/>
              </w:numPr>
              <w:spacing w:before="0" w:beforeAutospacing="0" w:after="0" w:afterAutospacing="0"/>
            </w:pPr>
            <w:bookmarkStart w:id="27" w:name="outline"/>
            <w:bookmarkEnd w:id="27"/>
            <w:r>
              <w:rPr>
                <w:rFonts w:ascii="Twentieth Century" w:hAnsi="Twentieth Century"/>
                <w:color w:val="000000"/>
              </w:rPr>
              <w:t>Getting to Know the Organization</w:t>
            </w:r>
          </w:p>
          <w:p w14:paraId="439EBD43" w14:textId="77777777" w:rsidR="001E40D6" w:rsidRDefault="001E40D6" w:rsidP="001E40D6">
            <w:pPr>
              <w:pStyle w:val="NormalWeb"/>
              <w:numPr>
                <w:ilvl w:val="1"/>
                <w:numId w:val="15"/>
              </w:numPr>
              <w:spacing w:before="0" w:beforeAutospacing="0" w:after="0" w:afterAutospacing="0"/>
            </w:pPr>
            <w:r w:rsidRPr="001E40D6">
              <w:rPr>
                <w:rFonts w:ascii="Twentieth Century" w:hAnsi="Twentieth Century"/>
                <w:color w:val="000000"/>
              </w:rPr>
              <w:t>Mission, vision, theory of change</w:t>
            </w:r>
          </w:p>
          <w:p w14:paraId="714C892F" w14:textId="77777777" w:rsidR="001E40D6" w:rsidRDefault="001E40D6" w:rsidP="001E40D6">
            <w:pPr>
              <w:pStyle w:val="NormalWeb"/>
              <w:numPr>
                <w:ilvl w:val="1"/>
                <w:numId w:val="15"/>
              </w:numPr>
              <w:spacing w:before="0" w:beforeAutospacing="0" w:after="0" w:afterAutospacing="0"/>
            </w:pPr>
            <w:r w:rsidRPr="001E40D6">
              <w:rPr>
                <w:rFonts w:ascii="Twentieth Century" w:hAnsi="Twentieth Century"/>
                <w:color w:val="000000"/>
              </w:rPr>
              <w:t>People (roles and organizational relationships)</w:t>
            </w:r>
          </w:p>
          <w:p w14:paraId="1389D560" w14:textId="77777777" w:rsidR="001E40D6" w:rsidRDefault="001E40D6" w:rsidP="001E40D6">
            <w:pPr>
              <w:pStyle w:val="NormalWeb"/>
              <w:numPr>
                <w:ilvl w:val="1"/>
                <w:numId w:val="15"/>
              </w:numPr>
              <w:spacing w:before="0" w:beforeAutospacing="0" w:after="0" w:afterAutospacing="0"/>
            </w:pPr>
            <w:r w:rsidRPr="001E40D6">
              <w:rPr>
                <w:rFonts w:ascii="Twentieth Century" w:hAnsi="Twentieth Century"/>
                <w:color w:val="000000"/>
              </w:rPr>
              <w:t>Programming</w:t>
            </w:r>
          </w:p>
          <w:p w14:paraId="7FA2EEDA" w14:textId="002CACA9" w:rsidR="001E40D6" w:rsidRPr="001E40D6" w:rsidRDefault="001E40D6" w:rsidP="001E40D6">
            <w:pPr>
              <w:pStyle w:val="NormalWeb"/>
              <w:numPr>
                <w:ilvl w:val="1"/>
                <w:numId w:val="15"/>
              </w:numPr>
              <w:spacing w:before="0" w:beforeAutospacing="0" w:after="0" w:afterAutospacing="0"/>
            </w:pPr>
            <w:r w:rsidRPr="001E40D6">
              <w:rPr>
                <w:rFonts w:ascii="Twentieth Century" w:hAnsi="Twentieth Century"/>
                <w:color w:val="000000"/>
              </w:rPr>
              <w:t>Policy agenda</w:t>
            </w:r>
            <w:r>
              <w:rPr>
                <w:rFonts w:ascii="Twentieth Century" w:hAnsi="Twentieth Century"/>
                <w:color w:val="000000"/>
              </w:rPr>
              <w:t>/s</w:t>
            </w:r>
          </w:p>
          <w:p w14:paraId="28B21436" w14:textId="77777777" w:rsidR="001E40D6" w:rsidRDefault="001E40D6" w:rsidP="001E40D6"/>
          <w:p w14:paraId="4AF44BE3" w14:textId="77777777" w:rsidR="004E1B62" w:rsidRDefault="001E40D6" w:rsidP="004E1B62">
            <w:pPr>
              <w:pStyle w:val="NormalWeb"/>
              <w:numPr>
                <w:ilvl w:val="0"/>
                <w:numId w:val="15"/>
              </w:numPr>
              <w:spacing w:before="0" w:beforeAutospacing="0" w:after="0" w:afterAutospacing="0"/>
            </w:pPr>
            <w:r>
              <w:rPr>
                <w:rFonts w:ascii="Twentieth Century" w:hAnsi="Twentieth Century"/>
                <w:color w:val="000000"/>
              </w:rPr>
              <w:t>Research with Community Organizations</w:t>
            </w:r>
          </w:p>
          <w:p w14:paraId="7718E65E" w14:textId="77777777" w:rsidR="004E1B62" w:rsidRDefault="001E40D6" w:rsidP="004E1B62">
            <w:pPr>
              <w:pStyle w:val="NormalWeb"/>
              <w:numPr>
                <w:ilvl w:val="1"/>
                <w:numId w:val="15"/>
              </w:numPr>
              <w:spacing w:before="0" w:beforeAutospacing="0" w:after="0" w:afterAutospacing="0"/>
            </w:pPr>
            <w:r w:rsidRPr="004E1B62">
              <w:rPr>
                <w:rFonts w:ascii="Twentieth Century" w:hAnsi="Twentieth Century"/>
                <w:color w:val="000000"/>
              </w:rPr>
              <w:t>Ethics and power</w:t>
            </w:r>
          </w:p>
          <w:p w14:paraId="1A502A10" w14:textId="77777777" w:rsidR="004E1B62" w:rsidRDefault="001E40D6" w:rsidP="004E1B62">
            <w:pPr>
              <w:pStyle w:val="NormalWeb"/>
              <w:numPr>
                <w:ilvl w:val="1"/>
                <w:numId w:val="15"/>
              </w:numPr>
              <w:spacing w:before="0" w:beforeAutospacing="0" w:after="0" w:afterAutospacing="0"/>
            </w:pPr>
            <w:r w:rsidRPr="004E1B62">
              <w:rPr>
                <w:rFonts w:ascii="Twentieth Century" w:hAnsi="Twentieth Century"/>
                <w:color w:val="000000"/>
              </w:rPr>
              <w:t>Codes of conduct</w:t>
            </w:r>
          </w:p>
          <w:p w14:paraId="69A9DC3B" w14:textId="106A7285" w:rsidR="001E40D6" w:rsidRPr="004E1B62" w:rsidRDefault="001E40D6" w:rsidP="004E1B62">
            <w:pPr>
              <w:pStyle w:val="NormalWeb"/>
              <w:numPr>
                <w:ilvl w:val="1"/>
                <w:numId w:val="15"/>
              </w:numPr>
              <w:spacing w:before="0" w:beforeAutospacing="0" w:after="0" w:afterAutospacing="0"/>
            </w:pPr>
            <w:r w:rsidRPr="004E1B62">
              <w:rPr>
                <w:rFonts w:ascii="Twentieth Century" w:hAnsi="Twentieth Century"/>
                <w:color w:val="000000"/>
              </w:rPr>
              <w:t>Tools and strategies</w:t>
            </w:r>
          </w:p>
          <w:p w14:paraId="0AB31323" w14:textId="47388BA7" w:rsidR="00C629CB" w:rsidRDefault="00C629CB" w:rsidP="00EF6523">
            <w:pPr>
              <w:pStyle w:val="NormalWeb"/>
              <w:spacing w:before="0" w:beforeAutospacing="0" w:after="0" w:afterAutospacing="0"/>
            </w:pPr>
          </w:p>
        </w:tc>
      </w:tr>
    </w:tbl>
    <w:p w14:paraId="2480EEC2" w14:textId="24B3A642" w:rsidR="00F64260" w:rsidRDefault="00F64260"/>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6"/>
        <w:gridCol w:w="3268"/>
        <w:gridCol w:w="3193"/>
        <w:gridCol w:w="1163"/>
      </w:tblGrid>
      <w:tr w:rsidR="00F64260" w:rsidRPr="00402602" w14:paraId="3E2C3849" w14:textId="77777777" w:rsidTr="00EF6523">
        <w:trPr>
          <w:cantSplit/>
          <w:tblHeader/>
        </w:trPr>
        <w:tc>
          <w:tcPr>
            <w:tcW w:w="3156" w:type="dxa"/>
            <w:vAlign w:val="center"/>
          </w:tcPr>
          <w:p w14:paraId="0BCCACCB" w14:textId="77777777" w:rsidR="00F64260" w:rsidRPr="00A83A6C" w:rsidRDefault="00F64260" w:rsidP="00310D95">
            <w:pPr>
              <w:pStyle w:val="Heading5"/>
              <w:jc w:val="center"/>
            </w:pPr>
            <w:r w:rsidRPr="00A83A6C">
              <w:t>Name</w:t>
            </w:r>
          </w:p>
        </w:tc>
        <w:tc>
          <w:tcPr>
            <w:tcW w:w="3268" w:type="dxa"/>
            <w:vAlign w:val="center"/>
          </w:tcPr>
          <w:p w14:paraId="460D9FDE" w14:textId="77777777" w:rsidR="00F64260" w:rsidRPr="00A83A6C" w:rsidRDefault="00F64260" w:rsidP="00310D95">
            <w:pPr>
              <w:pStyle w:val="Heading5"/>
              <w:jc w:val="center"/>
            </w:pPr>
            <w:r w:rsidRPr="00A83A6C">
              <w:t>Position/affiliation</w:t>
            </w:r>
          </w:p>
        </w:tc>
        <w:bookmarkStart w:id="28" w:name="_Signature"/>
        <w:bookmarkEnd w:id="28"/>
        <w:tc>
          <w:tcPr>
            <w:tcW w:w="3193"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3" w:type="dxa"/>
            <w:vAlign w:val="center"/>
          </w:tcPr>
          <w:p w14:paraId="03B126DA" w14:textId="77777777" w:rsidR="00F64260" w:rsidRPr="00A83A6C" w:rsidRDefault="00F64260" w:rsidP="00310D95">
            <w:pPr>
              <w:pStyle w:val="Heading5"/>
              <w:jc w:val="center"/>
            </w:pPr>
            <w:r w:rsidRPr="00A83A6C">
              <w:t>Date</w:t>
            </w:r>
          </w:p>
        </w:tc>
      </w:tr>
      <w:tr w:rsidR="00870D74" w14:paraId="3BE222E3" w14:textId="77777777" w:rsidTr="00EF6523">
        <w:trPr>
          <w:cantSplit/>
          <w:trHeight w:val="489"/>
        </w:trPr>
        <w:tc>
          <w:tcPr>
            <w:tcW w:w="3156" w:type="dxa"/>
            <w:vAlign w:val="center"/>
          </w:tcPr>
          <w:p w14:paraId="4178201C" w14:textId="5316957C" w:rsidR="00870D74" w:rsidRDefault="00870D74" w:rsidP="00870D74">
            <w:r>
              <w:t xml:space="preserve">Victoria </w:t>
            </w:r>
            <w:proofErr w:type="spellStart"/>
            <w:r>
              <w:t>Restler</w:t>
            </w:r>
            <w:proofErr w:type="spellEnd"/>
          </w:p>
        </w:tc>
        <w:tc>
          <w:tcPr>
            <w:tcW w:w="3268" w:type="dxa"/>
            <w:vAlign w:val="center"/>
          </w:tcPr>
          <w:p w14:paraId="3874B8F9" w14:textId="2870C42B" w:rsidR="00870D74" w:rsidRDefault="00870D74" w:rsidP="00870D74">
            <w:r>
              <w:t>Program Director of Youth Development MA</w:t>
            </w:r>
          </w:p>
        </w:tc>
        <w:tc>
          <w:tcPr>
            <w:tcW w:w="3193" w:type="dxa"/>
            <w:vAlign w:val="center"/>
          </w:tcPr>
          <w:p w14:paraId="70E90A63" w14:textId="77777777" w:rsidR="00870D74" w:rsidRDefault="00870D74" w:rsidP="00870D74"/>
        </w:tc>
        <w:tc>
          <w:tcPr>
            <w:tcW w:w="1163" w:type="dxa"/>
            <w:vAlign w:val="center"/>
          </w:tcPr>
          <w:p w14:paraId="37406151" w14:textId="77777777" w:rsidR="00870D74" w:rsidRDefault="00870D74" w:rsidP="00870D74"/>
        </w:tc>
      </w:tr>
      <w:tr w:rsidR="00870D74" w14:paraId="0072B50B" w14:textId="77777777" w:rsidTr="00EF6523">
        <w:trPr>
          <w:cantSplit/>
          <w:trHeight w:val="489"/>
        </w:trPr>
        <w:tc>
          <w:tcPr>
            <w:tcW w:w="3156" w:type="dxa"/>
            <w:vAlign w:val="center"/>
          </w:tcPr>
          <w:p w14:paraId="6D613CB9" w14:textId="09225BB9" w:rsidR="00870D74" w:rsidRDefault="00870D74" w:rsidP="00870D74">
            <w:r>
              <w:t xml:space="preserve">Lesley </w:t>
            </w:r>
            <w:proofErr w:type="spellStart"/>
            <w:r>
              <w:t>Bogad</w:t>
            </w:r>
            <w:proofErr w:type="spellEnd"/>
          </w:p>
        </w:tc>
        <w:tc>
          <w:tcPr>
            <w:tcW w:w="3268" w:type="dxa"/>
            <w:vAlign w:val="center"/>
          </w:tcPr>
          <w:p w14:paraId="46637261" w14:textId="67DB70AD" w:rsidR="00870D74" w:rsidRDefault="00870D74" w:rsidP="00870D74">
            <w:r>
              <w:t>Chair of Educational Studies</w:t>
            </w:r>
          </w:p>
        </w:tc>
        <w:tc>
          <w:tcPr>
            <w:tcW w:w="3193" w:type="dxa"/>
            <w:vAlign w:val="center"/>
          </w:tcPr>
          <w:p w14:paraId="7027BFBD" w14:textId="77777777" w:rsidR="00870D74" w:rsidRDefault="00870D74" w:rsidP="00870D74"/>
        </w:tc>
        <w:tc>
          <w:tcPr>
            <w:tcW w:w="1163" w:type="dxa"/>
            <w:vAlign w:val="center"/>
          </w:tcPr>
          <w:p w14:paraId="3FF3A0F5" w14:textId="77777777" w:rsidR="00870D74" w:rsidRDefault="00870D74" w:rsidP="00870D74"/>
        </w:tc>
      </w:tr>
      <w:tr w:rsidR="00870D74" w14:paraId="4AAC3901" w14:textId="77777777" w:rsidTr="00EF6523">
        <w:trPr>
          <w:cantSplit/>
          <w:trHeight w:val="489"/>
        </w:trPr>
        <w:tc>
          <w:tcPr>
            <w:tcW w:w="3156" w:type="dxa"/>
            <w:vAlign w:val="center"/>
          </w:tcPr>
          <w:p w14:paraId="4B9818E6" w14:textId="6322DA84" w:rsidR="00870D74" w:rsidRDefault="00870D74" w:rsidP="00870D74">
            <w:r>
              <w:t>Gerri August</w:t>
            </w:r>
            <w:r w:rsidR="00EF6523">
              <w:t xml:space="preserve"> + Julie Horwitz</w:t>
            </w:r>
          </w:p>
        </w:tc>
        <w:tc>
          <w:tcPr>
            <w:tcW w:w="3268" w:type="dxa"/>
            <w:vAlign w:val="center"/>
          </w:tcPr>
          <w:p w14:paraId="25000859" w14:textId="4B25EB9E" w:rsidR="00870D74" w:rsidRDefault="00870D74" w:rsidP="00870D74">
            <w:r>
              <w:t>Dean</w:t>
            </w:r>
            <w:r w:rsidR="00EF6523">
              <w:t>s</w:t>
            </w:r>
            <w:r>
              <w:t xml:space="preserve"> of Feinstein School of Education and Human Development</w:t>
            </w:r>
          </w:p>
        </w:tc>
        <w:tc>
          <w:tcPr>
            <w:tcW w:w="3193" w:type="dxa"/>
            <w:vAlign w:val="center"/>
          </w:tcPr>
          <w:p w14:paraId="0D4D06A4" w14:textId="77777777" w:rsidR="00870D74" w:rsidRDefault="00870D74" w:rsidP="00870D74"/>
        </w:tc>
        <w:tc>
          <w:tcPr>
            <w:tcW w:w="1163" w:type="dxa"/>
            <w:vAlign w:val="center"/>
          </w:tcPr>
          <w:p w14:paraId="5F047FEB" w14:textId="02655119" w:rsidR="00870D74" w:rsidRDefault="00870D74" w:rsidP="00870D74"/>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5"/>
        <w:gridCol w:w="3268"/>
        <w:gridCol w:w="3194"/>
        <w:gridCol w:w="1163"/>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4258E1"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0" w:name="Signature_2"/>
            <w:bookmarkEnd w:id="30"/>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tc>
        <w:tc>
          <w:tcPr>
            <w:tcW w:w="3279" w:type="dxa"/>
            <w:vAlign w:val="center"/>
          </w:tcPr>
          <w:p w14:paraId="78649D71" w14:textId="77777777" w:rsidR="00F64260" w:rsidRDefault="00F64260" w:rsidP="00120C12"/>
        </w:tc>
        <w:tc>
          <w:tcPr>
            <w:tcW w:w="3280" w:type="dxa"/>
            <w:vAlign w:val="center"/>
          </w:tcPr>
          <w:p w14:paraId="46F90178" w14:textId="77777777" w:rsidR="00F64260" w:rsidRDefault="00F64260" w:rsidP="00120C12"/>
        </w:tc>
        <w:tc>
          <w:tcPr>
            <w:tcW w:w="1178" w:type="dxa"/>
            <w:vAlign w:val="center"/>
          </w:tcPr>
          <w:p w14:paraId="59BA3787" w14:textId="77777777" w:rsidR="00F64260" w:rsidRDefault="00F64260" w:rsidP="00120C12"/>
        </w:tc>
      </w:tr>
      <w:tr w:rsidR="00F64260" w14:paraId="112A2FBE" w14:textId="77777777">
        <w:trPr>
          <w:cantSplit/>
          <w:trHeight w:val="489"/>
        </w:trPr>
        <w:tc>
          <w:tcPr>
            <w:tcW w:w="3279" w:type="dxa"/>
            <w:vAlign w:val="center"/>
          </w:tcPr>
          <w:p w14:paraId="56C73997" w14:textId="77777777" w:rsidR="00F64260" w:rsidRDefault="00F64260" w:rsidP="00120C12"/>
        </w:tc>
        <w:tc>
          <w:tcPr>
            <w:tcW w:w="3279" w:type="dxa"/>
            <w:vAlign w:val="center"/>
          </w:tcPr>
          <w:p w14:paraId="33F93D8F" w14:textId="77777777" w:rsidR="00F64260" w:rsidRDefault="00F64260" w:rsidP="00120C12"/>
        </w:tc>
        <w:tc>
          <w:tcPr>
            <w:tcW w:w="3280" w:type="dxa"/>
            <w:vAlign w:val="center"/>
          </w:tcPr>
          <w:p w14:paraId="7BBB5968" w14:textId="77777777" w:rsidR="00F64260" w:rsidRDefault="00F64260" w:rsidP="00120C12"/>
        </w:tc>
        <w:tc>
          <w:tcPr>
            <w:tcW w:w="1178" w:type="dxa"/>
            <w:vAlign w:val="center"/>
          </w:tcPr>
          <w:p w14:paraId="5D61EF67" w14:textId="77777777" w:rsidR="00F64260" w:rsidRDefault="00F64260" w:rsidP="00120C12"/>
        </w:tc>
      </w:tr>
      <w:tr w:rsidR="00F64260" w14:paraId="2CD089C8" w14:textId="77777777">
        <w:trPr>
          <w:cantSplit/>
          <w:trHeight w:val="489"/>
        </w:trPr>
        <w:tc>
          <w:tcPr>
            <w:tcW w:w="3279" w:type="dxa"/>
            <w:vAlign w:val="center"/>
          </w:tcPr>
          <w:p w14:paraId="1A764007" w14:textId="77777777" w:rsidR="00F64260" w:rsidRDefault="00F64260" w:rsidP="00120C12"/>
        </w:tc>
        <w:tc>
          <w:tcPr>
            <w:tcW w:w="3279" w:type="dxa"/>
            <w:vAlign w:val="center"/>
          </w:tcPr>
          <w:p w14:paraId="45830244" w14:textId="77777777" w:rsidR="00F64260" w:rsidRDefault="00F64260" w:rsidP="00120C12"/>
        </w:tc>
        <w:tc>
          <w:tcPr>
            <w:tcW w:w="3280" w:type="dxa"/>
            <w:vAlign w:val="center"/>
          </w:tcPr>
          <w:p w14:paraId="4DFACD9C" w14:textId="77777777" w:rsidR="00F64260" w:rsidRDefault="00F64260" w:rsidP="00120C12"/>
        </w:tc>
        <w:tc>
          <w:tcPr>
            <w:tcW w:w="1178" w:type="dxa"/>
            <w:vAlign w:val="center"/>
          </w:tcPr>
          <w:p w14:paraId="29AEAA85" w14:textId="77777777" w:rsidR="00F64260" w:rsidRDefault="00F64260" w:rsidP="00120C12">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B00D1" w14:textId="77777777" w:rsidR="004258E1" w:rsidRDefault="004258E1" w:rsidP="00FA78CA">
      <w:r>
        <w:separator/>
      </w:r>
    </w:p>
  </w:endnote>
  <w:endnote w:type="continuationSeparator" w:id="0">
    <w:p w14:paraId="1451C8D8" w14:textId="77777777" w:rsidR="004258E1" w:rsidRDefault="004258E1"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entieth Century">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3B01A" w14:textId="77777777" w:rsidR="005678D2" w:rsidRDefault="005678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39C237E6"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5678D2">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5678D2">
      <w:rPr>
        <w:b/>
        <w:bCs/>
        <w:noProof/>
        <w:sz w:val="20"/>
      </w:rPr>
      <w:t>4</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1AD56" w14:textId="77777777" w:rsidR="005678D2" w:rsidRDefault="00567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69E3E" w14:textId="77777777" w:rsidR="004258E1" w:rsidRDefault="004258E1" w:rsidP="00FA78CA">
      <w:r>
        <w:separator/>
      </w:r>
    </w:p>
  </w:footnote>
  <w:footnote w:type="continuationSeparator" w:id="0">
    <w:p w14:paraId="74BA1D81" w14:textId="77777777" w:rsidR="004258E1" w:rsidRDefault="004258E1" w:rsidP="00FA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9B421" w14:textId="77777777" w:rsidR="005678D2" w:rsidRDefault="005678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A987F22"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5678D2">
      <w:rPr>
        <w:color w:val="4F6228"/>
      </w:rPr>
      <w:t>1819_</w:t>
    </w:r>
    <w:r w:rsidR="005678D2">
      <w:rPr>
        <w:color w:val="4F6228"/>
      </w:rPr>
      <w:t>38</w:t>
    </w:r>
    <w:r w:rsidR="005678D2">
      <w:rPr>
        <w:color w:val="4F6228"/>
      </w:rPr>
      <w:t xml:space="preserve"> YDEV 52</w:t>
    </w:r>
    <w:r w:rsidR="005678D2">
      <w:rPr>
        <w:color w:val="4F6228"/>
      </w:rPr>
      <w:t>1</w:t>
    </w:r>
    <w:r w:rsidR="005678D2">
      <w:rPr>
        <w:color w:val="4F6228"/>
      </w:rPr>
      <w:t xml:space="preserve">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5678D2">
      <w:rPr>
        <w:color w:val="4F6228"/>
      </w:rPr>
      <w:t>1/2/19</w:t>
    </w:r>
    <w:bookmarkStart w:id="31" w:name="_GoBack"/>
    <w:bookmarkEnd w:id="31"/>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9D6BF" w14:textId="77777777" w:rsidR="005678D2" w:rsidRDefault="005678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39A4"/>
    <w:multiLevelType w:val="multilevel"/>
    <w:tmpl w:val="F336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090411"/>
    <w:multiLevelType w:val="multilevel"/>
    <w:tmpl w:val="76BE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240EC1"/>
    <w:multiLevelType w:val="hybridMultilevel"/>
    <w:tmpl w:val="D8C6B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935B7E"/>
    <w:multiLevelType w:val="multilevel"/>
    <w:tmpl w:val="8E8E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B75635"/>
    <w:multiLevelType w:val="hybridMultilevel"/>
    <w:tmpl w:val="E7F2AD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4"/>
  </w:num>
  <w:num w:numId="3">
    <w:abstractNumId w:val="9"/>
  </w:num>
  <w:num w:numId="4">
    <w:abstractNumId w:val="1"/>
  </w:num>
  <w:num w:numId="5">
    <w:abstractNumId w:val="6"/>
  </w:num>
  <w:num w:numId="6">
    <w:abstractNumId w:val="14"/>
  </w:num>
  <w:num w:numId="7">
    <w:abstractNumId w:val="2"/>
  </w:num>
  <w:num w:numId="8">
    <w:abstractNumId w:val="8"/>
  </w:num>
  <w:num w:numId="9">
    <w:abstractNumId w:val="10"/>
  </w:num>
  <w:num w:numId="10">
    <w:abstractNumId w:val="5"/>
  </w:num>
  <w:num w:numId="11">
    <w:abstractNumId w:val="15"/>
  </w:num>
  <w:num w:numId="12">
    <w:abstractNumId w:val="0"/>
  </w:num>
  <w:num w:numId="13">
    <w:abstractNumId w:val="3"/>
  </w:num>
  <w:num w:numId="14">
    <w:abstractNumId w:val="1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0C28"/>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E40D6"/>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1FB4"/>
    <w:rsid w:val="003C3E00"/>
    <w:rsid w:val="003C511E"/>
    <w:rsid w:val="003D7372"/>
    <w:rsid w:val="003F099C"/>
    <w:rsid w:val="003F4E82"/>
    <w:rsid w:val="00402602"/>
    <w:rsid w:val="00412389"/>
    <w:rsid w:val="004254A0"/>
    <w:rsid w:val="004258E1"/>
    <w:rsid w:val="004313E6"/>
    <w:rsid w:val="004403BD"/>
    <w:rsid w:val="00442EEA"/>
    <w:rsid w:val="004779B4"/>
    <w:rsid w:val="00482982"/>
    <w:rsid w:val="0048308F"/>
    <w:rsid w:val="004932BC"/>
    <w:rsid w:val="004B1512"/>
    <w:rsid w:val="004E1B62"/>
    <w:rsid w:val="004E57C5"/>
    <w:rsid w:val="004F6658"/>
    <w:rsid w:val="00510E78"/>
    <w:rsid w:val="005174B4"/>
    <w:rsid w:val="005473BC"/>
    <w:rsid w:val="005678D2"/>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2416C"/>
    <w:rsid w:val="00830602"/>
    <w:rsid w:val="0085229B"/>
    <w:rsid w:val="008555D8"/>
    <w:rsid w:val="008628B1"/>
    <w:rsid w:val="00865915"/>
    <w:rsid w:val="00870D74"/>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28FA"/>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A216D"/>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0208"/>
    <w:rsid w:val="00D75FF8"/>
    <w:rsid w:val="00DA73A0"/>
    <w:rsid w:val="00DB23D4"/>
    <w:rsid w:val="00DB63D4"/>
    <w:rsid w:val="00DD69AE"/>
    <w:rsid w:val="00DE2B7A"/>
    <w:rsid w:val="00DF06F0"/>
    <w:rsid w:val="00DF4FCD"/>
    <w:rsid w:val="00DF51DE"/>
    <w:rsid w:val="00DF535D"/>
    <w:rsid w:val="00DF7C07"/>
    <w:rsid w:val="00E36AF7"/>
    <w:rsid w:val="00E4755D"/>
    <w:rsid w:val="00E47897"/>
    <w:rsid w:val="00E521CF"/>
    <w:rsid w:val="00E641DE"/>
    <w:rsid w:val="00E93A54"/>
    <w:rsid w:val="00EA1C82"/>
    <w:rsid w:val="00EB33FD"/>
    <w:rsid w:val="00EC63A4"/>
    <w:rsid w:val="00EC7B24"/>
    <w:rsid w:val="00ED10F6"/>
    <w:rsid w:val="00ED1712"/>
    <w:rsid w:val="00ED1BF0"/>
    <w:rsid w:val="00EF3B20"/>
    <w:rsid w:val="00EF6523"/>
    <w:rsid w:val="00F15B95"/>
    <w:rsid w:val="00F32980"/>
    <w:rsid w:val="00F56CE6"/>
    <w:rsid w:val="00F64260"/>
    <w:rsid w:val="00F76FDD"/>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3F870ADD-43C2-5842-A7E9-09AC0A9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D6"/>
    <w:rPr>
      <w:rFonts w:ascii="Times New Roman" w:hAnsi="Times New Roman"/>
      <w:sz w:val="24"/>
      <w:szCs w:val="24"/>
      <w:lang w:eastAsia="zh-CN"/>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1E40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36273">
      <w:bodyDiv w:val="1"/>
      <w:marLeft w:val="0"/>
      <w:marRight w:val="0"/>
      <w:marTop w:val="0"/>
      <w:marBottom w:val="0"/>
      <w:divBdr>
        <w:top w:val="none" w:sz="0" w:space="0" w:color="auto"/>
        <w:left w:val="none" w:sz="0" w:space="0" w:color="auto"/>
        <w:bottom w:val="none" w:sz="0" w:space="0" w:color="auto"/>
        <w:right w:val="none" w:sz="0" w:space="0" w:color="auto"/>
      </w:divBdr>
    </w:div>
    <w:div w:id="1100372118">
      <w:bodyDiv w:val="1"/>
      <w:marLeft w:val="0"/>
      <w:marRight w:val="0"/>
      <w:marTop w:val="0"/>
      <w:marBottom w:val="0"/>
      <w:divBdr>
        <w:top w:val="none" w:sz="0" w:space="0" w:color="auto"/>
        <w:left w:val="none" w:sz="0" w:space="0" w:color="auto"/>
        <w:bottom w:val="none" w:sz="0" w:space="0" w:color="auto"/>
        <w:right w:val="none" w:sz="0" w:space="0" w:color="auto"/>
      </w:divBdr>
    </w:div>
    <w:div w:id="1145004730">
      <w:bodyDiv w:val="1"/>
      <w:marLeft w:val="0"/>
      <w:marRight w:val="0"/>
      <w:marTop w:val="0"/>
      <w:marBottom w:val="0"/>
      <w:divBdr>
        <w:top w:val="none" w:sz="0" w:space="0" w:color="auto"/>
        <w:left w:val="none" w:sz="0" w:space="0" w:color="auto"/>
        <w:bottom w:val="none" w:sz="0" w:space="0" w:color="auto"/>
        <w:right w:val="none" w:sz="0" w:space="0" w:color="auto"/>
      </w:divBdr>
    </w:div>
    <w:div w:id="1292711820">
      <w:bodyDiv w:val="1"/>
      <w:marLeft w:val="0"/>
      <w:marRight w:val="0"/>
      <w:marTop w:val="0"/>
      <w:marBottom w:val="0"/>
      <w:divBdr>
        <w:top w:val="none" w:sz="0" w:space="0" w:color="auto"/>
        <w:left w:val="none" w:sz="0" w:space="0" w:color="auto"/>
        <w:bottom w:val="none" w:sz="0" w:space="0" w:color="auto"/>
        <w:right w:val="none" w:sz="0" w:space="0" w:color="auto"/>
      </w:divBdr>
    </w:div>
    <w:div w:id="1295216810">
      <w:bodyDiv w:val="1"/>
      <w:marLeft w:val="0"/>
      <w:marRight w:val="0"/>
      <w:marTop w:val="0"/>
      <w:marBottom w:val="0"/>
      <w:divBdr>
        <w:top w:val="none" w:sz="0" w:space="0" w:color="auto"/>
        <w:left w:val="none" w:sz="0" w:space="0" w:color="auto"/>
        <w:bottom w:val="none" w:sz="0" w:space="0" w:color="auto"/>
        <w:right w:val="none" w:sz="0" w:space="0" w:color="auto"/>
      </w:divBdr>
    </w:div>
    <w:div w:id="1452625123">
      <w:bodyDiv w:val="1"/>
      <w:marLeft w:val="0"/>
      <w:marRight w:val="0"/>
      <w:marTop w:val="0"/>
      <w:marBottom w:val="0"/>
      <w:divBdr>
        <w:top w:val="none" w:sz="0" w:space="0" w:color="auto"/>
        <w:left w:val="none" w:sz="0" w:space="0" w:color="auto"/>
        <w:bottom w:val="none" w:sz="0" w:space="0" w:color="auto"/>
        <w:right w:val="none" w:sz="0" w:space="0" w:color="auto"/>
      </w:divBdr>
    </w:div>
    <w:div w:id="1462646798">
      <w:bodyDiv w:val="1"/>
      <w:marLeft w:val="0"/>
      <w:marRight w:val="0"/>
      <w:marTop w:val="0"/>
      <w:marBottom w:val="0"/>
      <w:divBdr>
        <w:top w:val="none" w:sz="0" w:space="0" w:color="auto"/>
        <w:left w:val="none" w:sz="0" w:space="0" w:color="auto"/>
        <w:bottom w:val="none" w:sz="0" w:space="0" w:color="auto"/>
        <w:right w:val="none" w:sz="0" w:space="0" w:color="auto"/>
      </w:divBdr>
    </w:div>
    <w:div w:id="1803232430">
      <w:bodyDiv w:val="1"/>
      <w:marLeft w:val="0"/>
      <w:marRight w:val="0"/>
      <w:marTop w:val="0"/>
      <w:marBottom w:val="0"/>
      <w:divBdr>
        <w:top w:val="none" w:sz="0" w:space="0" w:color="auto"/>
        <w:left w:val="none" w:sz="0" w:space="0" w:color="auto"/>
        <w:bottom w:val="none" w:sz="0" w:space="0" w:color="auto"/>
        <w:right w:val="none" w:sz="0" w:space="0" w:color="auto"/>
      </w:divBdr>
    </w:div>
    <w:div w:id="194441023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67Z3ZXSPZZWZ-954-128</_dlc_DocId>
    <_dlc_DocIdUrl xmlns="67887a43-7e4d-4c1c-91d7-15e417b1b8ab">
      <Url>https://w3.ric.edu/graduate_committee/_layouts/15/DocIdRedir.aspx?ID=67Z3ZXSPZZWZ-954-128</Url>
      <Description>67Z3ZXSPZZWZ-954-128</Description>
    </_dlc_DocIdUrl>
  </documentManagement>
</p:properties>
</file>

<file path=customXml/itemProps1.xml><?xml version="1.0" encoding="utf-8"?>
<ds:datastoreItem xmlns:ds="http://schemas.openxmlformats.org/officeDocument/2006/customXml" ds:itemID="{D5F44EE5-3755-4588-AF9B-AEAF05C30DDF}"/>
</file>

<file path=customXml/itemProps2.xml><?xml version="1.0" encoding="utf-8"?>
<ds:datastoreItem xmlns:ds="http://schemas.openxmlformats.org/officeDocument/2006/customXml" ds:itemID="{6EECF916-D86C-4F42-A2A4-6B933490BD0B}"/>
</file>

<file path=customXml/itemProps3.xml><?xml version="1.0" encoding="utf-8"?>
<ds:datastoreItem xmlns:ds="http://schemas.openxmlformats.org/officeDocument/2006/customXml" ds:itemID="{34006C4D-50B0-48B1-B666-BD75D9AE0669}"/>
</file>

<file path=customXml/itemProps4.xml><?xml version="1.0" encoding="utf-8"?>
<ds:datastoreItem xmlns:ds="http://schemas.openxmlformats.org/officeDocument/2006/customXml" ds:itemID="{815391DE-A77A-4DFD-B247-D8C30411F135}"/>
</file>

<file path=docProps/app.xml><?xml version="1.0" encoding="utf-8"?>
<Properties xmlns="http://schemas.openxmlformats.org/officeDocument/2006/extended-properties" xmlns:vt="http://schemas.openxmlformats.org/officeDocument/2006/docPropsVTypes">
  <Template>Normal</Template>
  <TotalTime>1</TotalTime>
  <Pages>4</Pages>
  <Words>1852</Words>
  <Characters>10558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2019-01-20T13:16:00Z</dcterms:created>
  <dcterms:modified xsi:type="dcterms:W3CDTF">2019-01-20T13:16:00Z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c7c708a1-5dbc-4572-a5d5-e020cb01fc3c</vt:lpwstr>
  </property>
</Properties>
</file>