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42"/>
        <w:gridCol w:w="2448"/>
        <w:gridCol w:w="529"/>
        <w:gridCol w:w="1111"/>
        <w:gridCol w:w="1180"/>
        <w:gridCol w:w="2940"/>
        <w:gridCol w:w="230"/>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2B8C7858" w14:textId="10F3BDE4" w:rsidR="00F64260" w:rsidRDefault="00817E8B" w:rsidP="00B862BF">
            <w:pPr>
              <w:pStyle w:val="Heading5"/>
              <w:rPr>
                <w:b/>
              </w:rPr>
            </w:pPr>
            <w:bookmarkStart w:id="0" w:name="Proposal"/>
            <w:bookmarkEnd w:id="0"/>
            <w:r>
              <w:rPr>
                <w:b/>
              </w:rPr>
              <w:t xml:space="preserve">TESL </w:t>
            </w:r>
            <w:r w:rsidR="006F5493" w:rsidRPr="006F5493">
              <w:rPr>
                <w:b/>
              </w:rPr>
              <w:t>5</w:t>
            </w:r>
            <w:r w:rsidR="00BF4073">
              <w:rPr>
                <w:b/>
              </w:rPr>
              <w:t>9</w:t>
            </w:r>
            <w:r w:rsidR="00DF53FD">
              <w:rPr>
                <w:b/>
              </w:rPr>
              <w:t>9</w:t>
            </w:r>
            <w:r w:rsidR="006F5493" w:rsidRPr="006F5493">
              <w:rPr>
                <w:b/>
              </w:rPr>
              <w:t xml:space="preserve"> </w:t>
            </w:r>
            <w:r w:rsidR="00DF53FD">
              <w:rPr>
                <w:b/>
              </w:rPr>
              <w:t>Graduate ESSay in TESOL</w:t>
            </w:r>
          </w:p>
          <w:p w14:paraId="3807EAD1" w14:textId="6478359D" w:rsidR="00817E8B" w:rsidRPr="00817E8B" w:rsidRDefault="00817E8B" w:rsidP="00817E8B">
            <w:r>
              <w:t>In the Teaching English as a Second Language Program</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C243E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08AE228"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Start w:id="5" w:name="deletion"/>
            <w:bookmarkStart w:id="6" w:name="revision"/>
            <w:bookmarkEnd w:id="4"/>
            <w:bookmarkEnd w:id="5"/>
            <w:bookmarkEnd w:id="6"/>
            <w:r w:rsidR="00817E8B"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083D3175" w14:textId="6641F312" w:rsidR="004063A0" w:rsidRDefault="004063A0" w:rsidP="00B862BF">
            <w:pPr>
              <w:rPr>
                <w:b/>
              </w:rPr>
            </w:pPr>
            <w:bookmarkStart w:id="7" w:name="Originator"/>
            <w:bookmarkEnd w:id="7"/>
            <w:r>
              <w:rPr>
                <w:b/>
              </w:rPr>
              <w:t xml:space="preserve">Sarah </w:t>
            </w:r>
            <w:proofErr w:type="spellStart"/>
            <w:r>
              <w:rPr>
                <w:b/>
              </w:rPr>
              <w:t>Hesson</w:t>
            </w:r>
            <w:proofErr w:type="spellEnd"/>
            <w:r>
              <w:rPr>
                <w:b/>
              </w:rPr>
              <w:t xml:space="preserve"> &amp;</w:t>
            </w:r>
          </w:p>
          <w:p w14:paraId="109F9B7A" w14:textId="3ED18DE4" w:rsidR="00F64260" w:rsidRPr="00B605CE" w:rsidRDefault="00817E8B" w:rsidP="00B862BF">
            <w:pPr>
              <w:rPr>
                <w:b/>
              </w:rPr>
            </w:pPr>
            <w:r>
              <w:rPr>
                <w:b/>
              </w:rPr>
              <w:t>Rachel Toncelli</w:t>
            </w:r>
          </w:p>
        </w:tc>
        <w:tc>
          <w:tcPr>
            <w:tcW w:w="1210" w:type="pct"/>
            <w:gridSpan w:val="3"/>
          </w:tcPr>
          <w:p w14:paraId="561C556F" w14:textId="77777777" w:rsidR="00F64260" w:rsidRPr="00946B20" w:rsidRDefault="00C243E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018172D" w:rsidR="00F64260" w:rsidRPr="00B605CE" w:rsidRDefault="00817E8B" w:rsidP="00B862BF">
            <w:pPr>
              <w:rPr>
                <w:b/>
              </w:rPr>
            </w:pPr>
            <w:bookmarkStart w:id="8" w:name="home_dept"/>
            <w:bookmarkEnd w:id="8"/>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27DC2095" w14:textId="77777777" w:rsidR="00F64260" w:rsidRDefault="00F64260">
            <w:pPr>
              <w:spacing w:line="240" w:lineRule="auto"/>
              <w:rPr>
                <w:b/>
              </w:rPr>
            </w:pPr>
          </w:p>
          <w:p w14:paraId="42DAAC1A" w14:textId="70B167BC" w:rsidR="00F64260" w:rsidRDefault="000A72E5">
            <w:pPr>
              <w:spacing w:line="240" w:lineRule="auto"/>
              <w:rPr>
                <w:b/>
              </w:rPr>
            </w:pPr>
            <w:r>
              <w:rPr>
                <w:b/>
              </w:rPr>
              <w:t xml:space="preserve">The purpose of this proposal is to </w:t>
            </w:r>
            <w:r w:rsidR="00817E8B">
              <w:rPr>
                <w:b/>
              </w:rPr>
              <w:t xml:space="preserve">create a one-credit </w:t>
            </w:r>
            <w:r w:rsidR="00BF4073">
              <w:rPr>
                <w:b/>
              </w:rPr>
              <w:t>directed study course</w:t>
            </w:r>
            <w:r w:rsidR="00817E8B">
              <w:rPr>
                <w:b/>
              </w:rPr>
              <w:t xml:space="preserve"> to formalize the existing Comprehensive Assessment Portfolio process which is required for completion of the M.Ed. in TESL and the M.Ed. in TESL with a concentration in Bilingual Education. This course will allow</w:t>
            </w:r>
            <w:r w:rsidR="005D3716">
              <w:rPr>
                <w:b/>
              </w:rPr>
              <w:t xml:space="preserve"> </w:t>
            </w:r>
            <w:r w:rsidR="00817E8B">
              <w:rPr>
                <w:b/>
              </w:rPr>
              <w:t xml:space="preserve">faculty to support in-depth analysis of the TESOL teacher-preparation standards which are the framework for successful completion of the Comprehensive Assessment Portfolio. In addition, this one-credit course will </w:t>
            </w:r>
            <w:r w:rsidR="004063A0">
              <w:rPr>
                <w:b/>
              </w:rPr>
              <w:t xml:space="preserve">allow faculty to </w:t>
            </w:r>
            <w:r w:rsidR="00817E8B">
              <w:rPr>
                <w:b/>
              </w:rPr>
              <w:t xml:space="preserve">offer candidates </w:t>
            </w:r>
            <w:r w:rsidR="004063A0">
              <w:rPr>
                <w:b/>
              </w:rPr>
              <w:t>ongoing</w:t>
            </w:r>
            <w:r w:rsidR="00817E8B">
              <w:rPr>
                <w:b/>
              </w:rPr>
              <w:t xml:space="preserve"> support as they select artifacts, draft narratives, and engage more deeply with their teaching philosophy statements.</w:t>
            </w:r>
            <w:r w:rsidR="00BF4073">
              <w:rPr>
                <w:b/>
              </w:rPr>
              <w:t xml:space="preserve"> The directed study culminates in an interview</w:t>
            </w:r>
            <w:r w:rsidR="00186B81">
              <w:rPr>
                <w:b/>
              </w:rPr>
              <w:t>.</w:t>
            </w:r>
          </w:p>
          <w:p w14:paraId="6E874D60" w14:textId="57B04886" w:rsidR="00817E8B" w:rsidRDefault="00817E8B">
            <w:pPr>
              <w:spacing w:line="240" w:lineRule="auto"/>
              <w:rPr>
                <w:b/>
              </w:rPr>
            </w:pPr>
          </w:p>
          <w:p w14:paraId="20DB15C6" w14:textId="0FDEFF49" w:rsidR="00817E8B" w:rsidRDefault="00817E8B">
            <w:pPr>
              <w:spacing w:line="240" w:lineRule="auto"/>
              <w:rPr>
                <w:b/>
              </w:rPr>
            </w:pPr>
          </w:p>
          <w:p w14:paraId="78F44964" w14:textId="45E4DB73" w:rsidR="00817E8B" w:rsidRDefault="00817E8B">
            <w:pPr>
              <w:spacing w:line="240" w:lineRule="auto"/>
              <w:rPr>
                <w:b/>
              </w:rPr>
            </w:pPr>
            <w:r>
              <w:rPr>
                <w:b/>
              </w:rPr>
              <w:t xml:space="preserve">(Note: The Bilingual Education concentration </w:t>
            </w:r>
            <w:r w:rsidR="0047444F">
              <w:rPr>
                <w:b/>
              </w:rPr>
              <w:t xml:space="preserve">received </w:t>
            </w:r>
            <w:r>
              <w:rPr>
                <w:b/>
              </w:rPr>
              <w:t xml:space="preserve">final approval by the GCC on December 7, 2018.) </w:t>
            </w:r>
          </w:p>
          <w:p w14:paraId="5A092F38" w14:textId="77777777" w:rsidR="00F64260" w:rsidRDefault="00F64260">
            <w:pPr>
              <w:spacing w:line="240" w:lineRule="auto"/>
              <w:rPr>
                <w:b/>
              </w:rPr>
            </w:pPr>
          </w:p>
          <w:p w14:paraId="2D656604" w14:textId="77777777" w:rsidR="00F64260" w:rsidRDefault="00F64260">
            <w:pPr>
              <w:spacing w:line="240" w:lineRule="auto"/>
              <w:rPr>
                <w:b/>
              </w:rPr>
            </w:pPr>
          </w:p>
          <w:p w14:paraId="260765CC" w14:textId="77777777" w:rsidR="00F64260" w:rsidRDefault="00F64260">
            <w:pPr>
              <w:spacing w:line="240" w:lineRule="auto"/>
              <w:rPr>
                <w:b/>
              </w:rPr>
            </w:pPr>
          </w:p>
          <w:p w14:paraId="04D8FB62" w14:textId="77777777" w:rsidR="00F64260" w:rsidRDefault="00F64260">
            <w:pPr>
              <w:spacing w:line="240" w:lineRule="auto"/>
              <w:rPr>
                <w:b/>
              </w:rPr>
            </w:pPr>
          </w:p>
          <w:p w14:paraId="1330A1E4"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096B3678"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771FA95" w:rsidR="000357A5" w:rsidRPr="00B605CE" w:rsidRDefault="00817E8B" w:rsidP="00B862BF">
            <w:pPr>
              <w:rPr>
                <w:b/>
              </w:rPr>
            </w:pPr>
            <w:r>
              <w:rPr>
                <w:b/>
              </w:rPr>
              <w:t>Positive impact is anticipated as M.Ed. candidates and faculty will engage more deeply in a critical and reflective process.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5E73965" w:rsidR="000357A5" w:rsidRPr="00B605CE" w:rsidRDefault="00817E8B" w:rsidP="00B862BF">
            <w:pPr>
              <w:rPr>
                <w:b/>
              </w:rPr>
            </w:pPr>
            <w:r>
              <w:rPr>
                <w:b/>
              </w:rPr>
              <w:t>No impact anticipated.</w:t>
            </w:r>
          </w:p>
        </w:tc>
      </w:tr>
      <w:tr w:rsidR="00B07266" w:rsidRPr="006E3AF2" w14:paraId="2AC7A995" w14:textId="77777777" w:rsidTr="00817E8B">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430" w:type="pct"/>
            <w:gridSpan w:val="2"/>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2459" w:type="pct"/>
            <w:gridSpan w:val="4"/>
          </w:tcPr>
          <w:p w14:paraId="69B6F451" w14:textId="00ABA84E" w:rsidR="006F5493" w:rsidRPr="00C25F9D" w:rsidRDefault="00BF4073" w:rsidP="006F5493">
            <w:pPr>
              <w:rPr>
                <w:b/>
              </w:rPr>
            </w:pPr>
            <w:bookmarkStart w:id="11" w:name="faculty"/>
            <w:bookmarkEnd w:id="11"/>
            <w:r>
              <w:rPr>
                <w:b/>
              </w:rPr>
              <w:t>Current faculty are sufficient to teach this course.</w:t>
            </w:r>
          </w:p>
        </w:tc>
      </w:tr>
      <w:tr w:rsidR="00B07266" w:rsidRPr="006E3AF2" w14:paraId="696EB52B" w14:textId="77777777" w:rsidTr="00817E8B">
        <w:trPr>
          <w:cantSplit/>
        </w:trPr>
        <w:tc>
          <w:tcPr>
            <w:tcW w:w="1111" w:type="pct"/>
            <w:vMerge/>
            <w:vAlign w:val="center"/>
          </w:tcPr>
          <w:p w14:paraId="48C19105" w14:textId="77777777" w:rsidR="00B07266" w:rsidRPr="00B649C4" w:rsidRDefault="00B07266" w:rsidP="00010085"/>
        </w:tc>
        <w:tc>
          <w:tcPr>
            <w:tcW w:w="1430" w:type="pct"/>
            <w:gridSpan w:val="2"/>
          </w:tcPr>
          <w:p w14:paraId="44E54921" w14:textId="77777777" w:rsidR="00B07266" w:rsidRPr="000E2CBA" w:rsidRDefault="00C243ED"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2459" w:type="pct"/>
            <w:gridSpan w:val="4"/>
          </w:tcPr>
          <w:p w14:paraId="2B334870" w14:textId="77777777" w:rsidR="00B07266" w:rsidRPr="00C25F9D" w:rsidRDefault="00B07266" w:rsidP="00C25F9D">
            <w:pPr>
              <w:rPr>
                <w:b/>
              </w:rPr>
            </w:pPr>
            <w:bookmarkStart w:id="12" w:name="library"/>
            <w:bookmarkEnd w:id="12"/>
          </w:p>
        </w:tc>
      </w:tr>
      <w:tr w:rsidR="00B07266" w:rsidRPr="006E3AF2" w14:paraId="229433C0" w14:textId="77777777" w:rsidTr="00817E8B">
        <w:trPr>
          <w:cantSplit/>
        </w:trPr>
        <w:tc>
          <w:tcPr>
            <w:tcW w:w="1111" w:type="pct"/>
            <w:vMerge/>
            <w:vAlign w:val="center"/>
          </w:tcPr>
          <w:p w14:paraId="57293392" w14:textId="77777777" w:rsidR="00B07266" w:rsidRPr="00B649C4" w:rsidRDefault="00B07266" w:rsidP="00010085"/>
        </w:tc>
        <w:tc>
          <w:tcPr>
            <w:tcW w:w="1430" w:type="pct"/>
            <w:gridSpan w:val="2"/>
          </w:tcPr>
          <w:p w14:paraId="62AC5907" w14:textId="0403B504" w:rsidR="00B07266" w:rsidRPr="00704CFF" w:rsidRDefault="00C243ED"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2459" w:type="pct"/>
            <w:gridSpan w:val="4"/>
          </w:tcPr>
          <w:p w14:paraId="08E05E74" w14:textId="77777777" w:rsidR="00B07266" w:rsidRPr="00C25F9D" w:rsidRDefault="00B07266" w:rsidP="00C25F9D">
            <w:pPr>
              <w:rPr>
                <w:b/>
              </w:rPr>
            </w:pPr>
            <w:bookmarkStart w:id="13" w:name="technology"/>
            <w:bookmarkEnd w:id="13"/>
          </w:p>
        </w:tc>
      </w:tr>
      <w:tr w:rsidR="00B07266" w:rsidRPr="006E3AF2" w14:paraId="5A1D36F2" w14:textId="77777777" w:rsidTr="00817E8B">
        <w:trPr>
          <w:cantSplit/>
        </w:trPr>
        <w:tc>
          <w:tcPr>
            <w:tcW w:w="1111" w:type="pct"/>
            <w:vMerge/>
            <w:vAlign w:val="center"/>
          </w:tcPr>
          <w:p w14:paraId="2A921BA7" w14:textId="77777777" w:rsidR="00B07266" w:rsidRPr="00B649C4" w:rsidRDefault="00B07266" w:rsidP="00010085"/>
        </w:tc>
        <w:tc>
          <w:tcPr>
            <w:tcW w:w="1430" w:type="pct"/>
            <w:gridSpan w:val="2"/>
          </w:tcPr>
          <w:p w14:paraId="423B9369" w14:textId="77777777" w:rsidR="00B07266" w:rsidRPr="000E2CBA" w:rsidRDefault="00C243ED"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2459" w:type="pct"/>
            <w:gridSpan w:val="4"/>
          </w:tcPr>
          <w:p w14:paraId="0292F066" w14:textId="77777777" w:rsidR="00B07266" w:rsidRPr="00C25F9D" w:rsidRDefault="00B07266" w:rsidP="00C25F9D">
            <w:pPr>
              <w:rPr>
                <w:b/>
              </w:rPr>
            </w:pPr>
            <w:bookmarkStart w:id="14" w:name="facilities"/>
            <w:bookmarkEnd w:id="14"/>
          </w:p>
        </w:tc>
      </w:tr>
      <w:tr w:rsidR="00B07266" w:rsidRPr="006E3AF2" w14:paraId="719670A7" w14:textId="77777777" w:rsidTr="00817E8B">
        <w:trPr>
          <w:cantSplit/>
        </w:trPr>
        <w:tc>
          <w:tcPr>
            <w:tcW w:w="1111" w:type="pct"/>
            <w:vMerge/>
            <w:vAlign w:val="center"/>
          </w:tcPr>
          <w:p w14:paraId="5E5226DA" w14:textId="77777777" w:rsidR="00B07266" w:rsidRPr="00B649C4" w:rsidRDefault="00B07266" w:rsidP="00010085"/>
        </w:tc>
        <w:tc>
          <w:tcPr>
            <w:tcW w:w="1430" w:type="pct"/>
            <w:gridSpan w:val="2"/>
          </w:tcPr>
          <w:p w14:paraId="10A96C97" w14:textId="5BA88F8B" w:rsidR="00B07266" w:rsidRDefault="005C37AA" w:rsidP="005C37AA">
            <w:r w:rsidRPr="005C37AA">
              <w:t>Promotion/ Marketing needs</w:t>
            </w:r>
            <w:r w:rsidR="00176636">
              <w:t xml:space="preserve"> </w:t>
            </w:r>
          </w:p>
        </w:tc>
        <w:tc>
          <w:tcPr>
            <w:tcW w:w="2459" w:type="pct"/>
            <w:gridSpan w:val="4"/>
          </w:tcPr>
          <w:p w14:paraId="4EB785D7" w14:textId="5FC2F95D" w:rsidR="00B07266" w:rsidRPr="00C25F9D" w:rsidRDefault="00BF4073" w:rsidP="00C25F9D">
            <w:pPr>
              <w:rPr>
                <w:b/>
              </w:rPr>
            </w:pPr>
            <w:r>
              <w:rPr>
                <w:b/>
              </w:rPr>
              <w:t xml:space="preserve">Mimic </w:t>
            </w:r>
          </w:p>
        </w:tc>
      </w:tr>
      <w:tr w:rsidR="000357A5" w:rsidRPr="006E3AF2" w14:paraId="45835EBD" w14:textId="4DFDEEF9" w:rsidTr="00817E8B">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430" w:type="pct"/>
            <w:gridSpan w:val="2"/>
            <w:tcBorders>
              <w:right w:val="single" w:sz="4" w:space="0" w:color="auto"/>
            </w:tcBorders>
          </w:tcPr>
          <w:p w14:paraId="62508175" w14:textId="1A7F97AA" w:rsidR="00817E8B" w:rsidRPr="00B649C4" w:rsidRDefault="00817E8B" w:rsidP="00C25F9D">
            <w:pPr>
              <w:rPr>
                <w:b/>
              </w:rPr>
            </w:pPr>
            <w:bookmarkStart w:id="15" w:name="prog_impact"/>
            <w:bookmarkEnd w:id="15"/>
            <w:r>
              <w:rPr>
                <w:b/>
              </w:rPr>
              <w:t xml:space="preserve">Students who matriculate into the M.Ed. program in Fall 2019 will </w:t>
            </w:r>
            <w:r w:rsidR="00B53407">
              <w:rPr>
                <w:b/>
              </w:rPr>
              <w:t>have one-credit</w:t>
            </w:r>
            <w:r>
              <w:rPr>
                <w:b/>
              </w:rPr>
              <w:t xml:space="preserve"> allocation to the Comprehensive Assessment Portfolio</w:t>
            </w:r>
            <w:r w:rsidR="00B53407">
              <w:rPr>
                <w:b/>
              </w:rPr>
              <w:t xml:space="preserve"> on Plans of Study</w:t>
            </w:r>
            <w:r>
              <w:rPr>
                <w:b/>
              </w:rPr>
              <w:t xml:space="preserve">. </w:t>
            </w:r>
            <w:r w:rsidRPr="00A72344">
              <w:rPr>
                <w:b/>
                <w:i/>
              </w:rPr>
              <w:t>All previously matriculated students will not have this requirement.</w:t>
            </w:r>
          </w:p>
        </w:tc>
        <w:tc>
          <w:tcPr>
            <w:tcW w:w="368" w:type="pct"/>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6" w:name="cours_title"/>
            <w:bookmarkEnd w:id="16"/>
          </w:p>
        </w:tc>
        <w:tc>
          <w:tcPr>
            <w:tcW w:w="3924" w:type="dxa"/>
            <w:noWrap/>
          </w:tcPr>
          <w:p w14:paraId="72E4032F" w14:textId="1FD5E878" w:rsidR="00F64260" w:rsidRPr="009F029C" w:rsidRDefault="00817E8B" w:rsidP="001429AA">
            <w:pPr>
              <w:spacing w:line="240" w:lineRule="auto"/>
              <w:rPr>
                <w:b/>
              </w:rPr>
            </w:pPr>
            <w:r w:rsidRPr="00B9169C">
              <w:rPr>
                <w:b/>
              </w:rPr>
              <w:t xml:space="preserve">TESL </w:t>
            </w:r>
            <w:r w:rsidR="006F5493" w:rsidRPr="00B9169C">
              <w:rPr>
                <w:b/>
              </w:rPr>
              <w:t>5</w:t>
            </w:r>
            <w:r w:rsidR="00A736D0">
              <w:rPr>
                <w:b/>
              </w:rPr>
              <w:t>9</w:t>
            </w:r>
            <w:r w:rsidR="00DF53FD">
              <w:rPr>
                <w:b/>
              </w:rPr>
              <w:t>9</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7" w:name="title"/>
            <w:bookmarkEnd w:id="17"/>
          </w:p>
        </w:tc>
        <w:tc>
          <w:tcPr>
            <w:tcW w:w="3924" w:type="dxa"/>
            <w:noWrap/>
          </w:tcPr>
          <w:p w14:paraId="001F0A12" w14:textId="346F51DF" w:rsidR="00F64260" w:rsidRPr="009F029C" w:rsidRDefault="00DF53FD" w:rsidP="001429AA">
            <w:pPr>
              <w:spacing w:line="240" w:lineRule="auto"/>
              <w:rPr>
                <w:b/>
              </w:rPr>
            </w:pPr>
            <w:r>
              <w:rPr>
                <w:b/>
              </w:rPr>
              <w:t>Graduate Essay in TESOL</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186B81" w:rsidRDefault="00F64260" w:rsidP="009F029C">
            <w:pPr>
              <w:tabs>
                <w:tab w:val="left" w:pos="690"/>
              </w:tabs>
              <w:spacing w:line="240" w:lineRule="auto"/>
              <w:rPr>
                <w:b/>
              </w:rPr>
            </w:pPr>
            <w:bookmarkStart w:id="18" w:name="description"/>
            <w:bookmarkEnd w:id="18"/>
          </w:p>
        </w:tc>
        <w:tc>
          <w:tcPr>
            <w:tcW w:w="3924" w:type="dxa"/>
            <w:noWrap/>
          </w:tcPr>
          <w:p w14:paraId="2DB344D2" w14:textId="17F43BFF" w:rsidR="004063A0" w:rsidRPr="00186B81" w:rsidRDefault="00DF53FD" w:rsidP="001429AA">
            <w:pPr>
              <w:spacing w:line="240" w:lineRule="auto"/>
              <w:rPr>
                <w:b/>
              </w:rPr>
            </w:pPr>
            <w:r>
              <w:rPr>
                <w:rFonts w:ascii="Calibri" w:hAnsi="Calibri" w:cs="Calibri"/>
                <w:color w:val="1F497D"/>
                <w:shd w:val="clear" w:color="auto" w:fill="FFFFFF"/>
              </w:rPr>
              <w:t>Under faculty supervision, students select, critique, and construct portfolio narratives as the comprehensive assessment for the TESOL program. The project culminates in a faculty interview and student defense.</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9" w:name="prereqs"/>
            <w:bookmarkEnd w:id="19"/>
          </w:p>
        </w:tc>
        <w:tc>
          <w:tcPr>
            <w:tcW w:w="3924" w:type="dxa"/>
            <w:noWrap/>
          </w:tcPr>
          <w:p w14:paraId="350312DB" w14:textId="7E6CBD11" w:rsidR="004063A0" w:rsidRPr="006F5493" w:rsidRDefault="004063A0" w:rsidP="001429AA">
            <w:pPr>
              <w:spacing w:line="240" w:lineRule="auto"/>
              <w:rPr>
                <w:rFonts w:ascii="Georgia" w:hAnsi="Georgia"/>
                <w:color w:val="000000"/>
              </w:rPr>
            </w:pPr>
            <w:r w:rsidRPr="00655FB0">
              <w:rPr>
                <w:rFonts w:ascii="Georgia" w:hAnsi="Georgia"/>
                <w:color w:val="000000"/>
              </w:rPr>
              <w:t xml:space="preserve">TESL 539; TESL 549 or BLBC 515; TESL 541;TESL 546 or TESL 548 or BLBC 516; TESL 551; TESL 507 or BLBC 518; </w:t>
            </w:r>
            <w:r w:rsidR="006F5493">
              <w:rPr>
                <w:rFonts w:ascii="Georgia" w:hAnsi="Georgia"/>
                <w:color w:val="000000"/>
              </w:rPr>
              <w:t xml:space="preserve">TESL 553; </w:t>
            </w:r>
            <w:r w:rsidRPr="00655FB0">
              <w:rPr>
                <w:rFonts w:ascii="Georgia" w:hAnsi="Georgia"/>
                <w:color w:val="000000"/>
              </w:rPr>
              <w:t>admission to the program</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2AFEE682" w:rsidR="00F64260" w:rsidRPr="009F029C" w:rsidRDefault="00F64260" w:rsidP="000A36CD">
            <w:pPr>
              <w:spacing w:line="240" w:lineRule="auto"/>
              <w:rPr>
                <w:b/>
                <w:sz w:val="20"/>
              </w:rPr>
            </w:pPr>
          </w:p>
        </w:tc>
        <w:tc>
          <w:tcPr>
            <w:tcW w:w="3924" w:type="dxa"/>
            <w:noWrap/>
          </w:tcPr>
          <w:p w14:paraId="70575036" w14:textId="5F75A134" w:rsidR="00817E8B" w:rsidRPr="009F029C" w:rsidRDefault="00F64260" w:rsidP="00817E8B">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E8FAD04" w14:textId="6545CB21"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74C403D1" w:rsidR="00F64260" w:rsidRPr="009F029C" w:rsidRDefault="00721437" w:rsidP="001429AA">
            <w:pPr>
              <w:spacing w:line="240" w:lineRule="auto"/>
              <w:rPr>
                <w:b/>
              </w:rPr>
            </w:pPr>
            <w:r>
              <w:rPr>
                <w:b/>
              </w:rPr>
              <w:t>1</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0FDDD907" w:rsidR="00F64260" w:rsidRPr="009F029C" w:rsidRDefault="00F64260" w:rsidP="00B2320C">
            <w:pPr>
              <w:spacing w:line="240" w:lineRule="auto"/>
              <w:rPr>
                <w:b/>
                <w:sz w:val="20"/>
              </w:rPr>
            </w:pPr>
          </w:p>
        </w:tc>
        <w:tc>
          <w:tcPr>
            <w:tcW w:w="3924" w:type="dxa"/>
            <w:noWrap/>
          </w:tcPr>
          <w:p w14:paraId="32C16048" w14:textId="01C5AAE1" w:rsidR="00F64260" w:rsidRPr="006F5493" w:rsidRDefault="00F64260" w:rsidP="000357A5">
            <w:pPr>
              <w:spacing w:line="240" w:lineRule="auto"/>
              <w:rPr>
                <w:b/>
                <w:sz w:val="20"/>
                <w:highlight w:val="green"/>
              </w:rPr>
            </w:pPr>
            <w:r w:rsidRPr="006F5493">
              <w:rPr>
                <w:b/>
                <w:sz w:val="20"/>
              </w:rPr>
              <w:t xml:space="preserve"> </w:t>
            </w:r>
            <w:r w:rsidR="000357A5" w:rsidRPr="006F5493">
              <w:rPr>
                <w:b/>
                <w:sz w:val="20"/>
              </w:rPr>
              <w:t>S/U</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4CDBA62D" w:rsidR="00F64260" w:rsidRPr="009F029C" w:rsidRDefault="00F64260" w:rsidP="0027634D">
            <w:pPr>
              <w:spacing w:line="240" w:lineRule="auto"/>
              <w:rPr>
                <w:b/>
                <w:sz w:val="20"/>
              </w:rPr>
            </w:pPr>
            <w:bookmarkStart w:id="23" w:name="instr_methods"/>
            <w:bookmarkEnd w:id="23"/>
          </w:p>
        </w:tc>
        <w:tc>
          <w:tcPr>
            <w:tcW w:w="3924" w:type="dxa"/>
            <w:noWrap/>
          </w:tcPr>
          <w:p w14:paraId="1FE5962F" w14:textId="7B37E029" w:rsidR="00F64260" w:rsidRPr="009F029C" w:rsidRDefault="00F64260" w:rsidP="00A76B76">
            <w:pPr>
              <w:spacing w:line="240" w:lineRule="auto"/>
              <w:rPr>
                <w:b/>
                <w:sz w:val="20"/>
              </w:rPr>
            </w:pPr>
            <w:r w:rsidRPr="009F029C">
              <w:rPr>
                <w:b/>
                <w:sz w:val="20"/>
              </w:rPr>
              <w:t>Small group | Individual |</w:t>
            </w:r>
            <w:r w:rsidR="000357A5">
              <w:rPr>
                <w:b/>
                <w:sz w:val="20"/>
              </w:rPr>
              <w:t xml:space="preserve">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2182F4E0" w:rsidR="00F64260" w:rsidRPr="009F029C" w:rsidRDefault="00F64260" w:rsidP="00B2320C">
            <w:pPr>
              <w:spacing w:line="240" w:lineRule="auto"/>
              <w:rPr>
                <w:b/>
                <w:sz w:val="20"/>
              </w:rPr>
            </w:pPr>
            <w:bookmarkStart w:id="24" w:name="required"/>
            <w:bookmarkEnd w:id="24"/>
          </w:p>
        </w:tc>
        <w:tc>
          <w:tcPr>
            <w:tcW w:w="3924" w:type="dxa"/>
            <w:noWrap/>
          </w:tcPr>
          <w:p w14:paraId="460254CA" w14:textId="1B3593AF" w:rsidR="00F64260" w:rsidRPr="009F029C" w:rsidRDefault="00F64260" w:rsidP="00B2320C">
            <w:pPr>
              <w:spacing w:line="240" w:lineRule="auto"/>
              <w:rPr>
                <w:b/>
                <w:sz w:val="20"/>
              </w:rPr>
            </w:pPr>
            <w:r w:rsidRPr="009F029C">
              <w:rPr>
                <w:b/>
                <w:sz w:val="20"/>
              </w:rPr>
              <w:t xml:space="preserve">Required for </w:t>
            </w:r>
            <w:r w:rsidR="00B2320C">
              <w:rPr>
                <w:b/>
                <w:sz w:val="20"/>
              </w:rPr>
              <w:t>program</w:t>
            </w:r>
            <w:r w:rsidRPr="009F029C">
              <w:rPr>
                <w:b/>
                <w:sz w:val="20"/>
              </w:rPr>
              <w:t xml:space="preserve">  </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37F8F7C3" w:rsidR="00F64260" w:rsidRPr="009F029C" w:rsidRDefault="00F64260" w:rsidP="00C629CB">
            <w:pPr>
              <w:spacing w:line="240" w:lineRule="auto"/>
              <w:rPr>
                <w:b/>
                <w:sz w:val="20"/>
              </w:rPr>
            </w:pPr>
            <w:bookmarkStart w:id="25" w:name="performance"/>
            <w:bookmarkEnd w:id="25"/>
          </w:p>
        </w:tc>
        <w:tc>
          <w:tcPr>
            <w:tcW w:w="3924" w:type="dxa"/>
            <w:noWrap/>
          </w:tcPr>
          <w:p w14:paraId="2896F61E" w14:textId="6F5FDEE5" w:rsidR="00AC66F7" w:rsidRPr="009F029C" w:rsidRDefault="00F64260" w:rsidP="00AC66F7">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p>
          <w:p w14:paraId="7BA0A8BE" w14:textId="587E5D7A" w:rsidR="00F64260" w:rsidRPr="009F029C" w:rsidRDefault="00F64260" w:rsidP="00FA769F">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6"/>
        <w:gridCol w:w="3256"/>
        <w:gridCol w:w="3108"/>
      </w:tblGrid>
      <w:tr w:rsidR="00F64260" w:rsidRPr="00402602" w14:paraId="04B456C7" w14:textId="77777777" w:rsidTr="00B46AA8">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3330" w:type="dxa"/>
          </w:tcPr>
          <w:p w14:paraId="36A56C9F" w14:textId="6AF50228" w:rsidR="00F64260" w:rsidRPr="00402602" w:rsidRDefault="00C243ED"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3168" w:type="dxa"/>
          </w:tcPr>
          <w:p w14:paraId="0344E290" w14:textId="1CE3DE53" w:rsidR="00F64260" w:rsidRPr="00402602" w:rsidRDefault="00C243ED"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rsidTr="00B46AA8">
        <w:trPr>
          <w:cantSplit/>
        </w:trPr>
        <w:tc>
          <w:tcPr>
            <w:tcW w:w="4518" w:type="dxa"/>
          </w:tcPr>
          <w:p w14:paraId="1FDBBA81" w14:textId="5DE7561F" w:rsidR="00B46AA8" w:rsidRDefault="00B9169C" w:rsidP="00B46AA8">
            <w:pPr>
              <w:pStyle w:val="Normal1"/>
              <w:widowControl w:val="0"/>
              <w:rPr>
                <w:b/>
              </w:rPr>
            </w:pPr>
            <w:bookmarkStart w:id="27" w:name="outcomes"/>
            <w:bookmarkEnd w:id="27"/>
            <w:r>
              <w:rPr>
                <w:b/>
              </w:rPr>
              <w:t>L</w:t>
            </w:r>
            <w:r w:rsidR="00B46AA8">
              <w:rPr>
                <w:b/>
              </w:rPr>
              <w:t>anguage</w:t>
            </w:r>
          </w:p>
          <w:p w14:paraId="4B8EB876" w14:textId="77777777" w:rsidR="00B46AA8" w:rsidRDefault="00B46AA8" w:rsidP="00B46AA8">
            <w:pPr>
              <w:pStyle w:val="Normal1"/>
              <w:widowControl w:val="0"/>
              <w:rPr>
                <w:sz w:val="20"/>
                <w:szCs w:val="20"/>
              </w:rPr>
            </w:pPr>
            <w:r>
              <w:rPr>
                <w:sz w:val="20"/>
                <w:szCs w:val="20"/>
              </w:rPr>
              <w:t xml:space="preserve">Candidates know, understand, and use the major theories and research related to the structure and acquisition of language to help emergent bilinguals develop language and literacy and achieve in the content areas. Issues of language structure and language acquisition development are interrelated. The divisions of the standards into 1a language as a system, and 1b language acquisition and development do not prescribe an order. </w:t>
            </w:r>
          </w:p>
          <w:p w14:paraId="1571C712" w14:textId="4554C69B" w:rsidR="00F64260" w:rsidRDefault="00F64260" w:rsidP="00B46AA8">
            <w:pPr>
              <w:spacing w:line="240" w:lineRule="auto"/>
            </w:pPr>
          </w:p>
        </w:tc>
        <w:tc>
          <w:tcPr>
            <w:tcW w:w="3330" w:type="dxa"/>
          </w:tcPr>
          <w:p w14:paraId="48EEBF8B" w14:textId="4E5FE763" w:rsidR="00F64260" w:rsidRDefault="00B46AA8">
            <w:pPr>
              <w:spacing w:line="240" w:lineRule="auto"/>
            </w:pPr>
            <w:bookmarkStart w:id="28" w:name="standards"/>
            <w:bookmarkEnd w:id="28"/>
            <w:r>
              <w:rPr>
                <w:sz w:val="20"/>
                <w:szCs w:val="20"/>
              </w:rPr>
              <w:t>TESOL Standard 1a: Language as a System; TESOL Standard 1b: Language Acquisition and Development; FSEHD 1, 2; RIPTS 1.1, 1.2, 1.3, 2.1, 2.2, 2.5, 3.1, 4.1, 4.2, 8.1, 8.5, 10.2</w:t>
            </w:r>
          </w:p>
        </w:tc>
        <w:tc>
          <w:tcPr>
            <w:tcW w:w="3168" w:type="dxa"/>
          </w:tcPr>
          <w:p w14:paraId="609E8D2C" w14:textId="77777777" w:rsidR="00F64260" w:rsidRDefault="00B46AA8">
            <w:pPr>
              <w:spacing w:line="240" w:lineRule="auto"/>
            </w:pPr>
            <w:bookmarkStart w:id="29" w:name="measured"/>
            <w:bookmarkEnd w:id="29"/>
            <w:r>
              <w:t>Comprehensive Assessment Portfolio</w:t>
            </w:r>
          </w:p>
          <w:p w14:paraId="0A370311" w14:textId="3D9AB96F" w:rsidR="00934AC3" w:rsidRDefault="00934AC3">
            <w:pPr>
              <w:spacing w:line="240" w:lineRule="auto"/>
            </w:pPr>
            <w:r>
              <w:t>Exit interview</w:t>
            </w:r>
          </w:p>
        </w:tc>
      </w:tr>
      <w:tr w:rsidR="00F64260" w14:paraId="73043584" w14:textId="77777777" w:rsidTr="00B46AA8">
        <w:trPr>
          <w:cantSplit/>
        </w:trPr>
        <w:tc>
          <w:tcPr>
            <w:tcW w:w="4518" w:type="dxa"/>
          </w:tcPr>
          <w:p w14:paraId="721A803D" w14:textId="0EDFDA40" w:rsidR="00B46AA8" w:rsidRDefault="00B46AA8" w:rsidP="00B46AA8">
            <w:pPr>
              <w:pStyle w:val="Normal1"/>
              <w:widowControl w:val="0"/>
            </w:pPr>
            <w:r>
              <w:rPr>
                <w:b/>
              </w:rPr>
              <w:lastRenderedPageBreak/>
              <w:t>Culture</w:t>
            </w:r>
          </w:p>
          <w:p w14:paraId="5EA95D43" w14:textId="77777777" w:rsidR="00F64260" w:rsidRDefault="00B46AA8" w:rsidP="00B46AA8">
            <w:pPr>
              <w:spacing w:line="240" w:lineRule="auto"/>
              <w:rPr>
                <w:sz w:val="20"/>
                <w:szCs w:val="20"/>
              </w:rPr>
            </w:pPr>
            <w:r>
              <w:rPr>
                <w:sz w:val="20"/>
                <w:szCs w:val="20"/>
              </w:rPr>
              <w:t xml:space="preserve">Candidates know, understand, and use major concepts, principles, theories, and research related to the nature and role of culture and cultural groups to construct supportive learning environments for emergent bilingual students. </w:t>
            </w:r>
          </w:p>
          <w:p w14:paraId="10A34B2A" w14:textId="2A7D2559" w:rsidR="00931850" w:rsidRDefault="00931850" w:rsidP="00B46AA8">
            <w:pPr>
              <w:spacing w:line="240" w:lineRule="auto"/>
            </w:pPr>
          </w:p>
        </w:tc>
        <w:tc>
          <w:tcPr>
            <w:tcW w:w="3330" w:type="dxa"/>
          </w:tcPr>
          <w:p w14:paraId="638748AC" w14:textId="0C040439" w:rsidR="00F64260" w:rsidRDefault="00B46AA8">
            <w:pPr>
              <w:spacing w:line="240" w:lineRule="auto"/>
            </w:pPr>
            <w:r>
              <w:rPr>
                <w:sz w:val="20"/>
                <w:szCs w:val="20"/>
              </w:rPr>
              <w:t>TESOL Standard 2: Culture as It Affects Student Learning; FSEHD 1, 2, 3; RIPTS 1.1, 1.2, 2.1, 3.1, 4.1, 4.2, 10.2</w:t>
            </w:r>
          </w:p>
        </w:tc>
        <w:tc>
          <w:tcPr>
            <w:tcW w:w="3168" w:type="dxa"/>
          </w:tcPr>
          <w:p w14:paraId="76721C38" w14:textId="77777777" w:rsidR="00F64260" w:rsidRDefault="00B46AA8">
            <w:pPr>
              <w:spacing w:line="240" w:lineRule="auto"/>
            </w:pPr>
            <w:r>
              <w:t>Comprehensive Assessment Portfolio</w:t>
            </w:r>
          </w:p>
          <w:p w14:paraId="57FBD416" w14:textId="12B18144" w:rsidR="00934AC3" w:rsidRDefault="00934AC3">
            <w:pPr>
              <w:spacing w:line="240" w:lineRule="auto"/>
            </w:pPr>
            <w:r>
              <w:t>Exit interview</w:t>
            </w:r>
          </w:p>
        </w:tc>
      </w:tr>
      <w:tr w:rsidR="00F64260" w14:paraId="373F39F0" w14:textId="77777777" w:rsidTr="00B46AA8">
        <w:trPr>
          <w:cantSplit/>
        </w:trPr>
        <w:tc>
          <w:tcPr>
            <w:tcW w:w="4518" w:type="dxa"/>
          </w:tcPr>
          <w:p w14:paraId="41FD5678" w14:textId="3CC48DCF" w:rsidR="00B46AA8" w:rsidRDefault="00B46AA8" w:rsidP="00B46AA8">
            <w:pPr>
              <w:pStyle w:val="Normal1"/>
              <w:widowControl w:val="0"/>
              <w:spacing w:line="276" w:lineRule="auto"/>
              <w:rPr>
                <w:b/>
                <w:sz w:val="20"/>
                <w:szCs w:val="20"/>
              </w:rPr>
            </w:pPr>
            <w:r>
              <w:rPr>
                <w:b/>
                <w:sz w:val="20"/>
                <w:szCs w:val="20"/>
              </w:rPr>
              <w:t>Planning, Implementing, and Managing Instruction</w:t>
            </w:r>
          </w:p>
          <w:p w14:paraId="2EEB0A85" w14:textId="77777777" w:rsidR="00B46AA8" w:rsidRDefault="00B46AA8" w:rsidP="00B46AA8">
            <w:pPr>
              <w:pStyle w:val="Normal1"/>
              <w:widowControl w:val="0"/>
              <w:spacing w:line="276" w:lineRule="auto"/>
              <w:rPr>
                <w:sz w:val="20"/>
                <w:szCs w:val="20"/>
              </w:rPr>
            </w:pPr>
            <w:r>
              <w:rPr>
                <w:sz w:val="20"/>
                <w:szCs w:val="20"/>
              </w:rPr>
              <w:t xml:space="preserve">Candidates know, understand, and use evidence‐based practices and strategies related to planning, implementing, and managing standards‐based language and content instruction. Candidates are knowledgeable about program models and skilled in teaching strategies for developing and integrating language skills. They integrate technology as well as choose and adapt classroom resources appropriate for their emergent bilingual learners. </w:t>
            </w:r>
          </w:p>
          <w:p w14:paraId="09FF4A64" w14:textId="77777777" w:rsidR="00B46AA8" w:rsidRDefault="00B46AA8" w:rsidP="00B46AA8">
            <w:pPr>
              <w:pStyle w:val="Normal1"/>
              <w:widowControl w:val="0"/>
              <w:spacing w:line="276" w:lineRule="auto"/>
              <w:rPr>
                <w:sz w:val="20"/>
                <w:szCs w:val="20"/>
              </w:rPr>
            </w:pPr>
          </w:p>
          <w:p w14:paraId="03860DE1" w14:textId="77777777" w:rsidR="00F64260" w:rsidRDefault="00F64260" w:rsidP="00B46AA8">
            <w:pPr>
              <w:pStyle w:val="Normal1"/>
              <w:widowControl w:val="0"/>
              <w:spacing w:line="276" w:lineRule="auto"/>
            </w:pPr>
          </w:p>
        </w:tc>
        <w:tc>
          <w:tcPr>
            <w:tcW w:w="3330" w:type="dxa"/>
          </w:tcPr>
          <w:p w14:paraId="58718488" w14:textId="00913167" w:rsidR="00B46AA8" w:rsidRDefault="00B46AA8" w:rsidP="00B46AA8">
            <w:pPr>
              <w:pStyle w:val="Normal1"/>
              <w:widowControl w:val="0"/>
              <w:spacing w:line="276" w:lineRule="auto"/>
              <w:rPr>
                <w:sz w:val="20"/>
                <w:szCs w:val="20"/>
              </w:rPr>
            </w:pPr>
            <w:r>
              <w:rPr>
                <w:sz w:val="20"/>
                <w:szCs w:val="20"/>
              </w:rPr>
              <w:t>TESOL Standard 3a: Planning for Standards-Based ESL and Content Instruction; TESOL Standard 3b: Implementing and Managing Standards-Based ESL and Content Instruction; TESOL Standard 3c: Using Resources and Technology Effectively in ESL and Content Instruction; FSEHD 1, 2, 4, 5; RIPTS 1.1, 1.2, 2.1, 2.2, 2.3, 2.4, 2.5, 3.1, 3.2, 3.3, 4.1, 4.2, 5.1, 5.5, 6.1, 6.5, 6.6, 7.1, 8.1, 8.3, 9.3, 9.4, 9.5, 9.6</w:t>
            </w:r>
          </w:p>
          <w:p w14:paraId="48CF2D35" w14:textId="77777777" w:rsidR="00F64260" w:rsidRDefault="00F64260">
            <w:pPr>
              <w:spacing w:line="240" w:lineRule="auto"/>
            </w:pPr>
          </w:p>
        </w:tc>
        <w:tc>
          <w:tcPr>
            <w:tcW w:w="3168" w:type="dxa"/>
          </w:tcPr>
          <w:p w14:paraId="3EB8B6FD" w14:textId="77777777" w:rsidR="00F64260" w:rsidRDefault="00B46AA8" w:rsidP="00AE7A3D">
            <w:pPr>
              <w:spacing w:line="240" w:lineRule="auto"/>
            </w:pPr>
            <w:r>
              <w:t>Comprehensive Assessment Portfolio</w:t>
            </w:r>
          </w:p>
          <w:p w14:paraId="4F061422" w14:textId="4F50E4F8" w:rsidR="00934AC3" w:rsidRDefault="00934AC3" w:rsidP="00AE7A3D">
            <w:pPr>
              <w:spacing w:line="240" w:lineRule="auto"/>
            </w:pPr>
            <w:r>
              <w:t>Exit interview</w:t>
            </w:r>
          </w:p>
        </w:tc>
      </w:tr>
      <w:tr w:rsidR="00B46AA8" w14:paraId="6D2BE2FD" w14:textId="77777777" w:rsidTr="00B46AA8">
        <w:trPr>
          <w:cantSplit/>
        </w:trPr>
        <w:tc>
          <w:tcPr>
            <w:tcW w:w="4518" w:type="dxa"/>
          </w:tcPr>
          <w:p w14:paraId="5B8FB4EA" w14:textId="5B811FC1" w:rsidR="00B46AA8" w:rsidRDefault="00B46AA8" w:rsidP="00B46AA8">
            <w:pPr>
              <w:pStyle w:val="Normal1"/>
              <w:widowControl w:val="0"/>
            </w:pPr>
            <w:r>
              <w:rPr>
                <w:b/>
              </w:rPr>
              <w:t xml:space="preserve">Assessment </w:t>
            </w:r>
            <w:r>
              <w:tab/>
            </w:r>
            <w:r>
              <w:tab/>
            </w:r>
            <w:r>
              <w:tab/>
            </w:r>
            <w:r>
              <w:tab/>
            </w:r>
          </w:p>
          <w:p w14:paraId="4E54DCD8" w14:textId="3F806598" w:rsidR="00B46AA8" w:rsidRPr="00B46AA8" w:rsidRDefault="00B46AA8" w:rsidP="00B46AA8">
            <w:pPr>
              <w:pStyle w:val="Normal1"/>
              <w:widowControl w:val="0"/>
              <w:rPr>
                <w:sz w:val="20"/>
                <w:szCs w:val="20"/>
              </w:rPr>
            </w:pPr>
            <w:r>
              <w:rPr>
                <w:sz w:val="20"/>
                <w:szCs w:val="20"/>
              </w:rPr>
              <w:t xml:space="preserve">Candidates demonstrate understanding of issues and concepts of assessment and use standards‐based procedures with emergent bilingual learners. </w:t>
            </w:r>
          </w:p>
        </w:tc>
        <w:tc>
          <w:tcPr>
            <w:tcW w:w="3330" w:type="dxa"/>
          </w:tcPr>
          <w:p w14:paraId="28A93ADD" w14:textId="6D9E68E0" w:rsidR="00B46AA8" w:rsidRPr="00B46AA8" w:rsidRDefault="00B46AA8" w:rsidP="00B46AA8">
            <w:pPr>
              <w:pStyle w:val="Normal1"/>
              <w:widowControl w:val="0"/>
              <w:rPr>
                <w:sz w:val="20"/>
                <w:szCs w:val="20"/>
              </w:rPr>
            </w:pPr>
            <w:r>
              <w:rPr>
                <w:sz w:val="20"/>
                <w:szCs w:val="20"/>
              </w:rPr>
              <w:t>TESOL Standard 4a: Issues of Assessment for English Language Learners; TESOL Standard 4b: Language Proficiency Assessment; TESOL Standard 4c: Classroom‐Based Assessment for ESL; FSEHD 1, 2, 4, 5; RIPTS 2.1, 4.1, 4.2, 7.1, 7.2, 8.1, 8.3, 9.1, 9.2, 9.3, 9.4, 9.5, 9.6, 9.7</w:t>
            </w:r>
          </w:p>
        </w:tc>
        <w:tc>
          <w:tcPr>
            <w:tcW w:w="3168" w:type="dxa"/>
          </w:tcPr>
          <w:p w14:paraId="6D6CEEDC" w14:textId="77777777" w:rsidR="00B46AA8" w:rsidRDefault="00B46AA8" w:rsidP="00AE7A3D">
            <w:pPr>
              <w:spacing w:line="240" w:lineRule="auto"/>
            </w:pPr>
            <w:r>
              <w:t>Comprehensive Assessment Portfolio</w:t>
            </w:r>
          </w:p>
          <w:p w14:paraId="7F43F571" w14:textId="071455ED" w:rsidR="00934AC3" w:rsidRDefault="00934AC3" w:rsidP="00AE7A3D">
            <w:pPr>
              <w:spacing w:line="240" w:lineRule="auto"/>
            </w:pPr>
            <w:r>
              <w:t>Exit interview</w:t>
            </w:r>
          </w:p>
        </w:tc>
      </w:tr>
      <w:tr w:rsidR="00B46AA8" w14:paraId="4B42544B" w14:textId="77777777" w:rsidTr="00B46AA8">
        <w:trPr>
          <w:cantSplit/>
        </w:trPr>
        <w:tc>
          <w:tcPr>
            <w:tcW w:w="4518" w:type="dxa"/>
          </w:tcPr>
          <w:p w14:paraId="243A7ABB" w14:textId="03AC1BFD" w:rsidR="00B46AA8" w:rsidRDefault="00B46AA8" w:rsidP="00B46AA8">
            <w:pPr>
              <w:pStyle w:val="Normal1"/>
              <w:widowControl w:val="0"/>
              <w:rPr>
                <w:b/>
                <w:sz w:val="20"/>
                <w:szCs w:val="20"/>
              </w:rPr>
            </w:pPr>
            <w:r>
              <w:rPr>
                <w:b/>
              </w:rPr>
              <w:t>Professionalism</w:t>
            </w:r>
            <w:r>
              <w:rPr>
                <w:b/>
                <w:sz w:val="20"/>
                <w:szCs w:val="20"/>
              </w:rPr>
              <w:t xml:space="preserve"> </w:t>
            </w:r>
          </w:p>
          <w:p w14:paraId="0280D9C3" w14:textId="54579873" w:rsidR="00B46AA8" w:rsidRPr="00B46AA8" w:rsidRDefault="00B46AA8" w:rsidP="00B46AA8">
            <w:pPr>
              <w:pStyle w:val="Normal1"/>
              <w:widowControl w:val="0"/>
              <w:rPr>
                <w:sz w:val="20"/>
                <w:szCs w:val="20"/>
              </w:rPr>
            </w:pPr>
            <w:r>
              <w:rPr>
                <w:sz w:val="20"/>
                <w:szCs w:val="20"/>
              </w:rPr>
              <w:t xml:space="preserve">Candidates keep current with new instructional techniques, research results, advances in the ESL field, and education policy issues and demonstrate knowledge of the history of ESL teaching. They use such information to reflect on and improve their instruction and assessment practices. Candidates work collaboratively with school staff and the community to improve the learning environment, provide support, and advocate for emergent bilinguals and their families. </w:t>
            </w:r>
          </w:p>
        </w:tc>
        <w:tc>
          <w:tcPr>
            <w:tcW w:w="3330" w:type="dxa"/>
          </w:tcPr>
          <w:p w14:paraId="242EB04F" w14:textId="6379D7C5" w:rsidR="00B46AA8" w:rsidRPr="00B46AA8" w:rsidRDefault="00B46AA8" w:rsidP="00B46AA8">
            <w:pPr>
              <w:pStyle w:val="Normal1"/>
              <w:widowControl w:val="0"/>
              <w:rPr>
                <w:sz w:val="20"/>
                <w:szCs w:val="20"/>
              </w:rPr>
            </w:pPr>
            <w:r>
              <w:rPr>
                <w:sz w:val="20"/>
                <w:szCs w:val="20"/>
              </w:rPr>
              <w:t>TESOL Standard 5a: ESL Research and History; TESOL Standard 5b: Professional Development, Partnerships, and Advocacy; FSEHD 1, 2, 3, 4, 5, 6; RIPTS 1.1, 1.2, 1.3, 2.1, 4.3, 7.1, 7.2, 7.3, 10.1, 10.2, 10.3, 10.4, 11.1, 11.2, 11.3, 11.4, 11.5</w:t>
            </w:r>
          </w:p>
        </w:tc>
        <w:tc>
          <w:tcPr>
            <w:tcW w:w="3168" w:type="dxa"/>
          </w:tcPr>
          <w:p w14:paraId="32311D12" w14:textId="77777777" w:rsidR="00B46AA8" w:rsidRDefault="00B46AA8" w:rsidP="00AE7A3D">
            <w:pPr>
              <w:spacing w:line="240" w:lineRule="auto"/>
            </w:pPr>
            <w:r>
              <w:t>Comprehensive Assessment Portfolio</w:t>
            </w:r>
          </w:p>
          <w:p w14:paraId="2E2E8F75" w14:textId="21350951" w:rsidR="00934AC3" w:rsidRDefault="00934AC3" w:rsidP="00AE7A3D">
            <w:pPr>
              <w:spacing w:line="240" w:lineRule="auto"/>
            </w:pPr>
            <w:r>
              <w:t>Exit interview</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2FF629FF" w:rsidR="00F64260" w:rsidRDefault="005D3716" w:rsidP="000556B3">
            <w:pPr>
              <w:pStyle w:val="ListParagraph"/>
              <w:numPr>
                <w:ilvl w:val="0"/>
                <w:numId w:val="8"/>
              </w:numPr>
              <w:spacing w:line="240" w:lineRule="auto"/>
            </w:pPr>
            <w:bookmarkStart w:id="30" w:name="outline"/>
            <w:bookmarkEnd w:id="30"/>
            <w:r>
              <w:t>TESOL Teacher Preparation Standards</w:t>
            </w:r>
          </w:p>
          <w:p w14:paraId="58F42DB0" w14:textId="505F3017" w:rsidR="00F64260" w:rsidRDefault="005D3716" w:rsidP="000556B3">
            <w:pPr>
              <w:pStyle w:val="ListParagraph"/>
              <w:numPr>
                <w:ilvl w:val="1"/>
                <w:numId w:val="8"/>
              </w:numPr>
              <w:spacing w:line="240" w:lineRule="auto"/>
            </w:pPr>
            <w:r>
              <w:t>Analyzing the five Performance Areas</w:t>
            </w:r>
          </w:p>
          <w:p w14:paraId="2A89AAC1" w14:textId="1FFD5320" w:rsidR="00F64260" w:rsidRDefault="005D3716" w:rsidP="000556B3">
            <w:pPr>
              <w:pStyle w:val="ListParagraph"/>
              <w:numPr>
                <w:ilvl w:val="1"/>
                <w:numId w:val="8"/>
              </w:numPr>
              <w:spacing w:line="240" w:lineRule="auto"/>
            </w:pPr>
            <w:r>
              <w:t>Performance Area sub-indicators</w:t>
            </w:r>
          </w:p>
          <w:p w14:paraId="3785C07F" w14:textId="47F076E9" w:rsidR="00C629CB" w:rsidRDefault="005D3716" w:rsidP="000556B3">
            <w:pPr>
              <w:pStyle w:val="ListParagraph"/>
              <w:numPr>
                <w:ilvl w:val="1"/>
                <w:numId w:val="8"/>
              </w:numPr>
              <w:spacing w:line="240" w:lineRule="auto"/>
            </w:pPr>
            <w:r>
              <w:lastRenderedPageBreak/>
              <w:t xml:space="preserve">Selecting </w:t>
            </w:r>
            <w:r w:rsidR="004950BE">
              <w:t>a</w:t>
            </w:r>
            <w:r>
              <w:t>rtifacts to demonstrate knowledge, skills, and dispositions within each Performance Area</w:t>
            </w:r>
          </w:p>
          <w:p w14:paraId="0C87ABC2" w14:textId="77777777" w:rsidR="005D3716" w:rsidRDefault="005D3716" w:rsidP="005D3716">
            <w:pPr>
              <w:pStyle w:val="ListParagraph"/>
              <w:numPr>
                <w:ilvl w:val="0"/>
                <w:numId w:val="8"/>
              </w:numPr>
              <w:spacing w:line="240" w:lineRule="auto"/>
            </w:pPr>
            <w:r>
              <w:t>Teaching Philosophy Development</w:t>
            </w:r>
          </w:p>
          <w:p w14:paraId="631C3BD0" w14:textId="28697F7F" w:rsidR="005D3716" w:rsidRDefault="00D615A1" w:rsidP="005D3716">
            <w:pPr>
              <w:pStyle w:val="ListParagraph"/>
              <w:numPr>
                <w:ilvl w:val="1"/>
                <w:numId w:val="8"/>
              </w:numPr>
              <w:spacing w:line="240" w:lineRule="auto"/>
            </w:pPr>
            <w:r>
              <w:t>Updating</w:t>
            </w:r>
            <w:r w:rsidR="00DE61BC">
              <w:t xml:space="preserve"> </w:t>
            </w:r>
            <w:r w:rsidR="005D3716">
              <w:t>a teaching philosophy that defines your personal beliefs about teaching emergent bilinguals</w:t>
            </w:r>
          </w:p>
          <w:p w14:paraId="4D3F32AB" w14:textId="14A7651D" w:rsidR="005D3716" w:rsidRDefault="005D3716" w:rsidP="005D3716">
            <w:pPr>
              <w:pStyle w:val="ListParagraph"/>
              <w:numPr>
                <w:ilvl w:val="1"/>
                <w:numId w:val="8"/>
              </w:numPr>
              <w:spacing w:line="240" w:lineRule="auto"/>
            </w:pPr>
            <w:r>
              <w:t>Connecting philosophy to your portfolio; use of philosophy as a foreword</w:t>
            </w:r>
          </w:p>
          <w:p w14:paraId="7E688494" w14:textId="6DED8CCB" w:rsidR="00F64260" w:rsidRDefault="005D3716" w:rsidP="000556B3">
            <w:pPr>
              <w:pStyle w:val="ListParagraph"/>
              <w:numPr>
                <w:ilvl w:val="0"/>
                <w:numId w:val="8"/>
              </w:numPr>
              <w:spacing w:line="240" w:lineRule="auto"/>
            </w:pPr>
            <w:r>
              <w:t>Writing Process Support</w:t>
            </w:r>
          </w:p>
          <w:p w14:paraId="184C1736" w14:textId="75280DF8" w:rsidR="004063A0" w:rsidRDefault="004063A0" w:rsidP="004063A0">
            <w:pPr>
              <w:pStyle w:val="ListParagraph"/>
              <w:numPr>
                <w:ilvl w:val="1"/>
                <w:numId w:val="8"/>
              </w:numPr>
              <w:spacing w:line="240" w:lineRule="auto"/>
            </w:pPr>
            <w:r>
              <w:t xml:space="preserve">Writing workshop </w:t>
            </w:r>
          </w:p>
          <w:p w14:paraId="0D0D108D" w14:textId="77743BF5" w:rsidR="004063A0" w:rsidRDefault="004063A0" w:rsidP="00C629CB">
            <w:pPr>
              <w:pStyle w:val="ListParagraph"/>
              <w:numPr>
                <w:ilvl w:val="1"/>
                <w:numId w:val="8"/>
              </w:numPr>
              <w:spacing w:line="240" w:lineRule="auto"/>
            </w:pPr>
            <w:r>
              <w:t>Critical feedback with peers</w:t>
            </w:r>
          </w:p>
          <w:p w14:paraId="0137260C" w14:textId="48528637" w:rsidR="00C629CB" w:rsidRDefault="005D3716" w:rsidP="00C629CB">
            <w:pPr>
              <w:pStyle w:val="ListParagraph"/>
              <w:numPr>
                <w:ilvl w:val="1"/>
                <w:numId w:val="8"/>
              </w:numPr>
              <w:spacing w:line="240" w:lineRule="auto"/>
            </w:pPr>
            <w:r>
              <w:t>Individual drafting support from faculty</w:t>
            </w:r>
          </w:p>
          <w:p w14:paraId="0AB31323" w14:textId="7A32121B" w:rsidR="005D3716" w:rsidRDefault="005D3716" w:rsidP="005D3716">
            <w:pPr>
              <w:pStyle w:val="ListParagraph"/>
              <w:spacing w:line="240" w:lineRule="auto"/>
            </w:pPr>
          </w:p>
        </w:tc>
      </w:tr>
    </w:tbl>
    <w:p w14:paraId="62234A1C" w14:textId="77777777" w:rsidR="00F64260" w:rsidRDefault="00F64260">
      <w:pPr>
        <w:spacing w:line="240" w:lineRule="auto"/>
      </w:pPr>
    </w:p>
    <w:p w14:paraId="7EDF072F"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1" w:name="program_proposals"/>
        <w:bookmarkEnd w:id="31"/>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C243E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2" w:name="old_program"/>
              <w:bookmarkEnd w:id="32"/>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33" w:name="enrollments"/>
            <w:bookmarkEnd w:id="33"/>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34" w:name="admissions"/>
            <w:bookmarkEnd w:id="34"/>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35" w:name="retention"/>
            <w:bookmarkEnd w:id="35"/>
          </w:p>
        </w:tc>
        <w:tc>
          <w:tcPr>
            <w:tcW w:w="3924" w:type="dxa"/>
            <w:noWrap/>
          </w:tcPr>
          <w:p w14:paraId="2A3509C0" w14:textId="77777777" w:rsidR="00F64260" w:rsidRPr="009F029C" w:rsidRDefault="00F64260" w:rsidP="00120C12">
            <w:pPr>
              <w:spacing w:line="240" w:lineRule="auto"/>
              <w:rPr>
                <w:b/>
              </w:rPr>
            </w:pPr>
          </w:p>
        </w:tc>
      </w:tr>
      <w:tr w:rsidR="006F5493" w:rsidRPr="006E3AF2" w14:paraId="18AE1454" w14:textId="77777777">
        <w:tc>
          <w:tcPr>
            <w:tcW w:w="3168" w:type="dxa"/>
            <w:noWrap/>
            <w:vAlign w:val="center"/>
          </w:tcPr>
          <w:p w14:paraId="26E0A0A7" w14:textId="3AAEEBE1" w:rsidR="006F5493" w:rsidRDefault="006F5493" w:rsidP="006F5493">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924" w:type="dxa"/>
            <w:noWrap/>
          </w:tcPr>
          <w:p w14:paraId="78B5A9C5" w14:textId="77777777" w:rsidR="006F5493" w:rsidRDefault="006F5493" w:rsidP="006F5493">
            <w:pPr>
              <w:pStyle w:val="sc-RequirementsHeading"/>
              <w:rPr>
                <w:rFonts w:asciiTheme="minorHAnsi" w:hAnsiTheme="minorHAnsi" w:cstheme="minorHAnsi"/>
              </w:rPr>
            </w:pPr>
            <w:bookmarkStart w:id="36" w:name="course_reqs"/>
            <w:bookmarkEnd w:id="36"/>
            <w:r w:rsidRPr="00C470A4">
              <w:rPr>
                <w:rFonts w:asciiTheme="minorHAnsi" w:hAnsiTheme="minorHAnsi" w:cstheme="minorHAnsi"/>
                <w:highlight w:val="yellow"/>
              </w:rPr>
              <w:t>(Note: This is the most recent Course REquirement</w:t>
            </w:r>
            <w:r>
              <w:rPr>
                <w:rFonts w:asciiTheme="minorHAnsi" w:hAnsiTheme="minorHAnsi" w:cstheme="minorHAnsi"/>
                <w:highlight w:val="yellow"/>
              </w:rPr>
              <w:t xml:space="preserve"> Listing</w:t>
            </w:r>
            <w:r w:rsidRPr="00C470A4">
              <w:rPr>
                <w:rFonts w:asciiTheme="minorHAnsi" w:hAnsiTheme="minorHAnsi" w:cstheme="minorHAnsi"/>
                <w:highlight w:val="yellow"/>
              </w:rPr>
              <w:t xml:space="preserve"> </w:t>
            </w:r>
            <w:r>
              <w:rPr>
                <w:rFonts w:asciiTheme="minorHAnsi" w:hAnsiTheme="minorHAnsi" w:cstheme="minorHAnsi"/>
                <w:highlight w:val="yellow"/>
              </w:rPr>
              <w:t>From THE</w:t>
            </w:r>
            <w:r w:rsidRPr="00C470A4">
              <w:rPr>
                <w:rFonts w:asciiTheme="minorHAnsi" w:hAnsiTheme="minorHAnsi" w:cstheme="minorHAnsi"/>
                <w:highlight w:val="yellow"/>
              </w:rPr>
              <w:t xml:space="preserve"> Bilingual Education Concentration Proposal</w:t>
            </w:r>
            <w:r>
              <w:rPr>
                <w:rFonts w:asciiTheme="minorHAnsi" w:hAnsiTheme="minorHAnsi" w:cstheme="minorHAnsi"/>
                <w:highlight w:val="yellow"/>
              </w:rPr>
              <w:t>, Which is awaiting final apporval on</w:t>
            </w:r>
            <w:r w:rsidRPr="00C470A4">
              <w:rPr>
                <w:rFonts w:asciiTheme="minorHAnsi" w:hAnsiTheme="minorHAnsi" w:cstheme="minorHAnsi"/>
                <w:highlight w:val="yellow"/>
              </w:rPr>
              <w:t xml:space="preserve"> December</w:t>
            </w:r>
            <w:r>
              <w:rPr>
                <w:rFonts w:asciiTheme="minorHAnsi" w:hAnsiTheme="minorHAnsi" w:cstheme="minorHAnsi"/>
                <w:highlight w:val="yellow"/>
              </w:rPr>
              <w:t xml:space="preserve"> 7,</w:t>
            </w:r>
            <w:r w:rsidRPr="00C470A4">
              <w:rPr>
                <w:rFonts w:asciiTheme="minorHAnsi" w:hAnsiTheme="minorHAnsi" w:cstheme="minorHAnsi"/>
                <w:highlight w:val="yellow"/>
              </w:rPr>
              <w:t xml:space="preserve"> 2o18.)</w:t>
            </w:r>
          </w:p>
          <w:p w14:paraId="6C3EF40F" w14:textId="77777777" w:rsidR="006F5493" w:rsidRPr="004B067F" w:rsidRDefault="006F5493" w:rsidP="006F5493">
            <w:pPr>
              <w:pStyle w:val="sc-RequirementsHeading"/>
              <w:rPr>
                <w:rFonts w:asciiTheme="minorHAnsi" w:hAnsiTheme="minorHAnsi" w:cstheme="minorHAnsi"/>
              </w:rPr>
            </w:pPr>
            <w:r w:rsidRPr="004B067F">
              <w:rPr>
                <w:rFonts w:asciiTheme="minorHAnsi" w:hAnsiTheme="minorHAnsi" w:cstheme="minorHAnsi"/>
              </w:rPr>
              <w:t>Course Requirements</w:t>
            </w:r>
            <w:r>
              <w:rPr>
                <w:rFonts w:asciiTheme="minorHAnsi" w:hAnsiTheme="minorHAnsi" w:cstheme="minorHAnsi"/>
              </w:rPr>
              <w:t xml:space="preserve"> </w:t>
            </w:r>
          </w:p>
          <w:p w14:paraId="4625C947"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Foundations Component</w:t>
            </w:r>
            <w:r>
              <w:rPr>
                <w:rFonts w:asciiTheme="minorHAnsi" w:hAnsiTheme="minorHAnsi" w:cstheme="minorHAnsi"/>
              </w:rPr>
              <w:t xml:space="preserve"> (</w:t>
            </w:r>
            <w:r w:rsidRPr="00931B3E">
              <w:rPr>
                <w:rFonts w:asciiTheme="minorHAnsi" w:hAnsiTheme="minorHAnsi" w:cstheme="minorHAnsi"/>
                <w:highlight w:val="yellow"/>
              </w:rPr>
              <w:t>FREE ELECTIVES</w:t>
            </w:r>
            <w:r>
              <w:rPr>
                <w:rFonts w:asciiTheme="minorHAnsi" w:hAnsiTheme="minorHAnsi" w:cstheme="minorHAnsi"/>
              </w:rPr>
              <w:t>)</w:t>
            </w:r>
          </w:p>
          <w:p w14:paraId="32A77CF0"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ONE COURSE from</w:t>
            </w:r>
          </w:p>
          <w:tbl>
            <w:tblPr>
              <w:tblW w:w="3618" w:type="dxa"/>
              <w:tblLayout w:type="fixed"/>
              <w:tblLook w:val="04A0" w:firstRow="1" w:lastRow="0" w:firstColumn="1" w:lastColumn="0" w:noHBand="0" w:noVBand="1"/>
            </w:tblPr>
            <w:tblGrid>
              <w:gridCol w:w="1200"/>
              <w:gridCol w:w="1428"/>
              <w:gridCol w:w="990"/>
            </w:tblGrid>
            <w:tr w:rsidR="006F5493" w:rsidRPr="004B067F" w14:paraId="3E2532EA" w14:textId="77777777" w:rsidTr="006F5493">
              <w:tc>
                <w:tcPr>
                  <w:tcW w:w="1200" w:type="dxa"/>
                </w:tcPr>
                <w:p w14:paraId="5E70DC5A"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ANTH 561</w:t>
                  </w:r>
                </w:p>
              </w:tc>
              <w:tc>
                <w:tcPr>
                  <w:tcW w:w="1428" w:type="dxa"/>
                </w:tcPr>
                <w:p w14:paraId="2AC24861"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Latinos in the United States</w:t>
                  </w:r>
                </w:p>
              </w:tc>
              <w:tc>
                <w:tcPr>
                  <w:tcW w:w="990" w:type="dxa"/>
                </w:tcPr>
                <w:p w14:paraId="7A5F895A"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4</w:t>
                  </w:r>
                </w:p>
              </w:tc>
            </w:tr>
            <w:tr w:rsidR="006F5493" w:rsidRPr="004B067F" w14:paraId="6FA6B3DF" w14:textId="77777777" w:rsidTr="006F5493">
              <w:tc>
                <w:tcPr>
                  <w:tcW w:w="1200" w:type="dxa"/>
                </w:tcPr>
                <w:p w14:paraId="341F002B"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BLBC 515</w:t>
                  </w:r>
                </w:p>
              </w:tc>
              <w:tc>
                <w:tcPr>
                  <w:tcW w:w="1428" w:type="dxa"/>
                </w:tcPr>
                <w:p w14:paraId="24563E33"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Bilingual Education Issues</w:t>
                  </w:r>
                </w:p>
              </w:tc>
              <w:tc>
                <w:tcPr>
                  <w:tcW w:w="990" w:type="dxa"/>
                </w:tcPr>
                <w:p w14:paraId="1B9CF66F"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66CBD552" w14:textId="77777777" w:rsidTr="006F5493">
              <w:tc>
                <w:tcPr>
                  <w:tcW w:w="1200" w:type="dxa"/>
                </w:tcPr>
                <w:p w14:paraId="694F7103"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FNED 502</w:t>
                  </w:r>
                </w:p>
              </w:tc>
              <w:tc>
                <w:tcPr>
                  <w:tcW w:w="1428" w:type="dxa"/>
                </w:tcPr>
                <w:p w14:paraId="27AF7BCC"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Social Issues in Education</w:t>
                  </w:r>
                </w:p>
              </w:tc>
              <w:tc>
                <w:tcPr>
                  <w:tcW w:w="990" w:type="dxa"/>
                </w:tcPr>
                <w:p w14:paraId="122D16AE"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bl>
          <w:p w14:paraId="34C388E6"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ONE COURSE from</w:t>
            </w:r>
          </w:p>
          <w:tbl>
            <w:tblPr>
              <w:tblW w:w="3650" w:type="dxa"/>
              <w:tblLayout w:type="fixed"/>
              <w:tblLook w:val="04A0" w:firstRow="1" w:lastRow="0" w:firstColumn="1" w:lastColumn="0" w:noHBand="0" w:noVBand="1"/>
            </w:tblPr>
            <w:tblGrid>
              <w:gridCol w:w="1200"/>
              <w:gridCol w:w="2000"/>
              <w:gridCol w:w="450"/>
            </w:tblGrid>
            <w:tr w:rsidR="006F5493" w:rsidRPr="004B067F" w14:paraId="54C0512C" w14:textId="77777777" w:rsidTr="006F5493">
              <w:tc>
                <w:tcPr>
                  <w:tcW w:w="1200" w:type="dxa"/>
                </w:tcPr>
                <w:p w14:paraId="4C67BECA"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430F200D"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364D764E"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1C96EFE6" w14:textId="77777777" w:rsidTr="006F5493">
              <w:tc>
                <w:tcPr>
                  <w:tcW w:w="1200" w:type="dxa"/>
                </w:tcPr>
                <w:p w14:paraId="70F6DFB8"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49F194C6"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53E53E61"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bl>
          <w:p w14:paraId="657E0A2B"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ONE COURSE in instructional technology, with consent of advisor</w:t>
            </w:r>
          </w:p>
          <w:p w14:paraId="2F58F5A1"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Professional Education Component</w:t>
            </w:r>
            <w:r>
              <w:rPr>
                <w:rFonts w:asciiTheme="minorHAnsi" w:hAnsiTheme="minorHAnsi" w:cstheme="minorHAnsi"/>
              </w:rPr>
              <w:t xml:space="preserve"> (</w:t>
            </w:r>
            <w:r w:rsidRPr="00931B3E">
              <w:rPr>
                <w:rFonts w:asciiTheme="minorHAnsi" w:hAnsiTheme="minorHAnsi" w:cstheme="minorHAnsi"/>
                <w:highlight w:val="yellow"/>
              </w:rPr>
              <w:t>REQUIRED</w:t>
            </w:r>
            <w:r>
              <w:rPr>
                <w:rFonts w:asciiTheme="minorHAnsi" w:hAnsiTheme="minorHAnsi" w:cstheme="minorHAnsi"/>
              </w:rPr>
              <w:t>)</w:t>
            </w:r>
          </w:p>
          <w:tbl>
            <w:tblPr>
              <w:tblW w:w="0" w:type="auto"/>
              <w:tblLayout w:type="fixed"/>
              <w:tblLook w:val="04A0" w:firstRow="1" w:lastRow="0" w:firstColumn="1" w:lastColumn="0" w:noHBand="0" w:noVBand="1"/>
            </w:tblPr>
            <w:tblGrid>
              <w:gridCol w:w="1200"/>
              <w:gridCol w:w="2000"/>
              <w:gridCol w:w="450"/>
            </w:tblGrid>
            <w:tr w:rsidR="006F5493" w:rsidRPr="004B067F" w14:paraId="5BB47042" w14:textId="77777777" w:rsidTr="006F5493">
              <w:tc>
                <w:tcPr>
                  <w:tcW w:w="1200" w:type="dxa"/>
                </w:tcPr>
                <w:p w14:paraId="02D3EB72"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507</w:t>
                  </w:r>
                </w:p>
              </w:tc>
              <w:tc>
                <w:tcPr>
                  <w:tcW w:w="2000" w:type="dxa"/>
                </w:tcPr>
                <w:p w14:paraId="16FC329B"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Teaching Reading and Writing to English-as-a-Second-Language Students</w:t>
                  </w:r>
                </w:p>
              </w:tc>
              <w:tc>
                <w:tcPr>
                  <w:tcW w:w="450" w:type="dxa"/>
                </w:tcPr>
                <w:p w14:paraId="642E3502"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67C9C9E1" w14:textId="77777777" w:rsidTr="006F5493">
              <w:tc>
                <w:tcPr>
                  <w:tcW w:w="1200" w:type="dxa"/>
                </w:tcPr>
                <w:p w14:paraId="34436859"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539</w:t>
                  </w:r>
                </w:p>
              </w:tc>
              <w:tc>
                <w:tcPr>
                  <w:tcW w:w="2000" w:type="dxa"/>
                </w:tcPr>
                <w:p w14:paraId="1906E60B"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Language Acquisition and Learning</w:t>
                  </w:r>
                </w:p>
              </w:tc>
              <w:tc>
                <w:tcPr>
                  <w:tcW w:w="450" w:type="dxa"/>
                </w:tcPr>
                <w:p w14:paraId="38B3E0F4"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6C635F29" w14:textId="77777777" w:rsidTr="006F5493">
              <w:tc>
                <w:tcPr>
                  <w:tcW w:w="1200" w:type="dxa"/>
                </w:tcPr>
                <w:p w14:paraId="4352A364"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541</w:t>
                  </w:r>
                </w:p>
              </w:tc>
              <w:tc>
                <w:tcPr>
                  <w:tcW w:w="2000" w:type="dxa"/>
                </w:tcPr>
                <w:p w14:paraId="54530752"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Applied Linguistics in ESL</w:t>
                  </w:r>
                </w:p>
              </w:tc>
              <w:tc>
                <w:tcPr>
                  <w:tcW w:w="450" w:type="dxa"/>
                </w:tcPr>
                <w:p w14:paraId="104CC662"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5A33892D" w14:textId="77777777" w:rsidTr="006F5493">
              <w:tc>
                <w:tcPr>
                  <w:tcW w:w="1200" w:type="dxa"/>
                </w:tcPr>
                <w:p w14:paraId="3B46A5A0"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546</w:t>
                  </w:r>
                </w:p>
              </w:tc>
              <w:tc>
                <w:tcPr>
                  <w:tcW w:w="2000" w:type="dxa"/>
                </w:tcPr>
                <w:p w14:paraId="204CBD2C"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Teaching English as a Second Language</w:t>
                  </w:r>
                </w:p>
              </w:tc>
              <w:tc>
                <w:tcPr>
                  <w:tcW w:w="450" w:type="dxa"/>
                </w:tcPr>
                <w:p w14:paraId="3B0216DA"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5B3FE474" w14:textId="77777777" w:rsidTr="006F5493">
              <w:tc>
                <w:tcPr>
                  <w:tcW w:w="1200" w:type="dxa"/>
                </w:tcPr>
                <w:p w14:paraId="06227757"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549</w:t>
                  </w:r>
                </w:p>
              </w:tc>
              <w:tc>
                <w:tcPr>
                  <w:tcW w:w="2000" w:type="dxa"/>
                </w:tcPr>
                <w:p w14:paraId="7348FEF9"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Sociocultural Foundations of Language Minority Education</w:t>
                  </w:r>
                </w:p>
              </w:tc>
              <w:tc>
                <w:tcPr>
                  <w:tcW w:w="450" w:type="dxa"/>
                </w:tcPr>
                <w:p w14:paraId="526A8367"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1F240F3F" w14:textId="77777777" w:rsidTr="006F5493">
              <w:tc>
                <w:tcPr>
                  <w:tcW w:w="1200" w:type="dxa"/>
                </w:tcPr>
                <w:p w14:paraId="3D2C0E68"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551</w:t>
                  </w:r>
                </w:p>
              </w:tc>
              <w:tc>
                <w:tcPr>
                  <w:tcW w:w="2000" w:type="dxa"/>
                </w:tcPr>
                <w:p w14:paraId="5E318492"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Assessment of English Language Learners</w:t>
                  </w:r>
                </w:p>
              </w:tc>
              <w:tc>
                <w:tcPr>
                  <w:tcW w:w="450" w:type="dxa"/>
                </w:tcPr>
                <w:p w14:paraId="2CB7B83F"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7FB2C29C" w14:textId="77777777" w:rsidTr="006F5493">
              <w:tc>
                <w:tcPr>
                  <w:tcW w:w="1200" w:type="dxa"/>
                </w:tcPr>
                <w:p w14:paraId="4569ACDE"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553</w:t>
                  </w:r>
                </w:p>
              </w:tc>
              <w:tc>
                <w:tcPr>
                  <w:tcW w:w="2000" w:type="dxa"/>
                </w:tcPr>
                <w:p w14:paraId="02199758"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Internship in English as a Second Language</w:t>
                  </w:r>
                </w:p>
              </w:tc>
              <w:tc>
                <w:tcPr>
                  <w:tcW w:w="450" w:type="dxa"/>
                </w:tcPr>
                <w:p w14:paraId="2ACFC484"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bl>
          <w:p w14:paraId="07E0D688" w14:textId="77777777" w:rsidR="006F5493" w:rsidRPr="00276E6E" w:rsidRDefault="006F5493" w:rsidP="006F5493">
            <w:pPr>
              <w:pStyle w:val="Default"/>
              <w:rPr>
                <w:rFonts w:asciiTheme="minorHAnsi" w:hAnsiTheme="minorHAnsi" w:cstheme="minorHAnsi"/>
                <w:sz w:val="16"/>
                <w:szCs w:val="16"/>
              </w:rPr>
            </w:pPr>
            <w:bookmarkStart w:id="37" w:name="D8F06E9F07254FD9986AC91219BA9EA3"/>
            <w:r w:rsidRPr="00276E6E">
              <w:rPr>
                <w:rFonts w:asciiTheme="minorHAnsi" w:hAnsiTheme="minorHAnsi" w:cstheme="minorHAnsi"/>
                <w:sz w:val="16"/>
                <w:szCs w:val="16"/>
              </w:rPr>
              <w:t>Note: TESL 546: Secondary education teachers must take TESL 548 instead of TESL 546.</w:t>
            </w:r>
          </w:p>
          <w:p w14:paraId="5792DC9F" w14:textId="77777777" w:rsidR="006F5493" w:rsidRDefault="006F5493" w:rsidP="006F5493">
            <w:pPr>
              <w:pStyle w:val="Default"/>
              <w:rPr>
                <w:rFonts w:asciiTheme="minorHAnsi" w:hAnsiTheme="minorHAnsi" w:cstheme="minorHAnsi"/>
              </w:rPr>
            </w:pPr>
          </w:p>
          <w:p w14:paraId="3826A8F6" w14:textId="77777777" w:rsidR="006F5493" w:rsidRPr="00DE6925" w:rsidRDefault="006F5493" w:rsidP="006F5493">
            <w:pPr>
              <w:pStyle w:val="Default"/>
              <w:rPr>
                <w:rFonts w:ascii="Cambria" w:hAnsi="Cambria"/>
                <w:sz w:val="16"/>
                <w:szCs w:val="16"/>
              </w:rPr>
            </w:pPr>
            <w:r w:rsidRPr="00DE6925">
              <w:rPr>
                <w:rFonts w:ascii="Cambria" w:hAnsi="Cambria" w:cstheme="minorHAnsi"/>
                <w:sz w:val="16"/>
                <w:szCs w:val="16"/>
              </w:rPr>
              <w:t>The Professional Education courses listed above comprise an approved program for Bilingual Education certification in RI. In addition to coursework, candidates must pass the ESOL Praxis (0362) and d</w:t>
            </w:r>
            <w:r w:rsidRPr="00DE6925">
              <w:rPr>
                <w:rFonts w:ascii="Cambria" w:hAnsi="Cambria"/>
                <w:sz w:val="16"/>
                <w:szCs w:val="16"/>
              </w:rPr>
              <w:t>emonstrate proficiency in the second language of instruction as described in RIDE’s Assessment Requirements.</w:t>
            </w:r>
          </w:p>
          <w:p w14:paraId="3E2CC01B"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lastRenderedPageBreak/>
              <w:t>Comprehensive Assessment</w:t>
            </w:r>
            <w:bookmarkEnd w:id="37"/>
          </w:p>
          <w:p w14:paraId="55D2A45F" w14:textId="77777777" w:rsidR="006F5493" w:rsidRPr="004B067F" w:rsidRDefault="006F5493" w:rsidP="006F5493">
            <w:pPr>
              <w:pStyle w:val="sc-Total"/>
              <w:rPr>
                <w:rFonts w:asciiTheme="minorHAnsi" w:hAnsiTheme="minorHAnsi" w:cstheme="minorHAnsi"/>
              </w:rPr>
            </w:pPr>
            <w:r w:rsidRPr="004B067F">
              <w:rPr>
                <w:rFonts w:asciiTheme="minorHAnsi" w:hAnsiTheme="minorHAnsi" w:cstheme="minorHAnsi"/>
              </w:rPr>
              <w:t>Total Credit Hours: 30</w:t>
            </w:r>
          </w:p>
          <w:p w14:paraId="0CF8C52E" w14:textId="77777777" w:rsidR="006F5493" w:rsidRDefault="006F5493" w:rsidP="006F5493">
            <w:pPr>
              <w:pStyle w:val="sc-RequirementsHeading"/>
              <w:rPr>
                <w:rFonts w:asciiTheme="minorHAnsi" w:hAnsiTheme="minorHAnsi" w:cstheme="minorHAnsi"/>
              </w:rPr>
            </w:pPr>
            <w:bookmarkStart w:id="38" w:name="5415A03D311047C3BCD04EF729C6A531"/>
            <w:r>
              <w:rPr>
                <w:rFonts w:asciiTheme="minorHAnsi" w:hAnsiTheme="minorHAnsi" w:cstheme="minorHAnsi"/>
              </w:rPr>
              <w:t xml:space="preserve">Course Requirements for Concentration in </w:t>
            </w:r>
            <w:bookmarkEnd w:id="38"/>
            <w:r>
              <w:rPr>
                <w:rFonts w:asciiTheme="minorHAnsi" w:hAnsiTheme="minorHAnsi" w:cstheme="minorHAnsi"/>
              </w:rPr>
              <w:t>Bilingual Education</w:t>
            </w:r>
          </w:p>
          <w:p w14:paraId="3EB12212"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Foundations Component</w:t>
            </w:r>
            <w:r>
              <w:rPr>
                <w:rFonts w:asciiTheme="minorHAnsi" w:hAnsiTheme="minorHAnsi" w:cstheme="minorHAnsi"/>
              </w:rPr>
              <w:t xml:space="preserve"> (</w:t>
            </w:r>
            <w:r w:rsidRPr="00931B3E">
              <w:rPr>
                <w:rFonts w:asciiTheme="minorHAnsi" w:hAnsiTheme="minorHAnsi" w:cstheme="minorHAnsi"/>
                <w:highlight w:val="yellow"/>
              </w:rPr>
              <w:t>FREE ELECTIVES</w:t>
            </w:r>
            <w:r>
              <w:rPr>
                <w:rFonts w:asciiTheme="minorHAnsi" w:hAnsiTheme="minorHAnsi" w:cstheme="minorHAnsi"/>
              </w:rPr>
              <w:t>)</w:t>
            </w:r>
          </w:p>
          <w:p w14:paraId="2C74D466"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ONE COURSE from</w:t>
            </w:r>
          </w:p>
          <w:tbl>
            <w:tblPr>
              <w:tblW w:w="0" w:type="auto"/>
              <w:tblLayout w:type="fixed"/>
              <w:tblLook w:val="04A0" w:firstRow="1" w:lastRow="0" w:firstColumn="1" w:lastColumn="0" w:noHBand="0" w:noVBand="1"/>
            </w:tblPr>
            <w:tblGrid>
              <w:gridCol w:w="1200"/>
              <w:gridCol w:w="2000"/>
              <w:gridCol w:w="450"/>
            </w:tblGrid>
            <w:tr w:rsidR="006F5493" w:rsidRPr="004B067F" w14:paraId="524B8254" w14:textId="77777777" w:rsidTr="006F5493">
              <w:tc>
                <w:tcPr>
                  <w:tcW w:w="1200" w:type="dxa"/>
                </w:tcPr>
                <w:p w14:paraId="190507F3"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ANTH 561</w:t>
                  </w:r>
                </w:p>
              </w:tc>
              <w:tc>
                <w:tcPr>
                  <w:tcW w:w="2000" w:type="dxa"/>
                </w:tcPr>
                <w:p w14:paraId="710EC646"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Latinos in the United States</w:t>
                  </w:r>
                </w:p>
              </w:tc>
              <w:tc>
                <w:tcPr>
                  <w:tcW w:w="450" w:type="dxa"/>
                </w:tcPr>
                <w:p w14:paraId="5ED952D4"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4</w:t>
                  </w:r>
                </w:p>
              </w:tc>
            </w:tr>
            <w:tr w:rsidR="006F5493" w:rsidRPr="004B067F" w14:paraId="05930FF4" w14:textId="77777777" w:rsidTr="006F5493">
              <w:tc>
                <w:tcPr>
                  <w:tcW w:w="1200" w:type="dxa"/>
                </w:tcPr>
                <w:p w14:paraId="35D3BF43"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549</w:t>
                  </w:r>
                </w:p>
              </w:tc>
              <w:tc>
                <w:tcPr>
                  <w:tcW w:w="2000" w:type="dxa"/>
                </w:tcPr>
                <w:p w14:paraId="175D32A7"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Sociocultural Foundations of Language Minority Education</w:t>
                  </w:r>
                </w:p>
              </w:tc>
              <w:tc>
                <w:tcPr>
                  <w:tcW w:w="450" w:type="dxa"/>
                </w:tcPr>
                <w:p w14:paraId="6D6CE4D1"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27C6C170" w14:textId="77777777" w:rsidTr="006F5493">
              <w:tc>
                <w:tcPr>
                  <w:tcW w:w="1200" w:type="dxa"/>
                </w:tcPr>
                <w:p w14:paraId="75D7B803"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FNED 502</w:t>
                  </w:r>
                </w:p>
              </w:tc>
              <w:tc>
                <w:tcPr>
                  <w:tcW w:w="2000" w:type="dxa"/>
                </w:tcPr>
                <w:p w14:paraId="6FBB4A04"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Social Issues in Education</w:t>
                  </w:r>
                </w:p>
              </w:tc>
              <w:tc>
                <w:tcPr>
                  <w:tcW w:w="450" w:type="dxa"/>
                </w:tcPr>
                <w:p w14:paraId="7F137043"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bl>
          <w:p w14:paraId="0EF7AC59"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ONE COURSE from</w:t>
            </w:r>
          </w:p>
          <w:tbl>
            <w:tblPr>
              <w:tblW w:w="0" w:type="auto"/>
              <w:tblLayout w:type="fixed"/>
              <w:tblLook w:val="04A0" w:firstRow="1" w:lastRow="0" w:firstColumn="1" w:lastColumn="0" w:noHBand="0" w:noVBand="1"/>
            </w:tblPr>
            <w:tblGrid>
              <w:gridCol w:w="1200"/>
              <w:gridCol w:w="2000"/>
              <w:gridCol w:w="450"/>
            </w:tblGrid>
            <w:tr w:rsidR="006F5493" w:rsidRPr="004B067F" w14:paraId="422F9E73" w14:textId="77777777" w:rsidTr="006F5493">
              <w:tc>
                <w:tcPr>
                  <w:tcW w:w="1200" w:type="dxa"/>
                </w:tcPr>
                <w:p w14:paraId="4E9B90D2"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410FB4DC"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129A3D55"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737D5414" w14:textId="77777777" w:rsidTr="006F5493">
              <w:tc>
                <w:tcPr>
                  <w:tcW w:w="1200" w:type="dxa"/>
                </w:tcPr>
                <w:p w14:paraId="37DE80F0"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6E0544E3"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5B30A02A"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bl>
          <w:p w14:paraId="2A0F87E4" w14:textId="77777777" w:rsidR="006F5493" w:rsidRDefault="006F5493" w:rsidP="006F5493">
            <w:pPr>
              <w:pStyle w:val="sc-RequirementsSubheading"/>
              <w:rPr>
                <w:rFonts w:asciiTheme="minorHAnsi" w:hAnsiTheme="minorHAnsi" w:cstheme="minorHAnsi"/>
              </w:rPr>
            </w:pPr>
            <w:r w:rsidRPr="004B067F">
              <w:rPr>
                <w:rFonts w:asciiTheme="minorHAnsi" w:hAnsiTheme="minorHAnsi" w:cstheme="minorHAnsi"/>
              </w:rPr>
              <w:t xml:space="preserve">ONE COURSE </w:t>
            </w:r>
            <w:r>
              <w:rPr>
                <w:rFonts w:asciiTheme="minorHAnsi" w:hAnsiTheme="minorHAnsi" w:cstheme="minorHAnsi"/>
              </w:rPr>
              <w:t>from</w:t>
            </w:r>
          </w:p>
          <w:tbl>
            <w:tblPr>
              <w:tblW w:w="0" w:type="auto"/>
              <w:tblLayout w:type="fixed"/>
              <w:tblLook w:val="04A0" w:firstRow="1" w:lastRow="0" w:firstColumn="1" w:lastColumn="0" w:noHBand="0" w:noVBand="1"/>
            </w:tblPr>
            <w:tblGrid>
              <w:gridCol w:w="1200"/>
              <w:gridCol w:w="2000"/>
              <w:gridCol w:w="450"/>
            </w:tblGrid>
            <w:tr w:rsidR="006F5493" w:rsidRPr="004B067F" w14:paraId="2D8E2ED8" w14:textId="77777777" w:rsidTr="006F5493">
              <w:tc>
                <w:tcPr>
                  <w:tcW w:w="1200" w:type="dxa"/>
                </w:tcPr>
                <w:p w14:paraId="30DCFCC9"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INST 516</w:t>
                  </w:r>
                </w:p>
              </w:tc>
              <w:tc>
                <w:tcPr>
                  <w:tcW w:w="2000" w:type="dxa"/>
                </w:tcPr>
                <w:p w14:paraId="28DA8563"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Integrating Technology into Instruction</w:t>
                  </w:r>
                </w:p>
              </w:tc>
              <w:tc>
                <w:tcPr>
                  <w:tcW w:w="450" w:type="dxa"/>
                </w:tcPr>
                <w:p w14:paraId="623BDCB0"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68FA02CF" w14:textId="77777777" w:rsidTr="006F5493">
              <w:tc>
                <w:tcPr>
                  <w:tcW w:w="1200" w:type="dxa"/>
                </w:tcPr>
                <w:p w14:paraId="42A7E551"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CURR 501</w:t>
                  </w:r>
                </w:p>
              </w:tc>
              <w:tc>
                <w:tcPr>
                  <w:tcW w:w="2000" w:type="dxa"/>
                </w:tcPr>
                <w:p w14:paraId="3E152DE4"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Media Literacy, Popular Culture, and Education</w:t>
                  </w:r>
                </w:p>
              </w:tc>
              <w:tc>
                <w:tcPr>
                  <w:tcW w:w="450" w:type="dxa"/>
                </w:tcPr>
                <w:p w14:paraId="4D8E5905"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bl>
          <w:p w14:paraId="5A4AB1EA"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Professional Education Component</w:t>
            </w:r>
            <w:r>
              <w:rPr>
                <w:rFonts w:asciiTheme="minorHAnsi" w:hAnsiTheme="minorHAnsi" w:cstheme="minorHAnsi"/>
              </w:rPr>
              <w:t xml:space="preserve"> (</w:t>
            </w:r>
            <w:r w:rsidRPr="00931B3E">
              <w:rPr>
                <w:rFonts w:asciiTheme="minorHAnsi" w:hAnsiTheme="minorHAnsi" w:cstheme="minorHAnsi"/>
                <w:highlight w:val="yellow"/>
              </w:rPr>
              <w:t>REQUIRED</w:t>
            </w:r>
            <w:r>
              <w:rPr>
                <w:rFonts w:asciiTheme="minorHAnsi" w:hAnsiTheme="minorHAnsi" w:cstheme="minorHAnsi"/>
              </w:rPr>
              <w:t>)</w:t>
            </w:r>
          </w:p>
          <w:tbl>
            <w:tblPr>
              <w:tblW w:w="0" w:type="auto"/>
              <w:tblLayout w:type="fixed"/>
              <w:tblLook w:val="04A0" w:firstRow="1" w:lastRow="0" w:firstColumn="1" w:lastColumn="0" w:noHBand="0" w:noVBand="1"/>
            </w:tblPr>
            <w:tblGrid>
              <w:gridCol w:w="1200"/>
              <w:gridCol w:w="2000"/>
              <w:gridCol w:w="450"/>
            </w:tblGrid>
            <w:tr w:rsidR="006F5493" w:rsidRPr="004B067F" w14:paraId="09A8743E" w14:textId="77777777" w:rsidTr="006F5493">
              <w:tc>
                <w:tcPr>
                  <w:tcW w:w="1200" w:type="dxa"/>
                </w:tcPr>
                <w:p w14:paraId="7E983B5D"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TESL 539</w:t>
                  </w:r>
                </w:p>
              </w:tc>
              <w:tc>
                <w:tcPr>
                  <w:tcW w:w="2000" w:type="dxa"/>
                </w:tcPr>
                <w:p w14:paraId="312A6B6D"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Language Acquisition and Learning</w:t>
                  </w:r>
                </w:p>
              </w:tc>
              <w:tc>
                <w:tcPr>
                  <w:tcW w:w="450" w:type="dxa"/>
                </w:tcPr>
                <w:p w14:paraId="43680C30"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736FBB7F" w14:textId="77777777" w:rsidTr="006F5493">
              <w:tc>
                <w:tcPr>
                  <w:tcW w:w="1200" w:type="dxa"/>
                </w:tcPr>
                <w:p w14:paraId="1E802A18"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BLBC 515</w:t>
                  </w:r>
                </w:p>
              </w:tc>
              <w:tc>
                <w:tcPr>
                  <w:tcW w:w="2000" w:type="dxa"/>
                </w:tcPr>
                <w:p w14:paraId="35DB9DB5"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Foundations of Education in Bilingual Education</w:t>
                  </w:r>
                </w:p>
              </w:tc>
              <w:tc>
                <w:tcPr>
                  <w:tcW w:w="450" w:type="dxa"/>
                </w:tcPr>
                <w:p w14:paraId="453DEB11"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7DD454FD" w14:textId="77777777" w:rsidTr="006F5493">
              <w:tc>
                <w:tcPr>
                  <w:tcW w:w="1200" w:type="dxa"/>
                </w:tcPr>
                <w:p w14:paraId="2078EC8D"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TESL 541</w:t>
                  </w:r>
                </w:p>
              </w:tc>
              <w:tc>
                <w:tcPr>
                  <w:tcW w:w="2000" w:type="dxa"/>
                </w:tcPr>
                <w:p w14:paraId="5A17A8F9"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Applied Linguistics in ESL</w:t>
                  </w:r>
                </w:p>
              </w:tc>
              <w:tc>
                <w:tcPr>
                  <w:tcW w:w="450" w:type="dxa"/>
                </w:tcPr>
                <w:p w14:paraId="58BA4ACC"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34F3CBC5" w14:textId="77777777" w:rsidTr="006F5493">
              <w:tc>
                <w:tcPr>
                  <w:tcW w:w="1200" w:type="dxa"/>
                </w:tcPr>
                <w:p w14:paraId="55CD68CB"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TESL 551</w:t>
                  </w:r>
                </w:p>
              </w:tc>
              <w:tc>
                <w:tcPr>
                  <w:tcW w:w="2000" w:type="dxa"/>
                </w:tcPr>
                <w:p w14:paraId="443A0964"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Assessment of English Language Learners</w:t>
                  </w:r>
                </w:p>
              </w:tc>
              <w:tc>
                <w:tcPr>
                  <w:tcW w:w="450" w:type="dxa"/>
                </w:tcPr>
                <w:p w14:paraId="01870C69"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4A24B16C" w14:textId="77777777" w:rsidTr="006F5493">
              <w:tc>
                <w:tcPr>
                  <w:tcW w:w="1200" w:type="dxa"/>
                </w:tcPr>
                <w:p w14:paraId="07DD242E"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BLBC 516</w:t>
                  </w:r>
                </w:p>
              </w:tc>
              <w:tc>
                <w:tcPr>
                  <w:tcW w:w="2000" w:type="dxa"/>
                </w:tcPr>
                <w:p w14:paraId="49C1AEFF"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Pedagogy &amp; Practice in Bilingual Education</w:t>
                  </w:r>
                </w:p>
              </w:tc>
              <w:tc>
                <w:tcPr>
                  <w:tcW w:w="450" w:type="dxa"/>
                </w:tcPr>
                <w:p w14:paraId="26634A43"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74CD930A" w14:textId="77777777" w:rsidTr="006F5493">
              <w:trPr>
                <w:trHeight w:val="558"/>
              </w:trPr>
              <w:tc>
                <w:tcPr>
                  <w:tcW w:w="1200" w:type="dxa"/>
                </w:tcPr>
                <w:p w14:paraId="7CB76834"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BLBC 518</w:t>
                  </w:r>
                </w:p>
              </w:tc>
              <w:tc>
                <w:tcPr>
                  <w:tcW w:w="2000" w:type="dxa"/>
                </w:tcPr>
                <w:p w14:paraId="23258948" w14:textId="77777777" w:rsidR="006F5493" w:rsidRPr="004B067F" w:rsidRDefault="006F5493" w:rsidP="006F5493">
                  <w:pPr>
                    <w:pStyle w:val="sc-Requirement"/>
                    <w:rPr>
                      <w:rFonts w:asciiTheme="minorHAnsi" w:hAnsiTheme="minorHAnsi" w:cstheme="minorHAnsi"/>
                    </w:rPr>
                  </w:pPr>
                  <w:proofErr w:type="spellStart"/>
                  <w:r>
                    <w:rPr>
                      <w:rFonts w:asciiTheme="minorHAnsi" w:hAnsiTheme="minorHAnsi" w:cstheme="minorHAnsi"/>
                    </w:rPr>
                    <w:t>Biliteracy</w:t>
                  </w:r>
                  <w:proofErr w:type="spellEnd"/>
                  <w:r>
                    <w:rPr>
                      <w:rFonts w:asciiTheme="minorHAnsi" w:hAnsiTheme="minorHAnsi" w:cstheme="minorHAnsi"/>
                    </w:rPr>
                    <w:t xml:space="preserve"> Instruction for Emergent Bilingual Learners</w:t>
                  </w:r>
                </w:p>
              </w:tc>
              <w:tc>
                <w:tcPr>
                  <w:tcW w:w="450" w:type="dxa"/>
                </w:tcPr>
                <w:p w14:paraId="72104254"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26BA9BA7" w14:textId="77777777" w:rsidTr="006F5493">
              <w:tc>
                <w:tcPr>
                  <w:tcW w:w="1200" w:type="dxa"/>
                </w:tcPr>
                <w:p w14:paraId="0D8ED0A9"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553</w:t>
                  </w:r>
                </w:p>
              </w:tc>
              <w:tc>
                <w:tcPr>
                  <w:tcW w:w="2000" w:type="dxa"/>
                </w:tcPr>
                <w:p w14:paraId="3AE797C5"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Internship in English as a Second Language</w:t>
                  </w:r>
                </w:p>
              </w:tc>
              <w:tc>
                <w:tcPr>
                  <w:tcW w:w="450" w:type="dxa"/>
                </w:tcPr>
                <w:p w14:paraId="61B63921"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bl>
          <w:p w14:paraId="5FF22863" w14:textId="77777777" w:rsidR="006F5493" w:rsidRPr="00DE6925" w:rsidRDefault="006F5493" w:rsidP="006F5493">
            <w:pPr>
              <w:pStyle w:val="Default"/>
              <w:rPr>
                <w:rFonts w:ascii="Cambria" w:hAnsi="Cambria"/>
                <w:sz w:val="16"/>
                <w:szCs w:val="16"/>
              </w:rPr>
            </w:pPr>
            <w:r w:rsidRPr="00DE6925">
              <w:rPr>
                <w:rFonts w:ascii="Cambria" w:hAnsi="Cambria" w:cstheme="minorHAnsi"/>
                <w:sz w:val="16"/>
                <w:szCs w:val="16"/>
              </w:rPr>
              <w:t>The Professional Education courses listed above comprise an approved program for Bilingual Education certification in RI. In addition to coursework, candidates must pass the ESOL Praxis (0362) and d</w:t>
            </w:r>
            <w:r w:rsidRPr="00DE6925">
              <w:rPr>
                <w:rFonts w:ascii="Cambria" w:hAnsi="Cambria"/>
                <w:sz w:val="16"/>
                <w:szCs w:val="16"/>
              </w:rPr>
              <w:t>emonstrate proficiency in the second language of instruction as described in RIDE’s Assessment Requirements.</w:t>
            </w:r>
          </w:p>
          <w:p w14:paraId="68044C2F" w14:textId="77777777" w:rsidR="006F5493" w:rsidRPr="004B067F" w:rsidRDefault="006F5493" w:rsidP="006F5493">
            <w:pPr>
              <w:pStyle w:val="sc-RequirementsNote"/>
              <w:rPr>
                <w:rFonts w:asciiTheme="minorHAnsi" w:hAnsiTheme="minorHAnsi" w:cstheme="minorHAnsi"/>
              </w:rPr>
            </w:pPr>
          </w:p>
          <w:p w14:paraId="07EB8856"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Comprehensive Assessment</w:t>
            </w:r>
          </w:p>
          <w:p w14:paraId="71D9F5E0" w14:textId="77777777" w:rsidR="006F5493" w:rsidRPr="004B067F" w:rsidRDefault="006F5493" w:rsidP="006F5493">
            <w:pPr>
              <w:pStyle w:val="sc-Total"/>
              <w:rPr>
                <w:rFonts w:asciiTheme="minorHAnsi" w:hAnsiTheme="minorHAnsi" w:cstheme="minorHAnsi"/>
              </w:rPr>
            </w:pPr>
            <w:r w:rsidRPr="004B067F">
              <w:rPr>
                <w:rFonts w:asciiTheme="minorHAnsi" w:hAnsiTheme="minorHAnsi" w:cstheme="minorHAnsi"/>
              </w:rPr>
              <w:t>Total Credit Hours: 30</w:t>
            </w:r>
          </w:p>
          <w:p w14:paraId="127FF486" w14:textId="77777777" w:rsidR="006F5493" w:rsidRPr="009F029C" w:rsidRDefault="006F5493" w:rsidP="006F5493">
            <w:pPr>
              <w:spacing w:line="240" w:lineRule="auto"/>
              <w:rPr>
                <w:b/>
              </w:rPr>
            </w:pPr>
          </w:p>
        </w:tc>
        <w:tc>
          <w:tcPr>
            <w:tcW w:w="3924" w:type="dxa"/>
            <w:noWrap/>
          </w:tcPr>
          <w:p w14:paraId="51BA79C6" w14:textId="77777777" w:rsidR="006F5493" w:rsidRPr="004B067F" w:rsidRDefault="006F5493" w:rsidP="006F5493">
            <w:pPr>
              <w:pStyle w:val="sc-RequirementsHeading"/>
              <w:rPr>
                <w:rFonts w:asciiTheme="minorHAnsi" w:hAnsiTheme="minorHAnsi" w:cstheme="minorHAnsi"/>
              </w:rPr>
            </w:pPr>
            <w:r w:rsidRPr="004B067F">
              <w:rPr>
                <w:rFonts w:asciiTheme="minorHAnsi" w:hAnsiTheme="minorHAnsi" w:cstheme="minorHAnsi"/>
              </w:rPr>
              <w:lastRenderedPageBreak/>
              <w:t>Course Requirements</w:t>
            </w:r>
            <w:r>
              <w:rPr>
                <w:rFonts w:asciiTheme="minorHAnsi" w:hAnsiTheme="minorHAnsi" w:cstheme="minorHAnsi"/>
              </w:rPr>
              <w:t xml:space="preserve"> </w:t>
            </w:r>
          </w:p>
          <w:p w14:paraId="79DE943E"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Foundations Component</w:t>
            </w:r>
            <w:r>
              <w:rPr>
                <w:rFonts w:asciiTheme="minorHAnsi" w:hAnsiTheme="minorHAnsi" w:cstheme="minorHAnsi"/>
              </w:rPr>
              <w:t xml:space="preserve"> (</w:t>
            </w:r>
            <w:r w:rsidRPr="00931B3E">
              <w:rPr>
                <w:rFonts w:asciiTheme="minorHAnsi" w:hAnsiTheme="minorHAnsi" w:cstheme="minorHAnsi"/>
                <w:highlight w:val="yellow"/>
              </w:rPr>
              <w:t>FREE ELECTIVES</w:t>
            </w:r>
            <w:r>
              <w:rPr>
                <w:rFonts w:asciiTheme="minorHAnsi" w:hAnsiTheme="minorHAnsi" w:cstheme="minorHAnsi"/>
              </w:rPr>
              <w:t>)</w:t>
            </w:r>
          </w:p>
          <w:p w14:paraId="6AE9FD44"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ONE COURSE from</w:t>
            </w:r>
          </w:p>
          <w:tbl>
            <w:tblPr>
              <w:tblW w:w="3618" w:type="dxa"/>
              <w:tblLayout w:type="fixed"/>
              <w:tblLook w:val="04A0" w:firstRow="1" w:lastRow="0" w:firstColumn="1" w:lastColumn="0" w:noHBand="0" w:noVBand="1"/>
            </w:tblPr>
            <w:tblGrid>
              <w:gridCol w:w="1200"/>
              <w:gridCol w:w="1428"/>
              <w:gridCol w:w="990"/>
            </w:tblGrid>
            <w:tr w:rsidR="006F5493" w:rsidRPr="004B067F" w14:paraId="26122FDF" w14:textId="77777777" w:rsidTr="006F5493">
              <w:tc>
                <w:tcPr>
                  <w:tcW w:w="1200" w:type="dxa"/>
                </w:tcPr>
                <w:p w14:paraId="2DA60587"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ANTH 561</w:t>
                  </w:r>
                </w:p>
              </w:tc>
              <w:tc>
                <w:tcPr>
                  <w:tcW w:w="1428" w:type="dxa"/>
                </w:tcPr>
                <w:p w14:paraId="552ECE34"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Latinos in the United States</w:t>
                  </w:r>
                </w:p>
              </w:tc>
              <w:tc>
                <w:tcPr>
                  <w:tcW w:w="990" w:type="dxa"/>
                </w:tcPr>
                <w:p w14:paraId="7FA989A3"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4</w:t>
                  </w:r>
                </w:p>
              </w:tc>
            </w:tr>
            <w:tr w:rsidR="006F5493" w:rsidRPr="004B067F" w14:paraId="34483AB6" w14:textId="77777777" w:rsidTr="006F5493">
              <w:tc>
                <w:tcPr>
                  <w:tcW w:w="1200" w:type="dxa"/>
                </w:tcPr>
                <w:p w14:paraId="22C34904"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BLBC 515</w:t>
                  </w:r>
                </w:p>
              </w:tc>
              <w:tc>
                <w:tcPr>
                  <w:tcW w:w="1428" w:type="dxa"/>
                </w:tcPr>
                <w:p w14:paraId="38D4F179"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Foundations of Education in Bilingual Education</w:t>
                  </w:r>
                </w:p>
              </w:tc>
              <w:tc>
                <w:tcPr>
                  <w:tcW w:w="990" w:type="dxa"/>
                </w:tcPr>
                <w:p w14:paraId="5C4092AF"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44F2E984" w14:textId="77777777" w:rsidTr="006F5493">
              <w:tc>
                <w:tcPr>
                  <w:tcW w:w="1200" w:type="dxa"/>
                </w:tcPr>
                <w:p w14:paraId="52012A9D"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FNED 502</w:t>
                  </w:r>
                </w:p>
              </w:tc>
              <w:tc>
                <w:tcPr>
                  <w:tcW w:w="1428" w:type="dxa"/>
                </w:tcPr>
                <w:p w14:paraId="11CCA25A"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Social Issues in Education</w:t>
                  </w:r>
                </w:p>
              </w:tc>
              <w:tc>
                <w:tcPr>
                  <w:tcW w:w="990" w:type="dxa"/>
                </w:tcPr>
                <w:p w14:paraId="727D1DF3"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bl>
          <w:p w14:paraId="35F538B5"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ONE COURSE from</w:t>
            </w:r>
          </w:p>
          <w:tbl>
            <w:tblPr>
              <w:tblW w:w="3650" w:type="dxa"/>
              <w:tblLayout w:type="fixed"/>
              <w:tblLook w:val="04A0" w:firstRow="1" w:lastRow="0" w:firstColumn="1" w:lastColumn="0" w:noHBand="0" w:noVBand="1"/>
            </w:tblPr>
            <w:tblGrid>
              <w:gridCol w:w="1200"/>
              <w:gridCol w:w="2000"/>
              <w:gridCol w:w="450"/>
            </w:tblGrid>
            <w:tr w:rsidR="006F5493" w:rsidRPr="004B067F" w14:paraId="45D09E0F" w14:textId="77777777" w:rsidTr="006F5493">
              <w:tc>
                <w:tcPr>
                  <w:tcW w:w="1200" w:type="dxa"/>
                </w:tcPr>
                <w:p w14:paraId="1B8D43BC"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156C3DD2"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748C4F71"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21B3E00C" w14:textId="77777777" w:rsidTr="006F5493">
              <w:tc>
                <w:tcPr>
                  <w:tcW w:w="1200" w:type="dxa"/>
                </w:tcPr>
                <w:p w14:paraId="6F4C709A"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6288A4E7"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2F2B0D8E"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bl>
          <w:p w14:paraId="0CA6EF93" w14:textId="77777777" w:rsidR="006F5493" w:rsidRDefault="006F5493" w:rsidP="006F5493">
            <w:pPr>
              <w:pStyle w:val="sc-RequirementsSubheading"/>
              <w:rPr>
                <w:rFonts w:asciiTheme="minorHAnsi" w:hAnsiTheme="minorHAnsi" w:cstheme="minorHAnsi"/>
              </w:rPr>
            </w:pPr>
            <w:r w:rsidRPr="004B067F">
              <w:rPr>
                <w:rFonts w:asciiTheme="minorHAnsi" w:hAnsiTheme="minorHAnsi" w:cstheme="minorHAnsi"/>
              </w:rPr>
              <w:t xml:space="preserve">ONE COURSE </w:t>
            </w:r>
            <w:r>
              <w:rPr>
                <w:rFonts w:asciiTheme="minorHAnsi" w:hAnsiTheme="minorHAnsi" w:cstheme="minorHAnsi"/>
              </w:rPr>
              <w:t>from</w:t>
            </w:r>
          </w:p>
          <w:tbl>
            <w:tblPr>
              <w:tblW w:w="0" w:type="auto"/>
              <w:tblLayout w:type="fixed"/>
              <w:tblLook w:val="04A0" w:firstRow="1" w:lastRow="0" w:firstColumn="1" w:lastColumn="0" w:noHBand="0" w:noVBand="1"/>
            </w:tblPr>
            <w:tblGrid>
              <w:gridCol w:w="1200"/>
              <w:gridCol w:w="2000"/>
              <w:gridCol w:w="450"/>
            </w:tblGrid>
            <w:tr w:rsidR="006F5493" w:rsidRPr="004B067F" w14:paraId="7E53B1C4" w14:textId="77777777" w:rsidTr="006F5493">
              <w:tc>
                <w:tcPr>
                  <w:tcW w:w="1200" w:type="dxa"/>
                </w:tcPr>
                <w:p w14:paraId="7B418B41"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INST 516</w:t>
                  </w:r>
                </w:p>
              </w:tc>
              <w:tc>
                <w:tcPr>
                  <w:tcW w:w="2000" w:type="dxa"/>
                </w:tcPr>
                <w:p w14:paraId="1C8826F0"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Integrating Technology into Instruction</w:t>
                  </w:r>
                </w:p>
              </w:tc>
              <w:tc>
                <w:tcPr>
                  <w:tcW w:w="450" w:type="dxa"/>
                </w:tcPr>
                <w:p w14:paraId="2E4A9570"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1E242839" w14:textId="77777777" w:rsidTr="006F5493">
              <w:tc>
                <w:tcPr>
                  <w:tcW w:w="1200" w:type="dxa"/>
                </w:tcPr>
                <w:p w14:paraId="6BD7A25D"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CURR 501</w:t>
                  </w:r>
                </w:p>
              </w:tc>
              <w:tc>
                <w:tcPr>
                  <w:tcW w:w="2000" w:type="dxa"/>
                </w:tcPr>
                <w:p w14:paraId="4A7CB4DB"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Media Literacy, Popular Culture, and Education</w:t>
                  </w:r>
                </w:p>
              </w:tc>
              <w:tc>
                <w:tcPr>
                  <w:tcW w:w="450" w:type="dxa"/>
                </w:tcPr>
                <w:p w14:paraId="2D332521"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bl>
          <w:p w14:paraId="6C27E640"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Professional Education Component</w:t>
            </w:r>
            <w:r>
              <w:rPr>
                <w:rFonts w:asciiTheme="minorHAnsi" w:hAnsiTheme="minorHAnsi" w:cstheme="minorHAnsi"/>
              </w:rPr>
              <w:t xml:space="preserve"> (</w:t>
            </w:r>
            <w:r w:rsidRPr="00931B3E">
              <w:rPr>
                <w:rFonts w:asciiTheme="minorHAnsi" w:hAnsiTheme="minorHAnsi" w:cstheme="minorHAnsi"/>
                <w:highlight w:val="yellow"/>
              </w:rPr>
              <w:t>REQUIRED</w:t>
            </w:r>
            <w:r>
              <w:rPr>
                <w:rFonts w:asciiTheme="minorHAnsi" w:hAnsiTheme="minorHAnsi" w:cstheme="minorHAnsi"/>
              </w:rPr>
              <w:t>)</w:t>
            </w:r>
          </w:p>
          <w:tbl>
            <w:tblPr>
              <w:tblW w:w="0" w:type="auto"/>
              <w:tblLayout w:type="fixed"/>
              <w:tblLook w:val="04A0" w:firstRow="1" w:lastRow="0" w:firstColumn="1" w:lastColumn="0" w:noHBand="0" w:noVBand="1"/>
            </w:tblPr>
            <w:tblGrid>
              <w:gridCol w:w="1200"/>
              <w:gridCol w:w="2000"/>
              <w:gridCol w:w="450"/>
            </w:tblGrid>
            <w:tr w:rsidR="006F5493" w:rsidRPr="004B067F" w14:paraId="245EE9C8" w14:textId="77777777" w:rsidTr="006F5493">
              <w:tc>
                <w:tcPr>
                  <w:tcW w:w="1200" w:type="dxa"/>
                </w:tcPr>
                <w:p w14:paraId="51B91365"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w:t>
                  </w:r>
                  <w:r>
                    <w:rPr>
                      <w:rFonts w:asciiTheme="minorHAnsi" w:hAnsiTheme="minorHAnsi" w:cstheme="minorHAnsi"/>
                    </w:rPr>
                    <w:t>39</w:t>
                  </w:r>
                </w:p>
              </w:tc>
              <w:tc>
                <w:tcPr>
                  <w:tcW w:w="2000" w:type="dxa"/>
                </w:tcPr>
                <w:p w14:paraId="4429E421"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Second Language Acquisition Theory and Practice</w:t>
                  </w:r>
                </w:p>
              </w:tc>
              <w:tc>
                <w:tcPr>
                  <w:tcW w:w="450" w:type="dxa"/>
                </w:tcPr>
                <w:p w14:paraId="1621A90C"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4B16C1C3" w14:textId="77777777" w:rsidTr="006F5493">
              <w:tc>
                <w:tcPr>
                  <w:tcW w:w="1200" w:type="dxa"/>
                </w:tcPr>
                <w:p w14:paraId="683B6EE0"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w:t>
                  </w:r>
                  <w:r>
                    <w:rPr>
                      <w:rFonts w:asciiTheme="minorHAnsi" w:hAnsiTheme="minorHAnsi" w:cstheme="minorHAnsi"/>
                    </w:rPr>
                    <w:t>49</w:t>
                  </w:r>
                </w:p>
              </w:tc>
              <w:tc>
                <w:tcPr>
                  <w:tcW w:w="2000" w:type="dxa"/>
                </w:tcPr>
                <w:p w14:paraId="4B1983AE" w14:textId="77777777" w:rsidR="006F5493" w:rsidRPr="004B067F" w:rsidRDefault="006F5493" w:rsidP="006F5493">
                  <w:pPr>
                    <w:pStyle w:val="sc-Requirement"/>
                    <w:rPr>
                      <w:rFonts w:asciiTheme="minorHAnsi" w:hAnsiTheme="minorHAnsi" w:cstheme="minorHAnsi"/>
                    </w:rPr>
                  </w:pPr>
                  <w:r w:rsidRPr="00FB6BF8">
                    <w:rPr>
                      <w:rFonts w:asciiTheme="minorHAnsi" w:hAnsiTheme="minorHAnsi" w:cstheme="minorHAnsi"/>
                    </w:rPr>
                    <w:t>Sociocultural Contexts: Education in Bilingual Communities</w:t>
                  </w:r>
                </w:p>
              </w:tc>
              <w:tc>
                <w:tcPr>
                  <w:tcW w:w="450" w:type="dxa"/>
                </w:tcPr>
                <w:p w14:paraId="2CDD912A"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1F267DD2" w14:textId="77777777" w:rsidTr="006F5493">
              <w:tc>
                <w:tcPr>
                  <w:tcW w:w="1200" w:type="dxa"/>
                </w:tcPr>
                <w:p w14:paraId="431436F2"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541</w:t>
                  </w:r>
                </w:p>
              </w:tc>
              <w:tc>
                <w:tcPr>
                  <w:tcW w:w="2000" w:type="dxa"/>
                </w:tcPr>
                <w:p w14:paraId="798CCB56"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 xml:space="preserve">Applied Linguistics in </w:t>
                  </w:r>
                  <w:r>
                    <w:rPr>
                      <w:rFonts w:asciiTheme="minorHAnsi" w:hAnsiTheme="minorHAnsi" w:cstheme="minorHAnsi"/>
                    </w:rPr>
                    <w:t>TESOL</w:t>
                  </w:r>
                </w:p>
              </w:tc>
              <w:tc>
                <w:tcPr>
                  <w:tcW w:w="450" w:type="dxa"/>
                </w:tcPr>
                <w:p w14:paraId="296191E3"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4880FCF5" w14:textId="77777777" w:rsidTr="006F5493">
              <w:tc>
                <w:tcPr>
                  <w:tcW w:w="1200" w:type="dxa"/>
                </w:tcPr>
                <w:p w14:paraId="22B5984A"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546</w:t>
                  </w:r>
                </w:p>
              </w:tc>
              <w:tc>
                <w:tcPr>
                  <w:tcW w:w="2000" w:type="dxa"/>
                </w:tcPr>
                <w:p w14:paraId="2BA00ECC" w14:textId="77777777" w:rsidR="006F5493" w:rsidRPr="004B067F" w:rsidRDefault="006F5493" w:rsidP="006F5493">
                  <w:pPr>
                    <w:pStyle w:val="sc-Requirement"/>
                    <w:rPr>
                      <w:rFonts w:asciiTheme="minorHAnsi" w:hAnsiTheme="minorHAnsi" w:cstheme="minorHAnsi"/>
                    </w:rPr>
                  </w:pPr>
                  <w:r w:rsidRPr="00FB6BF8">
                    <w:rPr>
                      <w:rFonts w:asciiTheme="minorHAnsi" w:hAnsiTheme="minorHAnsi" w:cstheme="minorHAnsi"/>
                    </w:rPr>
                    <w:t>TESOL Pedagogies for Grades pk-6</w:t>
                  </w:r>
                </w:p>
              </w:tc>
              <w:tc>
                <w:tcPr>
                  <w:tcW w:w="450" w:type="dxa"/>
                </w:tcPr>
                <w:p w14:paraId="36647FA0"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499E9CDF" w14:textId="77777777" w:rsidTr="006F5493">
              <w:tc>
                <w:tcPr>
                  <w:tcW w:w="1200" w:type="dxa"/>
                </w:tcPr>
                <w:p w14:paraId="1775290F"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 xml:space="preserve">TESL </w:t>
                  </w:r>
                  <w:r>
                    <w:rPr>
                      <w:rFonts w:asciiTheme="minorHAnsi" w:hAnsiTheme="minorHAnsi" w:cstheme="minorHAnsi"/>
                    </w:rPr>
                    <w:t>551</w:t>
                  </w:r>
                </w:p>
              </w:tc>
              <w:tc>
                <w:tcPr>
                  <w:tcW w:w="2000" w:type="dxa"/>
                </w:tcPr>
                <w:p w14:paraId="04B4E710" w14:textId="77777777" w:rsidR="006F5493" w:rsidRPr="004B067F" w:rsidRDefault="006F5493" w:rsidP="006F5493">
                  <w:pPr>
                    <w:pStyle w:val="sc-Requirement"/>
                    <w:rPr>
                      <w:rFonts w:asciiTheme="minorHAnsi" w:hAnsiTheme="minorHAnsi" w:cstheme="minorHAnsi"/>
                    </w:rPr>
                  </w:pPr>
                  <w:r w:rsidRPr="007A1CF0">
                    <w:rPr>
                      <w:rFonts w:asciiTheme="minorHAnsi" w:hAnsiTheme="minorHAnsi" w:cstheme="minorHAnsi"/>
                    </w:rPr>
                    <w:t>Assessment of Emergent Bilinguals</w:t>
                  </w:r>
                </w:p>
              </w:tc>
              <w:tc>
                <w:tcPr>
                  <w:tcW w:w="450" w:type="dxa"/>
                </w:tcPr>
                <w:p w14:paraId="2B1116A6"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396D4D97" w14:textId="77777777" w:rsidTr="006F5493">
              <w:tc>
                <w:tcPr>
                  <w:tcW w:w="1200" w:type="dxa"/>
                </w:tcPr>
                <w:p w14:paraId="64F4E430"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 xml:space="preserve">TESL </w:t>
                  </w:r>
                  <w:r>
                    <w:rPr>
                      <w:rFonts w:asciiTheme="minorHAnsi" w:hAnsiTheme="minorHAnsi" w:cstheme="minorHAnsi"/>
                    </w:rPr>
                    <w:t>507</w:t>
                  </w:r>
                </w:p>
              </w:tc>
              <w:tc>
                <w:tcPr>
                  <w:tcW w:w="2000" w:type="dxa"/>
                </w:tcPr>
                <w:p w14:paraId="21E2E2BA" w14:textId="77777777" w:rsidR="006F5493" w:rsidRPr="004B067F" w:rsidRDefault="006F5493" w:rsidP="006F5493">
                  <w:pPr>
                    <w:pStyle w:val="sc-Requirement"/>
                    <w:rPr>
                      <w:rFonts w:asciiTheme="minorHAnsi" w:hAnsiTheme="minorHAnsi" w:cstheme="minorHAnsi"/>
                    </w:rPr>
                  </w:pPr>
                  <w:r w:rsidRPr="007A1CF0">
                    <w:rPr>
                      <w:rFonts w:asciiTheme="minorHAnsi" w:hAnsiTheme="minorHAnsi" w:cstheme="minorHAnsi"/>
                    </w:rPr>
                    <w:t>Literacy Instruction for Emergent Bilingual Learners</w:t>
                  </w:r>
                </w:p>
              </w:tc>
              <w:tc>
                <w:tcPr>
                  <w:tcW w:w="450" w:type="dxa"/>
                </w:tcPr>
                <w:p w14:paraId="1820B285"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058206A5" w14:textId="77777777" w:rsidTr="006F5493">
              <w:tc>
                <w:tcPr>
                  <w:tcW w:w="1200" w:type="dxa"/>
                </w:tcPr>
                <w:p w14:paraId="31467951" w14:textId="77777777" w:rsidR="006F5493" w:rsidRDefault="006F5493" w:rsidP="006F5493">
                  <w:pPr>
                    <w:pStyle w:val="sc-Requirement"/>
                    <w:rPr>
                      <w:rFonts w:asciiTheme="minorHAnsi" w:hAnsiTheme="minorHAnsi" w:cstheme="minorHAnsi"/>
                    </w:rPr>
                  </w:pPr>
                  <w:r w:rsidRPr="004B067F">
                    <w:rPr>
                      <w:rFonts w:asciiTheme="minorHAnsi" w:hAnsiTheme="minorHAnsi" w:cstheme="minorHAnsi"/>
                    </w:rPr>
                    <w:t>TESL 553</w:t>
                  </w:r>
                </w:p>
                <w:p w14:paraId="77A8DBA2" w14:textId="77777777" w:rsidR="006F5493" w:rsidRDefault="006F5493" w:rsidP="006F5493">
                  <w:pPr>
                    <w:pStyle w:val="sc-Requirement"/>
                    <w:rPr>
                      <w:rFonts w:asciiTheme="minorHAnsi" w:hAnsiTheme="minorHAnsi" w:cstheme="minorHAnsi"/>
                    </w:rPr>
                  </w:pPr>
                </w:p>
                <w:p w14:paraId="23FED36F" w14:textId="28BD1C70" w:rsidR="006F5493" w:rsidRPr="004B067F" w:rsidRDefault="006F5493" w:rsidP="006F5493">
                  <w:pPr>
                    <w:pStyle w:val="sc-Requirement"/>
                    <w:rPr>
                      <w:rFonts w:asciiTheme="minorHAnsi" w:hAnsiTheme="minorHAnsi" w:cstheme="minorHAnsi"/>
                    </w:rPr>
                  </w:pPr>
                  <w:r>
                    <w:rPr>
                      <w:rFonts w:asciiTheme="minorHAnsi" w:hAnsiTheme="minorHAnsi" w:cstheme="minorHAnsi"/>
                    </w:rPr>
                    <w:t xml:space="preserve">TESL </w:t>
                  </w:r>
                  <w:r w:rsidRPr="00E64AD1">
                    <w:rPr>
                      <w:rFonts w:asciiTheme="minorHAnsi" w:hAnsiTheme="minorHAnsi" w:cstheme="minorHAnsi"/>
                    </w:rPr>
                    <w:t>5</w:t>
                  </w:r>
                  <w:r w:rsidR="00BF4073">
                    <w:rPr>
                      <w:rFonts w:asciiTheme="minorHAnsi" w:hAnsiTheme="minorHAnsi" w:cstheme="minorHAnsi"/>
                    </w:rPr>
                    <w:t>9</w:t>
                  </w:r>
                  <w:r w:rsidRPr="00E64AD1">
                    <w:rPr>
                      <w:rFonts w:asciiTheme="minorHAnsi" w:hAnsiTheme="minorHAnsi" w:cstheme="minorHAnsi"/>
                    </w:rPr>
                    <w:t>0</w:t>
                  </w:r>
                </w:p>
              </w:tc>
              <w:tc>
                <w:tcPr>
                  <w:tcW w:w="2000" w:type="dxa"/>
                </w:tcPr>
                <w:p w14:paraId="02020D4A" w14:textId="0B7FFA88" w:rsidR="006F5493" w:rsidRPr="004B067F" w:rsidRDefault="006F5493" w:rsidP="006F5493">
                  <w:pPr>
                    <w:pStyle w:val="sc-Requirement"/>
                    <w:rPr>
                      <w:rFonts w:asciiTheme="minorHAnsi" w:hAnsiTheme="minorHAnsi" w:cstheme="minorHAnsi"/>
                    </w:rPr>
                  </w:pPr>
                  <w:r w:rsidRPr="007A1CF0">
                    <w:rPr>
                      <w:rFonts w:asciiTheme="minorHAnsi" w:hAnsiTheme="minorHAnsi" w:cstheme="minorHAnsi"/>
                    </w:rPr>
                    <w:t>Internship in TESOL and Bilingual Education</w:t>
                  </w:r>
                  <w:r>
                    <w:rPr>
                      <w:rFonts w:asciiTheme="minorHAnsi" w:hAnsiTheme="minorHAnsi" w:cstheme="minorHAnsi"/>
                    </w:rPr>
                    <w:t xml:space="preserve"> Comprehensive Assessment Portfolio</w:t>
                  </w:r>
                  <w:r w:rsidR="00BF4073">
                    <w:rPr>
                      <w:rFonts w:asciiTheme="minorHAnsi" w:hAnsiTheme="minorHAnsi" w:cstheme="minorHAnsi"/>
                    </w:rPr>
                    <w:t xml:space="preserve"> Directed Study</w:t>
                  </w:r>
                </w:p>
              </w:tc>
              <w:tc>
                <w:tcPr>
                  <w:tcW w:w="450" w:type="dxa"/>
                </w:tcPr>
                <w:p w14:paraId="23C479B2" w14:textId="77777777" w:rsidR="006F5493" w:rsidRDefault="006F5493" w:rsidP="006F5493">
                  <w:pPr>
                    <w:pStyle w:val="sc-RequirementRight"/>
                    <w:rPr>
                      <w:rFonts w:asciiTheme="minorHAnsi" w:hAnsiTheme="minorHAnsi" w:cstheme="minorHAnsi"/>
                    </w:rPr>
                  </w:pPr>
                  <w:r w:rsidRPr="004B067F">
                    <w:rPr>
                      <w:rFonts w:asciiTheme="minorHAnsi" w:hAnsiTheme="minorHAnsi" w:cstheme="minorHAnsi"/>
                    </w:rPr>
                    <w:t>3</w:t>
                  </w:r>
                </w:p>
                <w:p w14:paraId="437D62C7" w14:textId="77777777" w:rsidR="006F5493" w:rsidRDefault="006F5493" w:rsidP="006F5493">
                  <w:pPr>
                    <w:pStyle w:val="sc-RequirementRight"/>
                    <w:rPr>
                      <w:rFonts w:asciiTheme="minorHAnsi" w:hAnsiTheme="minorHAnsi" w:cstheme="minorHAnsi"/>
                    </w:rPr>
                  </w:pPr>
                </w:p>
                <w:p w14:paraId="3C435737" w14:textId="77777777" w:rsidR="006F5493" w:rsidRDefault="006F5493" w:rsidP="006F5493">
                  <w:pPr>
                    <w:pStyle w:val="sc-RequirementRight"/>
                    <w:rPr>
                      <w:rFonts w:asciiTheme="minorHAnsi" w:hAnsiTheme="minorHAnsi" w:cstheme="minorHAnsi"/>
                    </w:rPr>
                  </w:pPr>
                  <w:r>
                    <w:rPr>
                      <w:rFonts w:asciiTheme="minorHAnsi" w:hAnsiTheme="minorHAnsi" w:cstheme="minorHAnsi"/>
                    </w:rPr>
                    <w:t>1</w:t>
                  </w:r>
                </w:p>
                <w:p w14:paraId="7E75BA89" w14:textId="77777777" w:rsidR="006F5493" w:rsidRPr="004B067F" w:rsidRDefault="006F5493" w:rsidP="006F5493">
                  <w:pPr>
                    <w:pStyle w:val="sc-RequirementRight"/>
                    <w:rPr>
                      <w:rFonts w:asciiTheme="minorHAnsi" w:hAnsiTheme="minorHAnsi" w:cstheme="minorHAnsi"/>
                    </w:rPr>
                  </w:pPr>
                </w:p>
              </w:tc>
            </w:tr>
          </w:tbl>
          <w:p w14:paraId="68459891" w14:textId="77777777" w:rsidR="006F5493" w:rsidRPr="00FB6BF8" w:rsidRDefault="006F5493" w:rsidP="006F5493">
            <w:pPr>
              <w:pStyle w:val="Default"/>
              <w:rPr>
                <w:rFonts w:asciiTheme="minorHAnsi" w:hAnsiTheme="minorHAnsi" w:cstheme="minorHAnsi"/>
                <w:sz w:val="16"/>
                <w:szCs w:val="16"/>
              </w:rPr>
            </w:pPr>
            <w:r w:rsidRPr="00FB6BF8">
              <w:rPr>
                <w:rFonts w:asciiTheme="minorHAnsi" w:hAnsiTheme="minorHAnsi" w:cstheme="minorHAnsi"/>
                <w:sz w:val="16"/>
                <w:szCs w:val="16"/>
              </w:rPr>
              <w:t xml:space="preserve">Note: TESL 546: Secondary education teachers must take TESL 548 </w:t>
            </w:r>
            <w:r w:rsidRPr="00FB6BF8">
              <w:rPr>
                <w:rFonts w:asciiTheme="minorHAnsi" w:hAnsiTheme="minorHAnsi" w:cstheme="minorHAnsi"/>
                <w:color w:val="auto"/>
                <w:sz w:val="16"/>
              </w:rPr>
              <w:t>TESOL Pedagogies for Grades 5-Adult</w:t>
            </w:r>
            <w:r w:rsidRPr="00FB6BF8">
              <w:rPr>
                <w:rFonts w:asciiTheme="minorHAnsi" w:hAnsiTheme="minorHAnsi" w:cstheme="minorHAnsi"/>
                <w:sz w:val="16"/>
                <w:szCs w:val="16"/>
              </w:rPr>
              <w:t xml:space="preserve"> instead of TESL 546.</w:t>
            </w:r>
          </w:p>
          <w:p w14:paraId="50FAEE75" w14:textId="77777777" w:rsidR="006F5493" w:rsidRPr="00276E6E" w:rsidRDefault="006F5493" w:rsidP="006F5493">
            <w:pPr>
              <w:pStyle w:val="Default"/>
              <w:rPr>
                <w:rFonts w:asciiTheme="minorHAnsi" w:hAnsiTheme="minorHAnsi" w:cstheme="minorHAnsi"/>
                <w:sz w:val="16"/>
                <w:szCs w:val="16"/>
              </w:rPr>
            </w:pPr>
          </w:p>
          <w:p w14:paraId="459ADB0A" w14:textId="77777777" w:rsidR="006F5493" w:rsidRPr="00DE6925" w:rsidRDefault="006F5493" w:rsidP="006F5493">
            <w:pPr>
              <w:pStyle w:val="Default"/>
              <w:rPr>
                <w:rFonts w:ascii="Cambria" w:hAnsi="Cambria"/>
                <w:sz w:val="16"/>
                <w:szCs w:val="16"/>
              </w:rPr>
            </w:pPr>
            <w:r w:rsidRPr="00DE6925">
              <w:rPr>
                <w:rFonts w:ascii="Cambria" w:hAnsi="Cambria" w:cstheme="minorHAnsi"/>
                <w:sz w:val="16"/>
                <w:szCs w:val="16"/>
              </w:rPr>
              <w:t>The Professional Education courses listed above comprise an approved program for Bilingual Education certification in RI. In addition to coursework, candidates must pass the ESOL Praxis (0362) and d</w:t>
            </w:r>
            <w:r w:rsidRPr="00DE6925">
              <w:rPr>
                <w:rFonts w:ascii="Cambria" w:hAnsi="Cambria"/>
                <w:sz w:val="16"/>
                <w:szCs w:val="16"/>
              </w:rPr>
              <w:t>emonstrate proficiency in the second language of instruction as described in RIDE’s Assessment Requirements.</w:t>
            </w:r>
          </w:p>
          <w:p w14:paraId="60D1F4FC"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lastRenderedPageBreak/>
              <w:t>Comprehensive Assessment</w:t>
            </w:r>
          </w:p>
          <w:p w14:paraId="71B04607" w14:textId="77777777" w:rsidR="006F5493" w:rsidRPr="004B067F" w:rsidRDefault="006F5493" w:rsidP="006F5493">
            <w:pPr>
              <w:pStyle w:val="sc-Total"/>
              <w:rPr>
                <w:rFonts w:asciiTheme="minorHAnsi" w:hAnsiTheme="minorHAnsi" w:cstheme="minorHAnsi"/>
              </w:rPr>
            </w:pPr>
            <w:r w:rsidRPr="004B067F">
              <w:rPr>
                <w:rFonts w:asciiTheme="minorHAnsi" w:hAnsiTheme="minorHAnsi" w:cstheme="minorHAnsi"/>
              </w:rPr>
              <w:t>Total Credit Hours: 3</w:t>
            </w:r>
            <w:r>
              <w:rPr>
                <w:rFonts w:asciiTheme="minorHAnsi" w:hAnsiTheme="minorHAnsi" w:cstheme="minorHAnsi"/>
              </w:rPr>
              <w:t>1</w:t>
            </w:r>
          </w:p>
          <w:p w14:paraId="127B7C9F" w14:textId="77777777" w:rsidR="006F5493" w:rsidRDefault="006F5493" w:rsidP="006F5493">
            <w:pPr>
              <w:pStyle w:val="sc-RequirementsHeading"/>
              <w:rPr>
                <w:rFonts w:asciiTheme="minorHAnsi" w:hAnsiTheme="minorHAnsi" w:cstheme="minorHAnsi"/>
              </w:rPr>
            </w:pPr>
            <w:r>
              <w:rPr>
                <w:rFonts w:asciiTheme="minorHAnsi" w:hAnsiTheme="minorHAnsi" w:cstheme="minorHAnsi"/>
              </w:rPr>
              <w:t>Course Requirements for Concentration in Bilingual Education</w:t>
            </w:r>
          </w:p>
          <w:p w14:paraId="26689FD4"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Foundations Component</w:t>
            </w:r>
            <w:r>
              <w:rPr>
                <w:rFonts w:asciiTheme="minorHAnsi" w:hAnsiTheme="minorHAnsi" w:cstheme="minorHAnsi"/>
              </w:rPr>
              <w:t xml:space="preserve"> (</w:t>
            </w:r>
            <w:r w:rsidRPr="00931B3E">
              <w:rPr>
                <w:rFonts w:asciiTheme="minorHAnsi" w:hAnsiTheme="minorHAnsi" w:cstheme="minorHAnsi"/>
                <w:highlight w:val="yellow"/>
              </w:rPr>
              <w:t>FREE ELECTIVES</w:t>
            </w:r>
            <w:r>
              <w:rPr>
                <w:rFonts w:asciiTheme="minorHAnsi" w:hAnsiTheme="minorHAnsi" w:cstheme="minorHAnsi"/>
              </w:rPr>
              <w:t>)</w:t>
            </w:r>
          </w:p>
          <w:p w14:paraId="16C8471C"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ONE COURSE from</w:t>
            </w:r>
          </w:p>
          <w:tbl>
            <w:tblPr>
              <w:tblW w:w="0" w:type="auto"/>
              <w:tblLayout w:type="fixed"/>
              <w:tblLook w:val="04A0" w:firstRow="1" w:lastRow="0" w:firstColumn="1" w:lastColumn="0" w:noHBand="0" w:noVBand="1"/>
            </w:tblPr>
            <w:tblGrid>
              <w:gridCol w:w="1200"/>
              <w:gridCol w:w="2000"/>
              <w:gridCol w:w="450"/>
            </w:tblGrid>
            <w:tr w:rsidR="006F5493" w:rsidRPr="004B067F" w14:paraId="4BDEF8C2" w14:textId="77777777" w:rsidTr="006F5493">
              <w:tc>
                <w:tcPr>
                  <w:tcW w:w="1200" w:type="dxa"/>
                </w:tcPr>
                <w:p w14:paraId="1C5CAE67"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ANTH 561</w:t>
                  </w:r>
                </w:p>
              </w:tc>
              <w:tc>
                <w:tcPr>
                  <w:tcW w:w="2000" w:type="dxa"/>
                </w:tcPr>
                <w:p w14:paraId="2A9B65DC"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Latinos in the United States</w:t>
                  </w:r>
                </w:p>
              </w:tc>
              <w:tc>
                <w:tcPr>
                  <w:tcW w:w="450" w:type="dxa"/>
                </w:tcPr>
                <w:p w14:paraId="269F647E"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4</w:t>
                  </w:r>
                </w:p>
              </w:tc>
            </w:tr>
            <w:tr w:rsidR="006F5493" w:rsidRPr="004B067F" w14:paraId="6537A167" w14:textId="77777777" w:rsidTr="006F5493">
              <w:tc>
                <w:tcPr>
                  <w:tcW w:w="1200" w:type="dxa"/>
                </w:tcPr>
                <w:p w14:paraId="43FA1327"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TESL 549</w:t>
                  </w:r>
                </w:p>
              </w:tc>
              <w:tc>
                <w:tcPr>
                  <w:tcW w:w="2000" w:type="dxa"/>
                </w:tcPr>
                <w:p w14:paraId="6BBD8F7D" w14:textId="77777777" w:rsidR="006F5493" w:rsidRPr="004B067F" w:rsidRDefault="006F5493" w:rsidP="006F5493">
                  <w:pPr>
                    <w:pStyle w:val="sc-Requirement"/>
                    <w:rPr>
                      <w:rFonts w:asciiTheme="minorHAnsi" w:hAnsiTheme="minorHAnsi" w:cstheme="minorHAnsi"/>
                    </w:rPr>
                  </w:pPr>
                  <w:r w:rsidRPr="00FB6BF8">
                    <w:rPr>
                      <w:rFonts w:asciiTheme="minorHAnsi" w:hAnsiTheme="minorHAnsi" w:cstheme="minorHAnsi"/>
                    </w:rPr>
                    <w:t>Sociocultural Contexts: Education in Bilingual Communities</w:t>
                  </w:r>
                  <w:r w:rsidRPr="004B067F">
                    <w:rPr>
                      <w:rFonts w:asciiTheme="minorHAnsi" w:hAnsiTheme="minorHAnsi" w:cstheme="minorHAnsi"/>
                    </w:rPr>
                    <w:t xml:space="preserve"> </w:t>
                  </w:r>
                </w:p>
              </w:tc>
              <w:tc>
                <w:tcPr>
                  <w:tcW w:w="450" w:type="dxa"/>
                </w:tcPr>
                <w:p w14:paraId="6236A3D2"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4B081D32" w14:textId="77777777" w:rsidTr="006F5493">
              <w:tc>
                <w:tcPr>
                  <w:tcW w:w="1200" w:type="dxa"/>
                </w:tcPr>
                <w:p w14:paraId="2237DEC3"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FNED 502</w:t>
                  </w:r>
                </w:p>
              </w:tc>
              <w:tc>
                <w:tcPr>
                  <w:tcW w:w="2000" w:type="dxa"/>
                </w:tcPr>
                <w:p w14:paraId="5469995C"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Social Issues in Education</w:t>
                  </w:r>
                </w:p>
              </w:tc>
              <w:tc>
                <w:tcPr>
                  <w:tcW w:w="450" w:type="dxa"/>
                </w:tcPr>
                <w:p w14:paraId="722D32F0"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bl>
          <w:p w14:paraId="1154D252"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ONE COURSE from</w:t>
            </w:r>
          </w:p>
          <w:tbl>
            <w:tblPr>
              <w:tblW w:w="0" w:type="auto"/>
              <w:tblLayout w:type="fixed"/>
              <w:tblLook w:val="04A0" w:firstRow="1" w:lastRow="0" w:firstColumn="1" w:lastColumn="0" w:noHBand="0" w:noVBand="1"/>
            </w:tblPr>
            <w:tblGrid>
              <w:gridCol w:w="1200"/>
              <w:gridCol w:w="2000"/>
              <w:gridCol w:w="450"/>
            </w:tblGrid>
            <w:tr w:rsidR="006F5493" w:rsidRPr="004B067F" w14:paraId="12A56311" w14:textId="77777777" w:rsidTr="006F5493">
              <w:tc>
                <w:tcPr>
                  <w:tcW w:w="1200" w:type="dxa"/>
                </w:tcPr>
                <w:p w14:paraId="7E154E61"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126CE118"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760400F3"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6BEA3053" w14:textId="77777777" w:rsidTr="006F5493">
              <w:tc>
                <w:tcPr>
                  <w:tcW w:w="1200" w:type="dxa"/>
                </w:tcPr>
                <w:p w14:paraId="6DD62F28"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4CDC0346"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2F766414"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bl>
          <w:p w14:paraId="124CD0EC" w14:textId="77777777" w:rsidR="006F5493" w:rsidRDefault="006F5493" w:rsidP="006F5493">
            <w:pPr>
              <w:pStyle w:val="sc-RequirementsSubheading"/>
              <w:rPr>
                <w:rFonts w:asciiTheme="minorHAnsi" w:hAnsiTheme="minorHAnsi" w:cstheme="minorHAnsi"/>
              </w:rPr>
            </w:pPr>
            <w:r w:rsidRPr="004B067F">
              <w:rPr>
                <w:rFonts w:asciiTheme="minorHAnsi" w:hAnsiTheme="minorHAnsi" w:cstheme="minorHAnsi"/>
              </w:rPr>
              <w:t xml:space="preserve">ONE COURSE </w:t>
            </w:r>
            <w:r>
              <w:rPr>
                <w:rFonts w:asciiTheme="minorHAnsi" w:hAnsiTheme="minorHAnsi" w:cstheme="minorHAnsi"/>
              </w:rPr>
              <w:t>from</w:t>
            </w:r>
          </w:p>
          <w:tbl>
            <w:tblPr>
              <w:tblW w:w="0" w:type="auto"/>
              <w:tblLayout w:type="fixed"/>
              <w:tblLook w:val="04A0" w:firstRow="1" w:lastRow="0" w:firstColumn="1" w:lastColumn="0" w:noHBand="0" w:noVBand="1"/>
            </w:tblPr>
            <w:tblGrid>
              <w:gridCol w:w="1200"/>
              <w:gridCol w:w="2000"/>
              <w:gridCol w:w="450"/>
            </w:tblGrid>
            <w:tr w:rsidR="006F5493" w:rsidRPr="004B067F" w14:paraId="6E1B182E" w14:textId="77777777" w:rsidTr="006F5493">
              <w:tc>
                <w:tcPr>
                  <w:tcW w:w="1200" w:type="dxa"/>
                </w:tcPr>
                <w:p w14:paraId="27F7AF73"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INST 516</w:t>
                  </w:r>
                </w:p>
              </w:tc>
              <w:tc>
                <w:tcPr>
                  <w:tcW w:w="2000" w:type="dxa"/>
                </w:tcPr>
                <w:p w14:paraId="64128DB7" w14:textId="77777777" w:rsidR="006F5493" w:rsidRPr="004B067F" w:rsidRDefault="006F5493" w:rsidP="006F5493">
                  <w:pPr>
                    <w:pStyle w:val="sc-Requirement"/>
                    <w:rPr>
                      <w:rFonts w:asciiTheme="minorHAnsi" w:hAnsiTheme="minorHAnsi" w:cstheme="minorHAnsi"/>
                    </w:rPr>
                  </w:pPr>
                  <w:r w:rsidRPr="004B067F">
                    <w:rPr>
                      <w:rFonts w:asciiTheme="minorHAnsi" w:hAnsiTheme="minorHAnsi" w:cstheme="minorHAnsi"/>
                    </w:rPr>
                    <w:t>Integrating Technology into Instruction</w:t>
                  </w:r>
                </w:p>
              </w:tc>
              <w:tc>
                <w:tcPr>
                  <w:tcW w:w="450" w:type="dxa"/>
                </w:tcPr>
                <w:p w14:paraId="36D39580" w14:textId="77777777" w:rsidR="006F5493" w:rsidRPr="004B067F" w:rsidRDefault="006F5493" w:rsidP="006F5493">
                  <w:pPr>
                    <w:pStyle w:val="sc-RequirementRight"/>
                    <w:rPr>
                      <w:rFonts w:asciiTheme="minorHAnsi" w:hAnsiTheme="minorHAnsi" w:cstheme="minorHAnsi"/>
                    </w:rPr>
                  </w:pPr>
                  <w:r w:rsidRPr="004B067F">
                    <w:rPr>
                      <w:rFonts w:asciiTheme="minorHAnsi" w:hAnsiTheme="minorHAnsi" w:cstheme="minorHAnsi"/>
                    </w:rPr>
                    <w:t>3</w:t>
                  </w:r>
                </w:p>
              </w:tc>
            </w:tr>
            <w:tr w:rsidR="006F5493" w:rsidRPr="004B067F" w14:paraId="70E8D21D" w14:textId="77777777" w:rsidTr="006F5493">
              <w:tc>
                <w:tcPr>
                  <w:tcW w:w="1200" w:type="dxa"/>
                </w:tcPr>
                <w:p w14:paraId="207B7DE5"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CURR 501</w:t>
                  </w:r>
                </w:p>
              </w:tc>
              <w:tc>
                <w:tcPr>
                  <w:tcW w:w="2000" w:type="dxa"/>
                </w:tcPr>
                <w:p w14:paraId="3C99844C"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Media Literacy, Popular Culture, and Education</w:t>
                  </w:r>
                </w:p>
              </w:tc>
              <w:tc>
                <w:tcPr>
                  <w:tcW w:w="450" w:type="dxa"/>
                </w:tcPr>
                <w:p w14:paraId="687523BC"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bl>
          <w:p w14:paraId="2ED1952D"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Professional Education Component</w:t>
            </w:r>
            <w:r>
              <w:rPr>
                <w:rFonts w:asciiTheme="minorHAnsi" w:hAnsiTheme="minorHAnsi" w:cstheme="minorHAnsi"/>
              </w:rPr>
              <w:t xml:space="preserve"> (</w:t>
            </w:r>
            <w:r w:rsidRPr="00931B3E">
              <w:rPr>
                <w:rFonts w:asciiTheme="minorHAnsi" w:hAnsiTheme="minorHAnsi" w:cstheme="minorHAnsi"/>
                <w:highlight w:val="yellow"/>
              </w:rPr>
              <w:t>REQUIRED</w:t>
            </w:r>
            <w:r>
              <w:rPr>
                <w:rFonts w:asciiTheme="minorHAnsi" w:hAnsiTheme="minorHAnsi" w:cstheme="minorHAnsi"/>
              </w:rPr>
              <w:t>)</w:t>
            </w:r>
          </w:p>
          <w:tbl>
            <w:tblPr>
              <w:tblW w:w="0" w:type="auto"/>
              <w:tblLayout w:type="fixed"/>
              <w:tblLook w:val="04A0" w:firstRow="1" w:lastRow="0" w:firstColumn="1" w:lastColumn="0" w:noHBand="0" w:noVBand="1"/>
            </w:tblPr>
            <w:tblGrid>
              <w:gridCol w:w="1200"/>
              <w:gridCol w:w="2000"/>
              <w:gridCol w:w="450"/>
            </w:tblGrid>
            <w:tr w:rsidR="006F5493" w:rsidRPr="004B067F" w14:paraId="76F4909D" w14:textId="77777777" w:rsidTr="006F5493">
              <w:tc>
                <w:tcPr>
                  <w:tcW w:w="1200" w:type="dxa"/>
                </w:tcPr>
                <w:p w14:paraId="3954B5E4"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TESL 539</w:t>
                  </w:r>
                </w:p>
              </w:tc>
              <w:tc>
                <w:tcPr>
                  <w:tcW w:w="2000" w:type="dxa"/>
                </w:tcPr>
                <w:p w14:paraId="01D2BDCE"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Language Acquisition and Learning</w:t>
                  </w:r>
                </w:p>
              </w:tc>
              <w:tc>
                <w:tcPr>
                  <w:tcW w:w="450" w:type="dxa"/>
                </w:tcPr>
                <w:p w14:paraId="0CC83060"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6BA48605" w14:textId="77777777" w:rsidTr="006F5493">
              <w:tc>
                <w:tcPr>
                  <w:tcW w:w="1200" w:type="dxa"/>
                </w:tcPr>
                <w:p w14:paraId="1F5CE1A5"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BLBC 515</w:t>
                  </w:r>
                </w:p>
              </w:tc>
              <w:tc>
                <w:tcPr>
                  <w:tcW w:w="2000" w:type="dxa"/>
                </w:tcPr>
                <w:p w14:paraId="494942FE"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Foundations of Education in Bilingual Education</w:t>
                  </w:r>
                </w:p>
              </w:tc>
              <w:tc>
                <w:tcPr>
                  <w:tcW w:w="450" w:type="dxa"/>
                </w:tcPr>
                <w:p w14:paraId="1A9BF220"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469C4F82" w14:textId="77777777" w:rsidTr="006F5493">
              <w:tc>
                <w:tcPr>
                  <w:tcW w:w="1200" w:type="dxa"/>
                </w:tcPr>
                <w:p w14:paraId="21B66A33"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TESL 541</w:t>
                  </w:r>
                </w:p>
              </w:tc>
              <w:tc>
                <w:tcPr>
                  <w:tcW w:w="2000" w:type="dxa"/>
                </w:tcPr>
                <w:p w14:paraId="6E14EE15"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Applied Linguistics in TESOL</w:t>
                  </w:r>
                </w:p>
              </w:tc>
              <w:tc>
                <w:tcPr>
                  <w:tcW w:w="450" w:type="dxa"/>
                </w:tcPr>
                <w:p w14:paraId="33FE8760"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527FDA58" w14:textId="77777777" w:rsidTr="006F5493">
              <w:tc>
                <w:tcPr>
                  <w:tcW w:w="1200" w:type="dxa"/>
                </w:tcPr>
                <w:p w14:paraId="75A2FBB3"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TESL 551</w:t>
                  </w:r>
                </w:p>
              </w:tc>
              <w:tc>
                <w:tcPr>
                  <w:tcW w:w="2000" w:type="dxa"/>
                </w:tcPr>
                <w:p w14:paraId="089EFB31"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Assessment of Emergent Bilinguals</w:t>
                  </w:r>
                </w:p>
              </w:tc>
              <w:tc>
                <w:tcPr>
                  <w:tcW w:w="450" w:type="dxa"/>
                </w:tcPr>
                <w:p w14:paraId="56172F56"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7898E464" w14:textId="77777777" w:rsidTr="006F5493">
              <w:tc>
                <w:tcPr>
                  <w:tcW w:w="1200" w:type="dxa"/>
                </w:tcPr>
                <w:p w14:paraId="0DE85596"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BLBC 516</w:t>
                  </w:r>
                </w:p>
              </w:tc>
              <w:tc>
                <w:tcPr>
                  <w:tcW w:w="2000" w:type="dxa"/>
                </w:tcPr>
                <w:p w14:paraId="25281963"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Pedagogy &amp; Practice in Bilingual Education</w:t>
                  </w:r>
                </w:p>
              </w:tc>
              <w:tc>
                <w:tcPr>
                  <w:tcW w:w="450" w:type="dxa"/>
                </w:tcPr>
                <w:p w14:paraId="0E629FCB"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0248BDD4" w14:textId="77777777" w:rsidTr="006F5493">
              <w:trPr>
                <w:trHeight w:val="558"/>
              </w:trPr>
              <w:tc>
                <w:tcPr>
                  <w:tcW w:w="1200" w:type="dxa"/>
                </w:tcPr>
                <w:p w14:paraId="1C7ED2A2" w14:textId="77777777" w:rsidR="006F5493" w:rsidRPr="004B067F" w:rsidRDefault="006F5493" w:rsidP="006F5493">
                  <w:pPr>
                    <w:pStyle w:val="sc-Requirement"/>
                    <w:rPr>
                      <w:rFonts w:asciiTheme="minorHAnsi" w:hAnsiTheme="minorHAnsi" w:cstheme="minorHAnsi"/>
                    </w:rPr>
                  </w:pPr>
                  <w:r>
                    <w:rPr>
                      <w:rFonts w:asciiTheme="minorHAnsi" w:hAnsiTheme="minorHAnsi" w:cstheme="minorHAnsi"/>
                    </w:rPr>
                    <w:t>BLBC 518</w:t>
                  </w:r>
                </w:p>
              </w:tc>
              <w:tc>
                <w:tcPr>
                  <w:tcW w:w="2000" w:type="dxa"/>
                </w:tcPr>
                <w:p w14:paraId="48633F88" w14:textId="77777777" w:rsidR="006F5493" w:rsidRPr="004B067F" w:rsidRDefault="006F5493" w:rsidP="006F5493">
                  <w:pPr>
                    <w:pStyle w:val="sc-Requirement"/>
                    <w:rPr>
                      <w:rFonts w:asciiTheme="minorHAnsi" w:hAnsiTheme="minorHAnsi" w:cstheme="minorHAnsi"/>
                    </w:rPr>
                  </w:pPr>
                  <w:proofErr w:type="spellStart"/>
                  <w:r>
                    <w:rPr>
                      <w:rFonts w:asciiTheme="minorHAnsi" w:hAnsiTheme="minorHAnsi" w:cstheme="minorHAnsi"/>
                    </w:rPr>
                    <w:t>Biliteracy</w:t>
                  </w:r>
                  <w:proofErr w:type="spellEnd"/>
                  <w:r>
                    <w:rPr>
                      <w:rFonts w:asciiTheme="minorHAnsi" w:hAnsiTheme="minorHAnsi" w:cstheme="minorHAnsi"/>
                    </w:rPr>
                    <w:t xml:space="preserve"> Instruction for Emergent Bilingual Learners</w:t>
                  </w:r>
                </w:p>
              </w:tc>
              <w:tc>
                <w:tcPr>
                  <w:tcW w:w="450" w:type="dxa"/>
                </w:tcPr>
                <w:p w14:paraId="22892477"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3</w:t>
                  </w:r>
                </w:p>
              </w:tc>
            </w:tr>
            <w:tr w:rsidR="006F5493" w:rsidRPr="004B067F" w14:paraId="6AE2092C" w14:textId="77777777" w:rsidTr="006F5493">
              <w:tc>
                <w:tcPr>
                  <w:tcW w:w="1200" w:type="dxa"/>
                </w:tcPr>
                <w:p w14:paraId="3BA72444" w14:textId="77777777" w:rsidR="006F5493" w:rsidRDefault="006F5493" w:rsidP="006F5493">
                  <w:pPr>
                    <w:pStyle w:val="sc-Requirement"/>
                    <w:rPr>
                      <w:rFonts w:asciiTheme="minorHAnsi" w:hAnsiTheme="minorHAnsi" w:cstheme="minorHAnsi"/>
                    </w:rPr>
                  </w:pPr>
                  <w:r w:rsidRPr="004B067F">
                    <w:rPr>
                      <w:rFonts w:asciiTheme="minorHAnsi" w:hAnsiTheme="minorHAnsi" w:cstheme="minorHAnsi"/>
                    </w:rPr>
                    <w:t>TESL 553</w:t>
                  </w:r>
                </w:p>
                <w:p w14:paraId="16270BAA" w14:textId="77777777" w:rsidR="006F5493" w:rsidRDefault="006F5493" w:rsidP="006F5493">
                  <w:pPr>
                    <w:pStyle w:val="sc-Requirement"/>
                    <w:rPr>
                      <w:rFonts w:asciiTheme="minorHAnsi" w:hAnsiTheme="minorHAnsi" w:cstheme="minorHAnsi"/>
                    </w:rPr>
                  </w:pPr>
                </w:p>
                <w:p w14:paraId="72F743C2" w14:textId="6AADC173" w:rsidR="006F5493" w:rsidRPr="004B067F" w:rsidRDefault="006F5493" w:rsidP="006F5493">
                  <w:pPr>
                    <w:pStyle w:val="sc-Requirement"/>
                    <w:rPr>
                      <w:rFonts w:asciiTheme="minorHAnsi" w:hAnsiTheme="minorHAnsi" w:cstheme="minorHAnsi"/>
                    </w:rPr>
                  </w:pPr>
                  <w:r w:rsidRPr="00E64AD1">
                    <w:rPr>
                      <w:rFonts w:asciiTheme="minorHAnsi" w:hAnsiTheme="minorHAnsi" w:cstheme="minorHAnsi"/>
                    </w:rPr>
                    <w:t>TESL 5</w:t>
                  </w:r>
                  <w:r w:rsidR="00BF4073">
                    <w:rPr>
                      <w:rFonts w:asciiTheme="minorHAnsi" w:hAnsiTheme="minorHAnsi" w:cstheme="minorHAnsi"/>
                    </w:rPr>
                    <w:t>9</w:t>
                  </w:r>
                  <w:r w:rsidRPr="00E64AD1">
                    <w:rPr>
                      <w:rFonts w:asciiTheme="minorHAnsi" w:hAnsiTheme="minorHAnsi" w:cstheme="minorHAnsi"/>
                    </w:rPr>
                    <w:t>0</w:t>
                  </w:r>
                </w:p>
              </w:tc>
              <w:tc>
                <w:tcPr>
                  <w:tcW w:w="2000" w:type="dxa"/>
                </w:tcPr>
                <w:p w14:paraId="38C80A07" w14:textId="77777777" w:rsidR="006F5493" w:rsidRDefault="006F5493" w:rsidP="00A52E4F">
                  <w:pPr>
                    <w:pStyle w:val="sc-Requirement"/>
                    <w:rPr>
                      <w:rFonts w:asciiTheme="minorHAnsi" w:hAnsiTheme="minorHAnsi" w:cstheme="minorHAnsi"/>
                    </w:rPr>
                  </w:pPr>
                  <w:r w:rsidRPr="007A1CF0">
                    <w:rPr>
                      <w:rFonts w:asciiTheme="minorHAnsi" w:hAnsiTheme="minorHAnsi" w:cstheme="minorHAnsi"/>
                    </w:rPr>
                    <w:t>Internship in TESOL and Bilingual Education</w:t>
                  </w:r>
                  <w:r>
                    <w:rPr>
                      <w:rFonts w:asciiTheme="minorHAnsi" w:hAnsiTheme="minorHAnsi" w:cstheme="minorHAnsi"/>
                    </w:rPr>
                    <w:t xml:space="preserve"> </w:t>
                  </w:r>
                </w:p>
                <w:p w14:paraId="12EF62DD" w14:textId="6D357EA4" w:rsidR="00A52E4F" w:rsidRPr="004B067F" w:rsidRDefault="00A52E4F" w:rsidP="00A52E4F">
                  <w:pPr>
                    <w:pStyle w:val="sc-Requirement"/>
                    <w:rPr>
                      <w:rFonts w:asciiTheme="minorHAnsi" w:hAnsiTheme="minorHAnsi" w:cstheme="minorHAnsi"/>
                    </w:rPr>
                  </w:pPr>
                  <w:r>
                    <w:rPr>
                      <w:rFonts w:asciiTheme="minorHAnsi" w:hAnsiTheme="minorHAnsi" w:cstheme="minorHAnsi"/>
                    </w:rPr>
                    <w:t>Graduate Essay in TESOL</w:t>
                  </w:r>
                </w:p>
              </w:tc>
              <w:tc>
                <w:tcPr>
                  <w:tcW w:w="450" w:type="dxa"/>
                </w:tcPr>
                <w:p w14:paraId="04B075A8" w14:textId="77777777" w:rsidR="006F5493" w:rsidRDefault="006F5493" w:rsidP="006F5493">
                  <w:pPr>
                    <w:pStyle w:val="sc-RequirementRight"/>
                    <w:rPr>
                      <w:rFonts w:asciiTheme="minorHAnsi" w:hAnsiTheme="minorHAnsi" w:cstheme="minorHAnsi"/>
                    </w:rPr>
                  </w:pPr>
                  <w:r w:rsidRPr="004B067F">
                    <w:rPr>
                      <w:rFonts w:asciiTheme="minorHAnsi" w:hAnsiTheme="minorHAnsi" w:cstheme="minorHAnsi"/>
                    </w:rPr>
                    <w:t>3</w:t>
                  </w:r>
                </w:p>
                <w:p w14:paraId="009E5872" w14:textId="77777777" w:rsidR="006F5493" w:rsidRDefault="006F5493" w:rsidP="006F5493">
                  <w:pPr>
                    <w:pStyle w:val="sc-RequirementRight"/>
                    <w:rPr>
                      <w:rFonts w:asciiTheme="minorHAnsi" w:hAnsiTheme="minorHAnsi" w:cstheme="minorHAnsi"/>
                    </w:rPr>
                  </w:pPr>
                </w:p>
                <w:p w14:paraId="55B3B98C" w14:textId="77777777" w:rsidR="006F5493" w:rsidRPr="004B067F" w:rsidRDefault="006F5493" w:rsidP="006F5493">
                  <w:pPr>
                    <w:pStyle w:val="sc-RequirementRight"/>
                    <w:rPr>
                      <w:rFonts w:asciiTheme="minorHAnsi" w:hAnsiTheme="minorHAnsi" w:cstheme="minorHAnsi"/>
                    </w:rPr>
                  </w:pPr>
                  <w:r>
                    <w:rPr>
                      <w:rFonts w:asciiTheme="minorHAnsi" w:hAnsiTheme="minorHAnsi" w:cstheme="minorHAnsi"/>
                    </w:rPr>
                    <w:t>1</w:t>
                  </w:r>
                </w:p>
              </w:tc>
            </w:tr>
          </w:tbl>
          <w:p w14:paraId="7C86D611" w14:textId="77777777" w:rsidR="006F5493" w:rsidRPr="00DE6925" w:rsidRDefault="006F5493" w:rsidP="006F5493">
            <w:pPr>
              <w:pStyle w:val="Default"/>
              <w:rPr>
                <w:rFonts w:ascii="Cambria" w:hAnsi="Cambria"/>
                <w:sz w:val="16"/>
                <w:szCs w:val="16"/>
              </w:rPr>
            </w:pPr>
            <w:r w:rsidRPr="00DE6925">
              <w:rPr>
                <w:rFonts w:ascii="Cambria" w:hAnsi="Cambria" w:cstheme="minorHAnsi"/>
                <w:sz w:val="16"/>
                <w:szCs w:val="16"/>
              </w:rPr>
              <w:t>The Professional Education courses listed above comprise an approved program for Bilingual Education certification in RI. In addition to coursework, candidates must pass the ESOL Praxis (0362) and d</w:t>
            </w:r>
            <w:r w:rsidRPr="00DE6925">
              <w:rPr>
                <w:rFonts w:ascii="Cambria" w:hAnsi="Cambria"/>
                <w:sz w:val="16"/>
                <w:szCs w:val="16"/>
              </w:rPr>
              <w:t>emonstrate proficiency in the second language of instruction as described in RIDE’s Assessment Requirements.</w:t>
            </w:r>
          </w:p>
          <w:p w14:paraId="5BCF3865" w14:textId="77777777" w:rsidR="006F5493" w:rsidRPr="004B067F" w:rsidRDefault="006F5493" w:rsidP="006F5493">
            <w:pPr>
              <w:pStyle w:val="sc-RequirementsNote"/>
              <w:rPr>
                <w:rFonts w:asciiTheme="minorHAnsi" w:hAnsiTheme="minorHAnsi" w:cstheme="minorHAnsi"/>
              </w:rPr>
            </w:pPr>
          </w:p>
          <w:p w14:paraId="37B35C06" w14:textId="77777777" w:rsidR="006F5493" w:rsidRPr="004B067F" w:rsidRDefault="006F5493" w:rsidP="006F5493">
            <w:pPr>
              <w:pStyle w:val="sc-RequirementsSubheading"/>
              <w:rPr>
                <w:rFonts w:asciiTheme="minorHAnsi" w:hAnsiTheme="minorHAnsi" w:cstheme="minorHAnsi"/>
              </w:rPr>
            </w:pPr>
            <w:r w:rsidRPr="004B067F">
              <w:rPr>
                <w:rFonts w:asciiTheme="minorHAnsi" w:hAnsiTheme="minorHAnsi" w:cstheme="minorHAnsi"/>
              </w:rPr>
              <w:t>Comprehensive Assessment</w:t>
            </w:r>
          </w:p>
          <w:p w14:paraId="76DE2A24" w14:textId="77777777" w:rsidR="006F5493" w:rsidRPr="004B067F" w:rsidRDefault="006F5493" w:rsidP="006F5493">
            <w:pPr>
              <w:pStyle w:val="sc-Total"/>
              <w:rPr>
                <w:rFonts w:asciiTheme="minorHAnsi" w:hAnsiTheme="minorHAnsi" w:cstheme="minorHAnsi"/>
              </w:rPr>
            </w:pPr>
            <w:r w:rsidRPr="004B067F">
              <w:rPr>
                <w:rFonts w:asciiTheme="minorHAnsi" w:hAnsiTheme="minorHAnsi" w:cstheme="minorHAnsi"/>
              </w:rPr>
              <w:t>Total Credit Hours: 3</w:t>
            </w:r>
            <w:r>
              <w:rPr>
                <w:rFonts w:asciiTheme="minorHAnsi" w:hAnsiTheme="minorHAnsi" w:cstheme="minorHAnsi"/>
              </w:rPr>
              <w:t>1</w:t>
            </w:r>
          </w:p>
          <w:p w14:paraId="17C26BCB" w14:textId="77777777" w:rsidR="006F5493" w:rsidRPr="009F029C" w:rsidRDefault="006F5493" w:rsidP="006F5493">
            <w:pPr>
              <w:spacing w:line="240" w:lineRule="auto"/>
              <w:rPr>
                <w:b/>
              </w:rPr>
            </w:pPr>
          </w:p>
        </w:tc>
      </w:tr>
      <w:tr w:rsidR="006F5493" w:rsidRPr="006E3AF2" w14:paraId="26A1F817" w14:textId="77777777">
        <w:tc>
          <w:tcPr>
            <w:tcW w:w="3168" w:type="dxa"/>
            <w:noWrap/>
            <w:vAlign w:val="center"/>
          </w:tcPr>
          <w:p w14:paraId="694E9C3A" w14:textId="2AF168FA" w:rsidR="006F5493" w:rsidRDefault="006F5493" w:rsidP="006F5493">
            <w:pPr>
              <w:spacing w:line="240" w:lineRule="auto"/>
            </w:pPr>
            <w:r>
              <w:lastRenderedPageBreak/>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924" w:type="dxa"/>
            <w:noWrap/>
          </w:tcPr>
          <w:p w14:paraId="07CC4261" w14:textId="64A76725" w:rsidR="006F5493" w:rsidRPr="009F029C" w:rsidRDefault="00632AF3" w:rsidP="006F5493">
            <w:pPr>
              <w:spacing w:line="240" w:lineRule="auto"/>
              <w:rPr>
                <w:b/>
              </w:rPr>
            </w:pPr>
            <w:bookmarkStart w:id="39" w:name="credit_count"/>
            <w:bookmarkEnd w:id="39"/>
            <w:r>
              <w:rPr>
                <w:b/>
              </w:rPr>
              <w:t>30-31</w:t>
            </w:r>
          </w:p>
        </w:tc>
        <w:tc>
          <w:tcPr>
            <w:tcW w:w="3924" w:type="dxa"/>
            <w:noWrap/>
          </w:tcPr>
          <w:p w14:paraId="421B2688" w14:textId="6E6042C1" w:rsidR="006F5493" w:rsidRPr="009F029C" w:rsidRDefault="00632AF3" w:rsidP="006F5493">
            <w:pPr>
              <w:spacing w:line="240" w:lineRule="auto"/>
              <w:rPr>
                <w:b/>
              </w:rPr>
            </w:pPr>
            <w:r>
              <w:rPr>
                <w:b/>
              </w:rPr>
              <w:t>31-32</w:t>
            </w:r>
          </w:p>
        </w:tc>
      </w:tr>
      <w:tr w:rsidR="006F5493" w:rsidRPr="006E3AF2" w14:paraId="7F1C9B8C" w14:textId="77777777">
        <w:tc>
          <w:tcPr>
            <w:tcW w:w="3168" w:type="dxa"/>
            <w:noWrap/>
            <w:vAlign w:val="center"/>
          </w:tcPr>
          <w:p w14:paraId="1F368772" w14:textId="6595B277" w:rsidR="006F5493" w:rsidRDefault="006F5493" w:rsidP="006F5493">
            <w:pPr>
              <w:spacing w:line="240" w:lineRule="auto"/>
            </w:pPr>
            <w:r>
              <w:t xml:space="preserve">C.6. Requirement for thesis, project, or comprehensive exam </w:t>
            </w:r>
          </w:p>
        </w:tc>
        <w:tc>
          <w:tcPr>
            <w:tcW w:w="3924" w:type="dxa"/>
            <w:noWrap/>
          </w:tcPr>
          <w:p w14:paraId="09F6E979" w14:textId="77777777" w:rsidR="006F5493" w:rsidRPr="009F029C" w:rsidRDefault="006F5493" w:rsidP="006F5493">
            <w:pPr>
              <w:spacing w:line="240" w:lineRule="auto"/>
              <w:rPr>
                <w:b/>
              </w:rPr>
            </w:pPr>
          </w:p>
        </w:tc>
        <w:tc>
          <w:tcPr>
            <w:tcW w:w="3924" w:type="dxa"/>
            <w:noWrap/>
          </w:tcPr>
          <w:p w14:paraId="606789C1" w14:textId="77777777" w:rsidR="006F5493" w:rsidRPr="009F029C" w:rsidRDefault="006F5493" w:rsidP="006F5493">
            <w:pPr>
              <w:spacing w:line="240" w:lineRule="auto"/>
              <w:rPr>
                <w:b/>
              </w:rPr>
            </w:pPr>
          </w:p>
        </w:tc>
      </w:tr>
      <w:tr w:rsidR="006F5493" w:rsidRPr="006E3AF2" w14:paraId="17D863F5" w14:textId="77777777">
        <w:tc>
          <w:tcPr>
            <w:tcW w:w="3168" w:type="dxa"/>
            <w:noWrap/>
            <w:vAlign w:val="center"/>
          </w:tcPr>
          <w:p w14:paraId="1621DBFD" w14:textId="3A8EC0B3" w:rsidR="006F5493" w:rsidRDefault="006F5493" w:rsidP="006F5493">
            <w:pPr>
              <w:spacing w:line="240" w:lineRule="auto"/>
            </w:pPr>
            <w:r>
              <w:t>C.7. Other changes if any</w:t>
            </w:r>
          </w:p>
        </w:tc>
        <w:tc>
          <w:tcPr>
            <w:tcW w:w="3924" w:type="dxa"/>
            <w:noWrap/>
          </w:tcPr>
          <w:p w14:paraId="2C013B39" w14:textId="77777777" w:rsidR="006F5493" w:rsidRPr="009F029C" w:rsidRDefault="006F5493" w:rsidP="006F5493">
            <w:pPr>
              <w:spacing w:line="240" w:lineRule="auto"/>
              <w:rPr>
                <w:b/>
              </w:rPr>
            </w:pPr>
          </w:p>
        </w:tc>
        <w:tc>
          <w:tcPr>
            <w:tcW w:w="3924" w:type="dxa"/>
            <w:noWrap/>
          </w:tcPr>
          <w:p w14:paraId="4649CA08" w14:textId="77777777" w:rsidR="006F5493" w:rsidRPr="009F029C" w:rsidRDefault="006F5493" w:rsidP="006F5493">
            <w:pPr>
              <w:spacing w:line="240" w:lineRule="auto"/>
              <w:rPr>
                <w:b/>
              </w:rPr>
            </w:pPr>
          </w:p>
        </w:tc>
      </w:tr>
    </w:tbl>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DE61BC">
        <w:trPr>
          <w:cantSplit/>
        </w:trPr>
        <w:tc>
          <w:tcPr>
            <w:tcW w:w="5000" w:type="pct"/>
            <w:vAlign w:val="center"/>
          </w:tcPr>
          <w:p w14:paraId="25FF7942" w14:textId="3DBBEF3C" w:rsidR="007E44B1" w:rsidRPr="007072F7" w:rsidRDefault="00F64260" w:rsidP="00DE61BC">
            <w:pPr>
              <w:rPr>
                <w:sz w:val="20"/>
              </w:rPr>
            </w:pPr>
            <w:r>
              <w:lastRenderedPageBreak/>
              <w:br w:type="page"/>
            </w:r>
            <w:r w:rsidR="007E44B1" w:rsidRPr="00683AEB">
              <w:rPr>
                <w:b/>
                <w:highlight w:val="yellow"/>
                <w:u w:val="single"/>
              </w:rPr>
              <w:t xml:space="preserve">INSTRUCTIONS FOR </w:t>
            </w:r>
            <w:r w:rsidR="008A5FCC" w:rsidRPr="00683AEB">
              <w:rPr>
                <w:b/>
                <w:highlight w:val="yellow"/>
                <w:u w:val="single"/>
              </w:rPr>
              <w:t xml:space="preserve">PREPARING THE </w:t>
            </w:r>
            <w:r w:rsidR="007E44B1" w:rsidRPr="00683AEB">
              <w:rPr>
                <w:b/>
                <w:highlight w:val="yellow"/>
                <w:u w:val="single"/>
              </w:rPr>
              <w:t>CATALOG COPY</w:t>
            </w:r>
            <w:r w:rsidR="007E44B1" w:rsidRPr="00683AEB">
              <w:rPr>
                <w:highlight w:val="yellow"/>
              </w:rPr>
              <w:t>:</w:t>
            </w:r>
            <w:r w:rsidR="007E44B1">
              <w:t xml:space="preserve">  </w:t>
            </w:r>
            <w:r w:rsidR="007E44B1" w:rsidRPr="000357A5">
              <w:t xml:space="preserve">The proposal must include </w:t>
            </w:r>
            <w:r w:rsidR="007E44B1" w:rsidRPr="008A5FCC">
              <w:rPr>
                <w:u w:val="single"/>
              </w:rPr>
              <w:t>all relevant pages</w:t>
            </w:r>
            <w:r w:rsidR="007E44B1"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rsidR="007E44B1">
              <w:t xml:space="preserve"> and/or</w:t>
            </w:r>
            <w:r w:rsidR="007E44B1" w:rsidRPr="000357A5">
              <w:t xml:space="preserve"> other affected programs</w:t>
            </w:r>
            <w:r w:rsidR="007E44B1">
              <w:t xml:space="preserve">.  (3) </w:t>
            </w:r>
            <w:r w:rsidR="007E44B1" w:rsidRPr="000357A5">
              <w:t>Place ALL relevant catalog copy into a single file</w:t>
            </w:r>
            <w:r w:rsidR="007E44B1">
              <w:t>.  P</w:t>
            </w:r>
            <w:r w:rsidR="007E44B1" w:rsidRPr="000357A5">
              <w:t>ut page breaks between sections</w:t>
            </w:r>
            <w:r w:rsidR="007E44B1">
              <w:t xml:space="preserve"> and d</w:t>
            </w:r>
            <w:r w:rsidR="007E44B1" w:rsidRPr="000357A5">
              <w:t xml:space="preserve">elete </w:t>
            </w:r>
            <w:r w:rsidR="007E44B1">
              <w:t>any</w:t>
            </w:r>
            <w:r w:rsidR="007E44B1"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2"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57779" w:rsidRPr="00A83A6C" w14:paraId="705ECA9C" w14:textId="77777777" w:rsidTr="00B9169C">
        <w:trPr>
          <w:cantSplit/>
          <w:tblHeader/>
        </w:trPr>
        <w:tc>
          <w:tcPr>
            <w:tcW w:w="3279" w:type="dxa"/>
            <w:vAlign w:val="center"/>
          </w:tcPr>
          <w:p w14:paraId="30A3B86B" w14:textId="77777777" w:rsidR="00157779" w:rsidRPr="00A83A6C" w:rsidRDefault="00157779" w:rsidP="00B9169C">
            <w:pPr>
              <w:pStyle w:val="Heading5"/>
              <w:jc w:val="center"/>
            </w:pPr>
            <w:r w:rsidRPr="00A83A6C">
              <w:t>Name</w:t>
            </w:r>
          </w:p>
        </w:tc>
        <w:tc>
          <w:tcPr>
            <w:tcW w:w="3279" w:type="dxa"/>
            <w:vAlign w:val="center"/>
          </w:tcPr>
          <w:p w14:paraId="13E6A68F" w14:textId="77777777" w:rsidR="00157779" w:rsidRPr="00A83A6C" w:rsidRDefault="00157779" w:rsidP="00B9169C">
            <w:pPr>
              <w:pStyle w:val="Heading5"/>
              <w:jc w:val="center"/>
            </w:pPr>
            <w:r w:rsidRPr="00A83A6C">
              <w:t>Position/affiliation</w:t>
            </w:r>
          </w:p>
        </w:tc>
        <w:bookmarkStart w:id="40" w:name="_Signature"/>
        <w:bookmarkEnd w:id="40"/>
        <w:tc>
          <w:tcPr>
            <w:tcW w:w="3280" w:type="dxa"/>
            <w:vAlign w:val="center"/>
          </w:tcPr>
          <w:p w14:paraId="12906C95" w14:textId="77777777" w:rsidR="00157779" w:rsidRPr="00A83A6C" w:rsidRDefault="00157779" w:rsidP="00B9169C">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9A23F2F" w14:textId="77777777" w:rsidR="00157779" w:rsidRPr="00A83A6C" w:rsidRDefault="00157779" w:rsidP="00B9169C">
            <w:pPr>
              <w:pStyle w:val="Heading5"/>
              <w:jc w:val="center"/>
            </w:pPr>
            <w:r w:rsidRPr="00A83A6C">
              <w:t>Date</w:t>
            </w:r>
          </w:p>
        </w:tc>
      </w:tr>
      <w:tr w:rsidR="00157779" w14:paraId="6E375390" w14:textId="77777777" w:rsidTr="00B9169C">
        <w:trPr>
          <w:cantSplit/>
          <w:trHeight w:val="489"/>
        </w:trPr>
        <w:tc>
          <w:tcPr>
            <w:tcW w:w="3279" w:type="dxa"/>
            <w:vAlign w:val="center"/>
          </w:tcPr>
          <w:p w14:paraId="7F8FA905" w14:textId="77777777" w:rsidR="00157779" w:rsidRDefault="00157779" w:rsidP="00B9169C">
            <w:pPr>
              <w:spacing w:line="240" w:lineRule="auto"/>
            </w:pPr>
            <w:r>
              <w:t xml:space="preserve">Sarah </w:t>
            </w:r>
            <w:proofErr w:type="spellStart"/>
            <w:r>
              <w:t>Hesson</w:t>
            </w:r>
            <w:proofErr w:type="spellEnd"/>
          </w:p>
        </w:tc>
        <w:tc>
          <w:tcPr>
            <w:tcW w:w="3279" w:type="dxa"/>
            <w:vAlign w:val="center"/>
          </w:tcPr>
          <w:p w14:paraId="455429D0" w14:textId="77777777" w:rsidR="00157779" w:rsidRDefault="00157779" w:rsidP="00B9169C">
            <w:pPr>
              <w:spacing w:line="240" w:lineRule="auto"/>
            </w:pPr>
            <w:r>
              <w:t>Program Director of Teaching English as a Second Language</w:t>
            </w:r>
          </w:p>
        </w:tc>
        <w:tc>
          <w:tcPr>
            <w:tcW w:w="3280" w:type="dxa"/>
            <w:vAlign w:val="center"/>
          </w:tcPr>
          <w:p w14:paraId="48D4FA49" w14:textId="77777777" w:rsidR="00157779" w:rsidRDefault="00157779" w:rsidP="00B9169C">
            <w:pPr>
              <w:spacing w:line="240" w:lineRule="auto"/>
            </w:pPr>
          </w:p>
        </w:tc>
        <w:tc>
          <w:tcPr>
            <w:tcW w:w="1178" w:type="dxa"/>
            <w:vAlign w:val="center"/>
          </w:tcPr>
          <w:p w14:paraId="2D92A7AD" w14:textId="77777777" w:rsidR="00157779" w:rsidRDefault="00157779" w:rsidP="00B9169C">
            <w:pPr>
              <w:spacing w:line="240" w:lineRule="auto"/>
            </w:pPr>
          </w:p>
        </w:tc>
      </w:tr>
      <w:tr w:rsidR="00157779" w14:paraId="6338648D" w14:textId="77777777" w:rsidTr="00B9169C">
        <w:trPr>
          <w:cantSplit/>
          <w:trHeight w:val="489"/>
        </w:trPr>
        <w:tc>
          <w:tcPr>
            <w:tcW w:w="3279" w:type="dxa"/>
            <w:vAlign w:val="center"/>
          </w:tcPr>
          <w:p w14:paraId="5B8DB299" w14:textId="77777777" w:rsidR="00157779" w:rsidRDefault="00157779" w:rsidP="00B9169C">
            <w:pPr>
              <w:spacing w:line="240" w:lineRule="auto"/>
            </w:pPr>
            <w:r>
              <w:t>Lesley Bogad</w:t>
            </w:r>
          </w:p>
        </w:tc>
        <w:tc>
          <w:tcPr>
            <w:tcW w:w="3279" w:type="dxa"/>
            <w:vAlign w:val="center"/>
          </w:tcPr>
          <w:p w14:paraId="66097803" w14:textId="77777777" w:rsidR="00157779" w:rsidRDefault="00157779" w:rsidP="00B9169C">
            <w:pPr>
              <w:spacing w:line="240" w:lineRule="auto"/>
            </w:pPr>
            <w:r>
              <w:t>Chair of Educational Studies</w:t>
            </w:r>
          </w:p>
        </w:tc>
        <w:tc>
          <w:tcPr>
            <w:tcW w:w="3280" w:type="dxa"/>
            <w:vAlign w:val="center"/>
          </w:tcPr>
          <w:p w14:paraId="144E0287" w14:textId="77777777" w:rsidR="00157779" w:rsidRDefault="00157779" w:rsidP="00B9169C">
            <w:pPr>
              <w:spacing w:line="240" w:lineRule="auto"/>
            </w:pPr>
          </w:p>
        </w:tc>
        <w:tc>
          <w:tcPr>
            <w:tcW w:w="1178" w:type="dxa"/>
            <w:vAlign w:val="center"/>
          </w:tcPr>
          <w:p w14:paraId="0FC3BD0D" w14:textId="77777777" w:rsidR="00157779" w:rsidRDefault="00157779" w:rsidP="00B9169C">
            <w:pPr>
              <w:spacing w:line="240" w:lineRule="auto"/>
            </w:pPr>
          </w:p>
        </w:tc>
      </w:tr>
      <w:tr w:rsidR="00157779" w14:paraId="7429378D" w14:textId="77777777" w:rsidTr="00B9169C">
        <w:trPr>
          <w:cantSplit/>
          <w:trHeight w:val="489"/>
        </w:trPr>
        <w:tc>
          <w:tcPr>
            <w:tcW w:w="3279" w:type="dxa"/>
            <w:vAlign w:val="center"/>
          </w:tcPr>
          <w:p w14:paraId="05766458" w14:textId="77777777" w:rsidR="00157779" w:rsidRDefault="00157779" w:rsidP="00B9169C">
            <w:pPr>
              <w:spacing w:line="240" w:lineRule="auto"/>
            </w:pPr>
            <w:r>
              <w:t>Gerri August or Julie Horwitz</w:t>
            </w:r>
          </w:p>
        </w:tc>
        <w:tc>
          <w:tcPr>
            <w:tcW w:w="3279" w:type="dxa"/>
            <w:vAlign w:val="center"/>
          </w:tcPr>
          <w:p w14:paraId="29F445C2" w14:textId="77777777" w:rsidR="00157779" w:rsidRDefault="00157779" w:rsidP="00B9169C">
            <w:pPr>
              <w:spacing w:line="240" w:lineRule="auto"/>
            </w:pPr>
            <w:r>
              <w:t>Co-Deans of FSEHD</w:t>
            </w:r>
          </w:p>
        </w:tc>
        <w:tc>
          <w:tcPr>
            <w:tcW w:w="3280" w:type="dxa"/>
            <w:vAlign w:val="center"/>
          </w:tcPr>
          <w:p w14:paraId="1B24E963" w14:textId="77777777" w:rsidR="00157779" w:rsidRDefault="00157779" w:rsidP="00B9169C">
            <w:pPr>
              <w:spacing w:line="240" w:lineRule="auto"/>
            </w:pPr>
          </w:p>
        </w:tc>
        <w:tc>
          <w:tcPr>
            <w:tcW w:w="1178" w:type="dxa"/>
            <w:vAlign w:val="center"/>
          </w:tcPr>
          <w:p w14:paraId="721A407F" w14:textId="77777777" w:rsidR="00157779" w:rsidRDefault="00157779" w:rsidP="00B9169C">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1" w:name="acknowledge"/>
        <w:bookmarkEnd w:id="4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C243ED"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2" w:name="Signature_2"/>
            <w:bookmarkEnd w:id="4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467AD" w16cid:durableId="1FAA36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C8960" w14:textId="77777777" w:rsidR="00C243ED" w:rsidRDefault="00C243ED" w:rsidP="00FA78CA">
      <w:pPr>
        <w:spacing w:line="240" w:lineRule="auto"/>
      </w:pPr>
      <w:r>
        <w:separator/>
      </w:r>
    </w:p>
  </w:endnote>
  <w:endnote w:type="continuationSeparator" w:id="0">
    <w:p w14:paraId="63BB4E32" w14:textId="77777777" w:rsidR="00C243ED" w:rsidRDefault="00C243E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499F" w14:textId="77777777" w:rsidR="005062A8" w:rsidRDefault="00506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BF4073" w:rsidRPr="00310D95" w:rsidRDefault="00BF4073"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062A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062A8">
      <w:rPr>
        <w:b/>
        <w:bCs/>
        <w:noProof/>
        <w:sz w:val="20"/>
      </w:rPr>
      <w:t>8</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18475" w14:textId="77777777" w:rsidR="005062A8" w:rsidRDefault="00506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BA3F" w14:textId="77777777" w:rsidR="00C243ED" w:rsidRDefault="00C243ED" w:rsidP="00FA78CA">
      <w:pPr>
        <w:spacing w:line="240" w:lineRule="auto"/>
      </w:pPr>
      <w:r>
        <w:separator/>
      </w:r>
    </w:p>
  </w:footnote>
  <w:footnote w:type="continuationSeparator" w:id="0">
    <w:p w14:paraId="30C492D7" w14:textId="77777777" w:rsidR="00C243ED" w:rsidRDefault="00C243ED"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9E31" w14:textId="77777777" w:rsidR="005062A8" w:rsidRDefault="00506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6183DAB1" w:rsidR="00BF4073" w:rsidRPr="004254A0" w:rsidRDefault="00BF4073"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5062A8" w:rsidRPr="005062A8">
      <w:rPr>
        <w:color w:val="4F6228"/>
      </w:rPr>
      <w:t xml:space="preserve">1819_31 TESL 599 Graduate Essay TESOL Course </w:t>
    </w:r>
    <w:r w:rsidR="005062A8" w:rsidRPr="005062A8">
      <w:rPr>
        <w:color w:val="4F6228"/>
      </w:rPr>
      <w:t>creation</w:t>
    </w:r>
    <w:bookmarkStart w:id="43" w:name="_GoBack"/>
    <w:bookmarkEnd w:id="43"/>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7E65E9">
      <w:rPr>
        <w:color w:val="4F6228"/>
      </w:rPr>
      <w:t>1/8/19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BF4073" w:rsidRPr="008745BA" w:rsidRDefault="00BF4073"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254A" w14:textId="77777777" w:rsidR="005062A8" w:rsidRDefault="00506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377D"/>
    <w:rsid w:val="000301C7"/>
    <w:rsid w:val="000357A5"/>
    <w:rsid w:val="0004554C"/>
    <w:rsid w:val="00053F31"/>
    <w:rsid w:val="000556B3"/>
    <w:rsid w:val="00073DC2"/>
    <w:rsid w:val="000810FF"/>
    <w:rsid w:val="000A11D3"/>
    <w:rsid w:val="000A36CD"/>
    <w:rsid w:val="000A72E5"/>
    <w:rsid w:val="000D1497"/>
    <w:rsid w:val="000D21F2"/>
    <w:rsid w:val="000D5929"/>
    <w:rsid w:val="000E2CBA"/>
    <w:rsid w:val="001010FA"/>
    <w:rsid w:val="00101845"/>
    <w:rsid w:val="00101BA4"/>
    <w:rsid w:val="0011690A"/>
    <w:rsid w:val="00120C12"/>
    <w:rsid w:val="001278A4"/>
    <w:rsid w:val="001304E5"/>
    <w:rsid w:val="0013176C"/>
    <w:rsid w:val="00131B87"/>
    <w:rsid w:val="00132E83"/>
    <w:rsid w:val="001429AA"/>
    <w:rsid w:val="001469B4"/>
    <w:rsid w:val="00157779"/>
    <w:rsid w:val="00176636"/>
    <w:rsid w:val="00176C55"/>
    <w:rsid w:val="00181A4B"/>
    <w:rsid w:val="00186B81"/>
    <w:rsid w:val="001A37FB"/>
    <w:rsid w:val="001A51ED"/>
    <w:rsid w:val="001B2E3A"/>
    <w:rsid w:val="001B4E9A"/>
    <w:rsid w:val="001F351F"/>
    <w:rsid w:val="0020058E"/>
    <w:rsid w:val="00237355"/>
    <w:rsid w:val="00240259"/>
    <w:rsid w:val="00257231"/>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D7426"/>
    <w:rsid w:val="002E6AEB"/>
    <w:rsid w:val="00300F17"/>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063A0"/>
    <w:rsid w:val="004254A0"/>
    <w:rsid w:val="004313E6"/>
    <w:rsid w:val="004403BD"/>
    <w:rsid w:val="00442EEA"/>
    <w:rsid w:val="0047444F"/>
    <w:rsid w:val="004779B4"/>
    <w:rsid w:val="00482982"/>
    <w:rsid w:val="0048308F"/>
    <w:rsid w:val="004932BC"/>
    <w:rsid w:val="004950BE"/>
    <w:rsid w:val="004B1512"/>
    <w:rsid w:val="004D0614"/>
    <w:rsid w:val="004E57C5"/>
    <w:rsid w:val="004F6658"/>
    <w:rsid w:val="00503F58"/>
    <w:rsid w:val="005062A8"/>
    <w:rsid w:val="00510E78"/>
    <w:rsid w:val="005174B4"/>
    <w:rsid w:val="00525C1F"/>
    <w:rsid w:val="005473BC"/>
    <w:rsid w:val="005873E3"/>
    <w:rsid w:val="00587DC6"/>
    <w:rsid w:val="005A6379"/>
    <w:rsid w:val="005C23BD"/>
    <w:rsid w:val="005C37AA"/>
    <w:rsid w:val="005C3F83"/>
    <w:rsid w:val="005C7C5B"/>
    <w:rsid w:val="005D3716"/>
    <w:rsid w:val="005D389E"/>
    <w:rsid w:val="005E752D"/>
    <w:rsid w:val="005F2A05"/>
    <w:rsid w:val="0060382D"/>
    <w:rsid w:val="00632AF3"/>
    <w:rsid w:val="00663C1F"/>
    <w:rsid w:val="00670869"/>
    <w:rsid w:val="006761E1"/>
    <w:rsid w:val="00683AEB"/>
    <w:rsid w:val="006970B0"/>
    <w:rsid w:val="006D047E"/>
    <w:rsid w:val="006E3AF2"/>
    <w:rsid w:val="006E6680"/>
    <w:rsid w:val="006F5493"/>
    <w:rsid w:val="006F7F90"/>
    <w:rsid w:val="0070451E"/>
    <w:rsid w:val="00704CFF"/>
    <w:rsid w:val="00706745"/>
    <w:rsid w:val="007072F7"/>
    <w:rsid w:val="00721437"/>
    <w:rsid w:val="00730981"/>
    <w:rsid w:val="0074235B"/>
    <w:rsid w:val="00743AD2"/>
    <w:rsid w:val="007445F4"/>
    <w:rsid w:val="007554DE"/>
    <w:rsid w:val="00760EA6"/>
    <w:rsid w:val="00761537"/>
    <w:rsid w:val="00781686"/>
    <w:rsid w:val="00786121"/>
    <w:rsid w:val="00796AF7"/>
    <w:rsid w:val="007970C3"/>
    <w:rsid w:val="007A5702"/>
    <w:rsid w:val="007B0C7C"/>
    <w:rsid w:val="007B10BE"/>
    <w:rsid w:val="007C2792"/>
    <w:rsid w:val="007E44B1"/>
    <w:rsid w:val="007E65E9"/>
    <w:rsid w:val="007F29A0"/>
    <w:rsid w:val="008122C6"/>
    <w:rsid w:val="008152DF"/>
    <w:rsid w:val="00817E8B"/>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D53D0"/>
    <w:rsid w:val="008E0FCD"/>
    <w:rsid w:val="008E3EFA"/>
    <w:rsid w:val="008E48E4"/>
    <w:rsid w:val="008F0AFB"/>
    <w:rsid w:val="00905E67"/>
    <w:rsid w:val="009262CD"/>
    <w:rsid w:val="00931850"/>
    <w:rsid w:val="00932B72"/>
    <w:rsid w:val="00934AC3"/>
    <w:rsid w:val="00936421"/>
    <w:rsid w:val="009367B9"/>
    <w:rsid w:val="009458D2"/>
    <w:rsid w:val="00946B20"/>
    <w:rsid w:val="009545B6"/>
    <w:rsid w:val="00962121"/>
    <w:rsid w:val="0098046D"/>
    <w:rsid w:val="00995D8F"/>
    <w:rsid w:val="009A05F7"/>
    <w:rsid w:val="009A4E6F"/>
    <w:rsid w:val="009A4FB5"/>
    <w:rsid w:val="009A58C1"/>
    <w:rsid w:val="009B17A1"/>
    <w:rsid w:val="009B2EFA"/>
    <w:rsid w:val="009B7AAF"/>
    <w:rsid w:val="009C1440"/>
    <w:rsid w:val="009D301F"/>
    <w:rsid w:val="009E4770"/>
    <w:rsid w:val="009F029C"/>
    <w:rsid w:val="009F2F3E"/>
    <w:rsid w:val="00A01611"/>
    <w:rsid w:val="00A04A92"/>
    <w:rsid w:val="00A06E22"/>
    <w:rsid w:val="00A11DCD"/>
    <w:rsid w:val="00A27A93"/>
    <w:rsid w:val="00A32214"/>
    <w:rsid w:val="00A442D7"/>
    <w:rsid w:val="00A52E4F"/>
    <w:rsid w:val="00A54783"/>
    <w:rsid w:val="00A5525B"/>
    <w:rsid w:val="00A56D5F"/>
    <w:rsid w:val="00A6264E"/>
    <w:rsid w:val="00A72344"/>
    <w:rsid w:val="00A736D0"/>
    <w:rsid w:val="00A76B76"/>
    <w:rsid w:val="00A836FF"/>
    <w:rsid w:val="00A83A6C"/>
    <w:rsid w:val="00A8451E"/>
    <w:rsid w:val="00A85BAB"/>
    <w:rsid w:val="00A87611"/>
    <w:rsid w:val="00A90A26"/>
    <w:rsid w:val="00A94B5A"/>
    <w:rsid w:val="00AC3032"/>
    <w:rsid w:val="00AC66F7"/>
    <w:rsid w:val="00AE78C2"/>
    <w:rsid w:val="00AE7A3D"/>
    <w:rsid w:val="00B07266"/>
    <w:rsid w:val="00B12BAB"/>
    <w:rsid w:val="00B138C5"/>
    <w:rsid w:val="00B20954"/>
    <w:rsid w:val="00B2320C"/>
    <w:rsid w:val="00B24AAC"/>
    <w:rsid w:val="00B26629"/>
    <w:rsid w:val="00B26F16"/>
    <w:rsid w:val="00B336A9"/>
    <w:rsid w:val="00B35315"/>
    <w:rsid w:val="00B46AA8"/>
    <w:rsid w:val="00B4771F"/>
    <w:rsid w:val="00B4784B"/>
    <w:rsid w:val="00B51B79"/>
    <w:rsid w:val="00B53407"/>
    <w:rsid w:val="00B605CE"/>
    <w:rsid w:val="00B649C4"/>
    <w:rsid w:val="00B82B64"/>
    <w:rsid w:val="00B862BF"/>
    <w:rsid w:val="00B87B39"/>
    <w:rsid w:val="00B9169C"/>
    <w:rsid w:val="00BB11B9"/>
    <w:rsid w:val="00BB165D"/>
    <w:rsid w:val="00BC42B6"/>
    <w:rsid w:val="00BC42EB"/>
    <w:rsid w:val="00BD40C6"/>
    <w:rsid w:val="00BF1795"/>
    <w:rsid w:val="00BF4073"/>
    <w:rsid w:val="00C0654C"/>
    <w:rsid w:val="00C11283"/>
    <w:rsid w:val="00C1473C"/>
    <w:rsid w:val="00C21405"/>
    <w:rsid w:val="00C243ED"/>
    <w:rsid w:val="00C25F9D"/>
    <w:rsid w:val="00C31E83"/>
    <w:rsid w:val="00C41089"/>
    <w:rsid w:val="00C518C1"/>
    <w:rsid w:val="00C53751"/>
    <w:rsid w:val="00C629CB"/>
    <w:rsid w:val="00C63F4F"/>
    <w:rsid w:val="00C94576"/>
    <w:rsid w:val="00C969FA"/>
    <w:rsid w:val="00C97577"/>
    <w:rsid w:val="00CA71A8"/>
    <w:rsid w:val="00CB4CB9"/>
    <w:rsid w:val="00CC3E7A"/>
    <w:rsid w:val="00CD18DD"/>
    <w:rsid w:val="00D40027"/>
    <w:rsid w:val="00D50FE1"/>
    <w:rsid w:val="00D56C09"/>
    <w:rsid w:val="00D57EB5"/>
    <w:rsid w:val="00D615A1"/>
    <w:rsid w:val="00D64DF4"/>
    <w:rsid w:val="00D65A71"/>
    <w:rsid w:val="00D65F02"/>
    <w:rsid w:val="00D75FF8"/>
    <w:rsid w:val="00DA73A0"/>
    <w:rsid w:val="00DB23D4"/>
    <w:rsid w:val="00DB63D4"/>
    <w:rsid w:val="00DD3320"/>
    <w:rsid w:val="00DD69AE"/>
    <w:rsid w:val="00DE2B7A"/>
    <w:rsid w:val="00DE61BC"/>
    <w:rsid w:val="00DF06F0"/>
    <w:rsid w:val="00DF4FCD"/>
    <w:rsid w:val="00DF535D"/>
    <w:rsid w:val="00DF53F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00945"/>
    <w:rsid w:val="00F15B95"/>
    <w:rsid w:val="00F32980"/>
    <w:rsid w:val="00F56CE6"/>
    <w:rsid w:val="00F64260"/>
    <w:rsid w:val="00F871BA"/>
    <w:rsid w:val="00FA6359"/>
    <w:rsid w:val="00FA6998"/>
    <w:rsid w:val="00FA72E0"/>
    <w:rsid w:val="00FA769F"/>
    <w:rsid w:val="00FA78CA"/>
    <w:rsid w:val="00FC2B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DDDFA4E-B984-4A02-A93D-90F077D6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Normal1">
    <w:name w:val="Normal1"/>
    <w:rsid w:val="00B46AA8"/>
    <w:pPr>
      <w:pBdr>
        <w:top w:val="nil"/>
        <w:left w:val="nil"/>
        <w:bottom w:val="nil"/>
        <w:right w:val="nil"/>
        <w:between w:val="nil"/>
      </w:pBdr>
    </w:pPr>
    <w:rPr>
      <w:rFonts w:eastAsia="Cambria" w:cs="Cambria"/>
      <w:color w:val="000000"/>
      <w:sz w:val="24"/>
      <w:szCs w:val="24"/>
    </w:rPr>
  </w:style>
  <w:style w:type="paragraph" w:customStyle="1" w:styleId="sc-Requirement">
    <w:name w:val="sc-Requirement"/>
    <w:basedOn w:val="Normal"/>
    <w:qFormat/>
    <w:rsid w:val="006F5493"/>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6F5493"/>
    <w:pPr>
      <w:jc w:val="right"/>
    </w:pPr>
  </w:style>
  <w:style w:type="paragraph" w:customStyle="1" w:styleId="sc-RequirementsSubheading">
    <w:name w:val="sc-RequirementsSubheading"/>
    <w:basedOn w:val="sc-Requirement"/>
    <w:qFormat/>
    <w:rsid w:val="006F5493"/>
    <w:pPr>
      <w:keepNext/>
      <w:spacing w:before="80"/>
    </w:pPr>
    <w:rPr>
      <w:b/>
    </w:rPr>
  </w:style>
  <w:style w:type="paragraph" w:customStyle="1" w:styleId="sc-RequirementsHeading">
    <w:name w:val="sc-RequirementsHeading"/>
    <w:basedOn w:val="Heading3"/>
    <w:qFormat/>
    <w:rsid w:val="006F5493"/>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RequirementsNote">
    <w:name w:val="sc-RequirementsNote"/>
    <w:basedOn w:val="Normal"/>
    <w:rsid w:val="006F5493"/>
    <w:pPr>
      <w:spacing w:before="40" w:line="220" w:lineRule="exact"/>
    </w:pPr>
    <w:rPr>
      <w:rFonts w:ascii="Univers LT 57 Condensed" w:hAnsi="Univers LT 57 Condensed"/>
      <w:sz w:val="16"/>
      <w:szCs w:val="24"/>
    </w:rPr>
  </w:style>
  <w:style w:type="paragraph" w:customStyle="1" w:styleId="sc-Total">
    <w:name w:val="sc-Total"/>
    <w:basedOn w:val="sc-RequirementsSubheading"/>
    <w:qFormat/>
    <w:rsid w:val="006F5493"/>
    <w:rPr>
      <w:color w:val="000000" w:themeColor="text1"/>
    </w:rPr>
  </w:style>
  <w:style w:type="paragraph" w:customStyle="1" w:styleId="Default">
    <w:name w:val="Default"/>
    <w:rsid w:val="006F549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graduatecommittee@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67Z3ZXSPZZWZ-954-131</_dlc_DocId>
    <_dlc_DocIdUrl xmlns="67887a43-7e4d-4c1c-91d7-15e417b1b8ab">
      <Url>https://w3.ric.edu/graduate_committee/_layouts/15/DocIdRedir.aspx?ID=67Z3ZXSPZZWZ-954-131</Url>
      <Description>67Z3ZXSPZZWZ-954-131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2B8FB-7D1A-4C80-83D5-CCFA88D4609C}"/>
</file>

<file path=customXml/itemProps2.xml><?xml version="1.0" encoding="utf-8"?>
<ds:datastoreItem xmlns:ds="http://schemas.openxmlformats.org/officeDocument/2006/customXml" ds:itemID="{5017C54A-B45C-4B0A-909B-D654477D88F2}"/>
</file>

<file path=customXml/itemProps3.xml><?xml version="1.0" encoding="utf-8"?>
<ds:datastoreItem xmlns:ds="http://schemas.openxmlformats.org/officeDocument/2006/customXml" ds:itemID="{590B4638-4F4F-4223-8CE5-EBDDE6FAFF17}"/>
</file>

<file path=customXml/itemProps4.xml><?xml version="1.0" encoding="utf-8"?>
<ds:datastoreItem xmlns:ds="http://schemas.openxmlformats.org/officeDocument/2006/customXml" ds:itemID="{35CD55FE-7B8D-4F21-BCBE-C58A2FA18BB5}"/>
</file>

<file path=docProps/app.xml><?xml version="1.0" encoding="utf-8"?>
<Properties xmlns="http://schemas.openxmlformats.org/officeDocument/2006/extended-properties" xmlns:vt="http://schemas.openxmlformats.org/officeDocument/2006/docPropsVTypes">
  <Template>Normal</Template>
  <TotalTime>0</TotalTime>
  <Pages>8</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2018-12-12T16:26:00Z</cp:lastPrinted>
  <dcterms:created xsi:type="dcterms:W3CDTF">2019-01-29T14:32:00Z</dcterms:created>
  <dcterms:modified xsi:type="dcterms:W3CDTF">2019-01-29T14:46:00Z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2e2b4997-0d49-407e-bddc-2d5b213be2e6</vt:lpwstr>
  </property>
</Properties>
</file>