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37351C8B" w:rsidR="00F64260" w:rsidRPr="00A83A6C" w:rsidRDefault="00070781" w:rsidP="00B862BF">
            <w:pPr>
              <w:pStyle w:val="Heading5"/>
              <w:rPr>
                <w:b/>
              </w:rPr>
            </w:pPr>
            <w:bookmarkStart w:id="0" w:name="Proposal"/>
            <w:bookmarkEnd w:id="0"/>
            <w:r>
              <w:rPr>
                <w:b/>
              </w:rPr>
              <w:t>MA in english</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F5777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371A4D44" w14:textId="77777777" w:rsidR="00070781" w:rsidRDefault="00070781" w:rsidP="000A36CD">
            <w:pPr>
              <w:rPr>
                <w:b/>
              </w:rPr>
            </w:pPr>
            <w:bookmarkStart w:id="4" w:name="deletion"/>
            <w:bookmarkEnd w:id="4"/>
          </w:p>
          <w:p w14:paraId="7CB5BD1C" w14:textId="51984B9C" w:rsidR="00F64260" w:rsidRDefault="00F64260" w:rsidP="000A36CD">
            <w:pPr>
              <w:rPr>
                <w:rStyle w:val="Hyperlink"/>
                <w:b/>
              </w:rPr>
            </w:pPr>
            <w:r w:rsidRPr="005F2A05">
              <w:rPr>
                <w:b/>
              </w:rPr>
              <w:t>Program</w:t>
            </w:r>
            <w:r w:rsidR="00070781">
              <w:rPr>
                <w:b/>
              </w:rPr>
              <w:t>:</w:t>
            </w:r>
            <w:r w:rsidRPr="005F2A05">
              <w:rPr>
                <w:b/>
              </w:rPr>
              <w:t xml:space="preserve"> </w:t>
            </w:r>
            <w:r w:rsidRPr="00070781">
              <w:rPr>
                <w:rStyle w:val="Hyperlink"/>
                <w:b/>
              </w:rPr>
              <w:t>revisio</w:t>
            </w:r>
            <w:bookmarkStart w:id="5" w:name="revision"/>
            <w:bookmarkEnd w:id="5"/>
            <w:r w:rsidR="00070781">
              <w:rPr>
                <w:rStyle w:val="Hyperlink"/>
                <w:b/>
              </w:rPr>
              <w:t>n</w:t>
            </w:r>
          </w:p>
          <w:p w14:paraId="162BF641" w14:textId="0712F10A" w:rsidR="00070781" w:rsidRPr="005F2A05" w:rsidRDefault="00070781"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1219438E" w:rsidR="00F64260" w:rsidRPr="00B605CE" w:rsidRDefault="00070781" w:rsidP="00B862BF">
            <w:pPr>
              <w:rPr>
                <w:b/>
              </w:rPr>
            </w:pPr>
            <w:bookmarkStart w:id="6" w:name="Originator"/>
            <w:bookmarkEnd w:id="6"/>
            <w:r>
              <w:rPr>
                <w:b/>
              </w:rPr>
              <w:t>Magdalena Ostas</w:t>
            </w:r>
          </w:p>
        </w:tc>
        <w:tc>
          <w:tcPr>
            <w:tcW w:w="1210" w:type="pct"/>
            <w:gridSpan w:val="2"/>
          </w:tcPr>
          <w:p w14:paraId="561C556F" w14:textId="365883DA" w:rsidR="00F64260" w:rsidRPr="00070781" w:rsidRDefault="00F5777F" w:rsidP="00B862BF">
            <w:pPr>
              <w:rPr>
                <w:b/>
                <w:color w:val="000000" w:themeColor="text1"/>
              </w:rPr>
            </w:pPr>
            <w:hyperlink w:anchor="home_dept" w:tooltip="Which department, program, academic unit, office, and/or school is primarily responsible for the curriculum change?" w:history="1">
              <w:r w:rsidR="00F64260" w:rsidRPr="00946B20">
                <w:rPr>
                  <w:rStyle w:val="Hyperlink"/>
                </w:rPr>
                <w:t>Home department</w:t>
              </w:r>
            </w:hyperlink>
            <w:r w:rsidR="00070781">
              <w:rPr>
                <w:rStyle w:val="Hyperlink"/>
              </w:rPr>
              <w:t xml:space="preserve">   </w:t>
            </w:r>
          </w:p>
        </w:tc>
        <w:tc>
          <w:tcPr>
            <w:tcW w:w="1519" w:type="pct"/>
            <w:gridSpan w:val="2"/>
          </w:tcPr>
          <w:p w14:paraId="1806736B" w14:textId="1FB6F669" w:rsidR="00F64260" w:rsidRPr="00B605CE" w:rsidRDefault="00070781" w:rsidP="00B862BF">
            <w:pPr>
              <w:rPr>
                <w:b/>
              </w:rPr>
            </w:pPr>
            <w:bookmarkStart w:id="7" w:name="home_dept"/>
            <w:bookmarkEnd w:id="7"/>
            <w:r>
              <w:rPr>
                <w:b/>
              </w:rPr>
              <w:t>English</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27DC2095" w14:textId="77777777" w:rsidR="00F64260" w:rsidRDefault="00F64260">
            <w:pPr>
              <w:spacing w:line="240" w:lineRule="auto"/>
              <w:rPr>
                <w:b/>
              </w:rPr>
            </w:pPr>
          </w:p>
          <w:p w14:paraId="48C27F7C" w14:textId="07C6CD2B" w:rsidR="000A72E5" w:rsidRDefault="000A72E5">
            <w:pPr>
              <w:spacing w:line="240" w:lineRule="auto"/>
              <w:rPr>
                <w:b/>
              </w:rPr>
            </w:pPr>
            <w:r>
              <w:rPr>
                <w:b/>
              </w:rPr>
              <w:t xml:space="preserve">The purpose of this proposal is to </w:t>
            </w:r>
            <w:r w:rsidR="00070781">
              <w:rPr>
                <w:b/>
              </w:rPr>
              <w:t xml:space="preserve">update missing information </w:t>
            </w:r>
            <w:r w:rsidR="00B858AB">
              <w:rPr>
                <w:b/>
              </w:rPr>
              <w:t xml:space="preserve">in </w:t>
            </w:r>
            <w:r w:rsidR="00070781">
              <w:rPr>
                <w:b/>
              </w:rPr>
              <w:t>the catalog copy and clarify information in the catalog about course requirements for the MA in English and MA in English with a concentration in Creative Writing</w:t>
            </w:r>
            <w:r>
              <w:rPr>
                <w:b/>
              </w:rPr>
              <w:t xml:space="preserve">.  </w:t>
            </w:r>
          </w:p>
          <w:p w14:paraId="42DAAC1A" w14:textId="6961D771" w:rsidR="00F64260" w:rsidRDefault="00F64260">
            <w:pPr>
              <w:spacing w:line="240" w:lineRule="auto"/>
              <w:rPr>
                <w:b/>
              </w:rPr>
            </w:pPr>
          </w:p>
          <w:p w14:paraId="6992FA11" w14:textId="77777777" w:rsidR="003600BF" w:rsidRDefault="003600BF">
            <w:pPr>
              <w:spacing w:line="240" w:lineRule="auto"/>
              <w:rPr>
                <w:b/>
              </w:rPr>
            </w:pPr>
          </w:p>
          <w:p w14:paraId="5A092F38" w14:textId="311F579F" w:rsidR="00F64260" w:rsidRDefault="003F428A">
            <w:pPr>
              <w:spacing w:line="240" w:lineRule="auto"/>
              <w:rPr>
                <w:b/>
              </w:rPr>
            </w:pPr>
            <w:r>
              <w:rPr>
                <w:b/>
              </w:rPr>
              <w:t>For the MA in English course requir</w:t>
            </w:r>
            <w:r w:rsidR="00437134">
              <w:rPr>
                <w:b/>
              </w:rPr>
              <w:t>e</w:t>
            </w:r>
            <w:r>
              <w:rPr>
                <w:b/>
              </w:rPr>
              <w:t>ments:</w:t>
            </w:r>
          </w:p>
          <w:p w14:paraId="18D1DB9B" w14:textId="45E275BE" w:rsidR="003F428A" w:rsidRDefault="003F428A">
            <w:pPr>
              <w:spacing w:line="240" w:lineRule="auto"/>
              <w:rPr>
                <w:b/>
              </w:rPr>
            </w:pPr>
          </w:p>
          <w:p w14:paraId="065D9288" w14:textId="77777777" w:rsidR="003F428A" w:rsidRDefault="003F428A" w:rsidP="003F428A">
            <w:pPr>
              <w:rPr>
                <w:rFonts w:ascii="Times New Roman" w:hAnsi="Times New Roman"/>
              </w:rPr>
            </w:pPr>
            <w:r w:rsidRPr="003F428A">
              <w:rPr>
                <w:rFonts w:ascii="Times New Roman" w:hAnsi="Times New Roman"/>
                <w:i/>
              </w:rPr>
              <w:t>Old:</w:t>
            </w:r>
            <w:r>
              <w:rPr>
                <w:rFonts w:ascii="Times New Roman" w:hAnsi="Times New Roman"/>
              </w:rPr>
              <w:t xml:space="preserve"> TWENTY-SEVEN CREDIT HOURS of courses in literature or theory at the graduate level.</w:t>
            </w:r>
          </w:p>
          <w:p w14:paraId="4ECB2493" w14:textId="77777777" w:rsidR="003F428A" w:rsidRDefault="003F428A" w:rsidP="003F428A">
            <w:pPr>
              <w:rPr>
                <w:rFonts w:ascii="Times New Roman" w:hAnsi="Times New Roman"/>
              </w:rPr>
            </w:pPr>
          </w:p>
          <w:p w14:paraId="62470BF1" w14:textId="64454016" w:rsidR="003F428A" w:rsidRDefault="003F428A" w:rsidP="003F428A">
            <w:pPr>
              <w:rPr>
                <w:rFonts w:ascii="Times New Roman" w:hAnsi="Times New Roman"/>
              </w:rPr>
            </w:pPr>
            <w:r w:rsidRPr="003F428A">
              <w:rPr>
                <w:rFonts w:ascii="Times New Roman" w:hAnsi="Times New Roman"/>
                <w:i/>
              </w:rPr>
              <w:t>New:</w:t>
            </w:r>
            <w:r>
              <w:rPr>
                <w:rFonts w:ascii="Times New Roman" w:hAnsi="Times New Roman"/>
              </w:rPr>
              <w:t xml:space="preserve"> TWENTY-SEVEN CREDIT HOURS of courses in literature, culture, theory, or linguistics. Up to two 400-level English courses may be taken toward the degree. All other courses should be at the 500-level. One creative writing workshop (581) may be substituted for a literature, theory, or culture course.</w:t>
            </w:r>
          </w:p>
          <w:p w14:paraId="4FB86B4D" w14:textId="46904D38" w:rsidR="003F428A" w:rsidRDefault="003F428A" w:rsidP="003F428A">
            <w:pPr>
              <w:rPr>
                <w:rFonts w:ascii="Times New Roman" w:hAnsi="Times New Roman"/>
              </w:rPr>
            </w:pPr>
          </w:p>
          <w:p w14:paraId="28EF3E87" w14:textId="77777777" w:rsidR="003600BF" w:rsidRDefault="003600BF" w:rsidP="003F428A">
            <w:pPr>
              <w:rPr>
                <w:rFonts w:ascii="Times New Roman" w:hAnsi="Times New Roman"/>
              </w:rPr>
            </w:pPr>
          </w:p>
          <w:p w14:paraId="4FA77FB6" w14:textId="65984C55" w:rsidR="003F428A" w:rsidRDefault="003F428A" w:rsidP="003F428A">
            <w:pPr>
              <w:rPr>
                <w:rFonts w:ascii="Times New Roman" w:hAnsi="Times New Roman"/>
                <w:b/>
              </w:rPr>
            </w:pPr>
            <w:r>
              <w:rPr>
                <w:rFonts w:ascii="Times New Roman" w:hAnsi="Times New Roman"/>
                <w:b/>
              </w:rPr>
              <w:t>For the MA in English with a concentration in Creative Writing:</w:t>
            </w:r>
          </w:p>
          <w:p w14:paraId="67DB4E45" w14:textId="77777777" w:rsidR="003F428A" w:rsidRDefault="003F428A" w:rsidP="003F428A">
            <w:pPr>
              <w:rPr>
                <w:rFonts w:ascii="Times New Roman" w:hAnsi="Times New Roman"/>
                <w:b/>
              </w:rPr>
            </w:pPr>
          </w:p>
          <w:p w14:paraId="63568F25" w14:textId="77777777" w:rsidR="003F428A" w:rsidRDefault="003F428A" w:rsidP="003F428A">
            <w:pPr>
              <w:rPr>
                <w:rFonts w:ascii="Times New Roman" w:hAnsi="Times New Roman"/>
              </w:rPr>
            </w:pPr>
            <w:r w:rsidRPr="003F428A">
              <w:rPr>
                <w:rFonts w:ascii="Times New Roman" w:hAnsi="Times New Roman"/>
                <w:i/>
              </w:rPr>
              <w:t>Old:</w:t>
            </w:r>
            <w:r>
              <w:rPr>
                <w:rFonts w:ascii="Times New Roman" w:hAnsi="Times New Roman"/>
              </w:rPr>
              <w:t xml:space="preserve"> TWELVE CREDIT HOURS of graduate-level literature or theory courses.</w:t>
            </w:r>
          </w:p>
          <w:p w14:paraId="0ABE75BB" w14:textId="77777777" w:rsidR="003F428A" w:rsidRDefault="003F428A" w:rsidP="003F428A">
            <w:pPr>
              <w:rPr>
                <w:rFonts w:ascii="Times New Roman" w:hAnsi="Times New Roman"/>
              </w:rPr>
            </w:pPr>
          </w:p>
          <w:p w14:paraId="47B74101" w14:textId="717D8D62" w:rsidR="003F428A" w:rsidRPr="00011DA8" w:rsidRDefault="003F428A" w:rsidP="003F428A">
            <w:pPr>
              <w:rPr>
                <w:rFonts w:ascii="Times New Roman" w:hAnsi="Times New Roman"/>
              </w:rPr>
            </w:pPr>
            <w:r w:rsidRPr="003F428A">
              <w:rPr>
                <w:rFonts w:ascii="Times New Roman" w:hAnsi="Times New Roman"/>
                <w:i/>
              </w:rPr>
              <w:t>New:</w:t>
            </w:r>
            <w:r>
              <w:rPr>
                <w:rFonts w:ascii="Times New Roman" w:hAnsi="Times New Roman"/>
              </w:rPr>
              <w:t xml:space="preserve"> TWELVE CREDIT HOURS of elective courses in English. Up to two 400-level courses may be taken toward the degree. All other courses should be in literature, </w:t>
            </w:r>
            <w:r w:rsidR="00C20FE7">
              <w:rPr>
                <w:rFonts w:ascii="Times New Roman" w:hAnsi="Times New Roman"/>
              </w:rPr>
              <w:t xml:space="preserve">culture, or </w:t>
            </w:r>
            <w:r>
              <w:rPr>
                <w:rFonts w:ascii="Times New Roman" w:hAnsi="Times New Roman"/>
              </w:rPr>
              <w:t>theory</w:t>
            </w:r>
            <w:r w:rsidR="00C20FE7">
              <w:rPr>
                <w:rFonts w:ascii="Times New Roman" w:hAnsi="Times New Roman"/>
              </w:rPr>
              <w:t xml:space="preserve"> </w:t>
            </w:r>
            <w:r>
              <w:rPr>
                <w:rFonts w:ascii="Times New Roman" w:hAnsi="Times New Roman"/>
              </w:rPr>
              <w:t>at the 500-level.</w:t>
            </w:r>
          </w:p>
          <w:p w14:paraId="25C9F422" w14:textId="77777777" w:rsidR="003F428A" w:rsidRDefault="003F428A" w:rsidP="003F428A">
            <w:pPr>
              <w:rPr>
                <w:rFonts w:ascii="Times New Roman" w:hAnsi="Times New Roman"/>
              </w:rPr>
            </w:pPr>
          </w:p>
          <w:p w14:paraId="1BCBC8DA" w14:textId="77777777" w:rsidR="003F428A" w:rsidRDefault="003F428A">
            <w:pPr>
              <w:spacing w:line="240" w:lineRule="auto"/>
              <w:rPr>
                <w:b/>
              </w:rPr>
            </w:pPr>
          </w:p>
          <w:p w14:paraId="2D656604" w14:textId="77777777" w:rsidR="00F64260" w:rsidRDefault="00F64260">
            <w:pPr>
              <w:spacing w:line="240" w:lineRule="auto"/>
              <w:rPr>
                <w:b/>
              </w:rPr>
            </w:pPr>
          </w:p>
          <w:p w14:paraId="260765CC" w14:textId="77777777" w:rsidR="00F64260" w:rsidRDefault="00F64260">
            <w:pPr>
              <w:spacing w:line="240" w:lineRule="auto"/>
              <w:rPr>
                <w:b/>
              </w:rPr>
            </w:pPr>
          </w:p>
          <w:p w14:paraId="04D8FB62" w14:textId="77777777" w:rsidR="00F64260" w:rsidRDefault="00F64260">
            <w:pPr>
              <w:spacing w:line="240" w:lineRule="auto"/>
              <w:rPr>
                <w:b/>
              </w:rPr>
            </w:pPr>
          </w:p>
          <w:p w14:paraId="1330A1E4" w14:textId="77777777" w:rsidR="00F64260" w:rsidRDefault="00F64260">
            <w:pPr>
              <w:spacing w:line="240" w:lineRule="auto"/>
              <w:rPr>
                <w:b/>
              </w:rPr>
            </w:pPr>
          </w:p>
          <w:p w14:paraId="4BBF5FA6" w14:textId="77777777" w:rsidR="00F64260" w:rsidRDefault="00F64260">
            <w:pPr>
              <w:spacing w:line="240" w:lineRule="auto"/>
              <w:rPr>
                <w:b/>
              </w:rPr>
            </w:pPr>
          </w:p>
          <w:p w14:paraId="07C54983" w14:textId="77777777" w:rsidR="00F64260" w:rsidRDefault="00F64260">
            <w:pPr>
              <w:spacing w:line="240" w:lineRule="auto"/>
              <w:rPr>
                <w:b/>
              </w:rPr>
            </w:pPr>
          </w:p>
          <w:p w14:paraId="567B06C7" w14:textId="77777777" w:rsidR="00F64260" w:rsidRDefault="00F64260">
            <w:pPr>
              <w:spacing w:line="240" w:lineRule="auto"/>
              <w:rPr>
                <w:b/>
              </w:rPr>
            </w:pP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44A57903" w14:textId="77777777" w:rsidR="00EC03DD" w:rsidRDefault="00C20FE7" w:rsidP="00B862BF">
            <w:pPr>
              <w:rPr>
                <w:b/>
              </w:rPr>
            </w:pPr>
            <w:r>
              <w:rPr>
                <w:b/>
              </w:rPr>
              <w:t>These revision will provide further clarification to students about the English MA course requirements in both the literature and creative writing tracks. The revisions clarify that two 400-level courses in literature, theory, culture, or linguistics can be counted toward the graduate degree. They also specify that one creative writing workshop (581)</w:t>
            </w:r>
            <w:r w:rsidR="00EC03DD">
              <w:rPr>
                <w:b/>
              </w:rPr>
              <w:t xml:space="preserve"> may be substituted for a literature, culture, or theory course in the English literature MA. </w:t>
            </w:r>
          </w:p>
          <w:p w14:paraId="410F47CE" w14:textId="77777777" w:rsidR="00EC03DD" w:rsidRDefault="00EC03DD" w:rsidP="00B862BF">
            <w:pPr>
              <w:rPr>
                <w:b/>
              </w:rPr>
            </w:pPr>
          </w:p>
          <w:p w14:paraId="29CC1F8A" w14:textId="5E7AA12E" w:rsidR="000357A5" w:rsidRPr="00B605CE" w:rsidRDefault="00EC03DD" w:rsidP="00B862BF">
            <w:pPr>
              <w:rPr>
                <w:b/>
              </w:rPr>
            </w:pPr>
            <w:r>
              <w:rPr>
                <w:b/>
              </w:rPr>
              <w:t xml:space="preserve">The course requirements and curriculum for the English MA programs have not changed.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7777777" w:rsidR="000357A5" w:rsidRPr="00B605CE" w:rsidRDefault="000357A5" w:rsidP="00B862BF">
            <w:pPr>
              <w:rPr>
                <w:b/>
              </w:rPr>
            </w:pP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77777777" w:rsidR="00B07266" w:rsidRPr="00C25F9D" w:rsidRDefault="00B07266" w:rsidP="00C25F9D">
            <w:pPr>
              <w:rPr>
                <w:b/>
              </w:rPr>
            </w:pPr>
            <w:bookmarkStart w:id="10" w:name="faculty"/>
            <w:bookmarkEnd w:id="10"/>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F5777F"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77777777" w:rsidR="00B07266" w:rsidRPr="00C25F9D" w:rsidRDefault="00B07266" w:rsidP="00C25F9D">
            <w:pPr>
              <w:rPr>
                <w:b/>
              </w:rPr>
            </w:pPr>
            <w:bookmarkStart w:id="11" w:name="library"/>
            <w:bookmarkEnd w:id="11"/>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F5777F"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77777777" w:rsidR="00B07266" w:rsidRPr="00C25F9D" w:rsidRDefault="00B07266" w:rsidP="00C25F9D">
            <w:pPr>
              <w:rPr>
                <w:b/>
              </w:rPr>
            </w:pPr>
            <w:bookmarkStart w:id="12" w:name="technology"/>
            <w:bookmarkEnd w:id="12"/>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F5777F"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7777777" w:rsidR="00B07266" w:rsidRPr="00C25F9D" w:rsidRDefault="00B07266" w:rsidP="00C25F9D">
            <w:pPr>
              <w:rPr>
                <w:b/>
              </w:rPr>
            </w:pPr>
            <w:bookmarkStart w:id="13" w:name="facilities"/>
            <w:bookmarkEnd w:id="13"/>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004A9DC" w14:textId="77777777" w:rsidR="000357A5" w:rsidRDefault="000357A5" w:rsidP="00C25F9D">
            <w:pPr>
              <w:rPr>
                <w:b/>
              </w:rPr>
            </w:pPr>
            <w:bookmarkStart w:id="14" w:name="prog_impact"/>
            <w:bookmarkEnd w:id="14"/>
          </w:p>
          <w:p w14:paraId="62508175" w14:textId="5E15185C" w:rsidR="00C20FE7" w:rsidRPr="00B649C4" w:rsidRDefault="00C20FE7" w:rsidP="00C25F9D">
            <w:pPr>
              <w:rPr>
                <w:b/>
              </w:rPr>
            </w:pPr>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6E0D2EEA" w:rsidR="00042493" w:rsidRDefault="00F64260" w:rsidP="00042493">
      <w:pPr>
        <w:keepNext/>
      </w:pPr>
      <w:r>
        <w:br w:type="page"/>
      </w:r>
      <w:bookmarkStart w:id="15" w:name="_GoBack"/>
      <w:bookmarkEnd w:id="15"/>
      <w:r w:rsidR="00042493">
        <w:lastRenderedPageBreak/>
        <w:t xml:space="preserve"> </w:t>
      </w:r>
    </w:p>
    <w:p w14:paraId="7EDF072F" w14:textId="209A2EAC"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6" w:name="program_proposals"/>
        <w:bookmarkEnd w:id="16"/>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F5777F"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7" w:name="old_program"/>
              <w:bookmarkEnd w:id="17"/>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18" w:name="enrollments"/>
            <w:bookmarkEnd w:id="18"/>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D96A57" w14:textId="77777777" w:rsidR="00F64260" w:rsidRPr="009F029C" w:rsidRDefault="00F64260" w:rsidP="00120C12">
            <w:pPr>
              <w:spacing w:line="240" w:lineRule="auto"/>
              <w:rPr>
                <w:b/>
              </w:rPr>
            </w:pPr>
            <w:bookmarkStart w:id="19" w:name="admissions"/>
            <w:bookmarkEnd w:id="19"/>
          </w:p>
        </w:tc>
        <w:tc>
          <w:tcPr>
            <w:tcW w:w="3924" w:type="dxa"/>
            <w:noWrap/>
          </w:tcPr>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20" w:name="retention"/>
            <w:bookmarkEnd w:id="20"/>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7BE153DA" w14:textId="77777777" w:rsidR="0094508B" w:rsidRDefault="0094508B" w:rsidP="0094508B">
            <w:pPr>
              <w:spacing w:line="240" w:lineRule="auto"/>
              <w:rPr>
                <w:b/>
              </w:rPr>
            </w:pPr>
            <w:bookmarkStart w:id="21" w:name="course_reqs"/>
            <w:bookmarkEnd w:id="21"/>
          </w:p>
          <w:p w14:paraId="3B0E86CD" w14:textId="0E5ADA32" w:rsidR="0094508B" w:rsidRDefault="0094508B" w:rsidP="0094508B">
            <w:pPr>
              <w:spacing w:line="240" w:lineRule="auto"/>
              <w:rPr>
                <w:b/>
              </w:rPr>
            </w:pPr>
            <w:r>
              <w:rPr>
                <w:b/>
              </w:rPr>
              <w:t>For the MA in English:</w:t>
            </w:r>
          </w:p>
          <w:p w14:paraId="375642C9" w14:textId="77777777" w:rsidR="0094508B" w:rsidRDefault="0094508B" w:rsidP="0094508B">
            <w:pPr>
              <w:spacing w:line="240" w:lineRule="auto"/>
              <w:rPr>
                <w:b/>
              </w:rPr>
            </w:pPr>
          </w:p>
          <w:p w14:paraId="034CEA78" w14:textId="57F71DF1" w:rsidR="0094508B" w:rsidRDefault="0094508B" w:rsidP="0094508B">
            <w:pPr>
              <w:rPr>
                <w:rFonts w:ascii="Times New Roman" w:hAnsi="Times New Roman"/>
              </w:rPr>
            </w:pPr>
            <w:r>
              <w:rPr>
                <w:rFonts w:ascii="Times New Roman" w:hAnsi="Times New Roman"/>
              </w:rPr>
              <w:t>TWENTY-SEVEN CREDIT HOURS of courses in literature or theory at the graduate level.</w:t>
            </w:r>
          </w:p>
          <w:p w14:paraId="3E447D05" w14:textId="647CF3D1" w:rsidR="0094508B" w:rsidRDefault="0094508B" w:rsidP="0094508B">
            <w:pPr>
              <w:rPr>
                <w:rFonts w:ascii="Times New Roman" w:hAnsi="Times New Roman"/>
              </w:rPr>
            </w:pPr>
          </w:p>
          <w:p w14:paraId="28A29250" w14:textId="7FD3C46D" w:rsidR="0094508B" w:rsidRDefault="0094508B" w:rsidP="0094508B">
            <w:pPr>
              <w:rPr>
                <w:rFonts w:ascii="Times New Roman" w:hAnsi="Times New Roman"/>
              </w:rPr>
            </w:pPr>
          </w:p>
          <w:p w14:paraId="7A2380BB" w14:textId="3F0E7EF1" w:rsidR="0094508B" w:rsidRDefault="0094508B" w:rsidP="0094508B">
            <w:pPr>
              <w:rPr>
                <w:rFonts w:ascii="Times New Roman" w:hAnsi="Times New Roman"/>
              </w:rPr>
            </w:pPr>
          </w:p>
          <w:p w14:paraId="2A28CAE1" w14:textId="79FBDFB8" w:rsidR="0094508B" w:rsidRDefault="0094508B" w:rsidP="0094508B">
            <w:pPr>
              <w:rPr>
                <w:rFonts w:ascii="Times New Roman" w:hAnsi="Times New Roman"/>
              </w:rPr>
            </w:pPr>
          </w:p>
          <w:p w14:paraId="4EC288B5" w14:textId="18037321" w:rsidR="0094508B" w:rsidRDefault="0094508B" w:rsidP="0094508B">
            <w:pPr>
              <w:rPr>
                <w:rFonts w:ascii="Times New Roman" w:hAnsi="Times New Roman"/>
              </w:rPr>
            </w:pPr>
          </w:p>
          <w:p w14:paraId="576477A1" w14:textId="444E2FA2" w:rsidR="0094508B" w:rsidRDefault="0094508B" w:rsidP="0094508B">
            <w:pPr>
              <w:rPr>
                <w:rFonts w:ascii="Times New Roman" w:hAnsi="Times New Roman"/>
              </w:rPr>
            </w:pPr>
          </w:p>
          <w:p w14:paraId="06863305" w14:textId="2FFA59B2" w:rsidR="0094508B" w:rsidRDefault="0094508B" w:rsidP="0094508B">
            <w:pPr>
              <w:rPr>
                <w:rFonts w:ascii="Times New Roman" w:hAnsi="Times New Roman"/>
              </w:rPr>
            </w:pPr>
          </w:p>
          <w:p w14:paraId="3A0F9348" w14:textId="77777777" w:rsidR="0094508B" w:rsidRDefault="0094508B" w:rsidP="0094508B">
            <w:pPr>
              <w:rPr>
                <w:rFonts w:ascii="Times New Roman" w:hAnsi="Times New Roman"/>
                <w:b/>
              </w:rPr>
            </w:pPr>
            <w:r>
              <w:rPr>
                <w:rFonts w:ascii="Times New Roman" w:hAnsi="Times New Roman"/>
                <w:b/>
              </w:rPr>
              <w:t>For the MA in English with a concentration in Creative Writing:</w:t>
            </w:r>
          </w:p>
          <w:p w14:paraId="0291FF4F" w14:textId="7970AB17" w:rsidR="0094508B" w:rsidRDefault="0094508B" w:rsidP="0094508B">
            <w:pPr>
              <w:rPr>
                <w:rFonts w:ascii="Times New Roman" w:hAnsi="Times New Roman"/>
                <w:b/>
              </w:rPr>
            </w:pPr>
          </w:p>
          <w:p w14:paraId="7AF6EC90" w14:textId="77777777" w:rsidR="0094508B" w:rsidRDefault="0094508B" w:rsidP="0094508B">
            <w:pPr>
              <w:rPr>
                <w:rFonts w:ascii="Times New Roman" w:hAnsi="Times New Roman"/>
              </w:rPr>
            </w:pPr>
            <w:r>
              <w:rPr>
                <w:rFonts w:ascii="Times New Roman" w:hAnsi="Times New Roman"/>
              </w:rPr>
              <w:t>TWELVE CREDIT HOURS of graduate-level literature or theory courses.</w:t>
            </w:r>
          </w:p>
          <w:p w14:paraId="72607F0C" w14:textId="77777777" w:rsidR="0094508B" w:rsidRDefault="0094508B" w:rsidP="0094508B">
            <w:pPr>
              <w:rPr>
                <w:rFonts w:ascii="Times New Roman" w:hAnsi="Times New Roman"/>
                <w:b/>
              </w:rPr>
            </w:pPr>
          </w:p>
          <w:p w14:paraId="324FCA45" w14:textId="77777777" w:rsidR="0094508B" w:rsidRDefault="0094508B" w:rsidP="0094508B">
            <w:pPr>
              <w:rPr>
                <w:rFonts w:ascii="Times New Roman" w:hAnsi="Times New Roman"/>
              </w:rPr>
            </w:pPr>
          </w:p>
          <w:p w14:paraId="2EF216D5" w14:textId="1862B43C" w:rsidR="0094508B" w:rsidRDefault="0094508B" w:rsidP="0094508B">
            <w:pPr>
              <w:rPr>
                <w:rFonts w:ascii="Times New Roman" w:hAnsi="Times New Roman"/>
              </w:rPr>
            </w:pPr>
          </w:p>
          <w:p w14:paraId="1DA926E2" w14:textId="7D4571B5" w:rsidR="0094508B" w:rsidRDefault="0094508B" w:rsidP="0094508B">
            <w:pPr>
              <w:rPr>
                <w:rFonts w:ascii="Times New Roman" w:hAnsi="Times New Roman"/>
              </w:rPr>
            </w:pPr>
          </w:p>
          <w:p w14:paraId="6C282323" w14:textId="77777777" w:rsidR="0094508B" w:rsidRDefault="0094508B" w:rsidP="0094508B">
            <w:pPr>
              <w:rPr>
                <w:rFonts w:ascii="Times New Roman" w:hAnsi="Times New Roman"/>
              </w:rPr>
            </w:pPr>
          </w:p>
          <w:p w14:paraId="127FF486" w14:textId="77777777" w:rsidR="00F64260" w:rsidRPr="009F029C" w:rsidRDefault="00F64260" w:rsidP="00120C12">
            <w:pPr>
              <w:spacing w:line="240" w:lineRule="auto"/>
              <w:rPr>
                <w:b/>
              </w:rPr>
            </w:pPr>
          </w:p>
        </w:tc>
        <w:tc>
          <w:tcPr>
            <w:tcW w:w="3924" w:type="dxa"/>
            <w:noWrap/>
          </w:tcPr>
          <w:p w14:paraId="51D46197" w14:textId="77777777" w:rsidR="00F64260" w:rsidRDefault="00F64260" w:rsidP="00120C12">
            <w:pPr>
              <w:spacing w:line="240" w:lineRule="auto"/>
              <w:rPr>
                <w:b/>
              </w:rPr>
            </w:pPr>
          </w:p>
          <w:p w14:paraId="1C53DAA1" w14:textId="77777777" w:rsidR="0094508B" w:rsidRDefault="0094508B" w:rsidP="0094508B">
            <w:pPr>
              <w:spacing w:line="240" w:lineRule="auto"/>
              <w:rPr>
                <w:b/>
              </w:rPr>
            </w:pPr>
            <w:r>
              <w:rPr>
                <w:b/>
              </w:rPr>
              <w:t>For the MA in English:</w:t>
            </w:r>
          </w:p>
          <w:p w14:paraId="2686ADB3" w14:textId="77777777" w:rsidR="00F64260" w:rsidRDefault="00F64260" w:rsidP="00120C12">
            <w:pPr>
              <w:spacing w:line="240" w:lineRule="auto"/>
              <w:rPr>
                <w:b/>
              </w:rPr>
            </w:pPr>
          </w:p>
          <w:p w14:paraId="14103A23" w14:textId="77777777" w:rsidR="0094508B" w:rsidRDefault="0094508B" w:rsidP="0094508B">
            <w:pPr>
              <w:rPr>
                <w:rFonts w:ascii="Times New Roman" w:hAnsi="Times New Roman"/>
              </w:rPr>
            </w:pPr>
            <w:r>
              <w:rPr>
                <w:rFonts w:ascii="Times New Roman" w:hAnsi="Times New Roman"/>
              </w:rPr>
              <w:t>TWENTY-SEVEN CREDIT HOURS of courses in literature, culture, theory, or linguistics. Up to two 400-level English courses may be taken toward the degree. All other courses should be at the 500-level. One creative writing workshop (581) may be substituted for a literature, theory, or culture course.</w:t>
            </w:r>
          </w:p>
          <w:p w14:paraId="28F5EB26" w14:textId="57159E42" w:rsidR="00F64260" w:rsidRDefault="00F64260" w:rsidP="00120C12">
            <w:pPr>
              <w:spacing w:line="240" w:lineRule="auto"/>
              <w:rPr>
                <w:b/>
              </w:rPr>
            </w:pPr>
          </w:p>
          <w:p w14:paraId="7365210A" w14:textId="77777777" w:rsidR="0094508B" w:rsidRDefault="0094508B" w:rsidP="00120C12">
            <w:pPr>
              <w:spacing w:line="240" w:lineRule="auto"/>
              <w:rPr>
                <w:b/>
              </w:rPr>
            </w:pPr>
          </w:p>
          <w:p w14:paraId="7D4AE1F3" w14:textId="77777777" w:rsidR="0094508B" w:rsidRDefault="0094508B" w:rsidP="0094508B">
            <w:pPr>
              <w:rPr>
                <w:rFonts w:ascii="Times New Roman" w:hAnsi="Times New Roman"/>
                <w:b/>
              </w:rPr>
            </w:pPr>
            <w:r>
              <w:rPr>
                <w:rFonts w:ascii="Times New Roman" w:hAnsi="Times New Roman"/>
                <w:b/>
              </w:rPr>
              <w:t>For the MA in English with a concentration in Creative Writing:</w:t>
            </w:r>
          </w:p>
          <w:p w14:paraId="3CCB1C9E" w14:textId="77777777" w:rsidR="0094508B" w:rsidRDefault="0094508B" w:rsidP="0094508B">
            <w:pPr>
              <w:rPr>
                <w:rFonts w:ascii="Times New Roman" w:hAnsi="Times New Roman"/>
                <w:b/>
              </w:rPr>
            </w:pPr>
          </w:p>
          <w:p w14:paraId="02064942" w14:textId="77777777" w:rsidR="0094508B" w:rsidRPr="00011DA8" w:rsidRDefault="0094508B" w:rsidP="0094508B">
            <w:pPr>
              <w:rPr>
                <w:rFonts w:ascii="Times New Roman" w:hAnsi="Times New Roman"/>
              </w:rPr>
            </w:pPr>
            <w:r>
              <w:rPr>
                <w:rFonts w:ascii="Times New Roman" w:hAnsi="Times New Roman"/>
              </w:rPr>
              <w:t>TWELVE CREDIT HOURS of elective courses in English. Up to two 400-level courses may be taken toward the degree. All other courses should be in literature, culture, or theory at the 500-level.</w:t>
            </w:r>
          </w:p>
          <w:p w14:paraId="17C26BCB" w14:textId="35FC3E7C" w:rsidR="0094508B" w:rsidRPr="009F029C" w:rsidRDefault="0094508B"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22" w:name="credit_count"/>
            <w:bookmarkEnd w:id="22"/>
          </w:p>
        </w:tc>
        <w:tc>
          <w:tcPr>
            <w:tcW w:w="3924" w:type="dxa"/>
            <w:noWrap/>
          </w:tcPr>
          <w:p w14:paraId="421B2688" w14:textId="77777777" w:rsidR="00F64260" w:rsidRPr="009F029C" w:rsidRDefault="00F64260" w:rsidP="00120C12">
            <w:pPr>
              <w:spacing w:line="240" w:lineRule="auto"/>
              <w:rPr>
                <w:b/>
              </w:rPr>
            </w:pP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9"/>
        <w:gridCol w:w="3252"/>
        <w:gridCol w:w="3190"/>
        <w:gridCol w:w="1159"/>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3" w:name="_Signature"/>
        <w:bookmarkEnd w:id="23"/>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45EC5843" w:rsidR="00F64260" w:rsidRDefault="003F428A" w:rsidP="00293639">
            <w:pPr>
              <w:spacing w:line="240" w:lineRule="auto"/>
            </w:pPr>
            <w:r>
              <w:t>Magdalena Ostas</w:t>
            </w:r>
          </w:p>
        </w:tc>
        <w:tc>
          <w:tcPr>
            <w:tcW w:w="3279" w:type="dxa"/>
            <w:vAlign w:val="center"/>
          </w:tcPr>
          <w:p w14:paraId="3874B8F9" w14:textId="4C3B4646" w:rsidR="00F64260" w:rsidRDefault="00ED10F6" w:rsidP="00293639">
            <w:pPr>
              <w:spacing w:line="240" w:lineRule="auto"/>
            </w:pPr>
            <w:r>
              <w:t xml:space="preserve">Program Director of </w:t>
            </w:r>
            <w:r w:rsidR="003F428A">
              <w:t>English MA</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30429316" w:rsidR="00F64260" w:rsidRDefault="003F428A" w:rsidP="00293639">
            <w:pPr>
              <w:spacing w:line="240" w:lineRule="auto"/>
            </w:pPr>
            <w:r>
              <w:t>Daniel Scott</w:t>
            </w:r>
          </w:p>
        </w:tc>
        <w:tc>
          <w:tcPr>
            <w:tcW w:w="3279" w:type="dxa"/>
            <w:vAlign w:val="center"/>
          </w:tcPr>
          <w:p w14:paraId="46637261" w14:textId="68EE6C90" w:rsidR="00F64260" w:rsidRDefault="00ED10F6" w:rsidP="00293639">
            <w:pPr>
              <w:spacing w:line="240" w:lineRule="auto"/>
            </w:pPr>
            <w:r>
              <w:t xml:space="preserve">Chair of </w:t>
            </w:r>
            <w:r w:rsidR="003F428A">
              <w:t>English</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2E0E5BD3" w:rsidR="00F64260" w:rsidRDefault="003F428A" w:rsidP="00293639">
            <w:pPr>
              <w:spacing w:line="240" w:lineRule="auto"/>
            </w:pPr>
            <w:r>
              <w:t>Earl Simson</w:t>
            </w:r>
          </w:p>
        </w:tc>
        <w:tc>
          <w:tcPr>
            <w:tcW w:w="3279" w:type="dxa"/>
            <w:vAlign w:val="center"/>
          </w:tcPr>
          <w:p w14:paraId="25000859" w14:textId="419A3D1C" w:rsidR="00F64260" w:rsidRDefault="00ED10F6" w:rsidP="00293639">
            <w:pPr>
              <w:spacing w:line="240" w:lineRule="auto"/>
            </w:pPr>
            <w:r>
              <w:t xml:space="preserve">Dean of </w:t>
            </w:r>
            <w:r w:rsidR="003F428A">
              <w:t>Arts &amp; Sciences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3A8CD35"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4" w:name="acknowledge"/>
        <w:bookmarkEnd w:id="24"/>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F5777F"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5" w:name="Signature_2"/>
            <w:bookmarkEnd w:id="25"/>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3BABF" w14:textId="77777777" w:rsidR="00F5777F" w:rsidRDefault="00F5777F" w:rsidP="00FA78CA">
      <w:pPr>
        <w:spacing w:line="240" w:lineRule="auto"/>
      </w:pPr>
      <w:r>
        <w:separator/>
      </w:r>
    </w:p>
  </w:endnote>
  <w:endnote w:type="continuationSeparator" w:id="0">
    <w:p w14:paraId="768934F4" w14:textId="77777777" w:rsidR="00F5777F" w:rsidRDefault="00F5777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042493">
      <w:rPr>
        <w:b/>
        <w:bCs/>
        <w:noProof/>
        <w:sz w:val="20"/>
      </w:rPr>
      <w:t>4</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042493">
      <w:rPr>
        <w:b/>
        <w:bCs/>
        <w:noProof/>
        <w:sz w:val="20"/>
      </w:rPr>
      <w:t>4</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C9C57" w14:textId="77777777" w:rsidR="00F5777F" w:rsidRDefault="00F5777F" w:rsidP="00FA78CA">
      <w:pPr>
        <w:spacing w:line="240" w:lineRule="auto"/>
      </w:pPr>
      <w:r>
        <w:separator/>
      </w:r>
    </w:p>
  </w:footnote>
  <w:footnote w:type="continuationSeparator" w:id="0">
    <w:p w14:paraId="09241619" w14:textId="77777777" w:rsidR="00F5777F" w:rsidRDefault="00F5777F"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3C3A389A"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042493">
      <w:rPr>
        <w:color w:val="4F6228"/>
      </w:rPr>
      <w:t>1819_24 MA English course req revision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42493">
      <w:rPr>
        <w:color w:val="4F6228"/>
      </w:rPr>
      <w:t>11/9/18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2493"/>
    <w:rsid w:val="0004554C"/>
    <w:rsid w:val="00045925"/>
    <w:rsid w:val="00053F31"/>
    <w:rsid w:val="000556B3"/>
    <w:rsid w:val="00070781"/>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66B4F"/>
    <w:rsid w:val="00176636"/>
    <w:rsid w:val="00176C55"/>
    <w:rsid w:val="00181A4B"/>
    <w:rsid w:val="001A37FB"/>
    <w:rsid w:val="001A51ED"/>
    <w:rsid w:val="001B2E3A"/>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600BF"/>
    <w:rsid w:val="00376A8B"/>
    <w:rsid w:val="00380CCD"/>
    <w:rsid w:val="003A45F6"/>
    <w:rsid w:val="003B2F7F"/>
    <w:rsid w:val="003B4A52"/>
    <w:rsid w:val="003C1A54"/>
    <w:rsid w:val="003C3E00"/>
    <w:rsid w:val="003C511E"/>
    <w:rsid w:val="003D7372"/>
    <w:rsid w:val="003F099C"/>
    <w:rsid w:val="003F428A"/>
    <w:rsid w:val="003F4E82"/>
    <w:rsid w:val="00402602"/>
    <w:rsid w:val="004254A0"/>
    <w:rsid w:val="004313E6"/>
    <w:rsid w:val="00437134"/>
    <w:rsid w:val="004403BD"/>
    <w:rsid w:val="00442EEA"/>
    <w:rsid w:val="004779B4"/>
    <w:rsid w:val="00482982"/>
    <w:rsid w:val="0048308F"/>
    <w:rsid w:val="004932BC"/>
    <w:rsid w:val="004B1512"/>
    <w:rsid w:val="004E57C5"/>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63C1F"/>
    <w:rsid w:val="00670869"/>
    <w:rsid w:val="00671290"/>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08B"/>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2235"/>
    <w:rsid w:val="00B649C4"/>
    <w:rsid w:val="00B82B64"/>
    <w:rsid w:val="00B858AB"/>
    <w:rsid w:val="00B862BF"/>
    <w:rsid w:val="00B87B39"/>
    <w:rsid w:val="00BB11B9"/>
    <w:rsid w:val="00BB165D"/>
    <w:rsid w:val="00BC42B6"/>
    <w:rsid w:val="00BC42EB"/>
    <w:rsid w:val="00BD40C6"/>
    <w:rsid w:val="00BF1795"/>
    <w:rsid w:val="00C0654C"/>
    <w:rsid w:val="00C11283"/>
    <w:rsid w:val="00C20FE7"/>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03DD"/>
    <w:rsid w:val="00EC63A4"/>
    <w:rsid w:val="00EC7B24"/>
    <w:rsid w:val="00ED10F6"/>
    <w:rsid w:val="00ED1712"/>
    <w:rsid w:val="00ED1BF0"/>
    <w:rsid w:val="00EF3B20"/>
    <w:rsid w:val="00F15B95"/>
    <w:rsid w:val="00F32980"/>
    <w:rsid w:val="00F56CE6"/>
    <w:rsid w:val="00F5777F"/>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69521"/>
  <w15:docId w15:val="{960EC4A6-204C-5144-83DE-E6D39CA3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67Z3ZXSPZZWZ-954-110</_dlc_DocId>
    <_dlc_DocIdUrl xmlns="67887a43-7e4d-4c1c-91d7-15e417b1b8ab">
      <Url>https://w3.ric.edu/graduate_committee/_layouts/15/DocIdRedir.aspx?ID=67Z3ZXSPZZWZ-954-110</Url>
      <Description>67Z3ZXSPZZWZ-954-110</Description>
    </_dlc_DocIdUrl>
  </documentManagement>
</p:properties>
</file>

<file path=customXml/itemProps1.xml><?xml version="1.0" encoding="utf-8"?>
<ds:datastoreItem xmlns:ds="http://schemas.openxmlformats.org/officeDocument/2006/customXml" ds:itemID="{04ECF4AA-AF23-43BC-88C0-A06F8C47D5ED}"/>
</file>

<file path=customXml/itemProps2.xml><?xml version="1.0" encoding="utf-8"?>
<ds:datastoreItem xmlns:ds="http://schemas.openxmlformats.org/officeDocument/2006/customXml" ds:itemID="{C00520BA-0B80-4340-95A9-E0388532B76C}"/>
</file>

<file path=customXml/itemProps3.xml><?xml version="1.0" encoding="utf-8"?>
<ds:datastoreItem xmlns:ds="http://schemas.openxmlformats.org/officeDocument/2006/customXml" ds:itemID="{13EE2B64-3C66-4F96-9F39-849871A1E2EE}"/>
</file>

<file path=customXml/itemProps4.xml><?xml version="1.0" encoding="utf-8"?>
<ds:datastoreItem xmlns:ds="http://schemas.openxmlformats.org/officeDocument/2006/customXml" ds:itemID="{13C1DF50-5F8C-42C4-AD68-FBD324F2F222}"/>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2018-11-12T12:14:00Z</dcterms:created>
  <dcterms:modified xsi:type="dcterms:W3CDTF">2018-11-12T12:14:00Z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2a6c37a4-58d5-449f-8bcb-e81ba0faae5c</vt:lpwstr>
  </property>
</Properties>
</file>