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926E737" w:rsidR="00F64260" w:rsidRPr="00A83A6C" w:rsidRDefault="00645572" w:rsidP="00B862BF">
            <w:pPr>
              <w:pStyle w:val="Heading5"/>
              <w:rPr>
                <w:b/>
              </w:rPr>
            </w:pPr>
            <w:bookmarkStart w:id="0" w:name="Proposal"/>
            <w:bookmarkEnd w:id="0"/>
            <w:r>
              <w:rPr>
                <w:b/>
              </w:rPr>
              <w:t xml:space="preserve">NURS </w:t>
            </w:r>
            <w:r w:rsidR="00F97DAD">
              <w:rPr>
                <w:b/>
              </w:rPr>
              <w:t>5</w:t>
            </w:r>
            <w:r>
              <w:rPr>
                <w:b/>
              </w:rPr>
              <w:t xml:space="preserve">50 </w:t>
            </w:r>
            <w:r w:rsidR="00B95854">
              <w:rPr>
                <w:b/>
              </w:rPr>
              <w:t xml:space="preserve">APRN-FA </w:t>
            </w:r>
            <w:r>
              <w:rPr>
                <w:b/>
              </w:rPr>
              <w:t>Surgical First Assist practicum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6595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5FF0B6E8" w:rsidR="00645572" w:rsidRPr="005F2A05" w:rsidRDefault="00F64260" w:rsidP="00645572">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162BF641" w14:textId="3CDE7E2B"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09B11EE" w:rsidR="00F64260" w:rsidRPr="00B605CE" w:rsidRDefault="00645572" w:rsidP="00B862BF">
            <w:pPr>
              <w:rPr>
                <w:b/>
              </w:rPr>
            </w:pPr>
            <w:bookmarkStart w:id="5" w:name="Originator"/>
            <w:bookmarkEnd w:id="5"/>
            <w:r>
              <w:rPr>
                <w:b/>
              </w:rPr>
              <w:t xml:space="preserve">Kara </w:t>
            </w:r>
            <w:proofErr w:type="spellStart"/>
            <w:r>
              <w:rPr>
                <w:b/>
              </w:rPr>
              <w:t>Misto</w:t>
            </w:r>
            <w:proofErr w:type="spellEnd"/>
          </w:p>
        </w:tc>
        <w:tc>
          <w:tcPr>
            <w:tcW w:w="1210" w:type="pct"/>
            <w:gridSpan w:val="2"/>
          </w:tcPr>
          <w:p w14:paraId="561C556F" w14:textId="77777777" w:rsidR="00F64260" w:rsidRPr="00946B20" w:rsidRDefault="0076595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75DD694" w:rsidR="00F64260" w:rsidRPr="00B605CE" w:rsidRDefault="00645572" w:rsidP="00B862BF">
            <w:pPr>
              <w:rPr>
                <w:b/>
              </w:rPr>
            </w:pPr>
            <w:bookmarkStart w:id="6" w:name="home_dept"/>
            <w:bookmarkEnd w:id="6"/>
            <w:r>
              <w:rPr>
                <w:b/>
              </w:rPr>
              <w:t>School of Nursing: Graduate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1B30438" w14:textId="77777777" w:rsidR="00A5756F" w:rsidRPr="00A5756F" w:rsidRDefault="00A5756F" w:rsidP="00A5756F">
            <w:pPr>
              <w:rPr>
                <w:b/>
              </w:rPr>
            </w:pPr>
            <w:bookmarkStart w:id="7" w:name="Rationale"/>
            <w:bookmarkEnd w:id="7"/>
            <w:r w:rsidRPr="00A5756F">
              <w:rPr>
                <w:b/>
              </w:rPr>
              <w:t xml:space="preserve">Currently, the Master of Science in Nursing program, offers an elective didactic course titled "Surgical First Assist" (NURS 523). This course is available for students enrolled in the MSN </w:t>
            </w:r>
            <w:r w:rsidRPr="00A5756F">
              <w:rPr>
                <w:b/>
                <w:i/>
                <w:iCs/>
              </w:rPr>
              <w:t>acute</w:t>
            </w:r>
            <w:r w:rsidRPr="00A5756F">
              <w:rPr>
                <w:b/>
              </w:rPr>
              <w:t xml:space="preserve"> care options (nurse practitioner (NP) and clinical nurse specialist options (CNS)), or for students who have already graduated from the acute care program options and are advanced practicing registered nurses (APRNs), practicing in the perioperative environment. </w:t>
            </w:r>
          </w:p>
          <w:p w14:paraId="0BB5BEB3" w14:textId="77777777" w:rsidR="00A5756F" w:rsidRPr="00A5756F" w:rsidRDefault="00A5756F" w:rsidP="00A5756F">
            <w:pPr>
              <w:rPr>
                <w:b/>
              </w:rPr>
            </w:pPr>
          </w:p>
          <w:p w14:paraId="56619126" w14:textId="77777777" w:rsidR="00A5756F" w:rsidRPr="00A5756F" w:rsidRDefault="00A5756F" w:rsidP="00A5756F">
            <w:pPr>
              <w:rPr>
                <w:b/>
              </w:rPr>
            </w:pPr>
            <w:r w:rsidRPr="00A5756F">
              <w:rPr>
                <w:b/>
              </w:rPr>
              <w:t>Current students can then complete the required 150 surgical practicum hours (these are taken simultaneously as students complete NURS 620, a required practicum course). If students do this, they not only finish their required hours for the NP/CNS programs, but can also receive a certificate of completion for the APRN First Assistant (APRN-FA) Education Program. The requirements for this educational program are six credit hours of formal, post-basic RN education. This includes a 3 credit didactic course (NURS 523) and a 3 credit clinical course, which entails 150 surgical setting clinical/practicum hours (of which there is a minimum of 120 hrs. intraoperative).</w:t>
            </w:r>
          </w:p>
          <w:p w14:paraId="780A3A84" w14:textId="77777777" w:rsidR="00A5756F" w:rsidRPr="00A5756F" w:rsidRDefault="00A5756F" w:rsidP="00A5756F">
            <w:pPr>
              <w:rPr>
                <w:b/>
              </w:rPr>
            </w:pPr>
          </w:p>
          <w:p w14:paraId="3B73C061" w14:textId="77777777" w:rsidR="00A5756F" w:rsidRPr="00A5756F" w:rsidRDefault="00A5756F" w:rsidP="00A5756F">
            <w:pPr>
              <w:rPr>
                <w:b/>
              </w:rPr>
            </w:pPr>
            <w:r w:rsidRPr="00A5756F">
              <w:rPr>
                <w:b/>
              </w:rPr>
              <w:t>If a student has graduated, and is already an APRN, currently practicing in the perioperative environment, but would like to complete this APRN-FA educational training, NURS 620 will not meet their needs. NURS 620 is a 6 credit course, including didactic content that current APRNs have already acquired, and therefore do not require again. Recently, we have had several requests from graduates who either didn’t finish the surgical hours due to lack of placements at the time, or perioperative APRNs who would like to participate in the APRN-FA educational program. The challenge is that at present we don’t have a separate (3 credit hours) 150-hour surgical / clinical course established.</w:t>
            </w:r>
          </w:p>
          <w:p w14:paraId="62A82EC4" w14:textId="77777777" w:rsidR="00A5756F" w:rsidRPr="00A5756F" w:rsidRDefault="00A5756F" w:rsidP="00A5756F">
            <w:pPr>
              <w:rPr>
                <w:b/>
                <w:lang w:val="en"/>
              </w:rPr>
            </w:pPr>
          </w:p>
          <w:p w14:paraId="05EEBBB2" w14:textId="36AFE400" w:rsidR="00024DB9" w:rsidRPr="00A5756F" w:rsidRDefault="00A5756F" w:rsidP="00A5756F">
            <w:pPr>
              <w:rPr>
                <w:b/>
              </w:rPr>
            </w:pPr>
            <w:r w:rsidRPr="00A5756F">
              <w:rPr>
                <w:b/>
              </w:rPr>
              <w:t>The MSN program within the graduate department in the School of Nursing is therefore proposing the creation of a temporary 3 credit clinical course to begin Spring 2019. This course will meet the expanding need for an APRN-FA training program for perioperative APRNs.</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825E579" w:rsidR="000357A5" w:rsidRPr="00645572" w:rsidRDefault="00645572" w:rsidP="00B862BF">
            <w:pPr>
              <w:rPr>
                <w:b/>
              </w:rPr>
            </w:pPr>
            <w:r w:rsidRPr="00645572">
              <w:rPr>
                <w:b/>
              </w:rPr>
              <w:t xml:space="preserve">This new course would allow graduates, or current </w:t>
            </w:r>
            <w:r w:rsidR="00024DB9">
              <w:rPr>
                <w:b/>
              </w:rPr>
              <w:t>perioperative APRNs</w:t>
            </w:r>
            <w:r w:rsidRPr="00645572">
              <w:rPr>
                <w:b/>
              </w:rPr>
              <w:t xml:space="preserve"> to complete the </w:t>
            </w:r>
            <w:r w:rsidR="00B95854">
              <w:rPr>
                <w:b/>
              </w:rPr>
              <w:t>AP</w:t>
            </w:r>
            <w:r w:rsidR="00024DB9">
              <w:rPr>
                <w:b/>
              </w:rPr>
              <w:t>RN</w:t>
            </w:r>
            <w:r w:rsidR="00B95854">
              <w:rPr>
                <w:b/>
              </w:rPr>
              <w:t>-</w:t>
            </w:r>
            <w:r w:rsidR="00024DB9">
              <w:rPr>
                <w:b/>
              </w:rPr>
              <w:t>FA</w:t>
            </w:r>
            <w:r w:rsidRPr="00645572">
              <w:rPr>
                <w:b/>
              </w:rPr>
              <w:t xml:space="preserve"> </w:t>
            </w:r>
            <w:r w:rsidR="00024DB9">
              <w:rPr>
                <w:b/>
              </w:rPr>
              <w:t>educational program</w:t>
            </w:r>
            <w:r w:rsidRPr="00645572">
              <w:rPr>
                <w:b/>
              </w:rPr>
              <w:t xml:space="preserve"> without repeating an MSN practicum course.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65CA246" w:rsidR="000357A5" w:rsidRPr="00645572" w:rsidRDefault="00645572" w:rsidP="00B862BF">
            <w:pPr>
              <w:rPr>
                <w:b/>
              </w:rPr>
            </w:pPr>
            <w:r w:rsidRPr="00645572">
              <w:rPr>
                <w:b/>
              </w:rPr>
              <w:t>No impact is foreseen.</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55E9551" w:rsidR="00B07266" w:rsidRPr="00C25F9D" w:rsidRDefault="00645572" w:rsidP="00C25F9D">
            <w:pPr>
              <w:rPr>
                <w:b/>
              </w:rPr>
            </w:pPr>
            <w:bookmarkStart w:id="9" w:name="faculty"/>
            <w:bookmarkEnd w:id="9"/>
            <w:r>
              <w:rPr>
                <w:b/>
              </w:rPr>
              <w:t>PT clinical faculty member</w:t>
            </w:r>
            <w:r w:rsidR="00024DB9">
              <w:rPr>
                <w:b/>
              </w:rPr>
              <w:t>s have</w:t>
            </w:r>
            <w:r>
              <w:rPr>
                <w:b/>
              </w:rPr>
              <w:t xml:space="preserve"> agreed to instruct this course</w:t>
            </w:r>
            <w:r w:rsidR="0089568F">
              <w:rPr>
                <w:b/>
              </w:rPr>
              <w:t xml:space="preserve"> at an off campus site, so there will be no impact on faculty resources</w:t>
            </w:r>
            <w:r>
              <w:rPr>
                <w:b/>
              </w:rPr>
              <w:t>.</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76595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BB104C8" w:rsidR="00B07266" w:rsidRPr="00C25F9D" w:rsidRDefault="00645572" w:rsidP="00C25F9D">
            <w:pPr>
              <w:rPr>
                <w:b/>
              </w:rPr>
            </w:pPr>
            <w:bookmarkStart w:id="10" w:name="library"/>
            <w:bookmarkEnd w:id="10"/>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76595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BCD973A" w:rsidR="00B07266" w:rsidRPr="00C25F9D" w:rsidRDefault="00645572" w:rsidP="00C25F9D">
            <w:pPr>
              <w:rPr>
                <w:b/>
              </w:rPr>
            </w:pPr>
            <w:bookmarkStart w:id="11" w:name="technology"/>
            <w:bookmarkEnd w:id="11"/>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765958"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25208309" w:rsidR="00B07266" w:rsidRPr="00C25F9D" w:rsidRDefault="00A529CA" w:rsidP="00C25F9D">
            <w:pPr>
              <w:rPr>
                <w:b/>
              </w:rPr>
            </w:pPr>
            <w:bookmarkStart w:id="12" w:name="facilities"/>
            <w:bookmarkEnd w:id="12"/>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3D4ED6FF" w:rsidR="00B07266" w:rsidRPr="00C25F9D" w:rsidRDefault="00645572"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3AB21C1" w:rsidR="000357A5" w:rsidRPr="00B649C4" w:rsidRDefault="00645572" w:rsidP="00C25F9D">
            <w:pPr>
              <w:rPr>
                <w:b/>
              </w:rPr>
            </w:pPr>
            <w:bookmarkStart w:id="13" w:name="prog_impact"/>
            <w:bookmarkEnd w:id="13"/>
            <w:r>
              <w:rPr>
                <w:b/>
              </w:rPr>
              <w:t>Spring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390D8490" w:rsidR="000357A5" w:rsidRPr="00B649C4" w:rsidRDefault="00645572" w:rsidP="00C25F9D">
            <w:pPr>
              <w:rPr>
                <w:b/>
              </w:rPr>
            </w:pPr>
            <w:r>
              <w:rPr>
                <w:b/>
              </w:rPr>
              <w:t>The clinical hours for this course follow the didactic course which is currently being taught Fall 2018.</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4" w:name="cours_title"/>
            <w:bookmarkEnd w:id="14"/>
          </w:p>
        </w:tc>
        <w:tc>
          <w:tcPr>
            <w:tcW w:w="3924" w:type="dxa"/>
            <w:noWrap/>
          </w:tcPr>
          <w:p w14:paraId="72E4032F" w14:textId="1319D231" w:rsidR="00F64260" w:rsidRPr="009F029C" w:rsidRDefault="00645572" w:rsidP="001429AA">
            <w:pPr>
              <w:spacing w:line="240" w:lineRule="auto"/>
              <w:rPr>
                <w:b/>
              </w:rPr>
            </w:pPr>
            <w:r>
              <w:rPr>
                <w:b/>
              </w:rPr>
              <w:t xml:space="preserve">NURS </w:t>
            </w:r>
            <w:r w:rsidR="00F97DAD">
              <w:rPr>
                <w:b/>
              </w:rPr>
              <w:t>5</w:t>
            </w:r>
            <w:r>
              <w:rPr>
                <w:b/>
              </w:rPr>
              <w:t>50</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645572" w:rsidRPr="006E3AF2" w14:paraId="41D21786" w14:textId="77777777">
        <w:tc>
          <w:tcPr>
            <w:tcW w:w="3168" w:type="dxa"/>
            <w:noWrap/>
            <w:vAlign w:val="center"/>
          </w:tcPr>
          <w:p w14:paraId="735E615A" w14:textId="0A3F5919" w:rsidR="00645572" w:rsidRPr="006E3AF2" w:rsidRDefault="00645572" w:rsidP="0064557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645572" w:rsidRPr="009F029C" w:rsidRDefault="00645572" w:rsidP="00645572">
            <w:pPr>
              <w:spacing w:line="240" w:lineRule="auto"/>
              <w:rPr>
                <w:b/>
              </w:rPr>
            </w:pPr>
            <w:bookmarkStart w:id="15" w:name="title"/>
            <w:bookmarkEnd w:id="15"/>
          </w:p>
        </w:tc>
        <w:tc>
          <w:tcPr>
            <w:tcW w:w="3924" w:type="dxa"/>
            <w:noWrap/>
          </w:tcPr>
          <w:p w14:paraId="001F0A12" w14:textId="655B4FD4" w:rsidR="00645572" w:rsidRPr="009F029C" w:rsidRDefault="00B95854" w:rsidP="00645572">
            <w:pPr>
              <w:spacing w:line="240" w:lineRule="auto"/>
              <w:rPr>
                <w:b/>
              </w:rPr>
            </w:pPr>
            <w:r>
              <w:rPr>
                <w:b/>
              </w:rPr>
              <w:t>APRN-FA Surgical First Assist practicum</w:t>
            </w:r>
          </w:p>
        </w:tc>
      </w:tr>
      <w:tr w:rsidR="00645572" w:rsidRPr="006E3AF2" w14:paraId="5164065A" w14:textId="77777777">
        <w:tc>
          <w:tcPr>
            <w:tcW w:w="3168" w:type="dxa"/>
            <w:noWrap/>
            <w:vAlign w:val="center"/>
          </w:tcPr>
          <w:p w14:paraId="33DD585B" w14:textId="700A591D" w:rsidR="00645572" w:rsidRPr="006E3AF2" w:rsidRDefault="00645572" w:rsidP="0064557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645572" w:rsidRPr="009F029C" w:rsidRDefault="00645572" w:rsidP="00645572">
            <w:pPr>
              <w:tabs>
                <w:tab w:val="left" w:pos="690"/>
              </w:tabs>
              <w:spacing w:line="240" w:lineRule="auto"/>
              <w:rPr>
                <w:b/>
              </w:rPr>
            </w:pPr>
            <w:bookmarkStart w:id="16" w:name="description"/>
            <w:bookmarkEnd w:id="16"/>
          </w:p>
        </w:tc>
        <w:tc>
          <w:tcPr>
            <w:tcW w:w="3924" w:type="dxa"/>
            <w:noWrap/>
          </w:tcPr>
          <w:p w14:paraId="2DB344D2" w14:textId="5629FB40" w:rsidR="00645572" w:rsidRPr="009F029C" w:rsidRDefault="001F1C60" w:rsidP="001F1C60">
            <w:pPr>
              <w:spacing w:line="240" w:lineRule="auto"/>
              <w:rPr>
                <w:b/>
              </w:rPr>
            </w:pPr>
            <w:r>
              <w:rPr>
                <w:color w:val="000000"/>
                <w:sz w:val="27"/>
                <w:szCs w:val="27"/>
              </w:rPr>
              <w:t>Students develop competence in operative and invasive procedures. Emphasis is on direct surgical patient care experiences, which facilitates accomplishment of course outcomes, identified competencies, and individual student objectives. Offered: Spring.</w:t>
            </w:r>
            <w:bookmarkStart w:id="17" w:name="_GoBack"/>
            <w:bookmarkEnd w:id="17"/>
          </w:p>
        </w:tc>
      </w:tr>
      <w:tr w:rsidR="00645572" w:rsidRPr="006E3AF2" w14:paraId="51F71CBF" w14:textId="77777777">
        <w:tc>
          <w:tcPr>
            <w:tcW w:w="3168" w:type="dxa"/>
            <w:noWrap/>
            <w:vAlign w:val="center"/>
          </w:tcPr>
          <w:p w14:paraId="05549147" w14:textId="77777777" w:rsidR="00645572" w:rsidRPr="006E3AF2" w:rsidRDefault="00645572" w:rsidP="0064557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1855F775" w14:textId="77777777" w:rsidR="00645572" w:rsidRPr="009F029C" w:rsidRDefault="00645572" w:rsidP="00645572">
            <w:pPr>
              <w:spacing w:line="240" w:lineRule="auto"/>
              <w:rPr>
                <w:b/>
              </w:rPr>
            </w:pPr>
            <w:bookmarkStart w:id="18" w:name="prereqs"/>
            <w:bookmarkEnd w:id="18"/>
          </w:p>
        </w:tc>
        <w:tc>
          <w:tcPr>
            <w:tcW w:w="3924" w:type="dxa"/>
            <w:noWrap/>
          </w:tcPr>
          <w:p w14:paraId="350312DB" w14:textId="2398ABA1" w:rsidR="00645572" w:rsidRPr="009F029C" w:rsidRDefault="001F1C60" w:rsidP="00645572">
            <w:pPr>
              <w:spacing w:line="240" w:lineRule="auto"/>
              <w:rPr>
                <w:b/>
              </w:rPr>
            </w:pPr>
            <w:r>
              <w:rPr>
                <w:color w:val="000000"/>
                <w:sz w:val="27"/>
                <w:szCs w:val="27"/>
              </w:rPr>
              <w:t>NURS 523</w:t>
            </w:r>
          </w:p>
        </w:tc>
      </w:tr>
      <w:tr w:rsidR="00645572" w:rsidRPr="006E3AF2" w14:paraId="18ED5FDA" w14:textId="77777777">
        <w:tc>
          <w:tcPr>
            <w:tcW w:w="3168" w:type="dxa"/>
            <w:noWrap/>
            <w:vAlign w:val="center"/>
          </w:tcPr>
          <w:p w14:paraId="1016A647" w14:textId="66DC7F44" w:rsidR="00645572" w:rsidRPr="006E3AF2" w:rsidRDefault="00645572" w:rsidP="0064557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6CAE2892" w14:textId="31656110" w:rsidR="00645572" w:rsidRPr="009F029C" w:rsidRDefault="00645572" w:rsidP="00645572">
            <w:pPr>
              <w:spacing w:line="240" w:lineRule="auto"/>
              <w:rPr>
                <w:b/>
                <w:sz w:val="20"/>
              </w:rPr>
            </w:pPr>
          </w:p>
        </w:tc>
        <w:tc>
          <w:tcPr>
            <w:tcW w:w="3924" w:type="dxa"/>
            <w:noWrap/>
          </w:tcPr>
          <w:p w14:paraId="70575036" w14:textId="42368902" w:rsidR="00645572" w:rsidRPr="009F029C" w:rsidRDefault="00645572" w:rsidP="00645572">
            <w:pPr>
              <w:spacing w:line="240" w:lineRule="auto"/>
              <w:rPr>
                <w:rFonts w:ascii="MS Mincho" w:eastAsia="MS Mincho" w:hAnsi="MS Mincho" w:cs="MS Mincho"/>
                <w:b/>
                <w:sz w:val="20"/>
              </w:rPr>
            </w:pPr>
            <w:r w:rsidRPr="009F029C">
              <w:rPr>
                <w:b/>
                <w:sz w:val="20"/>
              </w:rPr>
              <w:t xml:space="preserve">Spring </w:t>
            </w:r>
            <w:r w:rsidR="00A529CA">
              <w:rPr>
                <w:b/>
                <w:sz w:val="20"/>
              </w:rPr>
              <w:t>2019</w:t>
            </w:r>
          </w:p>
          <w:p w14:paraId="6E8FAD04" w14:textId="01A523E2" w:rsidR="00645572" w:rsidRPr="009F029C" w:rsidRDefault="00645572" w:rsidP="00645572">
            <w:pPr>
              <w:spacing w:line="240" w:lineRule="auto"/>
              <w:rPr>
                <w:b/>
                <w:sz w:val="20"/>
              </w:rPr>
            </w:pPr>
          </w:p>
        </w:tc>
      </w:tr>
      <w:tr w:rsidR="00645572" w:rsidRPr="006E3AF2" w14:paraId="6C9D583C" w14:textId="77777777">
        <w:tc>
          <w:tcPr>
            <w:tcW w:w="3168" w:type="dxa"/>
            <w:noWrap/>
            <w:vAlign w:val="center"/>
          </w:tcPr>
          <w:p w14:paraId="6582E929" w14:textId="77777777" w:rsidR="00645572" w:rsidRPr="006E3AF2" w:rsidRDefault="00645572" w:rsidP="0064557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6A37C839" w14:textId="77777777" w:rsidR="00645572" w:rsidRPr="009F029C" w:rsidRDefault="00645572" w:rsidP="00645572">
            <w:pPr>
              <w:spacing w:line="240" w:lineRule="auto"/>
              <w:rPr>
                <w:b/>
              </w:rPr>
            </w:pPr>
            <w:bookmarkStart w:id="19" w:name="contacthours"/>
            <w:bookmarkEnd w:id="19"/>
          </w:p>
        </w:tc>
        <w:tc>
          <w:tcPr>
            <w:tcW w:w="3924" w:type="dxa"/>
            <w:noWrap/>
          </w:tcPr>
          <w:p w14:paraId="790915FC" w14:textId="45B1A689" w:rsidR="00645572" w:rsidRPr="009F029C" w:rsidRDefault="00645572" w:rsidP="00645572">
            <w:pPr>
              <w:spacing w:line="240" w:lineRule="auto"/>
              <w:rPr>
                <w:b/>
              </w:rPr>
            </w:pPr>
          </w:p>
        </w:tc>
      </w:tr>
      <w:tr w:rsidR="00645572" w:rsidRPr="006E3AF2" w14:paraId="33B99A97" w14:textId="77777777">
        <w:tc>
          <w:tcPr>
            <w:tcW w:w="3168" w:type="dxa"/>
            <w:noWrap/>
            <w:vAlign w:val="center"/>
          </w:tcPr>
          <w:p w14:paraId="6B4EE104" w14:textId="77777777" w:rsidR="00645572" w:rsidRPr="006E3AF2" w:rsidRDefault="00645572" w:rsidP="0064557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C1B53F5" w14:textId="77777777" w:rsidR="00645572" w:rsidRPr="009F029C" w:rsidRDefault="00645572" w:rsidP="00645572">
            <w:pPr>
              <w:spacing w:line="240" w:lineRule="auto"/>
              <w:rPr>
                <w:b/>
              </w:rPr>
            </w:pPr>
            <w:bookmarkStart w:id="20" w:name="credits"/>
            <w:bookmarkEnd w:id="20"/>
          </w:p>
        </w:tc>
        <w:tc>
          <w:tcPr>
            <w:tcW w:w="3924" w:type="dxa"/>
            <w:noWrap/>
          </w:tcPr>
          <w:p w14:paraId="4F70C16F" w14:textId="4B4EA678" w:rsidR="00645572" w:rsidRPr="009F029C" w:rsidRDefault="001F1C60" w:rsidP="00645572">
            <w:pPr>
              <w:spacing w:line="240" w:lineRule="auto"/>
              <w:rPr>
                <w:b/>
              </w:rPr>
            </w:pPr>
            <w:r>
              <w:rPr>
                <w:b/>
              </w:rPr>
              <w:t>3 Credits</w:t>
            </w:r>
          </w:p>
        </w:tc>
      </w:tr>
      <w:tr w:rsidR="00645572" w:rsidRPr="006E3AF2" w14:paraId="4CBDFD46" w14:textId="77777777">
        <w:tc>
          <w:tcPr>
            <w:tcW w:w="3168" w:type="dxa"/>
            <w:noWrap/>
            <w:vAlign w:val="center"/>
          </w:tcPr>
          <w:p w14:paraId="726C4F78" w14:textId="75E699EC" w:rsidR="00645572" w:rsidRPr="006E3AF2" w:rsidRDefault="00645572" w:rsidP="0064557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4031ACC6" w14:textId="77777777" w:rsidR="00645572" w:rsidRPr="009F029C" w:rsidRDefault="00645572" w:rsidP="00645572">
            <w:pPr>
              <w:spacing w:line="240" w:lineRule="auto"/>
              <w:rPr>
                <w:rStyle w:val="TEXT"/>
              </w:rPr>
            </w:pPr>
            <w:bookmarkStart w:id="21" w:name="differences"/>
            <w:bookmarkEnd w:id="21"/>
          </w:p>
        </w:tc>
      </w:tr>
      <w:tr w:rsidR="00645572" w:rsidRPr="006E3AF2" w14:paraId="3F978964" w14:textId="77777777">
        <w:tc>
          <w:tcPr>
            <w:tcW w:w="3168" w:type="dxa"/>
            <w:noWrap/>
            <w:vAlign w:val="center"/>
          </w:tcPr>
          <w:p w14:paraId="2FAA3C00" w14:textId="77777777" w:rsidR="00645572" w:rsidRPr="006E3AF2" w:rsidRDefault="00645572" w:rsidP="0064557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30CC901C" w14:textId="1949686C" w:rsidR="00645572" w:rsidRPr="009F029C" w:rsidRDefault="00645572" w:rsidP="00645572">
            <w:pPr>
              <w:spacing w:line="240" w:lineRule="auto"/>
              <w:rPr>
                <w:b/>
                <w:sz w:val="20"/>
              </w:rPr>
            </w:pPr>
          </w:p>
        </w:tc>
        <w:tc>
          <w:tcPr>
            <w:tcW w:w="3924" w:type="dxa"/>
            <w:noWrap/>
          </w:tcPr>
          <w:p w14:paraId="32C16048" w14:textId="3CAF121F" w:rsidR="00645572" w:rsidRPr="009F029C" w:rsidRDefault="006A58F8" w:rsidP="00645572">
            <w:pPr>
              <w:spacing w:line="240" w:lineRule="auto"/>
              <w:rPr>
                <w:b/>
                <w:sz w:val="20"/>
              </w:rPr>
            </w:pPr>
            <w:r>
              <w:rPr>
                <w:b/>
                <w:sz w:val="20"/>
              </w:rPr>
              <w:t>Pass/Fail</w:t>
            </w:r>
          </w:p>
        </w:tc>
      </w:tr>
      <w:tr w:rsidR="00645572" w:rsidRPr="006E3AF2" w14:paraId="45BF3D73" w14:textId="77777777">
        <w:tc>
          <w:tcPr>
            <w:tcW w:w="3168" w:type="dxa"/>
            <w:noWrap/>
            <w:vAlign w:val="center"/>
          </w:tcPr>
          <w:p w14:paraId="337E9600" w14:textId="77777777" w:rsidR="00645572" w:rsidRPr="006E3AF2" w:rsidRDefault="00645572" w:rsidP="0064557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1A4D3B38" w14:textId="3037C742" w:rsidR="00645572" w:rsidRPr="009F029C" w:rsidRDefault="00645572" w:rsidP="00645572">
            <w:pPr>
              <w:spacing w:line="240" w:lineRule="auto"/>
              <w:rPr>
                <w:b/>
                <w:sz w:val="20"/>
              </w:rPr>
            </w:pPr>
            <w:bookmarkStart w:id="22" w:name="instr_methods"/>
            <w:bookmarkEnd w:id="22"/>
          </w:p>
        </w:tc>
        <w:tc>
          <w:tcPr>
            <w:tcW w:w="3924" w:type="dxa"/>
            <w:noWrap/>
          </w:tcPr>
          <w:p w14:paraId="1FE5962F" w14:textId="784EAA91" w:rsidR="00645572" w:rsidRPr="009F029C" w:rsidRDefault="00645572" w:rsidP="00645572">
            <w:pPr>
              <w:spacing w:line="240" w:lineRule="auto"/>
              <w:rPr>
                <w:b/>
                <w:sz w:val="20"/>
              </w:rPr>
            </w:pPr>
            <w:r w:rsidRPr="009F029C">
              <w:rPr>
                <w:b/>
                <w:sz w:val="20"/>
              </w:rPr>
              <w:t xml:space="preserve">Practicum  </w:t>
            </w:r>
          </w:p>
        </w:tc>
      </w:tr>
      <w:tr w:rsidR="00645572" w:rsidRPr="006E3AF2" w14:paraId="627B913D" w14:textId="77777777">
        <w:tc>
          <w:tcPr>
            <w:tcW w:w="3168" w:type="dxa"/>
            <w:noWrap/>
            <w:vAlign w:val="center"/>
          </w:tcPr>
          <w:p w14:paraId="54A53D57" w14:textId="77777777" w:rsidR="00645572" w:rsidRPr="006E3AF2" w:rsidRDefault="00645572" w:rsidP="0064557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22F2744" w14:textId="66E40884" w:rsidR="00645572" w:rsidRPr="009F029C" w:rsidRDefault="00645572" w:rsidP="00645572">
            <w:pPr>
              <w:spacing w:line="240" w:lineRule="auto"/>
              <w:rPr>
                <w:b/>
                <w:sz w:val="20"/>
              </w:rPr>
            </w:pPr>
            <w:bookmarkStart w:id="23" w:name="required"/>
            <w:bookmarkEnd w:id="23"/>
          </w:p>
        </w:tc>
        <w:tc>
          <w:tcPr>
            <w:tcW w:w="3924" w:type="dxa"/>
            <w:noWrap/>
          </w:tcPr>
          <w:p w14:paraId="460254CA" w14:textId="25BEC0AE" w:rsidR="00645572" w:rsidRPr="009F029C" w:rsidRDefault="00645572" w:rsidP="00645572">
            <w:pPr>
              <w:spacing w:line="240" w:lineRule="auto"/>
              <w:rPr>
                <w:b/>
                <w:sz w:val="20"/>
              </w:rPr>
            </w:pPr>
            <w:r w:rsidRPr="009F029C">
              <w:rPr>
                <w:b/>
                <w:sz w:val="20"/>
              </w:rPr>
              <w:t xml:space="preserve">Required for </w:t>
            </w:r>
            <w:r w:rsidR="00024DB9">
              <w:rPr>
                <w:b/>
                <w:sz w:val="20"/>
              </w:rPr>
              <w:t>Program</w:t>
            </w:r>
          </w:p>
        </w:tc>
      </w:tr>
      <w:tr w:rsidR="00645572" w:rsidRPr="006E3AF2" w14:paraId="5D768306" w14:textId="77777777">
        <w:tc>
          <w:tcPr>
            <w:tcW w:w="3168" w:type="dxa"/>
            <w:noWrap/>
            <w:vAlign w:val="center"/>
          </w:tcPr>
          <w:p w14:paraId="387754FB" w14:textId="7EC1B218" w:rsidR="00645572" w:rsidRPr="006E3AF2" w:rsidRDefault="00645572" w:rsidP="00645572">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128E2F0" w14:textId="55278C1D" w:rsidR="00645572" w:rsidRPr="009F029C" w:rsidRDefault="00645572" w:rsidP="00645572">
            <w:pPr>
              <w:spacing w:line="240" w:lineRule="auto"/>
              <w:rPr>
                <w:b/>
                <w:sz w:val="20"/>
              </w:rPr>
            </w:pPr>
            <w:bookmarkStart w:id="24" w:name="performance"/>
            <w:bookmarkEnd w:id="24"/>
          </w:p>
        </w:tc>
        <w:tc>
          <w:tcPr>
            <w:tcW w:w="3924" w:type="dxa"/>
            <w:noWrap/>
          </w:tcPr>
          <w:p w14:paraId="2896F61E" w14:textId="5D162343" w:rsidR="00645572" w:rsidRPr="009F029C" w:rsidRDefault="00645572" w:rsidP="00645572">
            <w:pPr>
              <w:spacing w:line="240" w:lineRule="auto"/>
              <w:rPr>
                <w:rFonts w:ascii="MS Mincho" w:eastAsia="MS Mincho" w:hAnsi="MS Mincho" w:cs="MS Mincho"/>
                <w:b/>
                <w:sz w:val="20"/>
              </w:rPr>
            </w:pPr>
            <w:r>
              <w:rPr>
                <w:b/>
                <w:sz w:val="20"/>
              </w:rPr>
              <w:t xml:space="preserve">Clinical work </w:t>
            </w:r>
            <w:r w:rsidR="00A529CA"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0089568F">
              <w:rPr>
                <w:b/>
                <w:sz w:val="20"/>
              </w:rPr>
              <w:t>Attendance</w:t>
            </w:r>
            <w:r w:rsidR="0089568F" w:rsidRPr="0099772A">
              <w:rPr>
                <w:b/>
                <w:sz w:val="20"/>
              </w:rPr>
              <w:t xml:space="preserve"> </w:t>
            </w:r>
            <w:r w:rsidR="0089568F" w:rsidRPr="0099772A">
              <w:rPr>
                <w:rFonts w:ascii="MS Mincho" w:eastAsia="MS Mincho" w:hAnsi="MS Mincho" w:cs="MS Mincho"/>
                <w:b/>
                <w:sz w:val="20"/>
              </w:rPr>
              <w:t xml:space="preserve">| </w:t>
            </w:r>
            <w:r w:rsidR="0089568F">
              <w:rPr>
                <w:b/>
                <w:sz w:val="20"/>
              </w:rPr>
              <w:t xml:space="preserve">Practicum </w:t>
            </w:r>
            <w:r w:rsidR="0089568F" w:rsidRPr="0099772A">
              <w:rPr>
                <w:b/>
                <w:sz w:val="20"/>
              </w:rPr>
              <w:t xml:space="preserve">participation </w:t>
            </w:r>
            <w:r w:rsidR="0089568F" w:rsidRPr="0099772A">
              <w:rPr>
                <w:rFonts w:ascii="MS Mincho" w:eastAsia="MS Mincho" w:hAnsi="MS Mincho" w:cs="MS Mincho"/>
                <w:b/>
                <w:sz w:val="20"/>
              </w:rPr>
              <w:t>|</w:t>
            </w:r>
          </w:p>
          <w:p w14:paraId="7BA0A8BE" w14:textId="6E13B0B9" w:rsidR="00645572" w:rsidRPr="009F029C" w:rsidRDefault="00645572" w:rsidP="00A529CA">
            <w:pPr>
              <w:spacing w:line="240" w:lineRule="auto"/>
              <w:rPr>
                <w:b/>
                <w:sz w:val="20"/>
              </w:rPr>
            </w:pPr>
          </w:p>
        </w:tc>
      </w:tr>
      <w:tr w:rsidR="00645572" w:rsidRPr="006E3AF2" w14:paraId="72B2A61B" w14:textId="77777777">
        <w:tc>
          <w:tcPr>
            <w:tcW w:w="3168" w:type="dxa"/>
            <w:noWrap/>
            <w:vAlign w:val="center"/>
          </w:tcPr>
          <w:p w14:paraId="268D5CB7" w14:textId="73707DDB" w:rsidR="00645572" w:rsidRPr="006E3AF2" w:rsidRDefault="00645572" w:rsidP="00645572">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182AA2AA" w14:textId="77777777" w:rsidR="00645572" w:rsidRPr="009F029C" w:rsidRDefault="00645572" w:rsidP="00645572">
            <w:pPr>
              <w:spacing w:line="240" w:lineRule="auto"/>
              <w:rPr>
                <w:b/>
              </w:rPr>
            </w:pPr>
            <w:bookmarkStart w:id="25" w:name="competing"/>
            <w:bookmarkEnd w:id="25"/>
          </w:p>
        </w:tc>
        <w:tc>
          <w:tcPr>
            <w:tcW w:w="3924" w:type="dxa"/>
            <w:noWrap/>
          </w:tcPr>
          <w:p w14:paraId="36AF007E" w14:textId="4A0AEE5F" w:rsidR="00645572" w:rsidRPr="009F029C" w:rsidRDefault="00A529CA" w:rsidP="00645572">
            <w:pPr>
              <w:spacing w:line="240" w:lineRule="auto"/>
              <w:rPr>
                <w:b/>
              </w:rPr>
            </w:pPr>
            <w:r>
              <w:rPr>
                <w:b/>
              </w:rPr>
              <w:t>No</w:t>
            </w:r>
          </w:p>
        </w:tc>
      </w:tr>
      <w:tr w:rsidR="00645572" w:rsidRPr="006E3AF2" w14:paraId="02198359" w14:textId="77777777">
        <w:tc>
          <w:tcPr>
            <w:tcW w:w="3168" w:type="dxa"/>
            <w:noWrap/>
            <w:vAlign w:val="center"/>
          </w:tcPr>
          <w:p w14:paraId="4A9B4CD3" w14:textId="2956B19A" w:rsidR="00645572" w:rsidRPr="006E3AF2" w:rsidRDefault="00645572" w:rsidP="00645572">
            <w:pPr>
              <w:spacing w:line="240" w:lineRule="auto"/>
            </w:pPr>
            <w:r>
              <w:t xml:space="preserve">B. 15. </w:t>
            </w:r>
            <w:r w:rsidRPr="00EC63A4">
              <w:t>Other changes, if any</w:t>
            </w:r>
          </w:p>
        </w:tc>
        <w:tc>
          <w:tcPr>
            <w:tcW w:w="7848" w:type="dxa"/>
            <w:gridSpan w:val="2"/>
            <w:noWrap/>
          </w:tcPr>
          <w:p w14:paraId="42DF0D99" w14:textId="77777777" w:rsidR="00645572" w:rsidRPr="009F029C" w:rsidRDefault="00645572" w:rsidP="00645572">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94"/>
        <w:gridCol w:w="1698"/>
        <w:gridCol w:w="4688"/>
      </w:tblGrid>
      <w:tr w:rsidR="00A529CA" w:rsidRPr="00402602" w14:paraId="04B456C7" w14:textId="77777777" w:rsidTr="00A529CA">
        <w:trPr>
          <w:cantSplit/>
          <w:tblHeader/>
        </w:trPr>
        <w:tc>
          <w:tcPr>
            <w:tcW w:w="4394"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698" w:type="dxa"/>
          </w:tcPr>
          <w:p w14:paraId="36A56C9F" w14:textId="6AF50228" w:rsidR="00F64260" w:rsidRPr="00402602" w:rsidRDefault="00765958"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88" w:type="dxa"/>
          </w:tcPr>
          <w:p w14:paraId="6284AB37" w14:textId="78445AC6" w:rsidR="0089568F" w:rsidRPr="00024DB9" w:rsidRDefault="00765958" w:rsidP="00024DB9">
            <w:pPr>
              <w:spacing w:line="240" w:lineRule="auto"/>
              <w:rPr>
                <w:b/>
                <w:color w:val="0000FF"/>
                <w:u w:val="single"/>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p w14:paraId="59615152" w14:textId="6FC4071C" w:rsidR="00024DB9" w:rsidRDefault="00024DB9" w:rsidP="0089568F">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16A93925" w14:textId="6BDEB20B"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750203F3" w14:textId="77777777" w:rsidR="0089568F" w:rsidRPr="00A529CA" w:rsidRDefault="0089568F" w:rsidP="0089568F">
            <w:pPr>
              <w:pStyle w:val="ListParagraph"/>
              <w:keepLines/>
              <w:numPr>
                <w:ilvl w:val="0"/>
                <w:numId w:val="12"/>
              </w:numPr>
              <w:ind w:right="-274"/>
              <w:rPr>
                <w:rFonts w:ascii="Times New Roman" w:hAnsi="Times New Roman"/>
              </w:rPr>
            </w:pPr>
            <w:r w:rsidRPr="00A529CA">
              <w:rPr>
                <w:rFonts w:ascii="Times New Roman" w:hAnsi="Times New Roman"/>
              </w:rPr>
              <w:t>Participation in clinical group discussions.</w:t>
            </w:r>
          </w:p>
          <w:p w14:paraId="695E745D"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7642A294"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75640784"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1981479F" w14:textId="2356F493"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0FA54B33" w14:textId="59F15F8D"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evaluation of student.</w:t>
            </w:r>
          </w:p>
          <w:p w14:paraId="0344E290" w14:textId="53428BFD" w:rsidR="0089568F" w:rsidRPr="0089568F" w:rsidRDefault="0089568F" w:rsidP="0089568F">
            <w:pPr>
              <w:pStyle w:val="ListParagraph"/>
              <w:keepLines/>
              <w:numPr>
                <w:ilvl w:val="0"/>
                <w:numId w:val="12"/>
              </w:numPr>
              <w:ind w:right="-274"/>
              <w:rPr>
                <w:rFonts w:ascii="Times New Roman" w:hAnsi="Times New Roman"/>
              </w:rPr>
            </w:pPr>
            <w:r w:rsidRPr="00A529CA">
              <w:rPr>
                <w:rFonts w:ascii="Times New Roman" w:hAnsi="Times New Roman"/>
              </w:rPr>
              <w:t>Satisfactory accomplishment of required competencies</w:t>
            </w:r>
            <w:r>
              <w:rPr>
                <w:rFonts w:ascii="Times New Roman" w:hAnsi="Times New Roman"/>
              </w:rPr>
              <w:t>.</w:t>
            </w:r>
          </w:p>
        </w:tc>
      </w:tr>
      <w:tr w:rsidR="00A529CA" w:rsidRPr="00A529CA" w14:paraId="7B7D4A96" w14:textId="77777777" w:rsidTr="00A529CA">
        <w:trPr>
          <w:cantSplit/>
          <w:trHeight w:val="970"/>
        </w:trPr>
        <w:tc>
          <w:tcPr>
            <w:tcW w:w="4394" w:type="dxa"/>
          </w:tcPr>
          <w:p w14:paraId="3545E81E" w14:textId="33688628" w:rsidR="00A529CA" w:rsidRPr="00A529CA" w:rsidRDefault="00A529CA" w:rsidP="00A529CA">
            <w:pPr>
              <w:ind w:hanging="180"/>
              <w:rPr>
                <w:rFonts w:ascii="Times New Roman" w:hAnsi="Times New Roman"/>
                <w:noProof/>
              </w:rPr>
            </w:pPr>
            <w:bookmarkStart w:id="26" w:name="outcomes"/>
            <w:bookmarkEnd w:id="26"/>
            <w:r w:rsidRPr="00A529CA">
              <w:rPr>
                <w:rFonts w:ascii="Times New Roman" w:hAnsi="Times New Roman"/>
                <w:noProof/>
              </w:rPr>
              <w:t>IEssential</w:t>
            </w:r>
            <w:r>
              <w:rPr>
                <w:rFonts w:ascii="Times New Roman" w:hAnsi="Times New Roman"/>
                <w:noProof/>
              </w:rPr>
              <w:t xml:space="preserve"> I.  Background for Practice: </w:t>
            </w:r>
            <w:r w:rsidRPr="00A529CA">
              <w:rPr>
                <w:rFonts w:ascii="Times New Roman" w:hAnsi="Times New Roman"/>
                <w:noProof/>
              </w:rPr>
              <w:t xml:space="preserve">Sciences and Humanities. </w:t>
            </w:r>
          </w:p>
          <w:p w14:paraId="55E6A66E" w14:textId="77777777" w:rsidR="00A529CA" w:rsidRPr="00A529CA" w:rsidRDefault="00A529CA" w:rsidP="00A529CA">
            <w:pPr>
              <w:ind w:left="540" w:hanging="270"/>
              <w:outlineLvl w:val="0"/>
              <w:rPr>
                <w:rFonts w:ascii="Times New Roman" w:hAnsi="Times New Roman"/>
              </w:rPr>
            </w:pPr>
            <w:r w:rsidRPr="00A529CA">
              <w:rPr>
                <w:rFonts w:ascii="Times New Roman" w:hAnsi="Times New Roman"/>
              </w:rPr>
              <w:t xml:space="preserve">A. Apply the Synergy Model Framework and the spheres of influence to guide advanced Practice (Organizational &amp; Systems Leadership; Advanced Practice Role). </w:t>
            </w:r>
          </w:p>
          <w:p w14:paraId="1571C712" w14:textId="793F7FFC" w:rsidR="00F64260" w:rsidRPr="00A529CA" w:rsidRDefault="00A529CA" w:rsidP="00A529CA">
            <w:pPr>
              <w:ind w:left="540" w:hanging="270"/>
              <w:outlineLvl w:val="0"/>
              <w:rPr>
                <w:rFonts w:ascii="Times New Roman" w:hAnsi="Times New Roman"/>
              </w:rPr>
            </w:pPr>
            <w:r w:rsidRPr="00A529CA">
              <w:rPr>
                <w:rFonts w:ascii="Times New Roman" w:hAnsi="Times New Roman"/>
              </w:rPr>
              <w:t xml:space="preserve">B. Integrate theoretical knowledge, including nursing and related theories, and advanced physical assessment, </w:t>
            </w:r>
            <w:proofErr w:type="spellStart"/>
            <w:r w:rsidRPr="00A529CA">
              <w:rPr>
                <w:rFonts w:ascii="Times New Roman" w:hAnsi="Times New Roman"/>
              </w:rPr>
              <w:t>patho</w:t>
            </w:r>
            <w:proofErr w:type="spellEnd"/>
            <w:r w:rsidRPr="00A529CA">
              <w:rPr>
                <w:rFonts w:ascii="Times New Roman" w:hAnsi="Times New Roman"/>
              </w:rPr>
              <w:t>-physiology, and pharmacolo</w:t>
            </w:r>
            <w:r>
              <w:rPr>
                <w:rFonts w:ascii="Times New Roman" w:hAnsi="Times New Roman"/>
              </w:rPr>
              <w:t xml:space="preserve">gy, in directing </w:t>
            </w:r>
            <w:r w:rsidRPr="00A529CA">
              <w:rPr>
                <w:rFonts w:ascii="Times New Roman" w:hAnsi="Times New Roman"/>
              </w:rPr>
              <w:t xml:space="preserve">care of diverse adults and older adults across the lifespan with various acute and complex health problems (Ethics; Organizational &amp; Systems Leadership; Advanced Practice Role). </w:t>
            </w:r>
          </w:p>
        </w:tc>
        <w:tc>
          <w:tcPr>
            <w:tcW w:w="1698" w:type="dxa"/>
          </w:tcPr>
          <w:p w14:paraId="48EEBF8B" w14:textId="77777777" w:rsidR="00F64260" w:rsidRPr="00A529CA" w:rsidRDefault="00F64260">
            <w:pPr>
              <w:spacing w:line="240" w:lineRule="auto"/>
              <w:rPr>
                <w:rFonts w:ascii="Times New Roman" w:hAnsi="Times New Roman"/>
              </w:rPr>
            </w:pPr>
            <w:bookmarkStart w:id="27" w:name="standards"/>
            <w:bookmarkEnd w:id="27"/>
          </w:p>
        </w:tc>
        <w:tc>
          <w:tcPr>
            <w:tcW w:w="4688" w:type="dxa"/>
          </w:tcPr>
          <w:p w14:paraId="45DF979F" w14:textId="0B055D04" w:rsidR="00024DB9" w:rsidRPr="00024DB9" w:rsidRDefault="00024DB9" w:rsidP="00024DB9">
            <w:pPr>
              <w:pStyle w:val="ListParagraph"/>
              <w:numPr>
                <w:ilvl w:val="0"/>
                <w:numId w:val="12"/>
              </w:numPr>
              <w:spacing w:line="240" w:lineRule="auto"/>
              <w:rPr>
                <w:rFonts w:ascii="Times New Roman" w:hAnsi="Times New Roman"/>
              </w:rPr>
            </w:pPr>
            <w:bookmarkStart w:id="28" w:name="measured"/>
            <w:bookmarkEnd w:id="28"/>
            <w:r>
              <w:rPr>
                <w:rFonts w:ascii="Times New Roman" w:hAnsi="Times New Roman"/>
              </w:rPr>
              <w:t>Maintenance of a surgical case log.</w:t>
            </w:r>
          </w:p>
          <w:p w14:paraId="4F537CEB" w14:textId="73740B3A" w:rsidR="00F64260" w:rsidRPr="00A529CA" w:rsidRDefault="0089568F" w:rsidP="00A529CA">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00A529CA" w:rsidRPr="00A529CA">
              <w:rPr>
                <w:rFonts w:ascii="Times New Roman" w:hAnsi="Times New Roman"/>
              </w:rPr>
              <w:t xml:space="preserve">presentation of one surgical case study.  </w:t>
            </w:r>
          </w:p>
          <w:p w14:paraId="0CFB745D" w14:textId="14163903" w:rsidR="00A529CA" w:rsidRPr="00A529CA" w:rsidRDefault="00A529CA" w:rsidP="00A529CA">
            <w:pPr>
              <w:pStyle w:val="ListParagraph"/>
              <w:keepLines/>
              <w:numPr>
                <w:ilvl w:val="0"/>
                <w:numId w:val="12"/>
              </w:numPr>
              <w:ind w:right="-274"/>
              <w:rPr>
                <w:rFonts w:ascii="Times New Roman" w:hAnsi="Times New Roman"/>
              </w:rPr>
            </w:pPr>
            <w:r w:rsidRPr="00A529CA">
              <w:rPr>
                <w:rFonts w:ascii="Times New Roman" w:hAnsi="Times New Roman"/>
              </w:rPr>
              <w:t>Participation in clinical group discussions.</w:t>
            </w:r>
          </w:p>
          <w:p w14:paraId="0A370311" w14:textId="7608EC05" w:rsidR="00A529CA" w:rsidRPr="00A529CA" w:rsidRDefault="00A529CA" w:rsidP="00A529CA">
            <w:pPr>
              <w:spacing w:line="240" w:lineRule="auto"/>
              <w:rPr>
                <w:rFonts w:ascii="Times New Roman" w:hAnsi="Times New Roman"/>
              </w:rPr>
            </w:pPr>
          </w:p>
        </w:tc>
      </w:tr>
      <w:tr w:rsidR="00A529CA" w14:paraId="73043584" w14:textId="77777777" w:rsidTr="00A529CA">
        <w:trPr>
          <w:cantSplit/>
        </w:trPr>
        <w:tc>
          <w:tcPr>
            <w:tcW w:w="4394" w:type="dxa"/>
          </w:tcPr>
          <w:p w14:paraId="06C03148" w14:textId="77777777" w:rsidR="00A529CA" w:rsidRDefault="00A529CA" w:rsidP="00A529CA">
            <w:r>
              <w:t>II. Essential II. Organizational/Systems Leadership</w:t>
            </w:r>
          </w:p>
          <w:p w14:paraId="10A34B2A" w14:textId="63A46468" w:rsidR="00F64260" w:rsidRDefault="00A529CA" w:rsidP="00A529CA">
            <w:pPr>
              <w:numPr>
                <w:ilvl w:val="0"/>
                <w:numId w:val="13"/>
              </w:numPr>
              <w:tabs>
                <w:tab w:val="clear" w:pos="660"/>
                <w:tab w:val="num" w:pos="540"/>
              </w:tabs>
              <w:spacing w:line="240" w:lineRule="auto"/>
              <w:ind w:firstLine="0"/>
              <w:outlineLvl w:val="0"/>
            </w:pPr>
            <w:r>
              <w:t>Demonstrate leadership and understanding of the organizational system in directing care and providing oversight and accountability for care delivery of diverse adults and older adults across the lifespan with various acute and complex health problems (Master’s Level Practice).</w:t>
            </w:r>
          </w:p>
        </w:tc>
        <w:tc>
          <w:tcPr>
            <w:tcW w:w="1698" w:type="dxa"/>
          </w:tcPr>
          <w:p w14:paraId="638748AC" w14:textId="77777777" w:rsidR="00F64260" w:rsidRDefault="00F64260" w:rsidP="00A529CA">
            <w:pPr>
              <w:spacing w:line="240" w:lineRule="auto"/>
            </w:pPr>
          </w:p>
        </w:tc>
        <w:tc>
          <w:tcPr>
            <w:tcW w:w="4688" w:type="dxa"/>
          </w:tcPr>
          <w:p w14:paraId="57FBD416" w14:textId="7DE4DA09" w:rsidR="00F64260" w:rsidRPr="00A529CA" w:rsidRDefault="0089568F" w:rsidP="00A529CA">
            <w:pPr>
              <w:pStyle w:val="ListParagraph"/>
              <w:numPr>
                <w:ilvl w:val="0"/>
                <w:numId w:val="20"/>
              </w:numPr>
              <w:spacing w:line="240" w:lineRule="auto"/>
              <w:ind w:left="727" w:hanging="270"/>
            </w:pPr>
            <w:r>
              <w:rPr>
                <w:rFonts w:ascii="Times New Roman" w:hAnsi="Times New Roman"/>
              </w:rPr>
              <w:t>Performance on the p</w:t>
            </w:r>
            <w:r w:rsidR="00A529CA" w:rsidRPr="00A529CA">
              <w:rPr>
                <w:rFonts w:ascii="Times New Roman" w:hAnsi="Times New Roman"/>
              </w:rPr>
              <w:t>resentation of a clinical case relevant to the systems/organizational sphere.</w:t>
            </w:r>
          </w:p>
        </w:tc>
      </w:tr>
      <w:tr w:rsidR="00A529CA" w14:paraId="373F39F0" w14:textId="77777777" w:rsidTr="00A529CA">
        <w:trPr>
          <w:cantSplit/>
        </w:trPr>
        <w:tc>
          <w:tcPr>
            <w:tcW w:w="4394" w:type="dxa"/>
          </w:tcPr>
          <w:p w14:paraId="15D5D258" w14:textId="77777777" w:rsidR="00A529CA" w:rsidRDefault="00A529CA" w:rsidP="00A529CA">
            <w:pPr>
              <w:outlineLvl w:val="0"/>
            </w:pPr>
            <w:r>
              <w:lastRenderedPageBreak/>
              <w:t xml:space="preserve">III. Essential III. Quality and Safety </w:t>
            </w:r>
          </w:p>
          <w:p w14:paraId="03860DE1" w14:textId="64046EFB" w:rsidR="00F64260" w:rsidRDefault="00A529CA" w:rsidP="00A529CA">
            <w:pPr>
              <w:ind w:left="630"/>
              <w:outlineLvl w:val="0"/>
            </w:pPr>
            <w:r>
              <w:t>A. Apply relevant data, leadership principles, and effective communication in identifying areas for improvement related to quality and safety (Organizational &amp; Systems Leadership; Master’s Level Practice).</w:t>
            </w:r>
          </w:p>
        </w:tc>
        <w:tc>
          <w:tcPr>
            <w:tcW w:w="1698" w:type="dxa"/>
          </w:tcPr>
          <w:p w14:paraId="48CF2D35" w14:textId="77777777" w:rsidR="00F64260" w:rsidRDefault="00F64260" w:rsidP="00A529CA">
            <w:pPr>
              <w:spacing w:line="240" w:lineRule="auto"/>
            </w:pPr>
          </w:p>
        </w:tc>
        <w:tc>
          <w:tcPr>
            <w:tcW w:w="4688" w:type="dxa"/>
          </w:tcPr>
          <w:p w14:paraId="1AA2852C" w14:textId="77777777" w:rsidR="00024DB9" w:rsidRDefault="00024DB9" w:rsidP="00024DB9">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1BD5AA31" w14:textId="67CE2357"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6EEEDFDB" w14:textId="77777777" w:rsidR="0089568F" w:rsidRPr="00A529CA" w:rsidRDefault="0089568F" w:rsidP="0089568F">
            <w:pPr>
              <w:pStyle w:val="ListParagraph"/>
              <w:keepLines/>
              <w:numPr>
                <w:ilvl w:val="0"/>
                <w:numId w:val="12"/>
              </w:numPr>
              <w:ind w:right="-274"/>
              <w:rPr>
                <w:rFonts w:ascii="Times New Roman" w:hAnsi="Times New Roman"/>
              </w:rPr>
            </w:pPr>
            <w:r w:rsidRPr="00A529CA">
              <w:rPr>
                <w:rFonts w:ascii="Times New Roman" w:hAnsi="Times New Roman"/>
              </w:rPr>
              <w:t>Participation in clinical group discussions.</w:t>
            </w:r>
          </w:p>
          <w:p w14:paraId="32C06EEB" w14:textId="77777777" w:rsidR="0089568F" w:rsidRDefault="0089568F" w:rsidP="00A529CA">
            <w:pPr>
              <w:pStyle w:val="ListParagraph"/>
              <w:numPr>
                <w:ilvl w:val="0"/>
                <w:numId w:val="12"/>
              </w:numPr>
              <w:rPr>
                <w:rFonts w:ascii="Times New Roman" w:hAnsi="Times New Roman"/>
              </w:rPr>
            </w:pPr>
            <w:r>
              <w:rPr>
                <w:rFonts w:ascii="Times New Roman" w:hAnsi="Times New Roman"/>
              </w:rPr>
              <w:t>Performance in simulation encounter.</w:t>
            </w:r>
          </w:p>
          <w:p w14:paraId="7CF46633" w14:textId="27F5F8E3" w:rsidR="0089568F" w:rsidRPr="00A529CA" w:rsidRDefault="0089568F" w:rsidP="00A529CA">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2719EE92" w14:textId="37FAFD92"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 xml:space="preserve">Attendance and </w:t>
            </w:r>
            <w:r w:rsidR="0089568F">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7948679D" w14:textId="1BEB8E40"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2CCB0BF9" w14:textId="36BCE18D"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evaluation of student.</w:t>
            </w:r>
          </w:p>
          <w:p w14:paraId="4F061422" w14:textId="664F7A6B" w:rsidR="00F64260"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accomplishment of required competencies</w:t>
            </w:r>
            <w:r w:rsidR="0089568F">
              <w:rPr>
                <w:rFonts w:ascii="Times New Roman" w:hAnsi="Times New Roman"/>
              </w:rPr>
              <w:t>.</w:t>
            </w:r>
          </w:p>
        </w:tc>
      </w:tr>
      <w:tr w:rsidR="00A529CA" w14:paraId="1E80D299" w14:textId="77777777" w:rsidTr="00A529CA">
        <w:trPr>
          <w:cantSplit/>
        </w:trPr>
        <w:tc>
          <w:tcPr>
            <w:tcW w:w="4394" w:type="dxa"/>
          </w:tcPr>
          <w:p w14:paraId="560B51F2" w14:textId="76AEC9D0" w:rsidR="00A529CA" w:rsidRDefault="00A529CA" w:rsidP="00A529CA">
            <w:pPr>
              <w:ind w:left="508" w:hanging="450"/>
            </w:pPr>
            <w:r>
              <w:t>IV.   Essential IV. Translation and Integration of Scholarship, Research, and Evidence Based Practice Drive evidence-based approaches to manage care of diverse adults and older adults across the lifespan with various acute and complex health problems Scientific Knowledge for Practice;</w:t>
            </w:r>
            <w:r w:rsidRPr="002B17E9">
              <w:t xml:space="preserve"> </w:t>
            </w:r>
            <w:r>
              <w:t>Advanced Practice Role).</w:t>
            </w:r>
          </w:p>
        </w:tc>
        <w:tc>
          <w:tcPr>
            <w:tcW w:w="1698" w:type="dxa"/>
          </w:tcPr>
          <w:p w14:paraId="0B53A55B" w14:textId="77777777" w:rsidR="00A529CA" w:rsidRDefault="00A529CA" w:rsidP="00A529CA">
            <w:pPr>
              <w:spacing w:line="240" w:lineRule="auto"/>
            </w:pPr>
          </w:p>
        </w:tc>
        <w:tc>
          <w:tcPr>
            <w:tcW w:w="4688" w:type="dxa"/>
          </w:tcPr>
          <w:p w14:paraId="29DC11AF" w14:textId="77777777"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4A7F93CB"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1B559FDA"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3A242B30" w14:textId="0725AFD3"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p>
          <w:p w14:paraId="1899A0EA" w14:textId="4BD6DDB6"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 xml:space="preserve">evaluation of student </w:t>
            </w:r>
          </w:p>
          <w:p w14:paraId="22FB51E0" w14:textId="473911C1"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accomplishment of required competencies</w:t>
            </w:r>
            <w:r>
              <w:rPr>
                <w:rFonts w:ascii="Times New Roman" w:hAnsi="Times New Roman"/>
              </w:rPr>
              <w:t>.</w:t>
            </w:r>
          </w:p>
        </w:tc>
      </w:tr>
      <w:tr w:rsidR="00A529CA" w14:paraId="0D6F89F7" w14:textId="77777777" w:rsidTr="00A529CA">
        <w:trPr>
          <w:cantSplit/>
        </w:trPr>
        <w:tc>
          <w:tcPr>
            <w:tcW w:w="4394" w:type="dxa"/>
          </w:tcPr>
          <w:p w14:paraId="2A0F8BCA" w14:textId="77777777" w:rsidR="00A529CA" w:rsidRDefault="00A529CA" w:rsidP="00A529CA">
            <w:pPr>
              <w:ind w:left="360" w:hanging="302"/>
            </w:pPr>
            <w:r>
              <w:lastRenderedPageBreak/>
              <w:t>V.  Essential V.  Innovative Health Care Technologies and Informatics</w:t>
            </w:r>
          </w:p>
          <w:p w14:paraId="317296BB" w14:textId="6E8C665C" w:rsidR="00A529CA" w:rsidRDefault="00A529CA" w:rsidP="00A529CA">
            <w:pPr>
              <w:ind w:left="450"/>
              <w:outlineLvl w:val="0"/>
            </w:pPr>
            <w:r>
              <w:t xml:space="preserve">A.  Use current and emerging information and communication technologies in maintaining professional knowledge and improving health outcomes of diverse adults and older adults across the lifespan with various acute and complex health        problems (Scientific Knowledge for Practice; Advanced Practice Role).  </w:t>
            </w:r>
          </w:p>
          <w:p w14:paraId="37C3DC00" w14:textId="4485D298" w:rsidR="00A529CA" w:rsidRDefault="00A529CA" w:rsidP="00A529CA">
            <w:pPr>
              <w:numPr>
                <w:ilvl w:val="0"/>
                <w:numId w:val="13"/>
              </w:numPr>
              <w:tabs>
                <w:tab w:val="left" w:pos="450"/>
              </w:tabs>
              <w:spacing w:line="240" w:lineRule="auto"/>
              <w:ind w:left="450" w:firstLine="0"/>
              <w:outlineLvl w:val="0"/>
            </w:pPr>
            <w:r>
              <w:t>Promote the ethically appropriate use of heal</w:t>
            </w:r>
            <w:r w:rsidR="00024DB9">
              <w:t xml:space="preserve">th data to analyze and improve </w:t>
            </w:r>
            <w:r>
              <w:t>primary, secondary, and tertiary care health care outcomes of diverse adults and older adults across the lifespan with various acute and complex health problems (Quality &amp; Safety; Ethics).</w:t>
            </w:r>
          </w:p>
        </w:tc>
        <w:tc>
          <w:tcPr>
            <w:tcW w:w="1698" w:type="dxa"/>
          </w:tcPr>
          <w:p w14:paraId="6FDBC9CF" w14:textId="77777777" w:rsidR="00A529CA" w:rsidRDefault="00A529CA" w:rsidP="00A529CA">
            <w:pPr>
              <w:spacing w:line="240" w:lineRule="auto"/>
            </w:pPr>
          </w:p>
        </w:tc>
        <w:tc>
          <w:tcPr>
            <w:tcW w:w="4688" w:type="dxa"/>
          </w:tcPr>
          <w:p w14:paraId="0795350A" w14:textId="10DCDB25" w:rsidR="00024DB9" w:rsidRPr="00024DB9" w:rsidRDefault="00024DB9" w:rsidP="00024DB9">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098E5093" w14:textId="5CECE836"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33B5C6D5"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5F99B264"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265D9E71"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70940F0B" w14:textId="0D046178"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7B120976" w14:textId="7C1BDD9B"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evaluation of student.</w:t>
            </w:r>
          </w:p>
          <w:p w14:paraId="5DD9F3EC" w14:textId="441B57DB" w:rsidR="00A529CA" w:rsidRPr="0089568F" w:rsidRDefault="0089568F" w:rsidP="0089568F">
            <w:pPr>
              <w:pStyle w:val="ListParagraph"/>
              <w:numPr>
                <w:ilvl w:val="0"/>
                <w:numId w:val="12"/>
              </w:numPr>
              <w:rPr>
                <w:rFonts w:ascii="Times New Roman" w:hAnsi="Times New Roman"/>
              </w:rPr>
            </w:pPr>
            <w:r w:rsidRPr="00A529CA">
              <w:rPr>
                <w:rFonts w:ascii="Times New Roman" w:hAnsi="Times New Roman"/>
              </w:rPr>
              <w:t>Satisfactory accomplishment of required competencies</w:t>
            </w:r>
            <w:r>
              <w:rPr>
                <w:rFonts w:ascii="Times New Roman" w:hAnsi="Times New Roman"/>
              </w:rPr>
              <w:t>.</w:t>
            </w:r>
          </w:p>
        </w:tc>
      </w:tr>
      <w:tr w:rsidR="00A529CA" w14:paraId="41F398C7" w14:textId="77777777" w:rsidTr="00A529CA">
        <w:trPr>
          <w:cantSplit/>
        </w:trPr>
        <w:tc>
          <w:tcPr>
            <w:tcW w:w="4394" w:type="dxa"/>
          </w:tcPr>
          <w:p w14:paraId="69D9F67D" w14:textId="77777777" w:rsidR="00A529CA" w:rsidRDefault="00A529CA" w:rsidP="00A529CA">
            <w:r>
              <w:lastRenderedPageBreak/>
              <w:t>VI. Essential VI. Health Policy and Advocacy</w:t>
            </w:r>
          </w:p>
          <w:p w14:paraId="47A7A9CC" w14:textId="5C19ED7F" w:rsidR="00A529CA" w:rsidRDefault="00A529CA" w:rsidP="00A529CA">
            <w:pPr>
              <w:pStyle w:val="ListParagraph"/>
              <w:numPr>
                <w:ilvl w:val="0"/>
                <w:numId w:val="15"/>
              </w:numPr>
              <w:spacing w:line="240" w:lineRule="auto"/>
            </w:pPr>
            <w:r>
              <w:t>Advocate for policies that improve health outcomes and the nursing profession.</w:t>
            </w:r>
          </w:p>
        </w:tc>
        <w:tc>
          <w:tcPr>
            <w:tcW w:w="1698" w:type="dxa"/>
          </w:tcPr>
          <w:p w14:paraId="0629D0E1" w14:textId="77777777" w:rsidR="00A529CA" w:rsidRDefault="00A529CA" w:rsidP="00A529CA">
            <w:pPr>
              <w:spacing w:line="240" w:lineRule="auto"/>
            </w:pPr>
          </w:p>
        </w:tc>
        <w:tc>
          <w:tcPr>
            <w:tcW w:w="4688" w:type="dxa"/>
          </w:tcPr>
          <w:p w14:paraId="7671D552" w14:textId="77777777" w:rsidR="00024DB9" w:rsidRDefault="00024DB9" w:rsidP="00024DB9">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0A1992E5" w14:textId="03CFCB39"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34937211"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178BCDC5"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6961BF01"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65E96B4B"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13F394B4" w14:textId="5411792B"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p>
          <w:p w14:paraId="029C6DB9" w14:textId="3D625C2F"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preceptor clinical</w:t>
            </w:r>
            <w:r>
              <w:rPr>
                <w:rFonts w:ascii="Times New Roman" w:hAnsi="Times New Roman"/>
              </w:rPr>
              <w:t xml:space="preserve"> evaluation of student.</w:t>
            </w:r>
          </w:p>
          <w:p w14:paraId="0D3EEC15" w14:textId="09B4BC1C" w:rsidR="00A529CA" w:rsidRDefault="00A529CA" w:rsidP="00A529CA">
            <w:pPr>
              <w:pStyle w:val="ListParagraph"/>
              <w:keepLines/>
              <w:numPr>
                <w:ilvl w:val="0"/>
                <w:numId w:val="12"/>
              </w:numPr>
            </w:pPr>
            <w:r w:rsidRPr="00A529CA">
              <w:rPr>
                <w:rFonts w:ascii="Times New Roman" w:hAnsi="Times New Roman"/>
              </w:rPr>
              <w:t>Satisfactory accomplishment of required competencies</w:t>
            </w:r>
            <w:r>
              <w:rPr>
                <w:rFonts w:ascii="Times New Roman" w:hAnsi="Times New Roman"/>
              </w:rPr>
              <w:t>.</w:t>
            </w:r>
          </w:p>
        </w:tc>
      </w:tr>
      <w:tr w:rsidR="00A529CA" w14:paraId="2C71B6BA" w14:textId="77777777" w:rsidTr="00A529CA">
        <w:trPr>
          <w:cantSplit/>
        </w:trPr>
        <w:tc>
          <w:tcPr>
            <w:tcW w:w="4394" w:type="dxa"/>
          </w:tcPr>
          <w:p w14:paraId="4A91FC65" w14:textId="77777777" w:rsidR="00A529CA" w:rsidRDefault="00A529CA" w:rsidP="00A529CA">
            <w:r>
              <w:lastRenderedPageBreak/>
              <w:t xml:space="preserve">VII. Essential VII.  Interdisciplinary, Collaborative Practice. </w:t>
            </w:r>
          </w:p>
          <w:p w14:paraId="76D81FD2" w14:textId="1ECFA30D" w:rsidR="00A529CA" w:rsidRDefault="00A529CA" w:rsidP="00A529CA">
            <w:pPr>
              <w:ind w:left="450"/>
              <w:outlineLvl w:val="0"/>
            </w:pPr>
            <w:r>
              <w:t>A. Negotiate the advanced practice role</w:t>
            </w:r>
            <w:r w:rsidRPr="00EF185A">
              <w:t xml:space="preserve"> </w:t>
            </w:r>
            <w:r>
              <w:t>while recognizing the contribution of interdisciplinary team members to improve health care outcomes of diverse adults and older adults across the lifespan with various acute and complex health problems (Advanced Practice Role).</w:t>
            </w:r>
          </w:p>
        </w:tc>
        <w:tc>
          <w:tcPr>
            <w:tcW w:w="1698" w:type="dxa"/>
          </w:tcPr>
          <w:p w14:paraId="5C49A16A" w14:textId="77777777" w:rsidR="00A529CA" w:rsidRDefault="00A529CA" w:rsidP="00A529CA">
            <w:pPr>
              <w:spacing w:line="240" w:lineRule="auto"/>
            </w:pPr>
          </w:p>
        </w:tc>
        <w:tc>
          <w:tcPr>
            <w:tcW w:w="4688" w:type="dxa"/>
          </w:tcPr>
          <w:p w14:paraId="52990EA2" w14:textId="77777777" w:rsidR="00024DB9" w:rsidRDefault="00024DB9" w:rsidP="00024DB9">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01CAFA4C" w14:textId="2516AF45"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4F10E3D4"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56012B22"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05E09F81"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1553DDC6"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4D6FBA76" w14:textId="017750B1"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52513049" w14:textId="595F5311"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evaluation of student.</w:t>
            </w:r>
          </w:p>
          <w:p w14:paraId="0FC24F87" w14:textId="45A81B4A" w:rsidR="00A529CA" w:rsidRPr="0089568F" w:rsidRDefault="0089568F" w:rsidP="0089568F">
            <w:pPr>
              <w:pStyle w:val="ListParagraph"/>
              <w:numPr>
                <w:ilvl w:val="0"/>
                <w:numId w:val="12"/>
              </w:numPr>
              <w:rPr>
                <w:rFonts w:ascii="Times New Roman" w:hAnsi="Times New Roman"/>
              </w:rPr>
            </w:pPr>
            <w:r w:rsidRPr="00A529CA">
              <w:rPr>
                <w:rFonts w:ascii="Times New Roman" w:hAnsi="Times New Roman"/>
              </w:rPr>
              <w:t>Satisfactory accomplishment of required competencies</w:t>
            </w:r>
            <w:r>
              <w:rPr>
                <w:rFonts w:ascii="Times New Roman" w:hAnsi="Times New Roman"/>
              </w:rPr>
              <w:t>.</w:t>
            </w:r>
            <w:r w:rsidR="00A529CA" w:rsidRPr="0089568F">
              <w:rPr>
                <w:rFonts w:ascii="Times New Roman" w:hAnsi="Times New Roman"/>
              </w:rPr>
              <w:t xml:space="preserve"> </w:t>
            </w:r>
          </w:p>
        </w:tc>
      </w:tr>
      <w:tr w:rsidR="00A529CA" w14:paraId="767B7555" w14:textId="77777777" w:rsidTr="00A529CA">
        <w:trPr>
          <w:cantSplit/>
        </w:trPr>
        <w:tc>
          <w:tcPr>
            <w:tcW w:w="4394" w:type="dxa"/>
          </w:tcPr>
          <w:p w14:paraId="7292A74F" w14:textId="77777777" w:rsidR="00A529CA" w:rsidRDefault="00A529CA" w:rsidP="00A529CA">
            <w:r>
              <w:lastRenderedPageBreak/>
              <w:t xml:space="preserve">VIII. Essential VIII. Clinical Prevention and Population Health </w:t>
            </w:r>
          </w:p>
          <w:p w14:paraId="7F297409" w14:textId="77777777" w:rsidR="00A529CA" w:rsidRDefault="00A529CA" w:rsidP="00A529CA">
            <w:pPr>
              <w:numPr>
                <w:ilvl w:val="0"/>
                <w:numId w:val="16"/>
              </w:numPr>
              <w:spacing w:line="240" w:lineRule="auto"/>
              <w:ind w:left="450" w:firstLine="0"/>
            </w:pPr>
            <w:r>
              <w:t xml:space="preserve"> Design clinical prevention and health promotion strategies or services.</w:t>
            </w:r>
          </w:p>
          <w:p w14:paraId="6003C4B4" w14:textId="281FAF54" w:rsidR="00A529CA" w:rsidRDefault="00A529CA" w:rsidP="00A529CA">
            <w:pPr>
              <w:numPr>
                <w:ilvl w:val="0"/>
                <w:numId w:val="16"/>
              </w:numPr>
              <w:spacing w:line="240" w:lineRule="auto"/>
              <w:ind w:left="450" w:firstLine="0"/>
            </w:pPr>
            <w:r>
              <w:t xml:space="preserve"> Promote equitable and effective health prevention services.</w:t>
            </w:r>
          </w:p>
        </w:tc>
        <w:tc>
          <w:tcPr>
            <w:tcW w:w="1698" w:type="dxa"/>
          </w:tcPr>
          <w:p w14:paraId="0B9E1FCF" w14:textId="77777777" w:rsidR="00A529CA" w:rsidRDefault="00A529CA" w:rsidP="00A529CA">
            <w:pPr>
              <w:spacing w:line="240" w:lineRule="auto"/>
            </w:pPr>
          </w:p>
        </w:tc>
        <w:tc>
          <w:tcPr>
            <w:tcW w:w="4688" w:type="dxa"/>
          </w:tcPr>
          <w:p w14:paraId="1D7B1229" w14:textId="77777777" w:rsidR="00024DB9" w:rsidRDefault="00024DB9" w:rsidP="00024DB9">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2D0A2B9D" w14:textId="481F1C5E" w:rsidR="0089568F" w:rsidRPr="00024DB9" w:rsidRDefault="0089568F" w:rsidP="00024DB9">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7A37F1EF"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4F495E1A"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4CABE416"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7959F542"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0B22D9F1" w14:textId="390298EE"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530FBADB" w14:textId="33B1BB0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evaluation of student.</w:t>
            </w:r>
          </w:p>
          <w:p w14:paraId="4C3709B0" w14:textId="2F15811E" w:rsidR="00A529CA" w:rsidRPr="0089568F" w:rsidRDefault="0089568F" w:rsidP="0089568F">
            <w:pPr>
              <w:pStyle w:val="ListParagraph"/>
              <w:numPr>
                <w:ilvl w:val="0"/>
                <w:numId w:val="12"/>
              </w:numPr>
              <w:rPr>
                <w:rFonts w:ascii="Times New Roman" w:hAnsi="Times New Roman"/>
              </w:rPr>
            </w:pPr>
            <w:r w:rsidRPr="00A529CA">
              <w:rPr>
                <w:rFonts w:ascii="Times New Roman" w:hAnsi="Times New Roman"/>
              </w:rPr>
              <w:t>Satisfactory accomplishment of required competencies</w:t>
            </w:r>
            <w:r>
              <w:rPr>
                <w:rFonts w:ascii="Times New Roman" w:hAnsi="Times New Roman"/>
              </w:rPr>
              <w:t>.</w:t>
            </w:r>
            <w:r w:rsidR="00A529CA" w:rsidRPr="0089568F">
              <w:rPr>
                <w:rFonts w:ascii="Times New Roman" w:hAnsi="Times New Roman"/>
              </w:rPr>
              <w:t xml:space="preserve"> </w:t>
            </w:r>
          </w:p>
        </w:tc>
      </w:tr>
      <w:tr w:rsidR="00A529CA" w14:paraId="059AB7CB" w14:textId="77777777" w:rsidTr="00A529CA">
        <w:trPr>
          <w:cantSplit/>
        </w:trPr>
        <w:tc>
          <w:tcPr>
            <w:tcW w:w="4394" w:type="dxa"/>
          </w:tcPr>
          <w:p w14:paraId="75363A3E" w14:textId="77777777" w:rsidR="00A529CA" w:rsidRDefault="00A529CA" w:rsidP="00A529CA">
            <w:r>
              <w:lastRenderedPageBreak/>
              <w:t>IX. Essential IX.  Master’s Level Practice</w:t>
            </w:r>
          </w:p>
          <w:p w14:paraId="2C61BF8B" w14:textId="5BFB0152" w:rsidR="00A529CA" w:rsidRDefault="00A529CA" w:rsidP="00A529CA">
            <w:pPr>
              <w:pStyle w:val="ListParagraph"/>
              <w:numPr>
                <w:ilvl w:val="0"/>
                <w:numId w:val="21"/>
              </w:numPr>
              <w:spacing w:line="240" w:lineRule="auto"/>
            </w:pPr>
            <w:r>
              <w:t>Apply evidence based knowledge to participate in and/or lead, as appropriate, the healthcare team in the provision of quality healthcare.</w:t>
            </w:r>
          </w:p>
        </w:tc>
        <w:tc>
          <w:tcPr>
            <w:tcW w:w="1698" w:type="dxa"/>
          </w:tcPr>
          <w:p w14:paraId="3CFDF2EA" w14:textId="77777777" w:rsidR="00A529CA" w:rsidRDefault="00A529CA" w:rsidP="00A529CA">
            <w:pPr>
              <w:spacing w:line="240" w:lineRule="auto"/>
            </w:pPr>
          </w:p>
        </w:tc>
        <w:tc>
          <w:tcPr>
            <w:tcW w:w="4688" w:type="dxa"/>
          </w:tcPr>
          <w:p w14:paraId="2D4A4CC1" w14:textId="77777777" w:rsidR="00024DB9" w:rsidRDefault="00024DB9" w:rsidP="00024DB9">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2B7BE21E" w14:textId="31A311FF"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383AB5A6"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3F576D82"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1810E3A7"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5AFA45D3"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4E55866B" w14:textId="4460C9D8"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42129DBF" w14:textId="502C3630"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evaluation of student.</w:t>
            </w:r>
          </w:p>
          <w:p w14:paraId="755CD66B" w14:textId="5F3A9149" w:rsidR="00A529CA"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accomplishment of required competencies</w:t>
            </w:r>
            <w:r>
              <w:rPr>
                <w:rFonts w:ascii="Times New Roman" w:hAnsi="Times New Roman"/>
              </w:rPr>
              <w:t>.</w:t>
            </w:r>
          </w:p>
        </w:tc>
      </w:tr>
      <w:tr w:rsidR="00A529CA" w14:paraId="522852CE" w14:textId="77777777" w:rsidTr="00A529CA">
        <w:trPr>
          <w:cantSplit/>
        </w:trPr>
        <w:tc>
          <w:tcPr>
            <w:tcW w:w="4394" w:type="dxa"/>
          </w:tcPr>
          <w:p w14:paraId="6BF15008" w14:textId="77777777" w:rsidR="00A529CA" w:rsidRDefault="00A529CA" w:rsidP="00A529CA">
            <w:r>
              <w:lastRenderedPageBreak/>
              <w:t>X. Ethics</w:t>
            </w:r>
          </w:p>
          <w:p w14:paraId="68CA2B23" w14:textId="6E0FDE80" w:rsidR="00A529CA" w:rsidRDefault="00A529CA" w:rsidP="00A529CA">
            <w:pPr>
              <w:tabs>
                <w:tab w:val="left" w:pos="90"/>
              </w:tabs>
              <w:ind w:left="450"/>
              <w:outlineLvl w:val="0"/>
            </w:pPr>
            <w:r>
              <w:t>A.  Use ethical decision making, advocacy, and consideration of diversity in managing care of adults and older adults across the lifespan with various acute and complex health problems (Scientific Knowledge for Practice; Health Policy &amp; Advocacy; Cultural Sensitivity &amp; Diversity; Ethics; Clinical Prevention &amp; Population Health; Advanced Practice Nursing).</w:t>
            </w:r>
          </w:p>
        </w:tc>
        <w:tc>
          <w:tcPr>
            <w:tcW w:w="1698" w:type="dxa"/>
          </w:tcPr>
          <w:p w14:paraId="2EE5BC0D" w14:textId="77777777" w:rsidR="00A529CA" w:rsidRDefault="00A529CA" w:rsidP="00A529CA">
            <w:pPr>
              <w:spacing w:line="240" w:lineRule="auto"/>
            </w:pPr>
          </w:p>
        </w:tc>
        <w:tc>
          <w:tcPr>
            <w:tcW w:w="4688" w:type="dxa"/>
          </w:tcPr>
          <w:p w14:paraId="72070F37" w14:textId="77777777"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05C5BF09"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0E3E6795"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0B187229"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43E036C2"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0BA17C3C" w14:textId="4B27BDA8"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4D27AF69" w14:textId="4EA3B74A"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w:t>
            </w:r>
            <w:r>
              <w:rPr>
                <w:rFonts w:ascii="Times New Roman" w:hAnsi="Times New Roman"/>
              </w:rPr>
              <w:t>evaluation of student.</w:t>
            </w:r>
          </w:p>
          <w:p w14:paraId="3E6C0C80" w14:textId="06813008" w:rsidR="00A529CA"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accomplishment of required competencies</w:t>
            </w:r>
            <w:r>
              <w:rPr>
                <w:rFonts w:ascii="Times New Roman" w:hAnsi="Times New Roman"/>
              </w:rPr>
              <w:t>.</w:t>
            </w:r>
          </w:p>
        </w:tc>
      </w:tr>
      <w:tr w:rsidR="00A529CA" w14:paraId="1650591C" w14:textId="77777777" w:rsidTr="00A529CA">
        <w:trPr>
          <w:cantSplit/>
        </w:trPr>
        <w:tc>
          <w:tcPr>
            <w:tcW w:w="4394" w:type="dxa"/>
          </w:tcPr>
          <w:p w14:paraId="73ECB634" w14:textId="77777777" w:rsidR="00A529CA" w:rsidRDefault="00A529CA" w:rsidP="00A529CA">
            <w:r>
              <w:lastRenderedPageBreak/>
              <w:t>XI. Cultural Sensitivity and Diversity</w:t>
            </w:r>
          </w:p>
          <w:p w14:paraId="430B3E53" w14:textId="1EFCA3A2" w:rsidR="00A529CA" w:rsidRDefault="00A529CA" w:rsidP="00A529CA">
            <w:pPr>
              <w:ind w:left="450"/>
              <w:outlineLvl w:val="0"/>
            </w:pPr>
            <w:r>
              <w:t>Implement evidence-based, culturally relevant, and linguistically appropriate        teaching and learning strategies with diverse adults and older adults and their families (Translating &amp; Integrating Scholarship, Research &amp; EBP; Cultural Sensitivity &amp; Diversity; Clinical Prevention &amp; Population Health;</w:t>
            </w:r>
            <w:r w:rsidRPr="00236D7B">
              <w:t xml:space="preserve"> </w:t>
            </w:r>
            <w:r>
              <w:t>Advanced Practice Nursing).</w:t>
            </w:r>
          </w:p>
        </w:tc>
        <w:tc>
          <w:tcPr>
            <w:tcW w:w="1698" w:type="dxa"/>
          </w:tcPr>
          <w:p w14:paraId="2162DF34" w14:textId="77777777" w:rsidR="00A529CA" w:rsidRDefault="00A529CA" w:rsidP="00A529CA">
            <w:pPr>
              <w:spacing w:line="240" w:lineRule="auto"/>
            </w:pPr>
          </w:p>
        </w:tc>
        <w:tc>
          <w:tcPr>
            <w:tcW w:w="4688" w:type="dxa"/>
          </w:tcPr>
          <w:p w14:paraId="2C715B95" w14:textId="77777777" w:rsidR="0089568F" w:rsidRPr="00A529CA" w:rsidRDefault="0089568F" w:rsidP="0089568F">
            <w:pPr>
              <w:pStyle w:val="ListParagraph"/>
              <w:numPr>
                <w:ilvl w:val="0"/>
                <w:numId w:val="12"/>
              </w:numPr>
              <w:spacing w:line="240" w:lineRule="auto"/>
              <w:rPr>
                <w:rFonts w:ascii="Times New Roman" w:hAnsi="Times New Roman"/>
              </w:rPr>
            </w:pPr>
            <w:r>
              <w:rPr>
                <w:rFonts w:ascii="Times New Roman" w:hAnsi="Times New Roman"/>
              </w:rPr>
              <w:t xml:space="preserve">Performance on </w:t>
            </w:r>
            <w:r w:rsidRPr="00A529CA">
              <w:rPr>
                <w:rFonts w:ascii="Times New Roman" w:hAnsi="Times New Roman"/>
              </w:rPr>
              <w:t xml:space="preserve">presentation of one surgical case study.  </w:t>
            </w:r>
          </w:p>
          <w:p w14:paraId="29DC8782" w14:textId="77777777" w:rsidR="0089568F" w:rsidRDefault="0089568F" w:rsidP="0089568F">
            <w:pPr>
              <w:pStyle w:val="ListParagraph"/>
              <w:numPr>
                <w:ilvl w:val="0"/>
                <w:numId w:val="12"/>
              </w:numPr>
              <w:rPr>
                <w:rFonts w:ascii="Times New Roman" w:hAnsi="Times New Roman"/>
              </w:rPr>
            </w:pPr>
            <w:r>
              <w:rPr>
                <w:rFonts w:ascii="Times New Roman" w:hAnsi="Times New Roman"/>
              </w:rPr>
              <w:t>Performance in simulation encounter.</w:t>
            </w:r>
          </w:p>
          <w:p w14:paraId="0C475761" w14:textId="77777777" w:rsidR="0089568F" w:rsidRDefault="0089568F" w:rsidP="0089568F">
            <w:pPr>
              <w:pStyle w:val="ListParagraph"/>
              <w:numPr>
                <w:ilvl w:val="0"/>
                <w:numId w:val="12"/>
              </w:numPr>
              <w:rPr>
                <w:rFonts w:ascii="Times New Roman" w:hAnsi="Times New Roman"/>
              </w:rPr>
            </w:pPr>
            <w:r w:rsidRPr="00A529CA">
              <w:rPr>
                <w:rFonts w:ascii="Times New Roman" w:hAnsi="Times New Roman"/>
              </w:rPr>
              <w:t>Participatio</w:t>
            </w:r>
            <w:r>
              <w:rPr>
                <w:rFonts w:ascii="Times New Roman" w:hAnsi="Times New Roman"/>
              </w:rPr>
              <w:t>n in clinical group discussions.</w:t>
            </w:r>
          </w:p>
          <w:p w14:paraId="27EFCCDA" w14:textId="77777777" w:rsidR="0089568F" w:rsidRPr="00A529CA" w:rsidRDefault="0089568F" w:rsidP="0089568F">
            <w:pPr>
              <w:pStyle w:val="ListParagraph"/>
              <w:numPr>
                <w:ilvl w:val="0"/>
                <w:numId w:val="12"/>
              </w:numPr>
              <w:rPr>
                <w:rFonts w:ascii="Times New Roman" w:hAnsi="Times New Roman"/>
              </w:rPr>
            </w:pPr>
            <w:r>
              <w:rPr>
                <w:rFonts w:ascii="Times New Roman" w:hAnsi="Times New Roman"/>
              </w:rPr>
              <w:t>Performance on the p</w:t>
            </w:r>
            <w:r w:rsidRPr="00A529CA">
              <w:rPr>
                <w:rFonts w:ascii="Times New Roman" w:hAnsi="Times New Roman"/>
              </w:rPr>
              <w:t>resentation of a clinical case relevant to the systems/organizational sphere.</w:t>
            </w:r>
          </w:p>
          <w:p w14:paraId="35928BE8" w14:textId="77777777"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 xml:space="preserve">Attendance and </w:t>
            </w:r>
            <w:r>
              <w:rPr>
                <w:rFonts w:ascii="Times New Roman" w:hAnsi="Times New Roman"/>
              </w:rPr>
              <w:t>performance</w:t>
            </w:r>
            <w:r w:rsidRPr="00A529CA">
              <w:rPr>
                <w:rFonts w:ascii="Times New Roman" w:hAnsi="Times New Roman"/>
              </w:rPr>
              <w:t xml:space="preserve"> in four off clinical site meetings (skills refresher lab, General surgery lab, Orthopedic surgery lab, and case study presentations)</w:t>
            </w:r>
          </w:p>
          <w:p w14:paraId="520E0C69" w14:textId="79BB62E1" w:rsidR="0089568F" w:rsidRPr="00A529CA" w:rsidRDefault="0089568F" w:rsidP="0089568F">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r>
              <w:rPr>
                <w:rFonts w:ascii="Times New Roman" w:hAnsi="Times New Roman"/>
              </w:rPr>
              <w:t>.</w:t>
            </w:r>
          </w:p>
          <w:p w14:paraId="39C3B820" w14:textId="24CD3924" w:rsidR="0089568F" w:rsidRPr="0089568F" w:rsidRDefault="0089568F" w:rsidP="0089568F">
            <w:pPr>
              <w:pStyle w:val="ListParagraph"/>
              <w:keepLines/>
              <w:numPr>
                <w:ilvl w:val="0"/>
                <w:numId w:val="12"/>
              </w:numPr>
            </w:pPr>
            <w:r w:rsidRPr="00A529CA">
              <w:rPr>
                <w:rFonts w:ascii="Times New Roman" w:hAnsi="Times New Roman"/>
              </w:rPr>
              <w:t xml:space="preserve">Satisfactory preceptor clinical </w:t>
            </w:r>
            <w:r>
              <w:rPr>
                <w:rFonts w:ascii="Times New Roman" w:hAnsi="Times New Roman"/>
              </w:rPr>
              <w:t>evaluation of student.</w:t>
            </w:r>
          </w:p>
          <w:p w14:paraId="69199AB1" w14:textId="275D1A39" w:rsidR="00A529CA" w:rsidRDefault="0089568F" w:rsidP="0089568F">
            <w:pPr>
              <w:pStyle w:val="ListParagraph"/>
              <w:keepLines/>
              <w:numPr>
                <w:ilvl w:val="0"/>
                <w:numId w:val="12"/>
              </w:numPr>
            </w:pPr>
            <w:r w:rsidRPr="00A529CA">
              <w:rPr>
                <w:rFonts w:ascii="Times New Roman" w:hAnsi="Times New Roman"/>
              </w:rPr>
              <w:t>Satisfactory accomplishment of required competencies</w:t>
            </w:r>
            <w:r>
              <w:rPr>
                <w:rFonts w:ascii="Times New Roman" w:hAnsi="Times New Roman"/>
              </w:rPr>
              <w:t>.</w:t>
            </w:r>
          </w:p>
        </w:tc>
      </w:tr>
      <w:tr w:rsidR="00A529CA" w14:paraId="1291D836" w14:textId="77777777" w:rsidTr="00A529CA">
        <w:trPr>
          <w:cantSplit/>
        </w:trPr>
        <w:tc>
          <w:tcPr>
            <w:tcW w:w="4394" w:type="dxa"/>
          </w:tcPr>
          <w:p w14:paraId="18D4C238" w14:textId="77777777" w:rsidR="00A529CA" w:rsidRDefault="00A529CA" w:rsidP="00A529CA">
            <w:r>
              <w:lastRenderedPageBreak/>
              <w:t>XII. Advanced Practice Role</w:t>
            </w:r>
          </w:p>
          <w:p w14:paraId="657460B7" w14:textId="68CC18A1" w:rsidR="00A529CA" w:rsidRDefault="00A529CA" w:rsidP="00A529CA">
            <w:pPr>
              <w:numPr>
                <w:ilvl w:val="0"/>
                <w:numId w:val="18"/>
              </w:numPr>
              <w:spacing w:line="240" w:lineRule="auto"/>
              <w:ind w:left="360" w:firstLine="0"/>
              <w:outlineLvl w:val="0"/>
            </w:pPr>
            <w:r>
              <w:t>Create a therapeutic (patient centered; nurse-to-nurse; nurse-patient/family; inter-professional) environment to promote positive patient outcomes (Interdisciplinary, Collaborative Practice; Advanced Practice Nursing)</w:t>
            </w:r>
          </w:p>
          <w:p w14:paraId="3CAF39F4" w14:textId="2DF07EA4" w:rsidR="00A529CA" w:rsidRDefault="00A529CA" w:rsidP="00A529CA">
            <w:pPr>
              <w:numPr>
                <w:ilvl w:val="0"/>
                <w:numId w:val="6"/>
              </w:numPr>
              <w:spacing w:line="240" w:lineRule="auto"/>
              <w:ind w:hanging="32"/>
              <w:outlineLvl w:val="0"/>
            </w:pPr>
            <w:r>
              <w:t>Serve as an advanced practice role model, mentor, and change agent</w:t>
            </w:r>
            <w:r w:rsidRPr="00CA5E4E">
              <w:t xml:space="preserve"> </w:t>
            </w:r>
            <w:r>
              <w:t xml:space="preserve">to maintain professional accountability and improve health care outcomes (Interdisciplinary, </w:t>
            </w:r>
          </w:p>
          <w:p w14:paraId="47E21768" w14:textId="0F9A0053" w:rsidR="00A529CA" w:rsidRDefault="00A529CA" w:rsidP="00A529CA">
            <w:pPr>
              <w:tabs>
                <w:tab w:val="left" w:pos="270"/>
                <w:tab w:val="left" w:pos="360"/>
              </w:tabs>
              <w:ind w:left="360"/>
            </w:pPr>
            <w:r>
              <w:t>Collaborative Practice; Quality &amp; Safety;</w:t>
            </w:r>
            <w:r w:rsidRPr="00903E97">
              <w:t xml:space="preserve"> </w:t>
            </w:r>
            <w:r>
              <w:t>Professional Role; Advanced Nursing Practice).</w:t>
            </w:r>
          </w:p>
        </w:tc>
        <w:tc>
          <w:tcPr>
            <w:tcW w:w="1698" w:type="dxa"/>
          </w:tcPr>
          <w:p w14:paraId="47A8BEA2" w14:textId="77777777" w:rsidR="00A529CA" w:rsidRDefault="00A529CA" w:rsidP="00A529CA">
            <w:pPr>
              <w:spacing w:line="240" w:lineRule="auto"/>
            </w:pPr>
          </w:p>
        </w:tc>
        <w:tc>
          <w:tcPr>
            <w:tcW w:w="4688" w:type="dxa"/>
          </w:tcPr>
          <w:p w14:paraId="35270005" w14:textId="77777777" w:rsidR="00024DB9" w:rsidRDefault="00024DB9" w:rsidP="00024DB9">
            <w:pPr>
              <w:pStyle w:val="ListParagraph"/>
              <w:numPr>
                <w:ilvl w:val="0"/>
                <w:numId w:val="12"/>
              </w:numPr>
              <w:spacing w:line="240" w:lineRule="auto"/>
              <w:rPr>
                <w:rFonts w:ascii="Times New Roman" w:hAnsi="Times New Roman"/>
              </w:rPr>
            </w:pPr>
            <w:r>
              <w:rPr>
                <w:rFonts w:ascii="Times New Roman" w:hAnsi="Times New Roman"/>
              </w:rPr>
              <w:t>Maintenance of a surgical case log.</w:t>
            </w:r>
          </w:p>
          <w:p w14:paraId="3067DA2F" w14:textId="7015E707"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faculty clinical evaluation of student</w:t>
            </w:r>
          </w:p>
          <w:p w14:paraId="1B2A0442" w14:textId="134CE64A"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 xml:space="preserve">Satisfactory preceptor clinical evaluation of student. </w:t>
            </w:r>
          </w:p>
          <w:p w14:paraId="2FA61C21" w14:textId="7B91AA06" w:rsidR="00A529CA" w:rsidRPr="00A529CA" w:rsidRDefault="00A529CA" w:rsidP="00A529CA">
            <w:pPr>
              <w:pStyle w:val="ListParagraph"/>
              <w:keepLines/>
              <w:numPr>
                <w:ilvl w:val="0"/>
                <w:numId w:val="12"/>
              </w:numPr>
              <w:rPr>
                <w:rFonts w:ascii="Times New Roman" w:hAnsi="Times New Roman"/>
              </w:rPr>
            </w:pPr>
            <w:r w:rsidRPr="00A529CA">
              <w:rPr>
                <w:rFonts w:ascii="Times New Roman" w:hAnsi="Times New Roman"/>
              </w:rPr>
              <w:t>Satisfactory accompli</w:t>
            </w:r>
            <w:r>
              <w:rPr>
                <w:rFonts w:ascii="Times New Roman" w:hAnsi="Times New Roman"/>
              </w:rPr>
              <w:t>shment of required competencies</w:t>
            </w:r>
            <w:r w:rsidRPr="00A529CA">
              <w:rPr>
                <w:rFonts w:ascii="Times New Roman" w:hAnsi="Times New Roman"/>
              </w:rPr>
              <w:t xml:space="preserve">.   </w:t>
            </w:r>
          </w:p>
        </w:tc>
      </w:tr>
    </w:tbl>
    <w:p w14:paraId="120281BA" w14:textId="77777777" w:rsidR="00A90A26" w:rsidRDefault="00A90A26" w:rsidP="00A529CA"/>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17C31D79" w14:textId="77777777" w:rsidR="00024DB9" w:rsidRDefault="00024DB9" w:rsidP="00024DB9">
            <w:pPr>
              <w:pStyle w:val="ListParagraph"/>
              <w:numPr>
                <w:ilvl w:val="0"/>
                <w:numId w:val="22"/>
              </w:numPr>
              <w:spacing w:after="200" w:line="240" w:lineRule="auto"/>
              <w:rPr>
                <w:rFonts w:ascii="Times New Roman" w:hAnsi="Times New Roman"/>
                <w:sz w:val="24"/>
                <w:szCs w:val="24"/>
              </w:rPr>
            </w:pPr>
            <w:bookmarkStart w:id="29" w:name="outline"/>
            <w:bookmarkEnd w:id="29"/>
            <w:r w:rsidRPr="001F09A3">
              <w:rPr>
                <w:rFonts w:ascii="Times New Roman" w:hAnsi="Times New Roman"/>
                <w:color w:val="000000"/>
                <w:sz w:val="24"/>
                <w:szCs w:val="24"/>
              </w:rPr>
              <w:t xml:space="preserve">Preoperative management of </w:t>
            </w:r>
            <w:r>
              <w:rPr>
                <w:rFonts w:ascii="Times New Roman" w:hAnsi="Times New Roman"/>
                <w:sz w:val="24"/>
                <w:szCs w:val="24"/>
              </w:rPr>
              <w:t>patients in collaboration with other health care providers, such as:</w:t>
            </w:r>
          </w:p>
          <w:p w14:paraId="334E6541" w14:textId="77777777" w:rsidR="00024DB9" w:rsidRPr="001F09A3"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hAnsi="Times New Roman"/>
                <w:sz w:val="24"/>
                <w:szCs w:val="24"/>
              </w:rPr>
              <w:t xml:space="preserve">Performing focused preoperative assessments, </w:t>
            </w:r>
          </w:p>
          <w:p w14:paraId="618F2E3A" w14:textId="77777777" w:rsidR="00024DB9" w:rsidRPr="001F09A3"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communicating and collaborating with other health care providers about the</w:t>
            </w:r>
          </w:p>
          <w:p w14:paraId="4CED4913" w14:textId="77777777" w:rsidR="00024DB9" w:rsidRPr="001F09A3" w:rsidRDefault="00024DB9" w:rsidP="00024DB9">
            <w:pPr>
              <w:pStyle w:val="ListParagraph"/>
              <w:widowControl w:val="0"/>
              <w:pBdr>
                <w:top w:val="nil"/>
                <w:left w:val="nil"/>
                <w:bottom w:val="nil"/>
                <w:right w:val="nil"/>
                <w:between w:val="nil"/>
              </w:pBdr>
              <w:spacing w:after="100"/>
              <w:ind w:left="1080"/>
              <w:rPr>
                <w:rFonts w:ascii="Times New Roman" w:eastAsia="Helvetica" w:hAnsi="Times New Roman"/>
                <w:color w:val="000000"/>
                <w:sz w:val="24"/>
                <w:szCs w:val="24"/>
              </w:rPr>
            </w:pPr>
            <w:r>
              <w:rPr>
                <w:rFonts w:ascii="Times New Roman" w:eastAsia="Helvetica" w:hAnsi="Times New Roman"/>
                <w:color w:val="000000"/>
                <w:sz w:val="24"/>
                <w:szCs w:val="24"/>
              </w:rPr>
              <w:t>patient’s plan of care;</w:t>
            </w:r>
          </w:p>
          <w:p w14:paraId="46194E38" w14:textId="77777777" w:rsidR="00024DB9" w:rsidRPr="001F09A3" w:rsidRDefault="00024DB9" w:rsidP="00024DB9">
            <w:pPr>
              <w:pStyle w:val="ListParagraph"/>
              <w:widowControl w:val="0"/>
              <w:numPr>
                <w:ilvl w:val="0"/>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I</w:t>
            </w:r>
            <w:r w:rsidRPr="001F09A3">
              <w:rPr>
                <w:rFonts w:ascii="Times New Roman" w:eastAsia="Helvetica" w:hAnsi="Times New Roman"/>
                <w:color w:val="000000"/>
                <w:sz w:val="24"/>
                <w:szCs w:val="24"/>
              </w:rPr>
              <w:t>ntraoperative surgical first-assisting clinical experience, including</w:t>
            </w:r>
          </w:p>
          <w:p w14:paraId="53DA9EE6" w14:textId="77777777" w:rsid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using ins</w:t>
            </w:r>
            <w:r>
              <w:rPr>
                <w:rFonts w:ascii="Times New Roman" w:eastAsia="Helvetica" w:hAnsi="Times New Roman"/>
                <w:color w:val="000000"/>
                <w:sz w:val="24"/>
                <w:szCs w:val="24"/>
              </w:rPr>
              <w:t xml:space="preserve">truments and medical devices, </w:t>
            </w:r>
          </w:p>
          <w:p w14:paraId="050EAE42" w14:textId="77777777" w:rsid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prov</w:t>
            </w:r>
            <w:r>
              <w:rPr>
                <w:rFonts w:ascii="Times New Roman" w:eastAsia="Helvetica" w:hAnsi="Times New Roman"/>
                <w:color w:val="000000"/>
                <w:sz w:val="24"/>
                <w:szCs w:val="24"/>
              </w:rPr>
              <w:t xml:space="preserve">iding surgical site exposure, </w:t>
            </w:r>
          </w:p>
          <w:p w14:paraId="1F3FBF25" w14:textId="77777777" w:rsid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 xml:space="preserve">handling tissue, </w:t>
            </w:r>
          </w:p>
          <w:p w14:paraId="6B94A583" w14:textId="77777777" w:rsid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 xml:space="preserve">cutting tissue, </w:t>
            </w:r>
          </w:p>
          <w:p w14:paraId="409E7FD6" w14:textId="77777777" w:rsid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 xml:space="preserve">providing hemostasis, </w:t>
            </w:r>
          </w:p>
          <w:p w14:paraId="1B9B084A" w14:textId="77777777" w:rsid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lastRenderedPageBreak/>
              <w:t xml:space="preserve">suturing, and </w:t>
            </w:r>
          </w:p>
          <w:p w14:paraId="2599C6AB" w14:textId="77777777" w:rsidR="00024DB9" w:rsidRPr="001F09A3"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wound management;</w:t>
            </w:r>
          </w:p>
          <w:p w14:paraId="1767420D" w14:textId="77777777" w:rsidR="00024DB9" w:rsidRPr="001F09A3" w:rsidRDefault="00024DB9" w:rsidP="00024DB9">
            <w:pPr>
              <w:pStyle w:val="ListParagraph"/>
              <w:widowControl w:val="0"/>
              <w:numPr>
                <w:ilvl w:val="0"/>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postoperative management of patients in collaboration with other health care providers in the immediate postoperative period and beyond, such as</w:t>
            </w:r>
          </w:p>
          <w:p w14:paraId="6F5D9B7A" w14:textId="77777777" w:rsid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participating in or performi</w:t>
            </w:r>
            <w:r>
              <w:rPr>
                <w:rFonts w:ascii="Times New Roman" w:eastAsia="Helvetica" w:hAnsi="Times New Roman"/>
                <w:color w:val="000000"/>
                <w:sz w:val="24"/>
                <w:szCs w:val="24"/>
              </w:rPr>
              <w:t xml:space="preserve">ng postoperative rounds, and </w:t>
            </w:r>
          </w:p>
          <w:p w14:paraId="0AB31323" w14:textId="0614698A" w:rsidR="00C629CB" w:rsidRPr="00024DB9" w:rsidRDefault="00024DB9" w:rsidP="00024DB9">
            <w:pPr>
              <w:pStyle w:val="ListParagraph"/>
              <w:widowControl w:val="0"/>
              <w:numPr>
                <w:ilvl w:val="1"/>
                <w:numId w:val="22"/>
              </w:numPr>
              <w:pBdr>
                <w:top w:val="nil"/>
                <w:left w:val="nil"/>
                <w:bottom w:val="nil"/>
                <w:right w:val="nil"/>
                <w:between w:val="nil"/>
              </w:pBdr>
              <w:spacing w:after="100" w:line="240" w:lineRule="auto"/>
              <w:rPr>
                <w:rFonts w:ascii="Times New Roman" w:eastAsia="Helvetica" w:hAnsi="Times New Roman"/>
                <w:color w:val="000000"/>
                <w:sz w:val="24"/>
                <w:szCs w:val="24"/>
              </w:rPr>
            </w:pPr>
            <w:proofErr w:type="gramStart"/>
            <w:r>
              <w:rPr>
                <w:rFonts w:ascii="Times New Roman" w:eastAsia="Helvetica" w:hAnsi="Times New Roman"/>
                <w:color w:val="000000"/>
                <w:sz w:val="24"/>
                <w:szCs w:val="24"/>
              </w:rPr>
              <w:t>assisting</w:t>
            </w:r>
            <w:proofErr w:type="gramEnd"/>
            <w:r>
              <w:rPr>
                <w:rFonts w:ascii="Times New Roman" w:eastAsia="Helvetica" w:hAnsi="Times New Roman"/>
                <w:color w:val="000000"/>
                <w:sz w:val="24"/>
                <w:szCs w:val="24"/>
              </w:rPr>
              <w:t xml:space="preserve"> with or arranging</w:t>
            </w:r>
            <w:r w:rsidRPr="001F09A3">
              <w:rPr>
                <w:rFonts w:ascii="Times New Roman" w:eastAsia="Helvetica" w:hAnsi="Times New Roman"/>
                <w:color w:val="000000"/>
                <w:sz w:val="24"/>
                <w:szCs w:val="24"/>
              </w:rPr>
              <w:t xml:space="preserve"> discharge planning and identifying appropriate</w:t>
            </w:r>
            <w:r>
              <w:rPr>
                <w:rFonts w:ascii="Times New Roman" w:eastAsia="Helvetica" w:hAnsi="Times New Roman"/>
                <w:color w:val="000000"/>
                <w:sz w:val="24"/>
                <w:szCs w:val="24"/>
              </w:rPr>
              <w:t xml:space="preserve"> </w:t>
            </w:r>
            <w:r w:rsidRPr="001F09A3">
              <w:rPr>
                <w:rFonts w:ascii="Times New Roman" w:eastAsia="Helvetica" w:hAnsi="Times New Roman"/>
                <w:color w:val="000000"/>
                <w:sz w:val="24"/>
                <w:szCs w:val="24"/>
              </w:rPr>
              <w:t>community resources as needed.</w:t>
            </w:r>
          </w:p>
        </w:tc>
      </w:tr>
    </w:tbl>
    <w:p w14:paraId="62234A1C" w14:textId="77777777" w:rsidR="00F64260" w:rsidRDefault="00F64260">
      <w:pPr>
        <w:spacing w:line="240" w:lineRule="auto"/>
      </w:pPr>
    </w:p>
    <w:p w14:paraId="2480EEC2" w14:textId="39303277" w:rsidR="00A529CA" w:rsidRDefault="00A529CA">
      <w:pPr>
        <w:spacing w:line="240" w:lineRule="auto"/>
        <w:rPr>
          <w:caps/>
          <w:color w:val="622423"/>
          <w:sz w:val="24"/>
          <w:szCs w:val="24"/>
        </w:rPr>
      </w:pPr>
      <w:r>
        <w:br w:type="page"/>
      </w:r>
    </w:p>
    <w:p w14:paraId="090CD314" w14:textId="77777777" w:rsidR="00F64260" w:rsidRDefault="00F64260" w:rsidP="00A529CA">
      <w:pPr>
        <w:pStyle w:val="Heading3"/>
        <w:keepNext/>
        <w:jc w:val="lef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752832">
        <w:trPr>
          <w:cantSplit/>
        </w:trPr>
        <w:tc>
          <w:tcPr>
            <w:tcW w:w="5000" w:type="pct"/>
            <w:vAlign w:val="center"/>
          </w:tcPr>
          <w:p w14:paraId="25FF7942" w14:textId="6D953004" w:rsidR="007E44B1" w:rsidRPr="007072F7" w:rsidRDefault="007E44B1" w:rsidP="00752832">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615F8622"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76595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28A9A3B7"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C831" w14:textId="77777777" w:rsidR="00765958" w:rsidRDefault="00765958" w:rsidP="00FA78CA">
      <w:pPr>
        <w:spacing w:line="240" w:lineRule="auto"/>
      </w:pPr>
      <w:r>
        <w:separator/>
      </w:r>
    </w:p>
  </w:endnote>
  <w:endnote w:type="continuationSeparator" w:id="0">
    <w:p w14:paraId="7CF70456" w14:textId="77777777" w:rsidR="00765958" w:rsidRDefault="0076595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1E1A" w14:textId="77777777" w:rsidR="00261712" w:rsidRDefault="00261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1F1C60">
      <w:rPr>
        <w:b/>
        <w:bCs/>
        <w:noProof/>
        <w:sz w:val="20"/>
      </w:rPr>
      <w:t>15</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1F1C60">
      <w:rPr>
        <w:b/>
        <w:bCs/>
        <w:noProof/>
        <w:sz w:val="20"/>
      </w:rPr>
      <w:t>15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71F3" w14:textId="77777777" w:rsidR="00261712" w:rsidRDefault="0026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D5095" w14:textId="77777777" w:rsidR="00765958" w:rsidRDefault="00765958" w:rsidP="00FA78CA">
      <w:pPr>
        <w:spacing w:line="240" w:lineRule="auto"/>
      </w:pPr>
      <w:r>
        <w:separator/>
      </w:r>
    </w:p>
  </w:footnote>
  <w:footnote w:type="continuationSeparator" w:id="0">
    <w:p w14:paraId="11C341DA" w14:textId="77777777" w:rsidR="00765958" w:rsidRDefault="0076595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EDB" w14:textId="77777777" w:rsidR="00261712" w:rsidRDefault="00261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17A606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261712">
      <w:rPr>
        <w:color w:val="4F6228"/>
      </w:rPr>
      <w:t>1819_11 NURS 550 APRN-FA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61712">
      <w:rPr>
        <w:color w:val="4F6228"/>
      </w:rPr>
      <w:t>11/7/18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A7DE" w14:textId="77777777" w:rsidR="00261712" w:rsidRDefault="00261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AE7119"/>
    <w:multiLevelType w:val="hybridMultilevel"/>
    <w:tmpl w:val="4ECC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C10EA"/>
    <w:multiLevelType w:val="hybridMultilevel"/>
    <w:tmpl w:val="7DBC1ED0"/>
    <w:lvl w:ilvl="0" w:tplc="8F8ED64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AA28F6"/>
    <w:multiLevelType w:val="hybridMultilevel"/>
    <w:tmpl w:val="4BEAA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6D7473"/>
    <w:multiLevelType w:val="hybridMultilevel"/>
    <w:tmpl w:val="FA227A9A"/>
    <w:lvl w:ilvl="0" w:tplc="F2DEE8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A7F326A"/>
    <w:multiLevelType w:val="hybridMultilevel"/>
    <w:tmpl w:val="2BE44B2E"/>
    <w:lvl w:ilvl="0" w:tplc="2E587502">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4B7B04F5"/>
    <w:multiLevelType w:val="hybridMultilevel"/>
    <w:tmpl w:val="958A7B24"/>
    <w:lvl w:ilvl="0" w:tplc="8606FAC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CC61F28"/>
    <w:multiLevelType w:val="hybridMultilevel"/>
    <w:tmpl w:val="EAE60D56"/>
    <w:lvl w:ilvl="0" w:tplc="86B4346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4E740892"/>
    <w:multiLevelType w:val="hybridMultilevel"/>
    <w:tmpl w:val="F1B0A7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5F824739"/>
    <w:multiLevelType w:val="hybridMultilevel"/>
    <w:tmpl w:val="244602C6"/>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B87C2C"/>
    <w:multiLevelType w:val="hybridMultilevel"/>
    <w:tmpl w:val="3C62072A"/>
    <w:lvl w:ilvl="0" w:tplc="420C40E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8D54CAE"/>
    <w:multiLevelType w:val="hybridMultilevel"/>
    <w:tmpl w:val="8F0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1" w15:restartNumberingAfterBreak="0">
    <w:nsid w:val="7FDC7B43"/>
    <w:multiLevelType w:val="hybridMultilevel"/>
    <w:tmpl w:val="3B42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5"/>
  </w:num>
  <w:num w:numId="6">
    <w:abstractNumId w:val="17"/>
  </w:num>
  <w:num w:numId="7">
    <w:abstractNumId w:val="1"/>
  </w:num>
  <w:num w:numId="8">
    <w:abstractNumId w:val="7"/>
  </w:num>
  <w:num w:numId="9">
    <w:abstractNumId w:val="9"/>
  </w:num>
  <w:num w:numId="10">
    <w:abstractNumId w:val="4"/>
  </w:num>
  <w:num w:numId="11">
    <w:abstractNumId w:val="20"/>
  </w:num>
  <w:num w:numId="12">
    <w:abstractNumId w:val="19"/>
  </w:num>
  <w:num w:numId="13">
    <w:abstractNumId w:val="13"/>
  </w:num>
  <w:num w:numId="14">
    <w:abstractNumId w:val="16"/>
  </w:num>
  <w:num w:numId="15">
    <w:abstractNumId w:val="18"/>
  </w:num>
  <w:num w:numId="16">
    <w:abstractNumId w:val="6"/>
  </w:num>
  <w:num w:numId="17">
    <w:abstractNumId w:val="15"/>
  </w:num>
  <w:num w:numId="18">
    <w:abstractNumId w:val="14"/>
  </w:num>
  <w:num w:numId="19">
    <w:abstractNumId w:val="2"/>
  </w:num>
  <w:num w:numId="20">
    <w:abstractNumId w:val="2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4DB9"/>
    <w:rsid w:val="000301C7"/>
    <w:rsid w:val="000357A5"/>
    <w:rsid w:val="0004554C"/>
    <w:rsid w:val="00053F31"/>
    <w:rsid w:val="000556B3"/>
    <w:rsid w:val="00073DC2"/>
    <w:rsid w:val="000810FF"/>
    <w:rsid w:val="000A36CD"/>
    <w:rsid w:val="000A72E5"/>
    <w:rsid w:val="000D1497"/>
    <w:rsid w:val="000D21F2"/>
    <w:rsid w:val="000D5929"/>
    <w:rsid w:val="000E09CD"/>
    <w:rsid w:val="000E2CBA"/>
    <w:rsid w:val="001010FA"/>
    <w:rsid w:val="00101BA4"/>
    <w:rsid w:val="0010237B"/>
    <w:rsid w:val="0011690A"/>
    <w:rsid w:val="00120C12"/>
    <w:rsid w:val="001278A4"/>
    <w:rsid w:val="001304E5"/>
    <w:rsid w:val="0013176C"/>
    <w:rsid w:val="00131B87"/>
    <w:rsid w:val="001429AA"/>
    <w:rsid w:val="00176636"/>
    <w:rsid w:val="00176C55"/>
    <w:rsid w:val="00181A4B"/>
    <w:rsid w:val="001A37FB"/>
    <w:rsid w:val="001A51ED"/>
    <w:rsid w:val="001B2E3A"/>
    <w:rsid w:val="001F1C60"/>
    <w:rsid w:val="001F351F"/>
    <w:rsid w:val="0020058E"/>
    <w:rsid w:val="00237355"/>
    <w:rsid w:val="00240259"/>
    <w:rsid w:val="00261712"/>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14217"/>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45572"/>
    <w:rsid w:val="00663C1F"/>
    <w:rsid w:val="00670869"/>
    <w:rsid w:val="006761E1"/>
    <w:rsid w:val="00683AEB"/>
    <w:rsid w:val="006970B0"/>
    <w:rsid w:val="006A461C"/>
    <w:rsid w:val="006A58F8"/>
    <w:rsid w:val="006D047E"/>
    <w:rsid w:val="006E3AF2"/>
    <w:rsid w:val="006E6680"/>
    <w:rsid w:val="006F7F90"/>
    <w:rsid w:val="0070451E"/>
    <w:rsid w:val="00704CFF"/>
    <w:rsid w:val="00706745"/>
    <w:rsid w:val="007072F7"/>
    <w:rsid w:val="00730981"/>
    <w:rsid w:val="0074235B"/>
    <w:rsid w:val="00743AD2"/>
    <w:rsid w:val="007445F4"/>
    <w:rsid w:val="00752832"/>
    <w:rsid w:val="007554DE"/>
    <w:rsid w:val="00760EA6"/>
    <w:rsid w:val="00761537"/>
    <w:rsid w:val="00765958"/>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568F"/>
    <w:rsid w:val="00896897"/>
    <w:rsid w:val="008A5FCC"/>
    <w:rsid w:val="008B1F84"/>
    <w:rsid w:val="008D0CC6"/>
    <w:rsid w:val="008E0FCD"/>
    <w:rsid w:val="008E3EFA"/>
    <w:rsid w:val="008E48E4"/>
    <w:rsid w:val="008F0AFB"/>
    <w:rsid w:val="00905E67"/>
    <w:rsid w:val="009262CD"/>
    <w:rsid w:val="00932B72"/>
    <w:rsid w:val="00936421"/>
    <w:rsid w:val="009367B9"/>
    <w:rsid w:val="009458D2"/>
    <w:rsid w:val="00946136"/>
    <w:rsid w:val="00946B20"/>
    <w:rsid w:val="009545B6"/>
    <w:rsid w:val="00962121"/>
    <w:rsid w:val="0098046D"/>
    <w:rsid w:val="00995D8F"/>
    <w:rsid w:val="009A05F7"/>
    <w:rsid w:val="009A173D"/>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29CA"/>
    <w:rsid w:val="00A54783"/>
    <w:rsid w:val="00A5525B"/>
    <w:rsid w:val="00A56D5F"/>
    <w:rsid w:val="00A5756F"/>
    <w:rsid w:val="00A6264E"/>
    <w:rsid w:val="00A76B76"/>
    <w:rsid w:val="00A836FF"/>
    <w:rsid w:val="00A83A6C"/>
    <w:rsid w:val="00A8451E"/>
    <w:rsid w:val="00A85BAB"/>
    <w:rsid w:val="00A87611"/>
    <w:rsid w:val="00A90A26"/>
    <w:rsid w:val="00A94B5A"/>
    <w:rsid w:val="00AC3032"/>
    <w:rsid w:val="00AE37A8"/>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35FF"/>
    <w:rsid w:val="00B82B64"/>
    <w:rsid w:val="00B862BF"/>
    <w:rsid w:val="00B87B39"/>
    <w:rsid w:val="00B95854"/>
    <w:rsid w:val="00BB11B9"/>
    <w:rsid w:val="00BB165D"/>
    <w:rsid w:val="00BB3C9B"/>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912CC"/>
    <w:rsid w:val="00DA73A0"/>
    <w:rsid w:val="00DB23D4"/>
    <w:rsid w:val="00DB63D4"/>
    <w:rsid w:val="00DD69AE"/>
    <w:rsid w:val="00DE2B4B"/>
    <w:rsid w:val="00DE2B7A"/>
    <w:rsid w:val="00DF06F0"/>
    <w:rsid w:val="00DF4FCD"/>
    <w:rsid w:val="00DF535D"/>
    <w:rsid w:val="00DF7C07"/>
    <w:rsid w:val="00E36AF7"/>
    <w:rsid w:val="00E4755D"/>
    <w:rsid w:val="00E47897"/>
    <w:rsid w:val="00E502A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97DAD"/>
    <w:rsid w:val="00FA6359"/>
    <w:rsid w:val="00FA6998"/>
    <w:rsid w:val="00FA72E0"/>
    <w:rsid w:val="00FA769F"/>
    <w:rsid w:val="00FA78CA"/>
    <w:rsid w:val="00FE7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6559D61-BC90-4733-8EE1-D5227D52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645572"/>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67Z3ZXSPZZWZ-954-96</_dlc_DocId>
    <_dlc_DocIdUrl xmlns="67887a43-7e4d-4c1c-91d7-15e417b1b8ab">
      <Url>https://w3.ric.edu/graduate_committee/_layouts/15/DocIdRedir.aspx?ID=67Z3ZXSPZZWZ-954-96</Url>
      <Description>67Z3ZXSPZZWZ-954-96</Description>
    </_dlc_DocIdUrl>
  </documentManagement>
</p:properties>
</file>

<file path=customXml/itemProps1.xml><?xml version="1.0" encoding="utf-8"?>
<ds:datastoreItem xmlns:ds="http://schemas.openxmlformats.org/officeDocument/2006/customXml" ds:itemID="{B95A7B32-22CC-4BCB-9348-B5DB1C6D5764}"/>
</file>

<file path=customXml/itemProps2.xml><?xml version="1.0" encoding="utf-8"?>
<ds:datastoreItem xmlns:ds="http://schemas.openxmlformats.org/officeDocument/2006/customXml" ds:itemID="{5494ECC5-5D21-4E81-9CC8-57D7EC7EF19D}"/>
</file>

<file path=customXml/itemProps3.xml><?xml version="1.0" encoding="utf-8"?>
<ds:datastoreItem xmlns:ds="http://schemas.openxmlformats.org/officeDocument/2006/customXml" ds:itemID="{EA58B0DF-C4BA-4B6A-9685-4371A71617CC}"/>
</file>

<file path=customXml/itemProps4.xml><?xml version="1.0" encoding="utf-8"?>
<ds:datastoreItem xmlns:ds="http://schemas.openxmlformats.org/officeDocument/2006/customXml" ds:itemID="{A1F6E159-7B34-4AB3-9513-40862F6B9103}"/>
</file>

<file path=docProps/app.xml><?xml version="1.0" encoding="utf-8"?>
<Properties xmlns="http://schemas.openxmlformats.org/officeDocument/2006/extended-properties" xmlns:vt="http://schemas.openxmlformats.org/officeDocument/2006/docPropsVTypes">
  <Template>Normal</Template>
  <TotalTime>2</TotalTime>
  <Pages>15</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Darcy, Monica G.</cp:lastModifiedBy>
  <cp:revision>3</cp:revision>
  <cp:lastPrinted>2017-08-22T13:36:00Z</cp:lastPrinted>
  <dcterms:created xsi:type="dcterms:W3CDTF">2018-11-08T20:17:00Z</dcterms:created>
  <dcterms:modified xsi:type="dcterms:W3CDTF">2018-11-11T20:11:00Z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b2e6b820-e9ba-453f-ab80-e389fe85cdfb</vt:lpwstr>
  </property>
</Properties>
</file>