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1761"/>
        <w:gridCol w:w="1054"/>
        <w:gridCol w:w="1061"/>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0328600D" w:rsidR="00F64260" w:rsidRPr="00A83A6C" w:rsidRDefault="0033770B" w:rsidP="00B862BF">
            <w:pPr>
              <w:pStyle w:val="Heading5"/>
              <w:rPr>
                <w:b/>
              </w:rPr>
            </w:pPr>
            <w:bookmarkStart w:id="0" w:name="Proposal"/>
            <w:bookmarkEnd w:id="0"/>
            <w:r>
              <w:rPr>
                <w:b/>
              </w:rPr>
              <w:t xml:space="preserve">M.s health care administration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861FD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14F550AA" w:rsidR="00F64260" w:rsidRPr="005F2A05" w:rsidRDefault="00F64260" w:rsidP="0033770B">
            <w:pPr>
              <w:rPr>
                <w:b/>
              </w:rPr>
            </w:pPr>
            <w:r w:rsidRPr="005F2A05">
              <w:rPr>
                <w:b/>
              </w:rPr>
              <w:t>Program</w:t>
            </w:r>
            <w:r w:rsidR="0033770B">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2F92E56B" w14:textId="77777777" w:rsidR="00F64260" w:rsidRPr="005F2A05" w:rsidRDefault="00F64260" w:rsidP="008B1F84">
            <w:pPr>
              <w:rPr>
                <w:b/>
              </w:rPr>
            </w:pPr>
          </w:p>
        </w:tc>
      </w:tr>
      <w:tr w:rsidR="00F64260" w:rsidRPr="006E3AF2" w14:paraId="4A869F85" w14:textId="77777777" w:rsidTr="00B253E5">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306" w:type="pct"/>
            <w:gridSpan w:val="2"/>
          </w:tcPr>
          <w:p w14:paraId="109F9B7A" w14:textId="47F743D7" w:rsidR="00F64260" w:rsidRPr="00B605CE" w:rsidRDefault="00B253E5" w:rsidP="00B862BF">
            <w:pPr>
              <w:rPr>
                <w:b/>
              </w:rPr>
            </w:pPr>
            <w:bookmarkStart w:id="5" w:name="Originator"/>
            <w:bookmarkEnd w:id="5"/>
            <w:r w:rsidRPr="00B253E5">
              <w:rPr>
                <w:b/>
              </w:rPr>
              <w:t xml:space="preserve">Dr. Marianne Raimondo </w:t>
            </w:r>
          </w:p>
        </w:tc>
        <w:tc>
          <w:tcPr>
            <w:tcW w:w="1064" w:type="pct"/>
            <w:gridSpan w:val="2"/>
          </w:tcPr>
          <w:p w14:paraId="561C556F" w14:textId="66122D68" w:rsidR="00F64260" w:rsidRPr="00946B20" w:rsidRDefault="00861FD9" w:rsidP="0033770B">
            <w:hyperlink w:anchor="home_dept" w:tooltip="Which department, program, academic unit, office, and/or school is primarily responsible for the curriculum change?" w:history="1">
              <w:r w:rsidR="0033770B">
                <w:rPr>
                  <w:rStyle w:val="Hyperlink"/>
                </w:rPr>
                <w:t>School</w:t>
              </w:r>
            </w:hyperlink>
            <w:r w:rsidR="0033770B">
              <w:rPr>
                <w:rStyle w:val="Hyperlink"/>
              </w:rPr>
              <w:t xml:space="preserve"> of Business</w:t>
            </w:r>
          </w:p>
        </w:tc>
        <w:tc>
          <w:tcPr>
            <w:tcW w:w="1519" w:type="pct"/>
            <w:gridSpan w:val="2"/>
          </w:tcPr>
          <w:p w14:paraId="1806736B" w14:textId="497ACC04" w:rsidR="00F64260" w:rsidRPr="00B605CE" w:rsidRDefault="00B253E5" w:rsidP="00B862BF">
            <w:pPr>
              <w:rPr>
                <w:b/>
              </w:rPr>
            </w:pPr>
            <w:bookmarkStart w:id="6" w:name="home_dept"/>
            <w:bookmarkEnd w:id="6"/>
            <w:r>
              <w:rPr>
                <w:b/>
              </w:rPr>
              <w:t>Management &amp; Marketing (HCA Program)</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7DC2095" w14:textId="034A2D69" w:rsidR="00F64260" w:rsidRDefault="00551F04">
            <w:pPr>
              <w:spacing w:line="240" w:lineRule="auto"/>
              <w:rPr>
                <w:b/>
              </w:rPr>
            </w:pPr>
            <w:bookmarkStart w:id="7" w:name="Rationale"/>
            <w:bookmarkEnd w:id="7"/>
            <w:r>
              <w:rPr>
                <w:b/>
              </w:rPr>
              <w:t xml:space="preserve">To offer students flexibility in the choice of electives in the MS program.  A specific listing of courses </w:t>
            </w:r>
            <w:proofErr w:type="gramStart"/>
            <w:r>
              <w:rPr>
                <w:b/>
              </w:rPr>
              <w:t>will be eliminat</w:t>
            </w:r>
            <w:bookmarkStart w:id="8" w:name="_GoBack"/>
            <w:bookmarkEnd w:id="8"/>
            <w:r>
              <w:rPr>
                <w:b/>
              </w:rPr>
              <w:t>ed</w:t>
            </w:r>
            <w:proofErr w:type="gramEnd"/>
            <w:r>
              <w:rPr>
                <w:b/>
              </w:rPr>
              <w:t>, instead electives can be chosen by students with approval of the Program Director.</w:t>
            </w:r>
          </w:p>
          <w:p w14:paraId="4FBCD056" w14:textId="77777777" w:rsidR="00551F04" w:rsidRDefault="00551F04">
            <w:pPr>
              <w:spacing w:line="240" w:lineRule="auto"/>
              <w:rPr>
                <w:b/>
              </w:rPr>
            </w:pPr>
          </w:p>
          <w:p w14:paraId="79212674" w14:textId="06F8EF98" w:rsidR="00551F04" w:rsidRDefault="00551F04">
            <w:pPr>
              <w:spacing w:line="240" w:lineRule="auto"/>
              <w:rPr>
                <w:b/>
              </w:rPr>
            </w:pPr>
            <w:r>
              <w:rPr>
                <w:b/>
              </w:rPr>
              <w:t>Students may select courses in operations management, counseling, psychology, social work, sociology, community health and wellness or other health related areas depending on their interest and career goals</w:t>
            </w:r>
            <w:r w:rsidR="00F949EC">
              <w:rPr>
                <w:b/>
              </w:rPr>
              <w:t xml:space="preserve">. </w:t>
            </w:r>
          </w:p>
          <w:p w14:paraId="170C5F61" w14:textId="77777777" w:rsidR="00570FA2" w:rsidRDefault="00570FA2">
            <w:pPr>
              <w:spacing w:line="240" w:lineRule="auto"/>
              <w:rPr>
                <w:b/>
              </w:rPr>
            </w:pPr>
          </w:p>
          <w:p w14:paraId="05EEBBB2" w14:textId="6D36B9F2" w:rsidR="00F64260" w:rsidRPr="00FA6998" w:rsidRDefault="00F64260" w:rsidP="00570FA2">
            <w:pPr>
              <w:spacing w:line="240" w:lineRule="auto"/>
              <w:rPr>
                <w:b/>
              </w:rPr>
            </w:pPr>
          </w:p>
        </w:tc>
      </w:tr>
      <w:tr w:rsidR="000357A5" w:rsidRPr="006E3AF2" w14:paraId="16E2A762" w14:textId="77777777" w:rsidTr="000357A5">
        <w:trPr>
          <w:cantSplit/>
        </w:trPr>
        <w:tc>
          <w:tcPr>
            <w:tcW w:w="1111" w:type="pct"/>
            <w:vAlign w:val="center"/>
          </w:tcPr>
          <w:p w14:paraId="0EB96960" w14:textId="1991601E"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4702A447" w:rsidR="000357A5" w:rsidRPr="00B605CE" w:rsidRDefault="00D34155" w:rsidP="00B862BF">
            <w:pPr>
              <w:rPr>
                <w:b/>
              </w:rPr>
            </w:pPr>
            <w:r>
              <w:rPr>
                <w:b/>
              </w:rPr>
              <w:t xml:space="preserve">Students will be able to satisfy their elective requirements with courses that they are interested in pursuing for their career path.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6FCB8DCF" w14:textId="625F8D27" w:rsidR="00570FA2" w:rsidRPr="00570FA2" w:rsidRDefault="00570FA2" w:rsidP="00570FA2">
            <w:pPr>
              <w:spacing w:line="240" w:lineRule="auto"/>
              <w:rPr>
                <w:b/>
              </w:rPr>
            </w:pPr>
            <w:r w:rsidRPr="00570FA2">
              <w:rPr>
                <w:b/>
              </w:rPr>
              <w:t>Students would be required to meet prerequisites for such courses.</w:t>
            </w:r>
          </w:p>
          <w:p w14:paraId="4DA2748E" w14:textId="3CA8696A" w:rsidR="000357A5" w:rsidRPr="00B605CE" w:rsidRDefault="000357A5" w:rsidP="00D34155">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501894AC" w:rsidR="00B07266" w:rsidRPr="00C25F9D" w:rsidRDefault="00CA715A" w:rsidP="00C25F9D">
            <w:pPr>
              <w:rPr>
                <w:b/>
              </w:rPr>
            </w:pPr>
            <w:bookmarkStart w:id="10" w:name="faculty"/>
            <w:bookmarkEnd w:id="10"/>
            <w:r>
              <w:rPr>
                <w:b/>
              </w:rPr>
              <w:t>N/A</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861FD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5A0C799A" w:rsidR="00B07266" w:rsidRPr="00C25F9D" w:rsidRDefault="00CA715A" w:rsidP="00C25F9D">
            <w:pPr>
              <w:rPr>
                <w:b/>
              </w:rPr>
            </w:pPr>
            <w:bookmarkStart w:id="11" w:name="library"/>
            <w:bookmarkEnd w:id="11"/>
            <w:r>
              <w:rPr>
                <w:b/>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861FD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EAB11FD" w:rsidR="00B07266" w:rsidRPr="00C25F9D" w:rsidRDefault="00CA715A" w:rsidP="00C25F9D">
            <w:pPr>
              <w:rPr>
                <w:b/>
              </w:rPr>
            </w:pPr>
            <w:bookmarkStart w:id="12" w:name="technology"/>
            <w:bookmarkEnd w:id="12"/>
            <w:r>
              <w:rPr>
                <w:b/>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861FD9"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03DE02D0" w:rsidR="00B07266" w:rsidRPr="00C25F9D" w:rsidRDefault="00CA715A" w:rsidP="00C25F9D">
            <w:pPr>
              <w:rPr>
                <w:b/>
              </w:rPr>
            </w:pPr>
            <w:bookmarkStart w:id="13" w:name="facilities"/>
            <w:bookmarkEnd w:id="13"/>
            <w:r>
              <w:rPr>
                <w:b/>
              </w:rPr>
              <w:t>N/A</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2BA1F119" w:rsidR="00B07266" w:rsidRPr="00C25F9D" w:rsidRDefault="00CA715A" w:rsidP="00C25F9D">
            <w:pPr>
              <w:rPr>
                <w:b/>
              </w:rPr>
            </w:pPr>
            <w:r>
              <w:rPr>
                <w:b/>
              </w:rPr>
              <w:t>N/A</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C144BC6" w:rsidR="000357A5" w:rsidRPr="00B649C4" w:rsidRDefault="00367A40" w:rsidP="00C25F9D">
            <w:pPr>
              <w:rPr>
                <w:b/>
              </w:rPr>
            </w:pPr>
            <w:bookmarkStart w:id="14" w:name="prog_impact"/>
            <w:bookmarkEnd w:id="14"/>
            <w:r>
              <w:rPr>
                <w:b/>
              </w:rPr>
              <w:t xml:space="preserve">Fall </w:t>
            </w:r>
            <w:r w:rsidR="00F949EC">
              <w:rPr>
                <w:b/>
              </w:rPr>
              <w:t>20</w:t>
            </w:r>
            <w:r>
              <w:rPr>
                <w:b/>
              </w:rPr>
              <w:t>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24CB9987" w:rsidR="00F949EC" w:rsidRDefault="00F64260" w:rsidP="00F949EC">
      <w:pPr>
        <w:keepNext/>
      </w:pPr>
      <w:r>
        <w:br w:type="page"/>
      </w:r>
      <w:r w:rsidR="00F949EC">
        <w:lastRenderedPageBreak/>
        <w:t xml:space="preserve"> </w:t>
      </w:r>
    </w:p>
    <w:p w14:paraId="7EDF072F" w14:textId="2DD07943"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5" w:name="program_proposals"/>
        <w:bookmarkEnd w:id="15"/>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861FD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6" w:name="old_program"/>
              <w:bookmarkEnd w:id="16"/>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7" w:name="enrollments"/>
            <w:bookmarkEnd w:id="17"/>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18" w:name="admissions"/>
            <w:bookmarkEnd w:id="18"/>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9" w:name="retention"/>
            <w:bookmarkEnd w:id="19"/>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rsidTr="007F31FF">
        <w:trPr>
          <w:trHeight w:val="1663"/>
        </w:trPr>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1B3671BC" w:rsidR="00F64260" w:rsidRPr="009F029C" w:rsidRDefault="00A75C01" w:rsidP="00120C12">
            <w:pPr>
              <w:spacing w:line="240" w:lineRule="auto"/>
              <w:rPr>
                <w:b/>
              </w:rPr>
            </w:pPr>
            <w:bookmarkStart w:id="20" w:name="course_reqs"/>
            <w:bookmarkEnd w:id="20"/>
            <w:r>
              <w:rPr>
                <w:b/>
              </w:rPr>
              <w:t>“Two courses from MGT 515</w:t>
            </w:r>
            <w:r w:rsidR="000E0A23">
              <w:rPr>
                <w:b/>
              </w:rPr>
              <w:t>, MGT</w:t>
            </w:r>
            <w:r>
              <w:rPr>
                <w:b/>
              </w:rPr>
              <w:t xml:space="preserve"> </w:t>
            </w:r>
            <w:r w:rsidR="000E0A23">
              <w:rPr>
                <w:b/>
              </w:rPr>
              <w:t>535, HPE 505</w:t>
            </w:r>
            <w:r>
              <w:rPr>
                <w:b/>
              </w:rPr>
              <w:t>, HPE 500</w:t>
            </w:r>
            <w:r w:rsidR="000E0A23">
              <w:rPr>
                <w:b/>
              </w:rPr>
              <w:t xml:space="preserve">, MGT 520, </w:t>
            </w:r>
            <w:proofErr w:type="spellStart"/>
            <w:r w:rsidR="000E0A23">
              <w:rPr>
                <w:b/>
              </w:rPr>
              <w:t>Nurs</w:t>
            </w:r>
            <w:proofErr w:type="spellEnd"/>
            <w:r w:rsidR="000E0A23">
              <w:rPr>
                <w:b/>
              </w:rPr>
              <w:t xml:space="preserve"> 709”</w:t>
            </w:r>
          </w:p>
        </w:tc>
        <w:tc>
          <w:tcPr>
            <w:tcW w:w="3924" w:type="dxa"/>
            <w:noWrap/>
          </w:tcPr>
          <w:p w14:paraId="51D46197" w14:textId="58598F04" w:rsidR="00F64260" w:rsidRDefault="000E0A23" w:rsidP="00120C12">
            <w:pPr>
              <w:spacing w:line="240" w:lineRule="auto"/>
              <w:rPr>
                <w:b/>
              </w:rPr>
            </w:pPr>
            <w:r>
              <w:rPr>
                <w:b/>
              </w:rPr>
              <w:t>Two additional</w:t>
            </w:r>
            <w:r w:rsidR="00570FA2">
              <w:rPr>
                <w:b/>
              </w:rPr>
              <w:t xml:space="preserve"> 400 or 500-level courses </w:t>
            </w:r>
            <w:r>
              <w:rPr>
                <w:b/>
              </w:rPr>
              <w:t xml:space="preserve">approved by the Program Director. </w:t>
            </w: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5433CD61" w:rsidR="00F64260" w:rsidRPr="009F029C" w:rsidRDefault="00F64260" w:rsidP="00120C12">
            <w:pPr>
              <w:spacing w:line="240" w:lineRule="auto"/>
              <w:rPr>
                <w:b/>
              </w:rPr>
            </w:pPr>
            <w:bookmarkStart w:id="21" w:name="credit_count"/>
            <w:bookmarkEnd w:id="21"/>
          </w:p>
        </w:tc>
        <w:tc>
          <w:tcPr>
            <w:tcW w:w="3924" w:type="dxa"/>
            <w:noWrap/>
          </w:tcPr>
          <w:p w14:paraId="421B2688" w14:textId="5D2DA4B3" w:rsidR="00F64260" w:rsidRPr="009F029C" w:rsidRDefault="00570FA2" w:rsidP="00120C12">
            <w:pPr>
              <w:spacing w:line="240" w:lineRule="auto"/>
              <w:rPr>
                <w:b/>
              </w:rPr>
            </w:pPr>
            <w:r>
              <w:rPr>
                <w:b/>
              </w:rPr>
              <w:t xml:space="preserve">3 – 4 credit electives ( </w:t>
            </w:r>
            <w:r w:rsidR="00B253E5">
              <w:rPr>
                <w:b/>
              </w:rPr>
              <w:t>Total 50-52 credits; Accelerated 41-43 credits)</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t>
            </w:r>
            <w:proofErr w:type="gramStart"/>
            <w:r w:rsidRPr="000357A5">
              <w:t>will be revised</w:t>
            </w:r>
            <w:proofErr w:type="gramEnd"/>
            <w:r w:rsidRPr="000357A5">
              <w:t>.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will not be considered</w:t>
      </w:r>
      <w:proofErr w:type="gramEnd"/>
      <w:r>
        <w:t xml:space="preserve">.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2" w:name="_Signature"/>
        <w:bookmarkEnd w:id="2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1BE8FBE" w:rsidR="00F64260" w:rsidRDefault="00BC4709" w:rsidP="00293639">
            <w:pPr>
              <w:spacing w:line="240" w:lineRule="auto"/>
            </w:pPr>
            <w:r>
              <w:t xml:space="preserve">Marianne Raimondo </w:t>
            </w:r>
          </w:p>
        </w:tc>
        <w:tc>
          <w:tcPr>
            <w:tcW w:w="3279" w:type="dxa"/>
            <w:vAlign w:val="center"/>
          </w:tcPr>
          <w:p w14:paraId="3874B8F9" w14:textId="360C1172" w:rsidR="00F64260" w:rsidRDefault="00ED10F6" w:rsidP="00293639">
            <w:pPr>
              <w:spacing w:line="240" w:lineRule="auto"/>
            </w:pPr>
            <w:r>
              <w:t xml:space="preserve">Program Director of </w:t>
            </w:r>
            <w:r w:rsidR="000E0A23">
              <w:t xml:space="preserve"> Health Care Administration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06EF97B9" w:rsidR="00F64260" w:rsidRDefault="0022648F" w:rsidP="00293639">
            <w:pPr>
              <w:spacing w:line="240" w:lineRule="auto"/>
            </w:pPr>
            <w:r>
              <w:t>Michael Casey</w:t>
            </w:r>
          </w:p>
        </w:tc>
        <w:tc>
          <w:tcPr>
            <w:tcW w:w="3279" w:type="dxa"/>
            <w:vAlign w:val="center"/>
          </w:tcPr>
          <w:p w14:paraId="46637261" w14:textId="6214AE4B" w:rsidR="00F64260" w:rsidRDefault="0022648F" w:rsidP="00293639">
            <w:pPr>
              <w:spacing w:line="240" w:lineRule="auto"/>
            </w:pPr>
            <w:r>
              <w:t>Chair of Management and Marketing Department</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62E718D" w:rsidR="00F64260" w:rsidRDefault="00BC4709" w:rsidP="00293639">
            <w:pPr>
              <w:spacing w:line="240" w:lineRule="auto"/>
            </w:pPr>
            <w:r>
              <w:t>Jeffrey Mel</w:t>
            </w:r>
            <w:r w:rsidR="002006E9">
              <w:t>l</w:t>
            </w:r>
            <w:r>
              <w:t>o</w:t>
            </w:r>
          </w:p>
        </w:tc>
        <w:tc>
          <w:tcPr>
            <w:tcW w:w="3279" w:type="dxa"/>
            <w:vAlign w:val="center"/>
          </w:tcPr>
          <w:p w14:paraId="25000859" w14:textId="6ADF0E37" w:rsidR="00F64260" w:rsidRDefault="00ED10F6" w:rsidP="00293639">
            <w:pPr>
              <w:spacing w:line="240" w:lineRule="auto"/>
            </w:pPr>
            <w:r>
              <w:t xml:space="preserve">Dean of </w:t>
            </w:r>
            <w:r w:rsidR="000E0A23">
              <w:t xml:space="preserve">School of Business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A313744"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IS BEING SUBMITTED</w:t>
      </w:r>
      <w:proofErr w:type="gramEnd"/>
      <w:r w:rsidR="00ED10F6" w:rsidRPr="00ED10F6">
        <w:t xml:space="preserve">.  </w:t>
      </w:r>
      <w:r w:rsidR="009B7AAF" w:rsidRPr="009B7AAF">
        <w:t xml:space="preserve">List all other programs and departments affected by this proposal.  Signatures from these departments are required in the signature section. </w:t>
      </w:r>
      <w:r w:rsidR="00ED10F6" w:rsidRPr="00ED10F6">
        <w:t xml:space="preserve">CONCERNS </w:t>
      </w:r>
      <w:proofErr w:type="gramStart"/>
      <w:r w:rsidR="00ED10F6" w:rsidRPr="00ED10F6">
        <w:t>SHOULD BE BROUGHT</w:t>
      </w:r>
      <w:proofErr w:type="gramEnd"/>
      <w:r w:rsidR="00ED10F6" w:rsidRPr="00ED10F6">
        <w:t xml:space="preserve">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861FD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4" w:name="Signature_2"/>
            <w:bookmarkEnd w:id="2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5A3CE194" w:rsidR="00F64260" w:rsidRDefault="007F31FF" w:rsidP="00120C12">
            <w:pPr>
              <w:spacing w:line="240" w:lineRule="auto"/>
            </w:pPr>
            <w:r>
              <w:t>Ca</w:t>
            </w:r>
            <w:r w:rsidR="00551F04">
              <w:t>rol Cummings</w:t>
            </w:r>
          </w:p>
        </w:tc>
        <w:tc>
          <w:tcPr>
            <w:tcW w:w="3279" w:type="dxa"/>
            <w:vAlign w:val="center"/>
          </w:tcPr>
          <w:p w14:paraId="78649D71" w14:textId="0809A41B" w:rsidR="00F64260" w:rsidRDefault="00551F04" w:rsidP="00120C12">
            <w:pPr>
              <w:spacing w:line="240" w:lineRule="auto"/>
            </w:pPr>
            <w:r>
              <w:t xml:space="preserve">Program Director of  Community Health </w:t>
            </w: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229ECC1E" w:rsidR="00F64260" w:rsidRDefault="0022648F" w:rsidP="007F31FF">
            <w:pPr>
              <w:spacing w:line="240" w:lineRule="auto"/>
            </w:pPr>
            <w:r>
              <w:t>Marie Wilkes</w:t>
            </w:r>
          </w:p>
        </w:tc>
        <w:tc>
          <w:tcPr>
            <w:tcW w:w="3279" w:type="dxa"/>
            <w:vAlign w:val="center"/>
          </w:tcPr>
          <w:p w14:paraId="33F93D8F" w14:textId="3D627697" w:rsidR="00F64260" w:rsidRDefault="0022648F" w:rsidP="00551F04">
            <w:pPr>
              <w:spacing w:line="240" w:lineRule="auto"/>
            </w:pPr>
            <w:r>
              <w:t>Program Director of DNP</w:t>
            </w: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4E6F65BC"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01356B88"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F3022" w14:textId="77777777" w:rsidR="00861FD9" w:rsidRDefault="00861FD9" w:rsidP="00FA78CA">
      <w:pPr>
        <w:spacing w:line="240" w:lineRule="auto"/>
      </w:pPr>
      <w:r>
        <w:separator/>
      </w:r>
    </w:p>
  </w:endnote>
  <w:endnote w:type="continuationSeparator" w:id="0">
    <w:p w14:paraId="4DDD02A4" w14:textId="77777777" w:rsidR="00861FD9" w:rsidRDefault="00861FD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27F1F53C"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B0628F">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B0628F">
      <w:rPr>
        <w:b/>
        <w:bCs/>
        <w:noProof/>
        <w:sz w:val="20"/>
      </w:rPr>
      <w:t>3</w:t>
    </w:r>
    <w:r w:rsidR="005E752D"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74394" w14:textId="77777777" w:rsidR="00861FD9" w:rsidRDefault="00861FD9" w:rsidP="00FA78CA">
      <w:pPr>
        <w:spacing w:line="240" w:lineRule="auto"/>
      </w:pPr>
      <w:r>
        <w:separator/>
      </w:r>
    </w:p>
  </w:footnote>
  <w:footnote w:type="continuationSeparator" w:id="0">
    <w:p w14:paraId="3A2A7C7A" w14:textId="77777777" w:rsidR="00861FD9" w:rsidRDefault="00861FD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7696F142"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C3444D">
      <w:rPr>
        <w:color w:val="4F6228"/>
      </w:rPr>
      <w:t xml:space="preserve"> use o</w:t>
    </w:r>
    <w:r w:rsidR="007A08C0">
      <w:rPr>
        <w:color w:val="4F6228"/>
      </w:rPr>
      <w:t xml:space="preserve">nly.  Document ID #:  </w:t>
    </w:r>
    <w:r w:rsidR="007A08C0">
      <w:rPr>
        <w:color w:val="4F6228"/>
      </w:rPr>
      <w:tab/>
      <w:t xml:space="preserve"> 1718-04</w:t>
    </w:r>
    <w:r w:rsidR="00B0628F">
      <w:rPr>
        <w:color w:val="4F6228"/>
      </w:rPr>
      <w:t>9</w:t>
    </w:r>
    <w:r w:rsidRPr="004254A0">
      <w:rPr>
        <w:color w:val="4F6228"/>
      </w:rPr>
      <w:tab/>
    </w:r>
    <w:r w:rsidRPr="004254A0">
      <w:rPr>
        <w:color w:val="4F6228"/>
      </w:rPr>
      <w:tab/>
      <w:t>Date Received:</w:t>
    </w:r>
    <w:r w:rsidRPr="004254A0">
      <w:rPr>
        <w:color w:val="4F6228"/>
      </w:rPr>
      <w:tab/>
    </w:r>
    <w:r w:rsidRPr="004254A0">
      <w:rPr>
        <w:color w:val="4F6228"/>
      </w:rPr>
      <w:tab/>
    </w:r>
    <w:r w:rsidR="00B0628F">
      <w:rPr>
        <w:color w:val="4F6228"/>
      </w:rPr>
      <w:t>4/6/2018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0A23"/>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006E9"/>
    <w:rsid w:val="0022648F"/>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3770B"/>
    <w:rsid w:val="00345149"/>
    <w:rsid w:val="00367A40"/>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51F04"/>
    <w:rsid w:val="00570FA2"/>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08C0"/>
    <w:rsid w:val="007A5702"/>
    <w:rsid w:val="007B10BE"/>
    <w:rsid w:val="007C2792"/>
    <w:rsid w:val="007C53C9"/>
    <w:rsid w:val="007E44B1"/>
    <w:rsid w:val="007F29A0"/>
    <w:rsid w:val="007F31FF"/>
    <w:rsid w:val="008122C6"/>
    <w:rsid w:val="00835986"/>
    <w:rsid w:val="0085229B"/>
    <w:rsid w:val="008555D8"/>
    <w:rsid w:val="00861FD9"/>
    <w:rsid w:val="008628B1"/>
    <w:rsid w:val="008643B4"/>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8F5E83"/>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5C01"/>
    <w:rsid w:val="00A76B76"/>
    <w:rsid w:val="00A836FF"/>
    <w:rsid w:val="00A83A6C"/>
    <w:rsid w:val="00A8451E"/>
    <w:rsid w:val="00A85BAB"/>
    <w:rsid w:val="00A87611"/>
    <w:rsid w:val="00A90A26"/>
    <w:rsid w:val="00A94B5A"/>
    <w:rsid w:val="00AC3032"/>
    <w:rsid w:val="00AE78C2"/>
    <w:rsid w:val="00AE7A3D"/>
    <w:rsid w:val="00B0628F"/>
    <w:rsid w:val="00B07266"/>
    <w:rsid w:val="00B12BAB"/>
    <w:rsid w:val="00B138C5"/>
    <w:rsid w:val="00B20954"/>
    <w:rsid w:val="00B2320C"/>
    <w:rsid w:val="00B24AAC"/>
    <w:rsid w:val="00B253E5"/>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4709"/>
    <w:rsid w:val="00BD40C6"/>
    <w:rsid w:val="00BF1795"/>
    <w:rsid w:val="00C0654C"/>
    <w:rsid w:val="00C11283"/>
    <w:rsid w:val="00C21405"/>
    <w:rsid w:val="00C25F9D"/>
    <w:rsid w:val="00C31E83"/>
    <w:rsid w:val="00C3444D"/>
    <w:rsid w:val="00C518C1"/>
    <w:rsid w:val="00C53751"/>
    <w:rsid w:val="00C629CB"/>
    <w:rsid w:val="00C63F4F"/>
    <w:rsid w:val="00C94576"/>
    <w:rsid w:val="00C969FA"/>
    <w:rsid w:val="00C97577"/>
    <w:rsid w:val="00CA5360"/>
    <w:rsid w:val="00CA715A"/>
    <w:rsid w:val="00CA71A8"/>
    <w:rsid w:val="00CB4CB9"/>
    <w:rsid w:val="00CC3E7A"/>
    <w:rsid w:val="00CD18DD"/>
    <w:rsid w:val="00D34155"/>
    <w:rsid w:val="00D50FE1"/>
    <w:rsid w:val="00D56C09"/>
    <w:rsid w:val="00D64DF4"/>
    <w:rsid w:val="00D65A71"/>
    <w:rsid w:val="00D65F02"/>
    <w:rsid w:val="00D75FF8"/>
    <w:rsid w:val="00DA6D99"/>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65D03"/>
    <w:rsid w:val="00E93A54"/>
    <w:rsid w:val="00EB33FD"/>
    <w:rsid w:val="00EC63A4"/>
    <w:rsid w:val="00EC7B24"/>
    <w:rsid w:val="00ED10F6"/>
    <w:rsid w:val="00ED1712"/>
    <w:rsid w:val="00ED1BF0"/>
    <w:rsid w:val="00EF3B20"/>
    <w:rsid w:val="00F15B95"/>
    <w:rsid w:val="00F32980"/>
    <w:rsid w:val="00F56CE6"/>
    <w:rsid w:val="00F64260"/>
    <w:rsid w:val="00F871BA"/>
    <w:rsid w:val="00F949EC"/>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3B5F426D-FB0A-43DB-8C2B-A0D6F15E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67Z3ZXSPZZWZ-954-81</_dlc_DocId>
    <_dlc_DocIdUrl xmlns="67887a43-7e4d-4c1c-91d7-15e417b1b8ab">
      <Url>https://w3.ric.edu/graduate_committee/_layouts/15/DocIdRedir.aspx?ID=67Z3ZXSPZZWZ-954-81</Url>
      <Description>67Z3ZXSPZZWZ-954-81</Description>
    </_dlc_DocIdUrl>
  </documentManagement>
</p:properties>
</file>

<file path=customXml/itemProps1.xml><?xml version="1.0" encoding="utf-8"?>
<ds:datastoreItem xmlns:ds="http://schemas.openxmlformats.org/officeDocument/2006/customXml" ds:itemID="{1DD91E70-DF7E-4ED4-BB2D-08CBC54A3AF9}"/>
</file>

<file path=customXml/itemProps2.xml><?xml version="1.0" encoding="utf-8"?>
<ds:datastoreItem xmlns:ds="http://schemas.openxmlformats.org/officeDocument/2006/customXml" ds:itemID="{F84927E2-FFFC-41BF-8539-23B137CAD948}"/>
</file>

<file path=customXml/itemProps3.xml><?xml version="1.0" encoding="utf-8"?>
<ds:datastoreItem xmlns:ds="http://schemas.openxmlformats.org/officeDocument/2006/customXml" ds:itemID="{3BD7286A-8228-4243-9DD2-B11C81F83333}"/>
</file>

<file path=customXml/itemProps4.xml><?xml version="1.0" encoding="utf-8"?>
<ds:datastoreItem xmlns:ds="http://schemas.openxmlformats.org/officeDocument/2006/customXml" ds:itemID="{35BF8B9F-AAFF-4A72-AD73-DA3D43C1543A}"/>
</file>

<file path=docProps/app.xml><?xml version="1.0" encoding="utf-8"?>
<Properties xmlns="http://schemas.openxmlformats.org/officeDocument/2006/extended-properties" xmlns:vt="http://schemas.openxmlformats.org/officeDocument/2006/docPropsVTypes">
  <Template>Normal</Template>
  <TotalTime>5</TotalTime>
  <Pages>3</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4</cp:revision>
  <cp:lastPrinted>2017-08-22T13:36:00Z</cp:lastPrinted>
  <dcterms:created xsi:type="dcterms:W3CDTF">2018-04-25T16:15:00Z</dcterms:created>
  <dcterms:modified xsi:type="dcterms:W3CDTF">2018-04-28T22:30:00Z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27cda539-83aa-4bea-bfb8-0ba59ce101b7</vt:lpwstr>
  </property>
</Properties>
</file>