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8A9CCAE" w:rsidR="00F64260" w:rsidRPr="00A83A6C" w:rsidRDefault="00D14DFB" w:rsidP="00B862BF">
            <w:pPr>
              <w:pStyle w:val="Heading5"/>
              <w:rPr>
                <w:b/>
              </w:rPr>
            </w:pPr>
            <w:bookmarkStart w:id="0" w:name="Proposal"/>
            <w:bookmarkEnd w:id="0"/>
            <w:r>
              <w:rPr>
                <w:b/>
              </w:rPr>
              <w:t>HIST</w:t>
            </w:r>
            <w:r w:rsidR="00686F57">
              <w:rPr>
                <w:b/>
              </w:rPr>
              <w:t xml:space="preserve"> </w:t>
            </w:r>
            <w:r>
              <w:rPr>
                <w:b/>
              </w:rPr>
              <w:t>204 Global history since 1500</w:t>
            </w:r>
          </w:p>
        </w:tc>
        <w:tc>
          <w:tcPr>
            <w:tcW w:w="131" w:type="pct"/>
            <w:vMerge w:val="restart"/>
          </w:tcPr>
          <w:p w14:paraId="2466AC4A" w14:textId="1FF377C0" w:rsidR="008628B1" w:rsidRPr="008E0FCD" w:rsidRDefault="008628B1" w:rsidP="00345149">
            <w:pPr>
              <w:spacing w:line="240" w:lineRule="auto"/>
              <w:rPr>
                <w:b/>
              </w:rPr>
            </w:pPr>
          </w:p>
        </w:tc>
      </w:tr>
      <w:tr w:rsidR="00345149" w:rsidRPr="006E3AF2" w14:paraId="11E1C10F" w14:textId="77777777" w:rsidTr="005E2D3D">
        <w:trPr>
          <w:cantSplit/>
        </w:trPr>
        <w:tc>
          <w:tcPr>
            <w:tcW w:w="1111" w:type="pct"/>
            <w:vAlign w:val="center"/>
          </w:tcPr>
          <w:p w14:paraId="34141DE6" w14:textId="73EB4A74" w:rsidR="00F64260" w:rsidRPr="00B649C4" w:rsidRDefault="00285DC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1" w:name="Ifapplicable"/>
            <w:bookmarkEnd w:id="1"/>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20AC36E"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92FBDC4" w:rsidR="00D14DFB" w:rsidRPr="005F2A05" w:rsidRDefault="00F64260" w:rsidP="00D14DFB">
            <w:pPr>
              <w:rPr>
                <w:b/>
              </w:rPr>
            </w:pPr>
            <w:bookmarkStart w:id="2" w:name="type"/>
            <w:r w:rsidRPr="005F2A05">
              <w:rPr>
                <w:b/>
              </w:rPr>
              <w:t xml:space="preserve">Course: </w:t>
            </w:r>
            <w:r>
              <w:rPr>
                <w:b/>
              </w:rPr>
              <w:t xml:space="preserve"> </w:t>
            </w:r>
            <w:bookmarkEnd w:id="2"/>
            <w:r w:rsidRPr="00A87611">
              <w:rPr>
                <w:b/>
              </w:rPr>
              <w:t>revision</w:t>
            </w:r>
            <w:r w:rsidRPr="005F2A05">
              <w:rPr>
                <w:b/>
              </w:rPr>
              <w:t xml:space="preserve"> </w:t>
            </w:r>
          </w:p>
          <w:p w14:paraId="52ECEFB4" w14:textId="1FEFC7F3" w:rsidR="00F64260" w:rsidRPr="005F2A05" w:rsidRDefault="004137C0" w:rsidP="000A36CD">
            <w:pPr>
              <w:rPr>
                <w:b/>
              </w:rPr>
            </w:pPr>
            <w:r>
              <w:rPr>
                <w:b/>
              </w:rPr>
              <w:t xml:space="preserve">Program: revision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35BDB0B" w:rsidR="00F64260" w:rsidRPr="00B605CE" w:rsidRDefault="00D14DFB" w:rsidP="00B862BF">
            <w:pPr>
              <w:rPr>
                <w:b/>
              </w:rPr>
            </w:pPr>
            <w:bookmarkStart w:id="3" w:name="Originator"/>
            <w:bookmarkEnd w:id="3"/>
            <w:r>
              <w:rPr>
                <w:b/>
              </w:rPr>
              <w:t xml:space="preserve">Moonsil Kim </w:t>
            </w:r>
          </w:p>
        </w:tc>
        <w:tc>
          <w:tcPr>
            <w:tcW w:w="1210" w:type="pct"/>
          </w:tcPr>
          <w:p w14:paraId="788D9512" w14:textId="19B60691" w:rsidR="00F64260" w:rsidRPr="00946B20" w:rsidRDefault="00285DC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7F788F7" w:rsidR="00F64260" w:rsidRPr="00B605CE" w:rsidRDefault="00D14DFB" w:rsidP="00B862BF">
            <w:pPr>
              <w:rPr>
                <w:b/>
              </w:rPr>
            </w:pPr>
            <w:bookmarkStart w:id="4" w:name="home_dept"/>
            <w:bookmarkEnd w:id="4"/>
            <w:r>
              <w:rPr>
                <w:b/>
              </w:rPr>
              <w:t xml:space="preserve">History </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5" w:name="Rationale"/>
            <w:bookmarkEnd w:id="5"/>
          </w:p>
          <w:p w14:paraId="529C0EA6" w14:textId="77777777" w:rsidR="00686F57" w:rsidRDefault="00D14DFB">
            <w:pPr>
              <w:spacing w:line="240" w:lineRule="auto"/>
              <w:rPr>
                <w:b/>
              </w:rPr>
            </w:pPr>
            <w:r>
              <w:rPr>
                <w:b/>
              </w:rPr>
              <w:t>We would like to change the credit</w:t>
            </w:r>
            <w:r w:rsidR="00686F57">
              <w:rPr>
                <w:b/>
              </w:rPr>
              <w:t xml:space="preserve">s </w:t>
            </w:r>
            <w:r>
              <w:rPr>
                <w:b/>
              </w:rPr>
              <w:t>of HIST 204 from 4 to 3</w:t>
            </w:r>
            <w:r w:rsidR="00686F57">
              <w:rPr>
                <w:b/>
              </w:rPr>
              <w:t>, and update its prerequisite</w:t>
            </w:r>
            <w:r>
              <w:rPr>
                <w:b/>
              </w:rPr>
              <w:t>.</w:t>
            </w:r>
          </w:p>
          <w:p w14:paraId="7E45C647" w14:textId="12DA0FC7" w:rsidR="00D14DFB" w:rsidRDefault="00D14DFB">
            <w:pPr>
              <w:spacing w:line="240" w:lineRule="auto"/>
              <w:rPr>
                <w:b/>
              </w:rPr>
            </w:pPr>
            <w:r>
              <w:rPr>
                <w:b/>
              </w:rPr>
              <w:t xml:space="preserve">  </w:t>
            </w:r>
          </w:p>
          <w:p w14:paraId="144FD60F" w14:textId="0C58BC12" w:rsidR="00D14DFB" w:rsidRDefault="00D14DFB">
            <w:pPr>
              <w:spacing w:line="240" w:lineRule="auto"/>
              <w:rPr>
                <w:b/>
              </w:rPr>
            </w:pPr>
            <w:r>
              <w:rPr>
                <w:b/>
              </w:rPr>
              <w:t>History Department’s 200 and 300 level history courses were changed from 4 to 3 credits in 2019, but HIST</w:t>
            </w:r>
            <w:r w:rsidR="00686F57">
              <w:rPr>
                <w:b/>
              </w:rPr>
              <w:t xml:space="preserve"> </w:t>
            </w:r>
            <w:r>
              <w:rPr>
                <w:b/>
              </w:rPr>
              <w:t>204 was not included in the proposal package then since it had not been offered for many years. Below is the excerpt from the History course revision that was approved by UCC in 2019</w:t>
            </w:r>
            <w:r w:rsidR="00686F57">
              <w:rPr>
                <w:b/>
              </w:rPr>
              <w:t xml:space="preserve"> (none of these needed outcomes/outlines as the outcomes remain the same and the course work will be reduced according to the credits but sufficient to the course’s focus</w:t>
            </w:r>
            <w:r>
              <w:rPr>
                <w:b/>
              </w:rPr>
              <w:t xml:space="preserve">.  </w:t>
            </w:r>
          </w:p>
          <w:p w14:paraId="38987ED8" w14:textId="77777777" w:rsidR="00D14DFB" w:rsidRDefault="00D14DFB">
            <w:pPr>
              <w:spacing w:line="240" w:lineRule="auto"/>
              <w:rPr>
                <w:b/>
              </w:rPr>
            </w:pPr>
          </w:p>
          <w:p w14:paraId="4DDA4C02" w14:textId="6E9D7E43" w:rsidR="00D14DFB" w:rsidRPr="00D14DFB" w:rsidRDefault="00D14DFB" w:rsidP="00D14DFB">
            <w:pPr>
              <w:spacing w:line="240" w:lineRule="auto"/>
              <w:rPr>
                <w:i/>
                <w:iCs/>
              </w:rPr>
            </w:pPr>
            <w:r w:rsidRPr="00D14DFB">
              <w:rPr>
                <w:rFonts w:ascii="Times" w:hAnsi="Times"/>
                <w:i/>
                <w:iCs/>
                <w:color w:val="000000"/>
              </w:rPr>
              <w:t>“The second core component of the proposed revision changes the majority of the History Department’s 200 and 300 level history courses from 4 to 3 credits. This allows the History Department to reduce the size of major, thereby assisting History B.A. majors in completing minors in other disciplines, and facilitates non-history majors in pursuing history minors. Moving from 4 to 3 credits also allows the History/Social Studies-Secondary Education program stay within 128 credit hours for the major (a few will remain at 4 credits as they are cross-listed with POL courses).”</w:t>
            </w:r>
          </w:p>
          <w:p w14:paraId="05332BB4" w14:textId="77777777" w:rsidR="00D14DFB" w:rsidRDefault="00D14DFB">
            <w:pPr>
              <w:spacing w:line="240" w:lineRule="auto"/>
              <w:rPr>
                <w:b/>
              </w:rPr>
            </w:pPr>
          </w:p>
          <w:p w14:paraId="32531676" w14:textId="2FCA007D" w:rsidR="0086678D" w:rsidRDefault="00A749AF" w:rsidP="00D14DFB">
            <w:pPr>
              <w:spacing w:line="240" w:lineRule="auto"/>
              <w:rPr>
                <w:b/>
              </w:rPr>
            </w:pPr>
            <w:r>
              <w:rPr>
                <w:b/>
              </w:rPr>
              <w:t>As</w:t>
            </w:r>
            <w:r w:rsidR="001F0707">
              <w:rPr>
                <w:b/>
              </w:rPr>
              <w:t xml:space="preserve"> HIST 204 become a </w:t>
            </w:r>
            <w:r>
              <w:rPr>
                <w:b/>
              </w:rPr>
              <w:t xml:space="preserve">required course </w:t>
            </w:r>
            <w:r w:rsidR="001F0707">
              <w:rPr>
                <w:b/>
              </w:rPr>
              <w:t>in the new Global Studies program</w:t>
            </w:r>
            <w:r>
              <w:rPr>
                <w:b/>
              </w:rPr>
              <w:t xml:space="preserve"> (for “Global Historical Perspectives”)</w:t>
            </w:r>
            <w:r w:rsidR="001F0707">
              <w:rPr>
                <w:b/>
              </w:rPr>
              <w:t xml:space="preserve">, </w:t>
            </w:r>
            <w:r>
              <w:rPr>
                <w:b/>
              </w:rPr>
              <w:t xml:space="preserve">we would like to </w:t>
            </w:r>
            <w:r w:rsidR="001F0707">
              <w:rPr>
                <w:b/>
              </w:rPr>
              <w:t>change</w:t>
            </w:r>
            <w:r>
              <w:rPr>
                <w:b/>
              </w:rPr>
              <w:t xml:space="preserve"> its credit hour</w:t>
            </w:r>
            <w:r w:rsidR="001F0707">
              <w:rPr>
                <w:b/>
              </w:rPr>
              <w:t xml:space="preserve"> to 3 credits to be in line with other history courses</w:t>
            </w:r>
            <w:r w:rsidR="007351D5">
              <w:rPr>
                <w:b/>
              </w:rPr>
              <w:t>.</w:t>
            </w:r>
            <w:r w:rsidR="001F0707">
              <w:rPr>
                <w:b/>
              </w:rPr>
              <w:t xml:space="preserve"> </w:t>
            </w:r>
          </w:p>
          <w:p w14:paraId="3326DF45" w14:textId="77777777" w:rsidR="00686F57" w:rsidRDefault="00686F57" w:rsidP="00D14DFB">
            <w:pPr>
              <w:spacing w:line="240" w:lineRule="auto"/>
              <w:rPr>
                <w:b/>
              </w:rPr>
            </w:pPr>
          </w:p>
          <w:p w14:paraId="5EA99248" w14:textId="49263578" w:rsidR="001F0707" w:rsidRPr="0086678D" w:rsidRDefault="00A749AF" w:rsidP="00D14DFB">
            <w:pPr>
              <w:spacing w:line="240" w:lineRule="auto"/>
              <w:rPr>
                <w:rFonts w:ascii="inherit" w:hAnsi="inherit"/>
                <w:b/>
                <w:bCs/>
                <w:color w:val="000000"/>
                <w:bdr w:val="none" w:sz="0" w:space="0" w:color="auto" w:frame="1"/>
                <w:shd w:val="clear" w:color="auto" w:fill="FFFFFF"/>
              </w:rPr>
            </w:pPr>
            <w:r>
              <w:rPr>
                <w:rFonts w:ascii="inherit" w:hAnsi="inherit"/>
                <w:b/>
                <w:bCs/>
                <w:color w:val="000000"/>
                <w:bdr w:val="none" w:sz="0" w:space="0" w:color="auto" w:frame="1"/>
                <w:shd w:val="clear" w:color="auto" w:fill="FFFFFF"/>
              </w:rPr>
              <w:t>We expect that History major and minor students will also benefit from this course as they can take this course fulfill the</w:t>
            </w:r>
            <w:r w:rsidR="0086678D">
              <w:rPr>
                <w:rFonts w:ascii="inherit" w:hAnsi="inherit"/>
                <w:b/>
                <w:bCs/>
                <w:color w:val="000000"/>
                <w:bdr w:val="none" w:sz="0" w:space="0" w:color="auto" w:frame="1"/>
                <w:shd w:val="clear" w:color="auto" w:fill="FFFFFF"/>
              </w:rPr>
              <w:t>ir</w:t>
            </w:r>
            <w:r>
              <w:rPr>
                <w:rFonts w:ascii="inherit" w:hAnsi="inherit"/>
                <w:b/>
                <w:bCs/>
                <w:color w:val="000000"/>
                <w:bdr w:val="none" w:sz="0" w:space="0" w:color="auto" w:frame="1"/>
                <w:shd w:val="clear" w:color="auto" w:fill="FFFFFF"/>
              </w:rPr>
              <w:t xml:space="preserve"> requirement</w:t>
            </w:r>
            <w:r w:rsidR="0086678D">
              <w:rPr>
                <w:rFonts w:ascii="inherit" w:hAnsi="inherit"/>
                <w:b/>
                <w:bCs/>
                <w:color w:val="000000"/>
                <w:bdr w:val="none" w:sz="0" w:space="0" w:color="auto" w:frame="1"/>
                <w:shd w:val="clear" w:color="auto" w:fill="FFFFFF"/>
              </w:rPr>
              <w:t>s</w:t>
            </w:r>
            <w:r>
              <w:rPr>
                <w:rFonts w:ascii="inherit" w:hAnsi="inherit"/>
                <w:b/>
                <w:bCs/>
                <w:color w:val="000000"/>
                <w:bdr w:val="none" w:sz="0" w:space="0" w:color="auto" w:frame="1"/>
                <w:shd w:val="clear" w:color="auto" w:fill="FFFFFF"/>
              </w:rPr>
              <w:t xml:space="preserve">. This course will be listed in the Category C </w:t>
            </w:r>
            <w:r w:rsidRPr="00A749AF">
              <w:rPr>
                <w:rFonts w:ascii="inherit" w:hAnsi="inherit"/>
                <w:b/>
                <w:bCs/>
                <w:color w:val="000000"/>
                <w:bdr w:val="none" w:sz="0" w:space="0" w:color="auto" w:frame="1"/>
                <w:shd w:val="clear" w:color="auto" w:fill="FFFFFF"/>
              </w:rPr>
              <w:t>(Africa, Asia, Latin America, Middle East History)</w:t>
            </w:r>
            <w:r>
              <w:rPr>
                <w:rFonts w:ascii="inherit" w:hAnsi="inherit"/>
                <w:b/>
                <w:bCs/>
                <w:color w:val="000000"/>
                <w:bdr w:val="none" w:sz="0" w:space="0" w:color="auto" w:frame="1"/>
                <w:shd w:val="clear" w:color="auto" w:fill="FFFFFF"/>
              </w:rPr>
              <w:t xml:space="preserve"> in History program.</w:t>
            </w:r>
            <w:r w:rsidR="0086678D">
              <w:rPr>
                <w:rFonts w:ascii="inherit" w:hAnsi="inherit"/>
                <w:b/>
                <w:bCs/>
                <w:color w:val="000000"/>
                <w:bdr w:val="none" w:sz="0" w:space="0" w:color="auto" w:frame="1"/>
                <w:shd w:val="clear" w:color="auto" w:fill="FFFFFF"/>
              </w:rPr>
              <w:t xml:space="preserve"> History major students will take this course to fulfill the requirement of “taking one course from Category C” or one of the “</w:t>
            </w:r>
            <w:r w:rsidR="0086678D" w:rsidRPr="0086678D">
              <w:rPr>
                <w:rFonts w:ascii="inherit" w:hAnsi="inherit"/>
                <w:b/>
                <w:bCs/>
                <w:color w:val="000000"/>
                <w:bdr w:val="none" w:sz="0" w:space="0" w:color="auto" w:frame="1"/>
                <w:shd w:val="clear" w:color="auto" w:fill="FFFFFF"/>
              </w:rPr>
              <w:t xml:space="preserve">FOUR </w:t>
            </w:r>
            <w:r w:rsidR="0086678D" w:rsidRPr="0086678D">
              <w:rPr>
                <w:rFonts w:ascii="inherit" w:hAnsi="inherit"/>
                <w:b/>
                <w:bCs/>
                <w:color w:val="000000"/>
                <w:bdr w:val="none" w:sz="0" w:space="0" w:color="auto" w:frame="1"/>
                <w:shd w:val="clear" w:color="auto" w:fill="FFFFFF"/>
              </w:rPr>
              <w:lastRenderedPageBreak/>
              <w:t>ADDITIONAL COURSES from any of the three above categories</w:t>
            </w:r>
            <w:r w:rsidR="0086678D">
              <w:rPr>
                <w:rFonts w:ascii="inherit" w:hAnsi="inherit"/>
                <w:b/>
                <w:bCs/>
                <w:color w:val="000000"/>
                <w:bdr w:val="none" w:sz="0" w:space="0" w:color="auto" w:frame="1"/>
                <w:shd w:val="clear" w:color="auto" w:fill="FFFFFF"/>
              </w:rPr>
              <w:t xml:space="preserve">.” History minor students </w:t>
            </w:r>
            <w:r w:rsidR="00686F57">
              <w:rPr>
                <w:rFonts w:ascii="inherit" w:hAnsi="inherit"/>
                <w:b/>
                <w:bCs/>
                <w:color w:val="000000"/>
                <w:bdr w:val="none" w:sz="0" w:space="0" w:color="auto" w:frame="1"/>
                <w:shd w:val="clear" w:color="auto" w:fill="FFFFFF"/>
              </w:rPr>
              <w:t xml:space="preserve">could </w:t>
            </w:r>
            <w:r w:rsidR="0086678D">
              <w:rPr>
                <w:rFonts w:ascii="inherit" w:hAnsi="inherit"/>
                <w:b/>
                <w:bCs/>
                <w:color w:val="000000"/>
                <w:bdr w:val="none" w:sz="0" w:space="0" w:color="auto" w:frame="1"/>
                <w:shd w:val="clear" w:color="auto" w:fill="FFFFFF"/>
              </w:rPr>
              <w:t>also take this course as one of the “</w:t>
            </w:r>
            <w:r w:rsidR="0086678D" w:rsidRPr="0086678D">
              <w:rPr>
                <w:rFonts w:ascii="inherit" w:hAnsi="inherit"/>
                <w:b/>
                <w:bCs/>
                <w:color w:val="000000"/>
                <w:bdr w:val="none" w:sz="0" w:space="0" w:color="auto" w:frame="1"/>
                <w:shd w:val="clear" w:color="auto" w:fill="FFFFFF"/>
              </w:rPr>
              <w:t>SIX additional 200- or 300-level history courses.”</w:t>
            </w:r>
            <w:r>
              <w:rPr>
                <w:rFonts w:ascii="inherit" w:hAnsi="inherit"/>
                <w:b/>
                <w:bCs/>
                <w:color w:val="000000"/>
                <w:bdr w:val="none" w:sz="0" w:space="0" w:color="auto" w:frame="1"/>
                <w:shd w:val="clear" w:color="auto" w:fill="FFFFFF"/>
              </w:rPr>
              <w:t xml:space="preserve"> </w:t>
            </w:r>
          </w:p>
          <w:p w14:paraId="41EFFC68" w14:textId="77777777" w:rsidR="00F64260" w:rsidRPr="00FA6998" w:rsidRDefault="00F64260" w:rsidP="00686F57">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7614CF49" w:rsidR="00517DB2" w:rsidRPr="007351D5" w:rsidRDefault="00D14DFB" w:rsidP="00686F57">
            <w:pPr>
              <w:spacing w:line="240" w:lineRule="auto"/>
              <w:rPr>
                <w:b/>
              </w:rPr>
            </w:pPr>
            <w:bookmarkStart w:id="6" w:name="student_impact"/>
            <w:bookmarkEnd w:id="6"/>
            <w:r w:rsidRPr="00D14DFB">
              <w:rPr>
                <w:rFonts w:ascii="Times" w:hAnsi="Times"/>
                <w:color w:val="000000"/>
                <w:sz w:val="24"/>
                <w:szCs w:val="24"/>
              </w:rPr>
              <w:t xml:space="preserve">The student impact will be positive. </w:t>
            </w:r>
            <w:r w:rsidR="007351D5">
              <w:rPr>
                <w:rFonts w:ascii="Times" w:hAnsi="Times"/>
                <w:color w:val="000000"/>
                <w:sz w:val="24"/>
                <w:szCs w:val="24"/>
              </w:rPr>
              <w:t xml:space="preserve">This will allow History students an additional 3-credit required elective. </w:t>
            </w:r>
            <w:r w:rsidRPr="00D14DFB">
              <w:rPr>
                <w:rFonts w:ascii="Times" w:hAnsi="Times"/>
                <w:color w:val="000000"/>
                <w:sz w:val="24"/>
                <w:szCs w:val="24"/>
              </w:rPr>
              <w:t xml:space="preserve">Moving from 4 to 3 credit hours </w:t>
            </w:r>
            <w:r w:rsidR="007351D5">
              <w:rPr>
                <w:rFonts w:ascii="Times" w:hAnsi="Times"/>
                <w:color w:val="000000"/>
                <w:sz w:val="24"/>
                <w:szCs w:val="24"/>
              </w:rPr>
              <w:t xml:space="preserve">also </w:t>
            </w:r>
            <w:r w:rsidRPr="00D14DFB">
              <w:rPr>
                <w:rFonts w:ascii="Times" w:hAnsi="Times"/>
                <w:color w:val="000000"/>
                <w:sz w:val="24"/>
                <w:szCs w:val="24"/>
              </w:rPr>
              <w:t xml:space="preserve">allows </w:t>
            </w:r>
            <w:r w:rsidR="007351D5">
              <w:rPr>
                <w:rFonts w:ascii="Times" w:hAnsi="Times"/>
                <w:color w:val="000000"/>
                <w:sz w:val="24"/>
                <w:szCs w:val="24"/>
              </w:rPr>
              <w:t xml:space="preserve">the Global Studies </w:t>
            </w:r>
            <w:r w:rsidR="007351D5" w:rsidRPr="007351D5">
              <w:t>major to be reduced by one credit (reflected in the program revision form for that).</w:t>
            </w:r>
            <w:r w:rsidR="007351D5">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626ACFE" w:rsidR="00517DB2" w:rsidRPr="00D14DFB" w:rsidRDefault="00D14DFB" w:rsidP="00517DB2">
            <w:pPr>
              <w:rPr>
                <w:sz w:val="24"/>
                <w:szCs w:val="24"/>
              </w:rPr>
            </w:pPr>
            <w:bookmarkStart w:id="7" w:name="prog_impact"/>
            <w:bookmarkEnd w:id="7"/>
            <w:r w:rsidRPr="00D14DFB">
              <w:rPr>
                <w:sz w:val="24"/>
                <w:szCs w:val="24"/>
              </w:rPr>
              <w:t>Impact on other program</w:t>
            </w:r>
            <w:r w:rsidR="00686F57">
              <w:rPr>
                <w:sz w:val="24"/>
                <w:szCs w:val="24"/>
              </w:rPr>
              <w:t>s that may allow for HIST courses</w:t>
            </w:r>
            <w:r w:rsidRPr="00D14DFB">
              <w:rPr>
                <w:sz w:val="24"/>
                <w:szCs w:val="24"/>
              </w:rPr>
              <w:t xml:space="preserve"> is minim</w:t>
            </w:r>
            <w:r w:rsidR="00686F57">
              <w:rPr>
                <w:sz w:val="24"/>
                <w:szCs w:val="24"/>
              </w:rPr>
              <w:t>al</w:t>
            </w:r>
            <w:r w:rsidRPr="00D14DFB">
              <w:rPr>
                <w:sz w:val="24"/>
                <w:szCs w:val="24"/>
              </w:rPr>
              <w:t xml:space="preserve"> since the change of history course credit hour has been already implemented</w:t>
            </w:r>
            <w:r w:rsidR="00686F57">
              <w:rPr>
                <w:sz w:val="24"/>
                <w:szCs w:val="24"/>
              </w:rPr>
              <w:t xml:space="preserve"> for most courses</w:t>
            </w:r>
            <w:r w:rsidRPr="00D14DFB">
              <w:rPr>
                <w:sz w:val="24"/>
                <w:szCs w:val="24"/>
              </w:rPr>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85DC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7FD3CC4" w:rsidR="008D52B7" w:rsidRPr="00C25F9D" w:rsidRDefault="00A749AF" w:rsidP="008D52B7">
            <w:pPr>
              <w:rPr>
                <w:b/>
              </w:rPr>
            </w:pPr>
            <w:r>
              <w:rPr>
                <w:b/>
              </w:rPr>
              <w:t xml:space="preserve">None, fulltime faculty will teach this course.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85DC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6035632" w:rsidR="008D52B7" w:rsidRPr="00C25F9D" w:rsidRDefault="00A749A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85DC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CAA999F" w:rsidR="008D52B7" w:rsidRPr="00C25F9D" w:rsidRDefault="00A749A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85DC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204D286" w:rsidR="008D52B7" w:rsidRPr="00C25F9D" w:rsidRDefault="00A749A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D8AD4FA" w:rsidR="00F64260" w:rsidRPr="00B605CE" w:rsidRDefault="00A749AF" w:rsidP="00B862BF">
            <w:pPr>
              <w:rPr>
                <w:b/>
              </w:rPr>
            </w:pPr>
            <w:bookmarkStart w:id="8" w:name="date_submitted"/>
            <w:bookmarkEnd w:id="8"/>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9" w:name="Semester_effective"/>
            <w:bookmarkEnd w:id="9"/>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r w:rsidR="00DC15D9">
              <w:rPr>
                <w:sz w:val="20"/>
                <w:szCs w:val="20"/>
              </w:rPr>
              <w:t>urls),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51C85ECC" w:rsidR="00F64260" w:rsidRPr="00A749AF" w:rsidRDefault="00A749AF" w:rsidP="001429AA">
            <w:pPr>
              <w:spacing w:line="240" w:lineRule="auto"/>
              <w:rPr>
                <w:bCs/>
              </w:rPr>
            </w:pPr>
            <w:bookmarkStart w:id="10" w:name="cours_title"/>
            <w:bookmarkEnd w:id="10"/>
            <w:r w:rsidRPr="00A749AF">
              <w:rPr>
                <w:bCs/>
              </w:rPr>
              <w:t>HIST 204</w:t>
            </w:r>
          </w:p>
        </w:tc>
        <w:tc>
          <w:tcPr>
            <w:tcW w:w="3840" w:type="dxa"/>
            <w:noWrap/>
          </w:tcPr>
          <w:p w14:paraId="6540064C" w14:textId="65662BBF" w:rsidR="00F64260" w:rsidRPr="009F029C" w:rsidRDefault="00A749AF" w:rsidP="001429AA">
            <w:pPr>
              <w:spacing w:line="240" w:lineRule="auto"/>
              <w:rPr>
                <w:b/>
              </w:rPr>
            </w:pPr>
            <w:r>
              <w:rPr>
                <w:b/>
              </w:rPr>
              <w:t>HIST 204</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2F1170" w:rsidR="00F64260" w:rsidRPr="00A749AF" w:rsidRDefault="00A749AF" w:rsidP="001429AA">
            <w:pPr>
              <w:spacing w:line="240" w:lineRule="auto"/>
              <w:rPr>
                <w:bCs/>
              </w:rPr>
            </w:pPr>
            <w:bookmarkStart w:id="11" w:name="title"/>
            <w:bookmarkEnd w:id="11"/>
            <w:r w:rsidRPr="00A749AF">
              <w:rPr>
                <w:bCs/>
              </w:rPr>
              <w:t>Global History Since 1500</w:t>
            </w:r>
          </w:p>
        </w:tc>
        <w:tc>
          <w:tcPr>
            <w:tcW w:w="3840" w:type="dxa"/>
            <w:noWrap/>
          </w:tcPr>
          <w:p w14:paraId="2B9DB727" w14:textId="57DED7C2" w:rsidR="00F64260" w:rsidRPr="009F029C" w:rsidRDefault="00A749AF" w:rsidP="001429AA">
            <w:pPr>
              <w:spacing w:line="240" w:lineRule="auto"/>
              <w:rPr>
                <w:b/>
              </w:rPr>
            </w:pPr>
            <w:r>
              <w:rPr>
                <w:b/>
              </w:rPr>
              <w:t>Global History Since 1500</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85235F">
            <w:pPr>
              <w:spacing w:line="240" w:lineRule="auto"/>
              <w:rPr>
                <w:b/>
              </w:rPr>
            </w:pPr>
            <w:bookmarkStart w:id="12" w:name="description"/>
            <w:bookmarkEnd w:id="12"/>
          </w:p>
        </w:tc>
        <w:tc>
          <w:tcPr>
            <w:tcW w:w="3840" w:type="dxa"/>
            <w:noWrap/>
          </w:tcPr>
          <w:p w14:paraId="51C7BE85" w14:textId="77777777" w:rsidR="00F64260" w:rsidRPr="009F029C" w:rsidRDefault="00F64260" w:rsidP="0085235F">
            <w:pPr>
              <w:spacing w:line="240" w:lineRule="auto"/>
              <w:rPr>
                <w:b/>
              </w:rPr>
            </w:pPr>
          </w:p>
        </w:tc>
      </w:tr>
      <w:tr w:rsidR="00A749AF" w:rsidRPr="006E3AF2" w14:paraId="6B87DAE3" w14:textId="77777777" w:rsidTr="005E2D3D">
        <w:tc>
          <w:tcPr>
            <w:tcW w:w="3100" w:type="dxa"/>
            <w:noWrap/>
            <w:vAlign w:val="center"/>
          </w:tcPr>
          <w:p w14:paraId="442A162B" w14:textId="2FB7287C" w:rsidR="00A749AF" w:rsidRPr="006E3AF2" w:rsidRDefault="00A749AF" w:rsidP="00A749AF">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4A765340" w14:textId="77777777" w:rsidR="00A749AF" w:rsidRPr="00A749AF" w:rsidRDefault="00A749AF" w:rsidP="00A749AF">
            <w:pPr>
              <w:spacing w:line="240" w:lineRule="auto"/>
              <w:rPr>
                <w:b/>
              </w:rPr>
            </w:pPr>
            <w:bookmarkStart w:id="13" w:name="prereqs"/>
            <w:bookmarkEnd w:id="13"/>
            <w:r w:rsidRPr="00A749AF">
              <w:rPr>
                <w:bCs/>
              </w:rPr>
              <w:t>Completion of one of the following: </w:t>
            </w:r>
            <w:hyperlink r:id="rId8" w:history="1">
              <w:r w:rsidRPr="00A749AF">
                <w:rPr>
                  <w:bCs/>
                </w:rPr>
                <w:t>HIST 101</w:t>
              </w:r>
            </w:hyperlink>
            <w:r w:rsidRPr="00A749AF">
              <w:rPr>
                <w:bCs/>
              </w:rPr>
              <w:t>, </w:t>
            </w:r>
            <w:hyperlink r:id="rId9" w:history="1">
              <w:r w:rsidRPr="00A749AF">
                <w:rPr>
                  <w:bCs/>
                </w:rPr>
                <w:t>HIST 102</w:t>
              </w:r>
            </w:hyperlink>
            <w:r w:rsidRPr="00A749AF">
              <w:rPr>
                <w:bCs/>
              </w:rPr>
              <w:t>, </w:t>
            </w:r>
            <w:hyperlink r:id="rId10" w:history="1">
              <w:r w:rsidRPr="00A749AF">
                <w:rPr>
                  <w:bCs/>
                </w:rPr>
                <w:t>HIST 103</w:t>
              </w:r>
            </w:hyperlink>
            <w:r w:rsidRPr="00A749AF">
              <w:rPr>
                <w:bCs/>
              </w:rPr>
              <w:t>, </w:t>
            </w:r>
            <w:hyperlink r:id="rId11" w:history="1">
              <w:r w:rsidRPr="00A749AF">
                <w:rPr>
                  <w:bCs/>
                </w:rPr>
                <w:t>HIST 104</w:t>
              </w:r>
            </w:hyperlink>
            <w:r w:rsidRPr="00A749AF">
              <w:rPr>
                <w:bCs/>
              </w:rPr>
              <w:t>, </w:t>
            </w:r>
            <w:hyperlink r:id="rId12" w:history="1">
              <w:r w:rsidRPr="00A749AF">
                <w:rPr>
                  <w:bCs/>
                </w:rPr>
                <w:t>HIST 105</w:t>
              </w:r>
            </w:hyperlink>
            <w:r w:rsidRPr="00A749AF">
              <w:rPr>
                <w:bCs/>
              </w:rPr>
              <w:t>, </w:t>
            </w:r>
            <w:hyperlink r:id="rId13" w:history="1">
              <w:r w:rsidRPr="00A749AF">
                <w:rPr>
                  <w:bCs/>
                </w:rPr>
                <w:t>HIST 106</w:t>
              </w:r>
            </w:hyperlink>
            <w:r w:rsidRPr="00A749AF">
              <w:rPr>
                <w:bCs/>
              </w:rPr>
              <w:t>, </w:t>
            </w:r>
            <w:hyperlink r:id="rId14" w:history="1">
              <w:r w:rsidRPr="00A749AF">
                <w:rPr>
                  <w:bCs/>
                </w:rPr>
                <w:t>HIST 107</w:t>
              </w:r>
            </w:hyperlink>
            <w:r w:rsidRPr="00A749AF">
              <w:rPr>
                <w:bCs/>
              </w:rPr>
              <w:t>, or HIST 161; or consent of department chair</w:t>
            </w:r>
            <w:r w:rsidRPr="00A749AF">
              <w:rPr>
                <w:b/>
              </w:rPr>
              <w:t>.</w:t>
            </w:r>
          </w:p>
          <w:p w14:paraId="1DA13CE0" w14:textId="77777777" w:rsidR="00A749AF" w:rsidRPr="009F029C" w:rsidRDefault="00A749AF" w:rsidP="00A749AF">
            <w:pPr>
              <w:spacing w:line="240" w:lineRule="auto"/>
              <w:rPr>
                <w:b/>
              </w:rPr>
            </w:pPr>
          </w:p>
        </w:tc>
        <w:tc>
          <w:tcPr>
            <w:tcW w:w="3840" w:type="dxa"/>
            <w:noWrap/>
          </w:tcPr>
          <w:p w14:paraId="44651CB0" w14:textId="1DA12B7D" w:rsidR="00A749AF" w:rsidRPr="00686F57" w:rsidRDefault="00A749AF" w:rsidP="00A749AF">
            <w:pPr>
              <w:spacing w:line="240" w:lineRule="auto"/>
              <w:rPr>
                <w:b/>
                <w:color w:val="000000" w:themeColor="text1"/>
              </w:rPr>
            </w:pPr>
            <w:r w:rsidRPr="00686F57">
              <w:rPr>
                <w:b/>
                <w:color w:val="000000" w:themeColor="text1"/>
              </w:rPr>
              <w:t>Completion of one of the following: </w:t>
            </w:r>
            <w:hyperlink r:id="rId15" w:history="1">
              <w:r w:rsidRPr="00686F57">
                <w:rPr>
                  <w:b/>
                  <w:color w:val="000000" w:themeColor="text1"/>
                </w:rPr>
                <w:t>HIST 101</w:t>
              </w:r>
            </w:hyperlink>
            <w:r w:rsidRPr="00686F57">
              <w:rPr>
                <w:b/>
                <w:color w:val="000000" w:themeColor="text1"/>
              </w:rPr>
              <w:t>, </w:t>
            </w:r>
            <w:hyperlink r:id="rId16" w:history="1">
              <w:r w:rsidRPr="00686F57">
                <w:rPr>
                  <w:b/>
                  <w:color w:val="000000" w:themeColor="text1"/>
                </w:rPr>
                <w:t>HIST 102</w:t>
              </w:r>
            </w:hyperlink>
            <w:r w:rsidRPr="00686F57">
              <w:rPr>
                <w:b/>
                <w:color w:val="000000" w:themeColor="text1"/>
              </w:rPr>
              <w:t>, </w:t>
            </w:r>
            <w:hyperlink r:id="rId17" w:history="1">
              <w:r w:rsidRPr="00686F57">
                <w:rPr>
                  <w:b/>
                  <w:color w:val="000000" w:themeColor="text1"/>
                </w:rPr>
                <w:t>HIST 103</w:t>
              </w:r>
            </w:hyperlink>
            <w:r w:rsidRPr="00686F57">
              <w:rPr>
                <w:b/>
                <w:color w:val="000000" w:themeColor="text1"/>
              </w:rPr>
              <w:t>, </w:t>
            </w:r>
            <w:hyperlink r:id="rId18" w:history="1">
              <w:r w:rsidRPr="00686F57">
                <w:rPr>
                  <w:b/>
                  <w:color w:val="000000" w:themeColor="text1"/>
                </w:rPr>
                <w:t>HIST 104</w:t>
              </w:r>
            </w:hyperlink>
            <w:r w:rsidRPr="00686F57">
              <w:rPr>
                <w:b/>
                <w:color w:val="000000" w:themeColor="text1"/>
              </w:rPr>
              <w:t>, </w:t>
            </w:r>
            <w:hyperlink r:id="rId19" w:history="1">
              <w:r w:rsidRPr="00686F57">
                <w:rPr>
                  <w:b/>
                  <w:color w:val="000000" w:themeColor="text1"/>
                </w:rPr>
                <w:t>HIST 105</w:t>
              </w:r>
            </w:hyperlink>
            <w:r w:rsidRPr="00686F57">
              <w:rPr>
                <w:b/>
                <w:color w:val="000000" w:themeColor="text1"/>
              </w:rPr>
              <w:t>, </w:t>
            </w:r>
            <w:hyperlink r:id="rId20" w:history="1">
              <w:r w:rsidRPr="00686F57">
                <w:rPr>
                  <w:b/>
                  <w:color w:val="000000" w:themeColor="text1"/>
                </w:rPr>
                <w:t>HIST 106</w:t>
              </w:r>
            </w:hyperlink>
            <w:r w:rsidRPr="00686F57">
              <w:rPr>
                <w:b/>
                <w:color w:val="000000" w:themeColor="text1"/>
              </w:rPr>
              <w:t>, </w:t>
            </w:r>
            <w:hyperlink r:id="rId21" w:history="1">
              <w:r w:rsidRPr="00686F57">
                <w:rPr>
                  <w:b/>
                  <w:color w:val="000000" w:themeColor="text1"/>
                </w:rPr>
                <w:t>HIST 107</w:t>
              </w:r>
            </w:hyperlink>
            <w:r w:rsidRPr="00686F57">
              <w:rPr>
                <w:b/>
                <w:color w:val="000000" w:themeColor="text1"/>
              </w:rPr>
              <w:t>, or HIST 108; or consent of department chair.</w:t>
            </w:r>
          </w:p>
          <w:p w14:paraId="4DA91B44" w14:textId="77777777" w:rsidR="00A749AF" w:rsidRPr="009F029C" w:rsidRDefault="00A749AF" w:rsidP="00A749AF">
            <w:pPr>
              <w:spacing w:line="240" w:lineRule="auto"/>
              <w:rPr>
                <w:b/>
              </w:rPr>
            </w:pPr>
          </w:p>
        </w:tc>
      </w:tr>
      <w:tr w:rsidR="00A749AF" w:rsidRPr="006E3AF2" w14:paraId="5AE5E526" w14:textId="77777777" w:rsidTr="005E2D3D">
        <w:tc>
          <w:tcPr>
            <w:tcW w:w="3100" w:type="dxa"/>
            <w:noWrap/>
            <w:vAlign w:val="center"/>
          </w:tcPr>
          <w:p w14:paraId="55E538D7" w14:textId="519A723C" w:rsidR="00A749AF" w:rsidRPr="006E3AF2" w:rsidRDefault="00A749AF" w:rsidP="00A749AF">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636E5512" w:rsidR="00A749AF" w:rsidRPr="00A749AF" w:rsidRDefault="00A749AF" w:rsidP="00A749AF">
            <w:pPr>
              <w:spacing w:line="240" w:lineRule="auto"/>
              <w:rPr>
                <w:bCs/>
                <w:sz w:val="20"/>
              </w:rPr>
            </w:pPr>
          </w:p>
        </w:tc>
        <w:tc>
          <w:tcPr>
            <w:tcW w:w="3840" w:type="dxa"/>
            <w:noWrap/>
          </w:tcPr>
          <w:p w14:paraId="67D1137F" w14:textId="525D57DA" w:rsidR="00A749AF" w:rsidRPr="009F029C" w:rsidRDefault="00A749AF" w:rsidP="0085235F">
            <w:pPr>
              <w:spacing w:line="240" w:lineRule="auto"/>
              <w:rPr>
                <w:b/>
                <w:sz w:val="20"/>
              </w:rPr>
            </w:pPr>
          </w:p>
        </w:tc>
      </w:tr>
      <w:tr w:rsidR="00A749AF" w:rsidRPr="006E3AF2" w14:paraId="12464B8B" w14:textId="77777777" w:rsidTr="005E2D3D">
        <w:tc>
          <w:tcPr>
            <w:tcW w:w="3100" w:type="dxa"/>
            <w:noWrap/>
            <w:vAlign w:val="center"/>
          </w:tcPr>
          <w:p w14:paraId="4094BFDE" w14:textId="1C3E0692" w:rsidR="00A749AF" w:rsidRPr="006E3AF2" w:rsidRDefault="00A749AF" w:rsidP="00A749AF">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043F9280" w:rsidR="00A749AF" w:rsidRPr="009F029C" w:rsidRDefault="00A749AF" w:rsidP="00A749AF">
            <w:pPr>
              <w:spacing w:line="240" w:lineRule="auto"/>
              <w:rPr>
                <w:b/>
              </w:rPr>
            </w:pPr>
            <w:bookmarkStart w:id="14" w:name="contacthours"/>
            <w:bookmarkEnd w:id="14"/>
            <w:r>
              <w:rPr>
                <w:b/>
              </w:rPr>
              <w:t>4</w:t>
            </w:r>
          </w:p>
        </w:tc>
        <w:tc>
          <w:tcPr>
            <w:tcW w:w="3840" w:type="dxa"/>
            <w:noWrap/>
          </w:tcPr>
          <w:p w14:paraId="57D144B9" w14:textId="15E3EF93" w:rsidR="00A749AF" w:rsidRPr="009F029C" w:rsidRDefault="00A749AF" w:rsidP="00A749AF">
            <w:pPr>
              <w:spacing w:line="240" w:lineRule="auto"/>
              <w:rPr>
                <w:b/>
              </w:rPr>
            </w:pPr>
            <w:r>
              <w:rPr>
                <w:b/>
              </w:rPr>
              <w:t>3</w:t>
            </w:r>
          </w:p>
        </w:tc>
      </w:tr>
      <w:tr w:rsidR="00A749AF" w:rsidRPr="006E3AF2" w14:paraId="677C9DA2" w14:textId="77777777" w:rsidTr="005E2D3D">
        <w:tc>
          <w:tcPr>
            <w:tcW w:w="3100" w:type="dxa"/>
            <w:noWrap/>
            <w:vAlign w:val="center"/>
          </w:tcPr>
          <w:p w14:paraId="2DCCE146" w14:textId="0BAEDDC6" w:rsidR="00A749AF" w:rsidRPr="006E3AF2" w:rsidRDefault="00A749AF" w:rsidP="00A749AF">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1BDB68E9" w:rsidR="00A749AF" w:rsidRPr="009F029C" w:rsidRDefault="00A749AF" w:rsidP="00A749AF">
            <w:pPr>
              <w:spacing w:line="240" w:lineRule="auto"/>
              <w:rPr>
                <w:b/>
              </w:rPr>
            </w:pPr>
            <w:bookmarkStart w:id="15" w:name="credits"/>
            <w:bookmarkEnd w:id="15"/>
            <w:r>
              <w:rPr>
                <w:b/>
              </w:rPr>
              <w:t>4</w:t>
            </w:r>
          </w:p>
        </w:tc>
        <w:tc>
          <w:tcPr>
            <w:tcW w:w="3840" w:type="dxa"/>
            <w:noWrap/>
          </w:tcPr>
          <w:p w14:paraId="7DD4CAFF" w14:textId="4B548358" w:rsidR="00A749AF" w:rsidRPr="009F029C" w:rsidRDefault="00A749AF" w:rsidP="00A749AF">
            <w:pPr>
              <w:spacing w:line="240" w:lineRule="auto"/>
              <w:rPr>
                <w:b/>
              </w:rPr>
            </w:pPr>
            <w:r>
              <w:rPr>
                <w:b/>
              </w:rPr>
              <w:t>3</w:t>
            </w:r>
          </w:p>
        </w:tc>
      </w:tr>
      <w:tr w:rsidR="00A749AF" w:rsidRPr="006E3AF2" w14:paraId="658C4762" w14:textId="77777777" w:rsidTr="005E2D3D">
        <w:tc>
          <w:tcPr>
            <w:tcW w:w="3100" w:type="dxa"/>
            <w:noWrap/>
            <w:vAlign w:val="center"/>
          </w:tcPr>
          <w:p w14:paraId="4546E96E" w14:textId="3C01EC5C" w:rsidR="00A749AF" w:rsidRPr="006E3AF2" w:rsidRDefault="00A749AF" w:rsidP="00A749AF">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4501D5CC" w:rsidR="00A749AF" w:rsidRPr="00A749AF" w:rsidRDefault="00A749AF" w:rsidP="00A749AF">
            <w:pPr>
              <w:spacing w:line="240" w:lineRule="auto"/>
              <w:rPr>
                <w:rStyle w:val="TEXT"/>
                <w:b w:val="0"/>
                <w:bCs/>
                <w:szCs w:val="24"/>
              </w:rPr>
            </w:pPr>
            <w:bookmarkStart w:id="16" w:name="differences"/>
            <w:bookmarkEnd w:id="16"/>
          </w:p>
        </w:tc>
      </w:tr>
      <w:tr w:rsidR="00A749AF" w:rsidRPr="006E3AF2" w14:paraId="1E5DCF31" w14:textId="77777777" w:rsidTr="005E2D3D">
        <w:tc>
          <w:tcPr>
            <w:tcW w:w="3100" w:type="dxa"/>
            <w:noWrap/>
            <w:vAlign w:val="center"/>
          </w:tcPr>
          <w:p w14:paraId="519B79E7" w14:textId="3A9E2D05" w:rsidR="00A749AF" w:rsidRPr="006E3AF2" w:rsidRDefault="00A749AF" w:rsidP="00A749AF">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2F9974CC" w:rsidR="00A749AF" w:rsidRPr="009F029C" w:rsidRDefault="00A749AF" w:rsidP="00A749AF">
            <w:pPr>
              <w:spacing w:line="240" w:lineRule="auto"/>
              <w:rPr>
                <w:b/>
                <w:sz w:val="20"/>
              </w:rPr>
            </w:pPr>
          </w:p>
        </w:tc>
        <w:tc>
          <w:tcPr>
            <w:tcW w:w="3840" w:type="dxa"/>
            <w:noWrap/>
          </w:tcPr>
          <w:p w14:paraId="2CF717EE" w14:textId="7273DD5B" w:rsidR="00A749AF" w:rsidRPr="009F029C" w:rsidRDefault="00A749AF" w:rsidP="00A749AF">
            <w:pPr>
              <w:spacing w:line="240" w:lineRule="auto"/>
              <w:rPr>
                <w:b/>
                <w:sz w:val="20"/>
              </w:rPr>
            </w:pPr>
          </w:p>
        </w:tc>
      </w:tr>
      <w:tr w:rsidR="00A749AF" w:rsidRPr="006E3AF2" w14:paraId="66DAB74D" w14:textId="77777777" w:rsidTr="005E2D3D">
        <w:tc>
          <w:tcPr>
            <w:tcW w:w="3100" w:type="dxa"/>
            <w:noWrap/>
            <w:vAlign w:val="center"/>
          </w:tcPr>
          <w:p w14:paraId="0FE25A74" w14:textId="688A67BD" w:rsidR="00A749AF" w:rsidRPr="006E3AF2" w:rsidRDefault="00A749AF" w:rsidP="00A749AF">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2B5607C4" w:rsidR="00A749AF" w:rsidRPr="009F029C" w:rsidRDefault="00A749AF" w:rsidP="00A749AF">
            <w:pPr>
              <w:spacing w:line="240" w:lineRule="auto"/>
              <w:rPr>
                <w:b/>
                <w:sz w:val="20"/>
              </w:rPr>
            </w:pPr>
            <w:bookmarkStart w:id="17" w:name="instr_methods"/>
            <w:bookmarkEnd w:id="17"/>
          </w:p>
        </w:tc>
        <w:tc>
          <w:tcPr>
            <w:tcW w:w="3840" w:type="dxa"/>
            <w:noWrap/>
          </w:tcPr>
          <w:p w14:paraId="27D66483" w14:textId="1E74A7A6" w:rsidR="00A749AF" w:rsidRPr="009F029C" w:rsidRDefault="00A749AF" w:rsidP="00A749AF">
            <w:pPr>
              <w:spacing w:line="240" w:lineRule="auto"/>
              <w:rPr>
                <w:b/>
                <w:sz w:val="20"/>
              </w:rPr>
            </w:pPr>
          </w:p>
        </w:tc>
      </w:tr>
      <w:tr w:rsidR="00A749AF" w:rsidRPr="006E3AF2" w14:paraId="44DD924E" w14:textId="77777777" w:rsidTr="005E2D3D">
        <w:tc>
          <w:tcPr>
            <w:tcW w:w="3100" w:type="dxa"/>
            <w:noWrap/>
            <w:vAlign w:val="center"/>
          </w:tcPr>
          <w:p w14:paraId="0DDBE555" w14:textId="77777777" w:rsidR="00A749AF" w:rsidRDefault="00A749AF" w:rsidP="00A749AF">
            <w:pPr>
              <w:spacing w:line="240" w:lineRule="auto"/>
            </w:pPr>
            <w:r>
              <w:lastRenderedPageBreak/>
              <w:t xml:space="preserve">B.11.a  </w:t>
            </w:r>
            <w:hyperlink w:anchor="instr_methods" w:tooltip="Must be included " w:history="1">
              <w:r w:rsidRPr="005E2D3D">
                <w:rPr>
                  <w:rStyle w:val="Hyperlink"/>
                </w:rPr>
                <w:t>Delivery Method</w:t>
              </w:r>
            </w:hyperlink>
          </w:p>
        </w:tc>
        <w:tc>
          <w:tcPr>
            <w:tcW w:w="3840" w:type="dxa"/>
            <w:noWrap/>
          </w:tcPr>
          <w:p w14:paraId="4DA1BDE3" w14:textId="6029411B" w:rsidR="00A749AF" w:rsidRPr="009F029C" w:rsidRDefault="00A749AF" w:rsidP="00A749AF">
            <w:pPr>
              <w:spacing w:line="240" w:lineRule="auto"/>
              <w:rPr>
                <w:b/>
                <w:sz w:val="20"/>
              </w:rPr>
            </w:pPr>
          </w:p>
        </w:tc>
        <w:tc>
          <w:tcPr>
            <w:tcW w:w="3840" w:type="dxa"/>
            <w:noWrap/>
          </w:tcPr>
          <w:p w14:paraId="50180751" w14:textId="2D2290A0" w:rsidR="00A749AF" w:rsidRPr="009F029C" w:rsidRDefault="00A749AF" w:rsidP="00A749AF">
            <w:pPr>
              <w:spacing w:line="240" w:lineRule="auto"/>
              <w:rPr>
                <w:b/>
                <w:sz w:val="20"/>
              </w:rPr>
            </w:pPr>
          </w:p>
        </w:tc>
      </w:tr>
      <w:tr w:rsidR="00A749AF" w:rsidRPr="006E3AF2" w14:paraId="40E0E48F" w14:textId="77777777" w:rsidTr="005E2D3D">
        <w:tc>
          <w:tcPr>
            <w:tcW w:w="3100" w:type="dxa"/>
            <w:noWrap/>
            <w:vAlign w:val="center"/>
          </w:tcPr>
          <w:p w14:paraId="75167C81" w14:textId="1534D889" w:rsidR="00A749AF" w:rsidRDefault="00A749AF" w:rsidP="00A749AF">
            <w:pPr>
              <w:spacing w:line="240" w:lineRule="auto"/>
            </w:pPr>
            <w:r>
              <w:t>B.12.  CATEGORIES</w:t>
            </w:r>
          </w:p>
          <w:p w14:paraId="6FB6EA46" w14:textId="3187FB97" w:rsidR="00A749AF" w:rsidRPr="006E3AF2" w:rsidRDefault="00A749AF" w:rsidP="00A749AF">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1AABCF9" w:rsidR="00A749AF" w:rsidRPr="009F029C" w:rsidRDefault="00A749AF" w:rsidP="00A749AF">
            <w:pPr>
              <w:spacing w:line="240" w:lineRule="auto"/>
              <w:rPr>
                <w:b/>
                <w:sz w:val="20"/>
              </w:rPr>
            </w:pPr>
            <w:bookmarkStart w:id="18" w:name="required"/>
            <w:bookmarkEnd w:id="18"/>
          </w:p>
        </w:tc>
        <w:tc>
          <w:tcPr>
            <w:tcW w:w="3840" w:type="dxa"/>
            <w:noWrap/>
          </w:tcPr>
          <w:p w14:paraId="21768B71" w14:textId="0E2044FF" w:rsidR="00A749AF" w:rsidRDefault="00A749AF" w:rsidP="00A749AF">
            <w:pPr>
              <w:spacing w:line="240" w:lineRule="auto"/>
              <w:rPr>
                <w:b/>
                <w:sz w:val="20"/>
              </w:rPr>
            </w:pPr>
            <w:r w:rsidRPr="009F029C">
              <w:rPr>
                <w:b/>
                <w:sz w:val="20"/>
              </w:rPr>
              <w:t xml:space="preserve">Required </w:t>
            </w:r>
            <w:r>
              <w:rPr>
                <w:b/>
                <w:sz w:val="20"/>
              </w:rPr>
              <w:t xml:space="preserve">course </w:t>
            </w:r>
            <w:r w:rsidRPr="009F029C">
              <w:rPr>
                <w:b/>
                <w:sz w:val="20"/>
              </w:rPr>
              <w:t xml:space="preserve">for </w:t>
            </w:r>
            <w:r>
              <w:rPr>
                <w:b/>
                <w:sz w:val="20"/>
              </w:rPr>
              <w:t xml:space="preserve">Global Studies </w:t>
            </w:r>
            <w:r w:rsidRPr="009F029C">
              <w:rPr>
                <w:b/>
                <w:sz w:val="20"/>
              </w:rPr>
              <w:t>major</w:t>
            </w:r>
            <w:r>
              <w:rPr>
                <w:b/>
                <w:sz w:val="20"/>
              </w:rPr>
              <w:t xml:space="preserve"> and </w:t>
            </w:r>
            <w:r w:rsidRPr="009F029C">
              <w:rPr>
                <w:b/>
                <w:sz w:val="20"/>
              </w:rPr>
              <w:t>minor</w:t>
            </w:r>
          </w:p>
          <w:p w14:paraId="4EAF17BC" w14:textId="249100C6" w:rsidR="00A749AF" w:rsidRDefault="00921409" w:rsidP="00A749AF">
            <w:pPr>
              <w:spacing w:line="240" w:lineRule="auto"/>
              <w:rPr>
                <w:b/>
                <w:sz w:val="20"/>
              </w:rPr>
            </w:pPr>
            <w:r>
              <w:rPr>
                <w:b/>
                <w:sz w:val="20"/>
              </w:rPr>
              <w:t>Required e</w:t>
            </w:r>
            <w:r w:rsidR="00A749AF">
              <w:rPr>
                <w:b/>
                <w:sz w:val="20"/>
              </w:rPr>
              <w:t>lective for History major and minor</w:t>
            </w:r>
          </w:p>
          <w:p w14:paraId="0000299B" w14:textId="5F47B52B" w:rsidR="00A749AF" w:rsidRDefault="00A749AF" w:rsidP="00A749AF">
            <w:pPr>
              <w:spacing w:line="240" w:lineRule="auto"/>
              <w:rPr>
                <w:b/>
                <w:sz w:val="20"/>
              </w:rPr>
            </w:pPr>
            <w:r>
              <w:rPr>
                <w:b/>
                <w:sz w:val="20"/>
              </w:rPr>
              <w:t>Elective for non-history majors</w:t>
            </w:r>
          </w:p>
          <w:p w14:paraId="442E5788" w14:textId="62E23A17" w:rsidR="00A749AF" w:rsidRPr="009F029C" w:rsidRDefault="00A749AF" w:rsidP="00A749AF">
            <w:pPr>
              <w:spacing w:line="240" w:lineRule="auto"/>
              <w:rPr>
                <w:b/>
                <w:sz w:val="20"/>
              </w:rPr>
            </w:pPr>
            <w:r w:rsidRPr="009F029C">
              <w:rPr>
                <w:b/>
                <w:sz w:val="20"/>
              </w:rPr>
              <w:t xml:space="preserve">  </w:t>
            </w:r>
          </w:p>
        </w:tc>
      </w:tr>
      <w:tr w:rsidR="00A749AF" w:rsidRPr="006E3AF2" w14:paraId="4F77409C" w14:textId="77777777" w:rsidTr="005E2D3D">
        <w:tc>
          <w:tcPr>
            <w:tcW w:w="3100" w:type="dxa"/>
            <w:noWrap/>
            <w:vAlign w:val="center"/>
          </w:tcPr>
          <w:p w14:paraId="7F5AE404" w14:textId="48CB92C4" w:rsidR="00A749AF" w:rsidRDefault="00A749AF" w:rsidP="00A749AF">
            <w:pPr>
              <w:spacing w:line="240" w:lineRule="auto"/>
            </w:pPr>
            <w:r>
              <w:t xml:space="preserve">       12 b. </w:t>
            </w:r>
            <w:r w:rsidRPr="006E3AF2">
              <w:t xml:space="preserve">Is this an Honors </w:t>
            </w:r>
            <w:r>
              <w:t xml:space="preserve"> </w:t>
            </w:r>
          </w:p>
          <w:p w14:paraId="0EAD07DC" w14:textId="134BC383" w:rsidR="00A749AF" w:rsidRPr="006E3AF2" w:rsidRDefault="00A749AF" w:rsidP="00A749AF">
            <w:pPr>
              <w:spacing w:line="240" w:lineRule="auto"/>
            </w:pPr>
            <w:r>
              <w:t xml:space="preserve">        </w:t>
            </w:r>
            <w:r w:rsidRPr="006E3AF2">
              <w:t>course?</w:t>
            </w:r>
          </w:p>
        </w:tc>
        <w:tc>
          <w:tcPr>
            <w:tcW w:w="3840" w:type="dxa"/>
            <w:noWrap/>
          </w:tcPr>
          <w:p w14:paraId="1F134875" w14:textId="048C4A27" w:rsidR="00A749AF" w:rsidRPr="009F029C" w:rsidRDefault="00A749AF" w:rsidP="00A749AF">
            <w:pPr>
              <w:spacing w:line="240" w:lineRule="auto"/>
              <w:rPr>
                <w:b/>
              </w:rPr>
            </w:pPr>
            <w:r>
              <w:rPr>
                <w:b/>
              </w:rPr>
              <w:t>no</w:t>
            </w:r>
          </w:p>
        </w:tc>
        <w:tc>
          <w:tcPr>
            <w:tcW w:w="3840" w:type="dxa"/>
            <w:noWrap/>
          </w:tcPr>
          <w:p w14:paraId="41CF798F" w14:textId="4045DA85" w:rsidR="00A749AF" w:rsidRPr="009F029C" w:rsidRDefault="00A749AF" w:rsidP="00A749AF">
            <w:pPr>
              <w:spacing w:line="240" w:lineRule="auto"/>
              <w:rPr>
                <w:b/>
              </w:rPr>
            </w:pPr>
            <w:r>
              <w:rPr>
                <w:b/>
              </w:rPr>
              <w:t>no</w:t>
            </w:r>
          </w:p>
        </w:tc>
      </w:tr>
      <w:tr w:rsidR="00A749AF" w:rsidRPr="006E3AF2" w14:paraId="3A6D1D6E" w14:textId="77777777" w:rsidTr="005E2D3D">
        <w:tc>
          <w:tcPr>
            <w:tcW w:w="3100" w:type="dxa"/>
            <w:noWrap/>
            <w:vAlign w:val="center"/>
          </w:tcPr>
          <w:p w14:paraId="0625709D" w14:textId="59C306BF" w:rsidR="00A749AF" w:rsidRDefault="00A749AF" w:rsidP="00A749AF">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A749AF" w:rsidRDefault="00A749AF" w:rsidP="00A749AF">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A749AF" w:rsidRDefault="00A749AF" w:rsidP="00A749AF">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A749AF" w:rsidRPr="00D96C1E" w:rsidRDefault="00A749AF" w:rsidP="00A749AF">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0C57A419" w:rsidR="00A749AF" w:rsidRPr="009F029C" w:rsidRDefault="00A749AF" w:rsidP="00A749AF">
            <w:pPr>
              <w:rPr>
                <w:b/>
                <w:sz w:val="20"/>
              </w:rPr>
            </w:pPr>
            <w:bookmarkStart w:id="19" w:name="ge"/>
            <w:bookmarkEnd w:id="19"/>
            <w:r>
              <w:rPr>
                <w:b/>
                <w:sz w:val="20"/>
              </w:rPr>
              <w:t>no</w:t>
            </w:r>
          </w:p>
        </w:tc>
        <w:tc>
          <w:tcPr>
            <w:tcW w:w="3840" w:type="dxa"/>
            <w:noWrap/>
          </w:tcPr>
          <w:p w14:paraId="45B135E3" w14:textId="252188A3" w:rsidR="00A749AF" w:rsidRPr="009F029C" w:rsidRDefault="00A749AF" w:rsidP="00A749AF">
            <w:pPr>
              <w:spacing w:line="240" w:lineRule="auto"/>
              <w:rPr>
                <w:b/>
                <w:sz w:val="20"/>
              </w:rPr>
            </w:pPr>
            <w:r>
              <w:rPr>
                <w:b/>
                <w:sz w:val="20"/>
              </w:rPr>
              <w:t>no</w:t>
            </w:r>
          </w:p>
        </w:tc>
      </w:tr>
      <w:tr w:rsidR="00A749AF" w:rsidRPr="006E3AF2" w14:paraId="14ABFD2C" w14:textId="77777777" w:rsidTr="005E2D3D">
        <w:tc>
          <w:tcPr>
            <w:tcW w:w="3100" w:type="dxa"/>
            <w:noWrap/>
            <w:vAlign w:val="center"/>
          </w:tcPr>
          <w:p w14:paraId="6E254464" w14:textId="77777777" w:rsidR="00A749AF" w:rsidRDefault="00A749AF" w:rsidP="00A749AF">
            <w:pPr>
              <w:spacing w:line="240" w:lineRule="auto"/>
            </w:pPr>
            <w:r>
              <w:t xml:space="preserve">       12. d.  Writing in the </w:t>
            </w:r>
          </w:p>
          <w:p w14:paraId="1762C985" w14:textId="22C77AE9" w:rsidR="00A749AF" w:rsidRDefault="00A749AF" w:rsidP="00A749AF">
            <w:pPr>
              <w:spacing w:line="240" w:lineRule="auto"/>
            </w:pPr>
            <w:r>
              <w:t xml:space="preserve">       Discipline (WID)</w:t>
            </w:r>
          </w:p>
        </w:tc>
        <w:tc>
          <w:tcPr>
            <w:tcW w:w="3840" w:type="dxa"/>
            <w:noWrap/>
          </w:tcPr>
          <w:p w14:paraId="43D9AC56" w14:textId="5CA6AE62" w:rsidR="00A749AF" w:rsidRDefault="00A749AF" w:rsidP="00A749AF">
            <w:pPr>
              <w:rPr>
                <w:b/>
              </w:rPr>
            </w:pPr>
            <w:r>
              <w:rPr>
                <w:b/>
              </w:rPr>
              <w:t>no</w:t>
            </w:r>
          </w:p>
        </w:tc>
        <w:tc>
          <w:tcPr>
            <w:tcW w:w="3840" w:type="dxa"/>
            <w:noWrap/>
          </w:tcPr>
          <w:p w14:paraId="10B541DA" w14:textId="2BF6CAA3" w:rsidR="00A749AF" w:rsidRDefault="00A749AF" w:rsidP="00A749AF">
            <w:pPr>
              <w:spacing w:line="240" w:lineRule="auto"/>
              <w:rPr>
                <w:b/>
              </w:rPr>
            </w:pPr>
            <w:r>
              <w:rPr>
                <w:b/>
              </w:rPr>
              <w:t>no</w:t>
            </w:r>
          </w:p>
        </w:tc>
      </w:tr>
      <w:tr w:rsidR="00A749AF" w:rsidRPr="006E3AF2" w14:paraId="7309520B" w14:textId="77777777" w:rsidTr="005E2D3D">
        <w:tc>
          <w:tcPr>
            <w:tcW w:w="3100" w:type="dxa"/>
            <w:noWrap/>
            <w:vAlign w:val="center"/>
          </w:tcPr>
          <w:p w14:paraId="070EE83F" w14:textId="005F377C" w:rsidR="00A749AF" w:rsidRPr="006E3AF2" w:rsidRDefault="00A749AF" w:rsidP="00A749AF">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3B6B7AEB" w:rsidR="00A749AF" w:rsidRPr="009F029C" w:rsidRDefault="00A749AF" w:rsidP="00A749AF">
            <w:pPr>
              <w:spacing w:line="240" w:lineRule="auto"/>
              <w:rPr>
                <w:b/>
                <w:sz w:val="20"/>
              </w:rPr>
            </w:pPr>
            <w:bookmarkStart w:id="20" w:name="performance"/>
            <w:bookmarkEnd w:id="20"/>
          </w:p>
        </w:tc>
        <w:tc>
          <w:tcPr>
            <w:tcW w:w="3840" w:type="dxa"/>
            <w:noWrap/>
          </w:tcPr>
          <w:p w14:paraId="33AC4615" w14:textId="69D77296" w:rsidR="00A749AF" w:rsidRPr="009F029C" w:rsidRDefault="00A749AF" w:rsidP="00A749AF">
            <w:pPr>
              <w:spacing w:line="240" w:lineRule="auto"/>
              <w:rPr>
                <w:b/>
                <w:sz w:val="20"/>
              </w:rPr>
            </w:pPr>
          </w:p>
        </w:tc>
      </w:tr>
      <w:tr w:rsidR="00A749AF" w:rsidRPr="006E3AF2" w14:paraId="679110FC" w14:textId="77777777" w:rsidTr="005E2D3D">
        <w:tc>
          <w:tcPr>
            <w:tcW w:w="3100" w:type="dxa"/>
            <w:noWrap/>
            <w:vAlign w:val="center"/>
          </w:tcPr>
          <w:p w14:paraId="76B36BCE" w14:textId="39C4BAC4" w:rsidR="00A749AF" w:rsidRDefault="00A749AF" w:rsidP="00A749AF">
            <w:pPr>
              <w:spacing w:line="240" w:lineRule="auto"/>
            </w:pPr>
            <w:r>
              <w:t xml:space="preserve">B.14 </w:t>
            </w:r>
            <w:bookmarkStart w:id="21"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1"/>
            <w:r>
              <w:fldChar w:fldCharType="end"/>
            </w:r>
          </w:p>
        </w:tc>
        <w:tc>
          <w:tcPr>
            <w:tcW w:w="3840" w:type="dxa"/>
            <w:noWrap/>
          </w:tcPr>
          <w:p w14:paraId="5C3BB186" w14:textId="77777777" w:rsidR="00A749AF" w:rsidRPr="009F029C" w:rsidRDefault="00A749AF" w:rsidP="00A749AF">
            <w:pPr>
              <w:spacing w:line="240" w:lineRule="auto"/>
              <w:rPr>
                <w:b/>
              </w:rPr>
            </w:pPr>
          </w:p>
        </w:tc>
        <w:tc>
          <w:tcPr>
            <w:tcW w:w="3840" w:type="dxa"/>
            <w:noWrap/>
          </w:tcPr>
          <w:p w14:paraId="79164CE6" w14:textId="1CD7DAC2" w:rsidR="00A749AF" w:rsidRPr="009F029C" w:rsidRDefault="00A749AF" w:rsidP="00A749AF">
            <w:pPr>
              <w:spacing w:line="240" w:lineRule="auto"/>
              <w:rPr>
                <w:b/>
              </w:rPr>
            </w:pPr>
            <w:r>
              <w:rPr>
                <w:b/>
              </w:rPr>
              <w:t>30</w:t>
            </w:r>
          </w:p>
        </w:tc>
      </w:tr>
      <w:tr w:rsidR="00A749AF" w:rsidRPr="006E3AF2" w14:paraId="071E0CC5" w14:textId="77777777" w:rsidTr="005E2D3D">
        <w:tc>
          <w:tcPr>
            <w:tcW w:w="3100" w:type="dxa"/>
            <w:noWrap/>
            <w:vAlign w:val="center"/>
          </w:tcPr>
          <w:p w14:paraId="479D5599" w14:textId="1DDF6872" w:rsidR="00A749AF" w:rsidRPr="006E3AF2" w:rsidRDefault="00A749AF" w:rsidP="00A749AF">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A749AF" w:rsidRPr="009F029C" w:rsidRDefault="00A749AF" w:rsidP="00A749AF">
            <w:pPr>
              <w:spacing w:line="240" w:lineRule="auto"/>
              <w:rPr>
                <w:b/>
              </w:rPr>
            </w:pPr>
            <w:bookmarkStart w:id="22" w:name="competing"/>
            <w:bookmarkEnd w:id="22"/>
          </w:p>
        </w:tc>
        <w:tc>
          <w:tcPr>
            <w:tcW w:w="3840" w:type="dxa"/>
            <w:noWrap/>
          </w:tcPr>
          <w:p w14:paraId="15AF74BC" w14:textId="77777777" w:rsidR="00A749AF" w:rsidRPr="009F029C" w:rsidRDefault="00A749AF" w:rsidP="00A749AF">
            <w:pPr>
              <w:spacing w:line="240" w:lineRule="auto"/>
              <w:rPr>
                <w:b/>
              </w:rPr>
            </w:pPr>
          </w:p>
        </w:tc>
      </w:tr>
      <w:tr w:rsidR="00A749AF" w:rsidRPr="006E3AF2" w14:paraId="5CAD96CC" w14:textId="77777777" w:rsidTr="005E2D3D">
        <w:tc>
          <w:tcPr>
            <w:tcW w:w="3100" w:type="dxa"/>
            <w:noWrap/>
            <w:vAlign w:val="center"/>
          </w:tcPr>
          <w:p w14:paraId="26DC8516" w14:textId="5DDE411E" w:rsidR="00A749AF" w:rsidRPr="006E3AF2" w:rsidRDefault="00A749AF" w:rsidP="00A749AF">
            <w:pPr>
              <w:spacing w:line="240" w:lineRule="auto"/>
            </w:pPr>
            <w:r>
              <w:t xml:space="preserve">B. 16. </w:t>
            </w:r>
            <w:r w:rsidRPr="00EC63A4">
              <w:t>Other changes, if any</w:t>
            </w:r>
          </w:p>
        </w:tc>
        <w:tc>
          <w:tcPr>
            <w:tcW w:w="7680" w:type="dxa"/>
            <w:gridSpan w:val="2"/>
            <w:noWrap/>
          </w:tcPr>
          <w:p w14:paraId="74EA5436" w14:textId="77777777" w:rsidR="00A749AF" w:rsidRPr="009F029C" w:rsidRDefault="00A749AF" w:rsidP="00A749AF">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285DC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285DC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3" w:name="outcomes"/>
            <w:bookmarkEnd w:id="23"/>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4137C0">
        <w:trPr>
          <w:tblHeader/>
        </w:trPr>
        <w:tc>
          <w:tcPr>
            <w:tcW w:w="10780"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004137C0">
        <w:tc>
          <w:tcPr>
            <w:tcW w:w="10780" w:type="dxa"/>
          </w:tcPr>
          <w:p w14:paraId="6B2C7A47" w14:textId="0953C959" w:rsidR="005E2D3D" w:rsidRDefault="005E2D3D" w:rsidP="00921409">
            <w:pPr>
              <w:spacing w:line="240" w:lineRule="auto"/>
            </w:pPr>
            <w:bookmarkStart w:id="24" w:name="outline"/>
            <w:bookmarkEnd w:id="24"/>
          </w:p>
        </w:tc>
      </w:tr>
    </w:tbl>
    <w:p w14:paraId="22A81484" w14:textId="2527D9A8" w:rsidR="004137C0" w:rsidRDefault="004137C0" w:rsidP="004137C0">
      <w:pPr>
        <w:pStyle w:val="Heading3"/>
        <w:keepNext/>
        <w:jc w:val="left"/>
      </w:pPr>
    </w:p>
    <w:p w14:paraId="04D5C35F" w14:textId="77777777" w:rsidR="004137C0" w:rsidRPr="004137C0" w:rsidRDefault="004137C0" w:rsidP="004137C0"/>
    <w:p w14:paraId="19D696B3" w14:textId="2A949F18" w:rsidR="004137C0" w:rsidRDefault="004137C0" w:rsidP="004137C0">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5" w:name="program_proposals"/>
        <w:bookmarkEnd w:id="25"/>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if this is a revision, but include the enrollment numbers for all proposals. Delete section C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4137C0" w:rsidRPr="006E3AF2" w14:paraId="212016F4" w14:textId="77777777" w:rsidTr="003B06E8">
        <w:trPr>
          <w:tblHeader/>
        </w:trPr>
        <w:tc>
          <w:tcPr>
            <w:tcW w:w="3100" w:type="dxa"/>
            <w:shd w:val="clear" w:color="auto" w:fill="FABF8F"/>
            <w:noWrap/>
            <w:vAlign w:val="center"/>
          </w:tcPr>
          <w:p w14:paraId="5860034E" w14:textId="77777777" w:rsidR="004137C0" w:rsidRPr="00A83A6C" w:rsidRDefault="004137C0" w:rsidP="003B06E8">
            <w:pPr>
              <w:pStyle w:val="Heading5"/>
              <w:keepNext/>
              <w:spacing w:before="0" w:after="0" w:line="240" w:lineRule="auto"/>
            </w:pPr>
          </w:p>
        </w:tc>
        <w:tc>
          <w:tcPr>
            <w:tcW w:w="3840" w:type="dxa"/>
            <w:noWrap/>
          </w:tcPr>
          <w:p w14:paraId="766B9C9A" w14:textId="77777777" w:rsidR="004137C0" w:rsidRPr="00A83A6C" w:rsidRDefault="00285DCC" w:rsidP="003B06E8">
            <w:pPr>
              <w:pStyle w:val="Heading5"/>
              <w:keepNext/>
              <w:spacing w:before="0" w:after="0" w:line="240" w:lineRule="auto"/>
              <w:jc w:val="center"/>
            </w:pPr>
            <w:hyperlink w:anchor="old_program" w:tooltip="Delete this column for new programs. Right-click, Delete Column. Widen the table when done." w:history="1">
              <w:r w:rsidR="004137C0" w:rsidRPr="00A83A6C">
                <w:rPr>
                  <w:rStyle w:val="Hyperlink"/>
                </w:rPr>
                <w:t>Old (for revisions only)</w:t>
              </w:r>
              <w:bookmarkStart w:id="26" w:name="old_program"/>
              <w:bookmarkEnd w:id="26"/>
            </w:hyperlink>
          </w:p>
        </w:tc>
        <w:tc>
          <w:tcPr>
            <w:tcW w:w="3840" w:type="dxa"/>
            <w:noWrap/>
          </w:tcPr>
          <w:p w14:paraId="1963B4E9" w14:textId="77777777" w:rsidR="004137C0" w:rsidRPr="00A83A6C" w:rsidRDefault="004137C0" w:rsidP="003B06E8">
            <w:pPr>
              <w:pStyle w:val="Heading5"/>
              <w:keepNext/>
              <w:spacing w:before="0" w:after="0" w:line="240" w:lineRule="auto"/>
              <w:jc w:val="center"/>
            </w:pPr>
            <w:r w:rsidRPr="00A83A6C">
              <w:t>New/revised</w:t>
            </w:r>
          </w:p>
        </w:tc>
      </w:tr>
      <w:tr w:rsidR="004137C0" w:rsidRPr="006E3AF2" w14:paraId="78AB57B1" w14:textId="77777777" w:rsidTr="003B06E8">
        <w:tc>
          <w:tcPr>
            <w:tcW w:w="3100" w:type="dxa"/>
            <w:noWrap/>
            <w:vAlign w:val="center"/>
          </w:tcPr>
          <w:p w14:paraId="671D4CFB" w14:textId="77777777" w:rsidR="004137C0" w:rsidRDefault="004137C0" w:rsidP="003B06E8">
            <w:pPr>
              <w:spacing w:line="240" w:lineRule="auto"/>
              <w:rPr>
                <w:rStyle w:val="Hyperlink"/>
              </w:rPr>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r>
              <w:rPr>
                <w:rStyle w:val="Hyperlink"/>
              </w:rPr>
              <w:t xml:space="preserve"> </w:t>
            </w:r>
          </w:p>
          <w:p w14:paraId="6A1F17D1" w14:textId="77777777" w:rsidR="004137C0" w:rsidRDefault="004137C0" w:rsidP="003B06E8">
            <w:pPr>
              <w:spacing w:line="240" w:lineRule="auto"/>
            </w:pPr>
            <w:r>
              <w:t>Must be completed.</w:t>
            </w:r>
          </w:p>
        </w:tc>
        <w:tc>
          <w:tcPr>
            <w:tcW w:w="3840" w:type="dxa"/>
            <w:noWrap/>
          </w:tcPr>
          <w:p w14:paraId="45E19693" w14:textId="77777777" w:rsidR="004137C0" w:rsidRPr="009F029C" w:rsidRDefault="004137C0" w:rsidP="003B06E8">
            <w:pPr>
              <w:spacing w:line="240" w:lineRule="auto"/>
              <w:rPr>
                <w:b/>
              </w:rPr>
            </w:pPr>
            <w:bookmarkStart w:id="27" w:name="enrollments"/>
            <w:bookmarkEnd w:id="27"/>
          </w:p>
        </w:tc>
        <w:tc>
          <w:tcPr>
            <w:tcW w:w="3840" w:type="dxa"/>
            <w:noWrap/>
          </w:tcPr>
          <w:p w14:paraId="7A5A6395" w14:textId="77777777" w:rsidR="004137C0" w:rsidRPr="009F029C" w:rsidRDefault="004137C0" w:rsidP="003B06E8">
            <w:pPr>
              <w:spacing w:line="240" w:lineRule="auto"/>
              <w:rPr>
                <w:b/>
              </w:rPr>
            </w:pPr>
          </w:p>
        </w:tc>
      </w:tr>
      <w:tr w:rsidR="004137C0" w:rsidRPr="006E3AF2" w14:paraId="508D3C04" w14:textId="77777777" w:rsidTr="003B06E8">
        <w:tc>
          <w:tcPr>
            <w:tcW w:w="3100" w:type="dxa"/>
            <w:noWrap/>
            <w:vAlign w:val="center"/>
          </w:tcPr>
          <w:p w14:paraId="60501836" w14:textId="77777777" w:rsidR="004137C0" w:rsidRDefault="004137C0" w:rsidP="003B06E8">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7BBDB3A5" w14:textId="77777777" w:rsidR="004137C0" w:rsidRPr="009F029C" w:rsidRDefault="004137C0" w:rsidP="003B06E8">
            <w:pPr>
              <w:spacing w:line="240" w:lineRule="auto"/>
              <w:rPr>
                <w:b/>
              </w:rPr>
            </w:pPr>
            <w:bookmarkStart w:id="28" w:name="admissions"/>
            <w:bookmarkEnd w:id="28"/>
          </w:p>
        </w:tc>
        <w:tc>
          <w:tcPr>
            <w:tcW w:w="3840" w:type="dxa"/>
            <w:noWrap/>
          </w:tcPr>
          <w:p w14:paraId="37A1AD97" w14:textId="77777777" w:rsidR="004137C0" w:rsidRPr="009F029C" w:rsidRDefault="004137C0" w:rsidP="003B06E8">
            <w:pPr>
              <w:spacing w:line="240" w:lineRule="auto"/>
              <w:rPr>
                <w:b/>
              </w:rPr>
            </w:pPr>
          </w:p>
        </w:tc>
      </w:tr>
      <w:tr w:rsidR="004137C0" w:rsidRPr="006E3AF2" w14:paraId="1118686B" w14:textId="77777777" w:rsidTr="003B06E8">
        <w:tc>
          <w:tcPr>
            <w:tcW w:w="3100" w:type="dxa"/>
            <w:noWrap/>
            <w:vAlign w:val="center"/>
          </w:tcPr>
          <w:p w14:paraId="55444E34" w14:textId="77777777" w:rsidR="004137C0" w:rsidRDefault="004137C0" w:rsidP="003B06E8">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3878F82F" w14:textId="77777777" w:rsidR="004137C0" w:rsidRPr="009F029C" w:rsidRDefault="004137C0" w:rsidP="003B06E8">
            <w:pPr>
              <w:spacing w:line="240" w:lineRule="auto"/>
              <w:rPr>
                <w:b/>
              </w:rPr>
            </w:pPr>
            <w:bookmarkStart w:id="29" w:name="retention"/>
            <w:bookmarkEnd w:id="29"/>
          </w:p>
        </w:tc>
        <w:tc>
          <w:tcPr>
            <w:tcW w:w="3840" w:type="dxa"/>
            <w:noWrap/>
          </w:tcPr>
          <w:p w14:paraId="13D5EE01" w14:textId="77777777" w:rsidR="004137C0" w:rsidRPr="009F029C" w:rsidRDefault="004137C0" w:rsidP="003B06E8">
            <w:pPr>
              <w:spacing w:line="240" w:lineRule="auto"/>
              <w:rPr>
                <w:b/>
              </w:rPr>
            </w:pPr>
          </w:p>
        </w:tc>
      </w:tr>
      <w:tr w:rsidR="004137C0" w:rsidRPr="006E3AF2" w14:paraId="4EC87930" w14:textId="77777777" w:rsidTr="003B06E8">
        <w:tc>
          <w:tcPr>
            <w:tcW w:w="3100" w:type="dxa"/>
            <w:noWrap/>
            <w:vAlign w:val="center"/>
          </w:tcPr>
          <w:p w14:paraId="706A925B" w14:textId="77777777" w:rsidR="004137C0" w:rsidRDefault="004137C0" w:rsidP="004137C0">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458256F0" w14:textId="77777777" w:rsidR="004137C0" w:rsidRPr="004137C0" w:rsidRDefault="004137C0" w:rsidP="004137C0">
            <w:pPr>
              <w:spacing w:line="240" w:lineRule="auto"/>
              <w:rPr>
                <w:b/>
                <w:color w:val="0070C0"/>
              </w:rPr>
            </w:pPr>
            <w:bookmarkStart w:id="30" w:name="course_reqs"/>
            <w:bookmarkEnd w:id="30"/>
            <w:r w:rsidRPr="004137C0">
              <w:rPr>
                <w:b/>
                <w:color w:val="0070C0"/>
              </w:rPr>
              <w:t xml:space="preserve">Course Requirements for B.A. in History </w:t>
            </w:r>
          </w:p>
          <w:p w14:paraId="323E95B2" w14:textId="77777777" w:rsidR="004137C0" w:rsidRDefault="004137C0" w:rsidP="004137C0">
            <w:pPr>
              <w:spacing w:line="240" w:lineRule="auto"/>
              <w:rPr>
                <w:b/>
              </w:rPr>
            </w:pPr>
          </w:p>
          <w:p w14:paraId="094514C8" w14:textId="77777777" w:rsidR="004137C0" w:rsidRDefault="004137C0" w:rsidP="004137C0">
            <w:pPr>
              <w:spacing w:line="240" w:lineRule="auto"/>
              <w:rPr>
                <w:b/>
              </w:rPr>
            </w:pPr>
            <w:r>
              <w:rPr>
                <w:b/>
              </w:rPr>
              <w:t>Courses</w:t>
            </w:r>
          </w:p>
          <w:p w14:paraId="15B58BA7" w14:textId="77777777" w:rsidR="004137C0" w:rsidRPr="004137C0" w:rsidRDefault="004137C0" w:rsidP="004137C0">
            <w:pPr>
              <w:spacing w:line="240" w:lineRule="auto"/>
              <w:rPr>
                <w:bCs/>
              </w:rPr>
            </w:pPr>
            <w:r w:rsidRPr="004137C0">
              <w:rPr>
                <w:bCs/>
              </w:rPr>
              <w:lastRenderedPageBreak/>
              <w:t>Hist 281W</w:t>
            </w:r>
          </w:p>
          <w:p w14:paraId="37AEE699" w14:textId="73B4D230" w:rsidR="004137C0" w:rsidRPr="004137C0" w:rsidRDefault="004137C0" w:rsidP="004137C0">
            <w:pPr>
              <w:spacing w:line="240" w:lineRule="auto"/>
              <w:rPr>
                <w:bCs/>
              </w:rPr>
            </w:pPr>
            <w:r w:rsidRPr="004137C0">
              <w:rPr>
                <w:bCs/>
              </w:rPr>
              <w:t>Hist 282W</w:t>
            </w:r>
          </w:p>
          <w:p w14:paraId="754005B5" w14:textId="77777777" w:rsidR="004137C0" w:rsidRPr="004137C0" w:rsidRDefault="004137C0" w:rsidP="004137C0">
            <w:pPr>
              <w:spacing w:line="240" w:lineRule="auto"/>
              <w:rPr>
                <w:bCs/>
              </w:rPr>
            </w:pPr>
            <w:r w:rsidRPr="004137C0">
              <w:rPr>
                <w:bCs/>
              </w:rPr>
              <w:t>Hist 389W</w:t>
            </w:r>
          </w:p>
          <w:p w14:paraId="78685A5F" w14:textId="77777777" w:rsidR="004137C0" w:rsidRDefault="004137C0" w:rsidP="004137C0">
            <w:pPr>
              <w:spacing w:line="240" w:lineRule="auto"/>
              <w:rPr>
                <w:b/>
              </w:rPr>
            </w:pPr>
          </w:p>
          <w:p w14:paraId="7116C3CE" w14:textId="77777777" w:rsidR="004137C0" w:rsidRDefault="004137C0" w:rsidP="004137C0">
            <w:pPr>
              <w:spacing w:line="240" w:lineRule="auto"/>
              <w:rPr>
                <w:b/>
              </w:rPr>
            </w:pPr>
            <w:r>
              <w:rPr>
                <w:b/>
              </w:rPr>
              <w:t xml:space="preserve">One course from </w:t>
            </w:r>
          </w:p>
          <w:p w14:paraId="32D5164B" w14:textId="77777777" w:rsidR="004137C0" w:rsidRPr="004137C0" w:rsidRDefault="004137C0" w:rsidP="004137C0">
            <w:pPr>
              <w:spacing w:line="240" w:lineRule="auto"/>
              <w:rPr>
                <w:bCs/>
              </w:rPr>
            </w:pPr>
            <w:r w:rsidRPr="004137C0">
              <w:rPr>
                <w:bCs/>
              </w:rPr>
              <w:t>Hist 101, 102, 103, 104, 105, 106, 107, 108</w:t>
            </w:r>
          </w:p>
          <w:p w14:paraId="2A0EC6F1" w14:textId="77777777" w:rsidR="004137C0" w:rsidRPr="004137C0" w:rsidRDefault="004137C0" w:rsidP="004137C0">
            <w:pPr>
              <w:spacing w:line="240" w:lineRule="auto"/>
              <w:rPr>
                <w:bCs/>
              </w:rPr>
            </w:pPr>
          </w:p>
          <w:p w14:paraId="6ACA591B" w14:textId="77777777" w:rsidR="004137C0" w:rsidRDefault="004137C0" w:rsidP="004137C0">
            <w:pPr>
              <w:spacing w:line="240" w:lineRule="auto"/>
              <w:rPr>
                <w:b/>
              </w:rPr>
            </w:pPr>
            <w:r>
              <w:rPr>
                <w:b/>
              </w:rPr>
              <w:t>One course Each from Categories A, B, and C</w:t>
            </w:r>
          </w:p>
          <w:p w14:paraId="1A650FCE" w14:textId="77777777" w:rsidR="004137C0" w:rsidRDefault="004137C0" w:rsidP="004137C0">
            <w:pPr>
              <w:spacing w:line="240" w:lineRule="auto"/>
              <w:rPr>
                <w:b/>
              </w:rPr>
            </w:pPr>
          </w:p>
          <w:p w14:paraId="209D578F" w14:textId="6E84343E" w:rsidR="004137C0" w:rsidRDefault="004137C0" w:rsidP="004137C0">
            <w:pPr>
              <w:spacing w:line="240" w:lineRule="auto"/>
              <w:rPr>
                <w:b/>
              </w:rPr>
            </w:pPr>
            <w:r>
              <w:rPr>
                <w:b/>
              </w:rPr>
              <w:t>Category A: U.S. History</w:t>
            </w:r>
          </w:p>
          <w:p w14:paraId="2D9D7A1A" w14:textId="77777777" w:rsidR="004137C0" w:rsidRPr="004137C0" w:rsidRDefault="004137C0" w:rsidP="004137C0">
            <w:pPr>
              <w:spacing w:line="240" w:lineRule="auto"/>
              <w:rPr>
                <w:bCs/>
              </w:rPr>
            </w:pPr>
            <w:r w:rsidRPr="004137C0">
              <w:rPr>
                <w:bCs/>
              </w:rPr>
              <w:t>Hist 201, 202, 203, 209, 217, 218, 219, 320, 322, 323, 324, 325, 328, 329, 330, 331, 332, 334,336</w:t>
            </w:r>
          </w:p>
          <w:p w14:paraId="023E9D3C" w14:textId="77777777" w:rsidR="004137C0" w:rsidRPr="004137C0" w:rsidRDefault="004137C0" w:rsidP="004137C0">
            <w:pPr>
              <w:spacing w:line="240" w:lineRule="auto"/>
              <w:rPr>
                <w:bCs/>
              </w:rPr>
            </w:pPr>
          </w:p>
          <w:p w14:paraId="7616CC2F" w14:textId="3809FD07" w:rsidR="004137C0" w:rsidRDefault="004137C0" w:rsidP="004137C0">
            <w:pPr>
              <w:spacing w:line="240" w:lineRule="auto"/>
              <w:rPr>
                <w:b/>
              </w:rPr>
            </w:pPr>
            <w:r>
              <w:rPr>
                <w:b/>
              </w:rPr>
              <w:t>Category B: European History</w:t>
            </w:r>
          </w:p>
          <w:p w14:paraId="040B68F4" w14:textId="77777777" w:rsidR="004137C0" w:rsidRPr="004137C0" w:rsidRDefault="004137C0" w:rsidP="004137C0">
            <w:pPr>
              <w:spacing w:line="240" w:lineRule="auto"/>
              <w:rPr>
                <w:bCs/>
              </w:rPr>
            </w:pPr>
            <w:r w:rsidRPr="004137C0">
              <w:rPr>
                <w:bCs/>
              </w:rPr>
              <w:t>Hist 220, 221, 222, 223, 224, 234, 235, 258, 306, 307, 308, 309, 310, 311, 312, 313, 315, 316, 317, 318</w:t>
            </w:r>
          </w:p>
          <w:p w14:paraId="7F18F20E" w14:textId="77777777" w:rsidR="004137C0" w:rsidRPr="004137C0" w:rsidRDefault="004137C0" w:rsidP="004137C0">
            <w:pPr>
              <w:spacing w:line="240" w:lineRule="auto"/>
              <w:rPr>
                <w:bCs/>
              </w:rPr>
            </w:pPr>
          </w:p>
          <w:p w14:paraId="2C207E4D" w14:textId="77777777" w:rsidR="004137C0" w:rsidRDefault="004137C0" w:rsidP="004137C0">
            <w:pPr>
              <w:spacing w:line="240" w:lineRule="auto"/>
              <w:rPr>
                <w:b/>
              </w:rPr>
            </w:pPr>
            <w:r>
              <w:rPr>
                <w:b/>
              </w:rPr>
              <w:t>Category C: Africa, Asia, Latin America, Middle East History</w:t>
            </w:r>
          </w:p>
          <w:p w14:paraId="017CA432" w14:textId="77777777" w:rsidR="004137C0" w:rsidRPr="004137C0" w:rsidRDefault="004137C0" w:rsidP="004137C0">
            <w:pPr>
              <w:spacing w:line="240" w:lineRule="auto"/>
              <w:rPr>
                <w:bCs/>
              </w:rPr>
            </w:pPr>
            <w:r w:rsidRPr="004137C0">
              <w:rPr>
                <w:bCs/>
              </w:rPr>
              <w:t>Hist 236, 238, 239, 241, 242, 340, 341, 342, 345, 348</w:t>
            </w:r>
          </w:p>
          <w:p w14:paraId="7E55A35E" w14:textId="77777777" w:rsidR="004137C0" w:rsidRDefault="004137C0" w:rsidP="004137C0">
            <w:pPr>
              <w:spacing w:line="240" w:lineRule="auto"/>
              <w:rPr>
                <w:b/>
              </w:rPr>
            </w:pPr>
          </w:p>
          <w:p w14:paraId="0A047B44" w14:textId="014B2606" w:rsidR="004137C0" w:rsidRDefault="004137C0" w:rsidP="004137C0">
            <w:pPr>
              <w:pStyle w:val="sc-RequirementsSubheading"/>
              <w:rPr>
                <w:rFonts w:ascii="Cambria" w:hAnsi="Cambria"/>
                <w:sz w:val="22"/>
                <w:szCs w:val="22"/>
              </w:rPr>
            </w:pPr>
            <w:bookmarkStart w:id="31" w:name="E95DE5CCD47E45E0B550E15E8121C24D"/>
            <w:r w:rsidRPr="004137C0">
              <w:rPr>
                <w:rFonts w:ascii="Cambria" w:hAnsi="Cambria"/>
                <w:sz w:val="22"/>
                <w:szCs w:val="22"/>
              </w:rPr>
              <w:t>FOUR ADDITIONAL COURSES from any of the three above categories.</w:t>
            </w:r>
            <w:bookmarkEnd w:id="31"/>
          </w:p>
          <w:p w14:paraId="3AFE6110" w14:textId="77777777" w:rsidR="004137C0" w:rsidRPr="004137C0" w:rsidRDefault="004137C0" w:rsidP="004137C0">
            <w:pPr>
              <w:pStyle w:val="sc-RequirementsSubheading"/>
              <w:rPr>
                <w:rFonts w:ascii="Cambria" w:hAnsi="Cambria"/>
                <w:sz w:val="22"/>
                <w:szCs w:val="22"/>
              </w:rPr>
            </w:pPr>
          </w:p>
          <w:p w14:paraId="68F9A59C" w14:textId="77777777" w:rsidR="004137C0" w:rsidRPr="004137C0" w:rsidRDefault="004137C0" w:rsidP="004137C0">
            <w:pPr>
              <w:pStyle w:val="sc-BodyText"/>
              <w:rPr>
                <w:rFonts w:ascii="Cambria" w:hAnsi="Cambria"/>
                <w:bCs/>
                <w:sz w:val="22"/>
                <w:szCs w:val="22"/>
              </w:rPr>
            </w:pPr>
            <w:r w:rsidRPr="004137C0">
              <w:rPr>
                <w:rFonts w:ascii="Cambria" w:hAnsi="Cambria"/>
                <w:bCs/>
                <w:sz w:val="22"/>
                <w:szCs w:val="22"/>
              </w:rPr>
              <w:t>Note: Of these SEVEN courses in the above categories, THREE must be at the 200-level and FOUR must be at the 300-level. At least ONE of these courses must primarily focus on history pre-1800.</w:t>
            </w:r>
          </w:p>
          <w:p w14:paraId="4C533D91" w14:textId="77777777" w:rsidR="004137C0" w:rsidRPr="004137C0" w:rsidRDefault="004137C0" w:rsidP="004137C0">
            <w:pPr>
              <w:pStyle w:val="sc-BodyText"/>
              <w:rPr>
                <w:rFonts w:ascii="Cambria" w:hAnsi="Cambria"/>
                <w:bCs/>
                <w:sz w:val="22"/>
                <w:szCs w:val="22"/>
              </w:rPr>
            </w:pPr>
            <w:r w:rsidRPr="004137C0">
              <w:rPr>
                <w:rFonts w:ascii="Cambria" w:hAnsi="Cambria"/>
                <w:bCs/>
                <w:sz w:val="22"/>
                <w:szCs w:val="22"/>
              </w:rPr>
              <w:t>Note: Connections courses cannot be used to satisfy these requirements.</w:t>
            </w:r>
          </w:p>
          <w:p w14:paraId="4004A92B" w14:textId="77777777" w:rsidR="004137C0" w:rsidRDefault="004137C0" w:rsidP="004137C0">
            <w:pPr>
              <w:spacing w:line="240" w:lineRule="auto"/>
              <w:rPr>
                <w:b/>
              </w:rPr>
            </w:pPr>
          </w:p>
          <w:p w14:paraId="17C7C687" w14:textId="77777777" w:rsidR="004137C0" w:rsidRDefault="004137C0" w:rsidP="004137C0">
            <w:pPr>
              <w:spacing w:line="240" w:lineRule="auto"/>
              <w:rPr>
                <w:b/>
              </w:rPr>
            </w:pPr>
          </w:p>
          <w:p w14:paraId="23B83B5A" w14:textId="77777777" w:rsidR="004137C0" w:rsidRPr="004137C0" w:rsidRDefault="004137C0" w:rsidP="004137C0">
            <w:pPr>
              <w:spacing w:line="240" w:lineRule="auto"/>
              <w:rPr>
                <w:b/>
                <w:color w:val="0070C0"/>
              </w:rPr>
            </w:pPr>
            <w:r w:rsidRPr="004137C0">
              <w:rPr>
                <w:b/>
                <w:color w:val="0070C0"/>
              </w:rPr>
              <w:t>History Minor</w:t>
            </w:r>
          </w:p>
          <w:p w14:paraId="6D6A4FF2" w14:textId="77777777" w:rsidR="004137C0" w:rsidRDefault="004137C0" w:rsidP="004137C0">
            <w:pPr>
              <w:spacing w:line="240" w:lineRule="auto"/>
              <w:rPr>
                <w:b/>
              </w:rPr>
            </w:pPr>
          </w:p>
          <w:p w14:paraId="36FE4609" w14:textId="77777777" w:rsidR="004137C0" w:rsidRDefault="004137C0" w:rsidP="004137C0">
            <w:pPr>
              <w:pStyle w:val="sc-RequirementsHeading"/>
            </w:pPr>
            <w:bookmarkStart w:id="32" w:name="AA104717C23144068DA5C64C2D412535"/>
            <w:r>
              <w:t>Course Requirements</w:t>
            </w:r>
            <w:bookmarkEnd w:id="32"/>
          </w:p>
          <w:p w14:paraId="53D19C50" w14:textId="77777777" w:rsidR="004137C0" w:rsidRPr="004137C0" w:rsidRDefault="004137C0" w:rsidP="004137C0">
            <w:pPr>
              <w:pStyle w:val="sc-BodyText"/>
              <w:rPr>
                <w:rFonts w:ascii="Cambria" w:hAnsi="Cambria"/>
                <w:bCs/>
                <w:sz w:val="22"/>
                <w:szCs w:val="22"/>
              </w:rPr>
            </w:pPr>
            <w:r w:rsidRPr="004137C0">
              <w:rPr>
                <w:rFonts w:ascii="Cambria" w:hAnsi="Cambria"/>
                <w:bCs/>
                <w:sz w:val="22"/>
                <w:szCs w:val="22"/>
              </w:rPr>
              <w:t>The minor in history consists of a minimum of 22 credit hours (seven courses), as follows:</w:t>
            </w:r>
          </w:p>
          <w:p w14:paraId="17A73EDC" w14:textId="0F9542F2" w:rsidR="004137C0" w:rsidRDefault="004137C0" w:rsidP="004137C0">
            <w:pPr>
              <w:pStyle w:val="sc-RequirementsSubheading"/>
            </w:pPr>
            <w:bookmarkStart w:id="33" w:name="85EE52991C37414483C2748BDF3D066F"/>
            <w:r>
              <w:t>ONE COURSE from:</w:t>
            </w:r>
            <w:bookmarkEnd w:id="33"/>
          </w:p>
          <w:p w14:paraId="07ACCAB0" w14:textId="77777777" w:rsidR="004137C0" w:rsidRPr="004137C0" w:rsidRDefault="004137C0" w:rsidP="004137C0">
            <w:pPr>
              <w:spacing w:line="240" w:lineRule="auto"/>
              <w:rPr>
                <w:bCs/>
              </w:rPr>
            </w:pPr>
            <w:r w:rsidRPr="004137C0">
              <w:rPr>
                <w:bCs/>
              </w:rPr>
              <w:t>Hist 101, 102, 103, 104, 105, 106, 107, 108</w:t>
            </w:r>
          </w:p>
          <w:p w14:paraId="4E86F719" w14:textId="77777777" w:rsidR="004137C0" w:rsidRDefault="004137C0" w:rsidP="004137C0">
            <w:pPr>
              <w:pStyle w:val="sc-BodyText"/>
            </w:pPr>
          </w:p>
          <w:p w14:paraId="7E2F66B6" w14:textId="5B39ABF7" w:rsidR="004137C0" w:rsidRPr="004137C0" w:rsidRDefault="004137C0" w:rsidP="004137C0">
            <w:pPr>
              <w:pStyle w:val="sc-BodyText"/>
              <w:rPr>
                <w:rFonts w:ascii="Cambria" w:hAnsi="Cambria"/>
                <w:bCs/>
                <w:sz w:val="22"/>
                <w:szCs w:val="22"/>
              </w:rPr>
            </w:pPr>
            <w:r w:rsidRPr="004137C0">
              <w:rPr>
                <w:rFonts w:ascii="Cambria" w:hAnsi="Cambria"/>
                <w:bCs/>
                <w:sz w:val="22"/>
                <w:szCs w:val="22"/>
              </w:rPr>
              <w:lastRenderedPageBreak/>
              <w:t>and SIX additional 200- or 300-level history courses, chosen in consultation with advisor. </w:t>
            </w:r>
          </w:p>
          <w:p w14:paraId="7B8444CE" w14:textId="77777777" w:rsidR="004137C0" w:rsidRPr="004137C0" w:rsidRDefault="004137C0" w:rsidP="004137C0">
            <w:pPr>
              <w:pStyle w:val="sc-BodyText"/>
              <w:rPr>
                <w:rFonts w:ascii="Cambria" w:hAnsi="Cambria"/>
                <w:bCs/>
                <w:sz w:val="22"/>
                <w:szCs w:val="22"/>
              </w:rPr>
            </w:pPr>
            <w:r w:rsidRPr="004137C0">
              <w:rPr>
                <w:rFonts w:ascii="Cambria" w:hAnsi="Cambria"/>
                <w:bCs/>
                <w:sz w:val="22"/>
                <w:szCs w:val="22"/>
              </w:rPr>
              <w:t>Note: Connections courses cannot be used to satisfy these requirements.</w:t>
            </w:r>
          </w:p>
          <w:p w14:paraId="437DA3D2" w14:textId="6DC9AFCD" w:rsidR="004137C0" w:rsidRPr="009F029C" w:rsidRDefault="004137C0" w:rsidP="004137C0">
            <w:pPr>
              <w:spacing w:line="240" w:lineRule="auto"/>
              <w:rPr>
                <w:b/>
              </w:rPr>
            </w:pPr>
          </w:p>
        </w:tc>
        <w:tc>
          <w:tcPr>
            <w:tcW w:w="3840" w:type="dxa"/>
            <w:noWrap/>
          </w:tcPr>
          <w:p w14:paraId="057B6D31" w14:textId="77777777" w:rsidR="004137C0" w:rsidRPr="004137C0" w:rsidRDefault="004137C0" w:rsidP="004137C0">
            <w:pPr>
              <w:spacing w:line="240" w:lineRule="auto"/>
              <w:rPr>
                <w:b/>
                <w:color w:val="0070C0"/>
              </w:rPr>
            </w:pPr>
            <w:r w:rsidRPr="004137C0">
              <w:rPr>
                <w:b/>
                <w:color w:val="0070C0"/>
              </w:rPr>
              <w:lastRenderedPageBreak/>
              <w:t xml:space="preserve">Course Requirements for B.A. in History </w:t>
            </w:r>
          </w:p>
          <w:p w14:paraId="6B189F1B" w14:textId="77777777" w:rsidR="004137C0" w:rsidRDefault="004137C0" w:rsidP="004137C0">
            <w:pPr>
              <w:spacing w:line="240" w:lineRule="auto"/>
              <w:rPr>
                <w:b/>
              </w:rPr>
            </w:pPr>
          </w:p>
          <w:p w14:paraId="2A9CB264" w14:textId="77777777" w:rsidR="004137C0" w:rsidRDefault="004137C0" w:rsidP="004137C0">
            <w:pPr>
              <w:spacing w:line="240" w:lineRule="auto"/>
              <w:rPr>
                <w:b/>
              </w:rPr>
            </w:pPr>
            <w:r>
              <w:rPr>
                <w:b/>
              </w:rPr>
              <w:t>Courses</w:t>
            </w:r>
          </w:p>
          <w:p w14:paraId="5874693D" w14:textId="77777777" w:rsidR="004137C0" w:rsidRPr="004137C0" w:rsidRDefault="004137C0" w:rsidP="004137C0">
            <w:pPr>
              <w:spacing w:line="240" w:lineRule="auto"/>
              <w:rPr>
                <w:bCs/>
              </w:rPr>
            </w:pPr>
            <w:r w:rsidRPr="004137C0">
              <w:rPr>
                <w:bCs/>
              </w:rPr>
              <w:lastRenderedPageBreak/>
              <w:t>Hist 281W</w:t>
            </w:r>
          </w:p>
          <w:p w14:paraId="04F62ADF" w14:textId="77777777" w:rsidR="004137C0" w:rsidRPr="004137C0" w:rsidRDefault="004137C0" w:rsidP="004137C0">
            <w:pPr>
              <w:spacing w:line="240" w:lineRule="auto"/>
              <w:rPr>
                <w:bCs/>
              </w:rPr>
            </w:pPr>
            <w:r w:rsidRPr="004137C0">
              <w:rPr>
                <w:bCs/>
              </w:rPr>
              <w:t>Hist 282W</w:t>
            </w:r>
          </w:p>
          <w:p w14:paraId="72D75B17" w14:textId="77777777" w:rsidR="004137C0" w:rsidRPr="004137C0" w:rsidRDefault="004137C0" w:rsidP="004137C0">
            <w:pPr>
              <w:spacing w:line="240" w:lineRule="auto"/>
              <w:rPr>
                <w:bCs/>
              </w:rPr>
            </w:pPr>
            <w:r w:rsidRPr="004137C0">
              <w:rPr>
                <w:bCs/>
              </w:rPr>
              <w:t>Hist 389W</w:t>
            </w:r>
          </w:p>
          <w:p w14:paraId="4ACE7665" w14:textId="77777777" w:rsidR="004137C0" w:rsidRDefault="004137C0" w:rsidP="004137C0">
            <w:pPr>
              <w:spacing w:line="240" w:lineRule="auto"/>
              <w:rPr>
                <w:b/>
              </w:rPr>
            </w:pPr>
          </w:p>
          <w:p w14:paraId="6DA0D00A" w14:textId="77777777" w:rsidR="004137C0" w:rsidRDefault="004137C0" w:rsidP="004137C0">
            <w:pPr>
              <w:spacing w:line="240" w:lineRule="auto"/>
              <w:rPr>
                <w:b/>
              </w:rPr>
            </w:pPr>
            <w:r>
              <w:rPr>
                <w:b/>
              </w:rPr>
              <w:t xml:space="preserve">One course from </w:t>
            </w:r>
          </w:p>
          <w:p w14:paraId="4D59F72F" w14:textId="77777777" w:rsidR="004137C0" w:rsidRPr="004137C0" w:rsidRDefault="004137C0" w:rsidP="004137C0">
            <w:pPr>
              <w:spacing w:line="240" w:lineRule="auto"/>
              <w:rPr>
                <w:bCs/>
              </w:rPr>
            </w:pPr>
            <w:r w:rsidRPr="004137C0">
              <w:rPr>
                <w:bCs/>
              </w:rPr>
              <w:t>Hist 101, 102, 103, 104, 105, 106, 107, 108</w:t>
            </w:r>
          </w:p>
          <w:p w14:paraId="0F6CA11E" w14:textId="77777777" w:rsidR="004137C0" w:rsidRPr="004137C0" w:rsidRDefault="004137C0" w:rsidP="004137C0">
            <w:pPr>
              <w:spacing w:line="240" w:lineRule="auto"/>
              <w:rPr>
                <w:bCs/>
              </w:rPr>
            </w:pPr>
          </w:p>
          <w:p w14:paraId="556DA39C" w14:textId="77777777" w:rsidR="004137C0" w:rsidRDefault="004137C0" w:rsidP="004137C0">
            <w:pPr>
              <w:spacing w:line="240" w:lineRule="auto"/>
              <w:rPr>
                <w:b/>
              </w:rPr>
            </w:pPr>
            <w:r>
              <w:rPr>
                <w:b/>
              </w:rPr>
              <w:t>One course Each from Categories A, B, and C</w:t>
            </w:r>
          </w:p>
          <w:p w14:paraId="6A2A7BD9" w14:textId="77777777" w:rsidR="004137C0" w:rsidRDefault="004137C0" w:rsidP="004137C0">
            <w:pPr>
              <w:spacing w:line="240" w:lineRule="auto"/>
              <w:rPr>
                <w:b/>
              </w:rPr>
            </w:pPr>
          </w:p>
          <w:p w14:paraId="7ADE2E69" w14:textId="77777777" w:rsidR="004137C0" w:rsidRDefault="004137C0" w:rsidP="004137C0">
            <w:pPr>
              <w:spacing w:line="240" w:lineRule="auto"/>
              <w:rPr>
                <w:b/>
              </w:rPr>
            </w:pPr>
            <w:r>
              <w:rPr>
                <w:b/>
              </w:rPr>
              <w:t>Category A: U.S. History</w:t>
            </w:r>
          </w:p>
          <w:p w14:paraId="38A778A4" w14:textId="77777777" w:rsidR="004137C0" w:rsidRPr="004137C0" w:rsidRDefault="004137C0" w:rsidP="004137C0">
            <w:pPr>
              <w:spacing w:line="240" w:lineRule="auto"/>
              <w:rPr>
                <w:bCs/>
              </w:rPr>
            </w:pPr>
            <w:r w:rsidRPr="004137C0">
              <w:rPr>
                <w:bCs/>
              </w:rPr>
              <w:t>Hist 201, 202, 203, 209, 217, 218, 219, 320, 322, 323, 324, 325, 328, 329, 330, 331, 332, 334,336</w:t>
            </w:r>
          </w:p>
          <w:p w14:paraId="0BCC0738" w14:textId="77777777" w:rsidR="004137C0" w:rsidRPr="004137C0" w:rsidRDefault="004137C0" w:rsidP="004137C0">
            <w:pPr>
              <w:spacing w:line="240" w:lineRule="auto"/>
              <w:rPr>
                <w:bCs/>
              </w:rPr>
            </w:pPr>
          </w:p>
          <w:p w14:paraId="2D3DA871" w14:textId="77777777" w:rsidR="004137C0" w:rsidRDefault="004137C0" w:rsidP="004137C0">
            <w:pPr>
              <w:spacing w:line="240" w:lineRule="auto"/>
              <w:rPr>
                <w:b/>
              </w:rPr>
            </w:pPr>
            <w:r>
              <w:rPr>
                <w:b/>
              </w:rPr>
              <w:t>Category B: European History</w:t>
            </w:r>
          </w:p>
          <w:p w14:paraId="3173BA43" w14:textId="77777777" w:rsidR="004137C0" w:rsidRPr="004137C0" w:rsidRDefault="004137C0" w:rsidP="004137C0">
            <w:pPr>
              <w:spacing w:line="240" w:lineRule="auto"/>
              <w:rPr>
                <w:bCs/>
              </w:rPr>
            </w:pPr>
            <w:r w:rsidRPr="004137C0">
              <w:rPr>
                <w:bCs/>
              </w:rPr>
              <w:t>Hist 220, 221, 222, 223, 224, 234, 235, 258, 306, 307, 308, 309, 310, 311, 312, 313, 315, 316, 317, 318</w:t>
            </w:r>
          </w:p>
          <w:p w14:paraId="3FBD738F" w14:textId="77777777" w:rsidR="004137C0" w:rsidRPr="004137C0" w:rsidRDefault="004137C0" w:rsidP="004137C0">
            <w:pPr>
              <w:spacing w:line="240" w:lineRule="auto"/>
              <w:rPr>
                <w:bCs/>
              </w:rPr>
            </w:pPr>
          </w:p>
          <w:p w14:paraId="6206F8E8" w14:textId="77777777" w:rsidR="004137C0" w:rsidRDefault="004137C0" w:rsidP="004137C0">
            <w:pPr>
              <w:spacing w:line="240" w:lineRule="auto"/>
              <w:rPr>
                <w:b/>
              </w:rPr>
            </w:pPr>
            <w:r>
              <w:rPr>
                <w:b/>
              </w:rPr>
              <w:t>Category C: Africa, Asia, Latin America, Middle East History</w:t>
            </w:r>
          </w:p>
          <w:p w14:paraId="4087D2D1" w14:textId="7284BFEA" w:rsidR="004137C0" w:rsidRPr="004137C0" w:rsidRDefault="004137C0" w:rsidP="004137C0">
            <w:pPr>
              <w:spacing w:line="240" w:lineRule="auto"/>
              <w:rPr>
                <w:bCs/>
              </w:rPr>
            </w:pPr>
            <w:r w:rsidRPr="004137C0">
              <w:rPr>
                <w:bCs/>
                <w:color w:val="C00000"/>
              </w:rPr>
              <w:t xml:space="preserve">Hist 204, </w:t>
            </w:r>
            <w:r w:rsidRPr="004137C0">
              <w:rPr>
                <w:bCs/>
              </w:rPr>
              <w:t>236, 238, 239, 241, 242, 340, 341, 342, 345, 348</w:t>
            </w:r>
          </w:p>
          <w:p w14:paraId="35AF8367" w14:textId="77777777" w:rsidR="004137C0" w:rsidRDefault="004137C0" w:rsidP="004137C0">
            <w:pPr>
              <w:spacing w:line="240" w:lineRule="auto"/>
              <w:rPr>
                <w:b/>
              </w:rPr>
            </w:pPr>
          </w:p>
          <w:p w14:paraId="2950DA57" w14:textId="77777777" w:rsidR="004137C0" w:rsidRDefault="004137C0" w:rsidP="004137C0">
            <w:pPr>
              <w:pStyle w:val="sc-RequirementsSubheading"/>
              <w:rPr>
                <w:rFonts w:ascii="Cambria" w:hAnsi="Cambria"/>
                <w:sz w:val="22"/>
                <w:szCs w:val="22"/>
              </w:rPr>
            </w:pPr>
            <w:r w:rsidRPr="004137C0">
              <w:rPr>
                <w:rFonts w:ascii="Cambria" w:hAnsi="Cambria"/>
                <w:sz w:val="22"/>
                <w:szCs w:val="22"/>
              </w:rPr>
              <w:t>FOUR ADDITIONAL COURSES from any of the three above categories.</w:t>
            </w:r>
          </w:p>
          <w:p w14:paraId="1DD4FFDE" w14:textId="77777777" w:rsidR="004137C0" w:rsidRPr="004137C0" w:rsidRDefault="004137C0" w:rsidP="004137C0">
            <w:pPr>
              <w:pStyle w:val="sc-RequirementsSubheading"/>
              <w:rPr>
                <w:rFonts w:ascii="Cambria" w:hAnsi="Cambria"/>
                <w:sz w:val="22"/>
                <w:szCs w:val="22"/>
              </w:rPr>
            </w:pPr>
          </w:p>
          <w:p w14:paraId="0F68AD56" w14:textId="77777777" w:rsidR="004137C0" w:rsidRPr="004137C0" w:rsidRDefault="004137C0" w:rsidP="004137C0">
            <w:pPr>
              <w:pStyle w:val="sc-BodyText"/>
              <w:rPr>
                <w:rFonts w:ascii="Cambria" w:hAnsi="Cambria"/>
                <w:bCs/>
                <w:sz w:val="22"/>
                <w:szCs w:val="22"/>
              </w:rPr>
            </w:pPr>
            <w:r w:rsidRPr="004137C0">
              <w:rPr>
                <w:rFonts w:ascii="Cambria" w:hAnsi="Cambria"/>
                <w:bCs/>
                <w:sz w:val="22"/>
                <w:szCs w:val="22"/>
              </w:rPr>
              <w:t>Note: Of these SEVEN courses in the above categories, THREE must be at the 200-level and FOUR must be at the 300-level. At least ONE of these courses must primarily focus on history pre-1800.</w:t>
            </w:r>
          </w:p>
          <w:p w14:paraId="3DCE6CDF" w14:textId="77777777" w:rsidR="004137C0" w:rsidRPr="004137C0" w:rsidRDefault="004137C0" w:rsidP="004137C0">
            <w:pPr>
              <w:pStyle w:val="sc-BodyText"/>
              <w:rPr>
                <w:rFonts w:ascii="Cambria" w:hAnsi="Cambria"/>
                <w:bCs/>
                <w:sz w:val="22"/>
                <w:szCs w:val="22"/>
              </w:rPr>
            </w:pPr>
            <w:r w:rsidRPr="004137C0">
              <w:rPr>
                <w:rFonts w:ascii="Cambria" w:hAnsi="Cambria"/>
                <w:bCs/>
                <w:sz w:val="22"/>
                <w:szCs w:val="22"/>
              </w:rPr>
              <w:t>Note: Connections courses cannot be used to satisfy these requirements.</w:t>
            </w:r>
          </w:p>
          <w:p w14:paraId="5939647F" w14:textId="77777777" w:rsidR="004137C0" w:rsidRDefault="004137C0" w:rsidP="004137C0">
            <w:pPr>
              <w:spacing w:line="240" w:lineRule="auto"/>
              <w:rPr>
                <w:b/>
              </w:rPr>
            </w:pPr>
          </w:p>
          <w:p w14:paraId="09D1427E" w14:textId="77777777" w:rsidR="004137C0" w:rsidRDefault="004137C0" w:rsidP="004137C0">
            <w:pPr>
              <w:spacing w:line="240" w:lineRule="auto"/>
              <w:rPr>
                <w:b/>
              </w:rPr>
            </w:pPr>
          </w:p>
          <w:p w14:paraId="3BF093E5" w14:textId="77777777" w:rsidR="004137C0" w:rsidRPr="004137C0" w:rsidRDefault="004137C0" w:rsidP="004137C0">
            <w:pPr>
              <w:spacing w:line="240" w:lineRule="auto"/>
              <w:rPr>
                <w:b/>
                <w:color w:val="0070C0"/>
              </w:rPr>
            </w:pPr>
            <w:r w:rsidRPr="004137C0">
              <w:rPr>
                <w:b/>
                <w:color w:val="0070C0"/>
              </w:rPr>
              <w:t>History Minor</w:t>
            </w:r>
          </w:p>
          <w:p w14:paraId="176693E8" w14:textId="77777777" w:rsidR="004137C0" w:rsidRDefault="004137C0" w:rsidP="004137C0">
            <w:pPr>
              <w:spacing w:line="240" w:lineRule="auto"/>
              <w:rPr>
                <w:b/>
              </w:rPr>
            </w:pPr>
          </w:p>
          <w:p w14:paraId="5544EB58" w14:textId="77777777" w:rsidR="004137C0" w:rsidRDefault="004137C0" w:rsidP="004137C0">
            <w:pPr>
              <w:pStyle w:val="sc-RequirementsHeading"/>
            </w:pPr>
            <w:r>
              <w:t>Course Requirements</w:t>
            </w:r>
          </w:p>
          <w:p w14:paraId="5005746C" w14:textId="77777777" w:rsidR="004137C0" w:rsidRPr="004137C0" w:rsidRDefault="004137C0" w:rsidP="004137C0">
            <w:pPr>
              <w:pStyle w:val="sc-BodyText"/>
              <w:rPr>
                <w:rFonts w:ascii="Cambria" w:hAnsi="Cambria"/>
                <w:bCs/>
                <w:sz w:val="22"/>
                <w:szCs w:val="22"/>
              </w:rPr>
            </w:pPr>
            <w:r w:rsidRPr="004137C0">
              <w:rPr>
                <w:rFonts w:ascii="Cambria" w:hAnsi="Cambria"/>
                <w:bCs/>
                <w:sz w:val="22"/>
                <w:szCs w:val="22"/>
              </w:rPr>
              <w:t>The minor in history consists of a minimum of 22 credit hours (seven courses), as follows:</w:t>
            </w:r>
          </w:p>
          <w:p w14:paraId="2A87C775" w14:textId="77777777" w:rsidR="004137C0" w:rsidRDefault="004137C0" w:rsidP="004137C0">
            <w:pPr>
              <w:pStyle w:val="sc-RequirementsSubheading"/>
            </w:pPr>
            <w:r>
              <w:t>ONE COURSE from:</w:t>
            </w:r>
          </w:p>
          <w:p w14:paraId="35FB8F13" w14:textId="77777777" w:rsidR="004137C0" w:rsidRPr="004137C0" w:rsidRDefault="004137C0" w:rsidP="004137C0">
            <w:pPr>
              <w:spacing w:line="240" w:lineRule="auto"/>
              <w:rPr>
                <w:bCs/>
              </w:rPr>
            </w:pPr>
            <w:r w:rsidRPr="004137C0">
              <w:rPr>
                <w:bCs/>
              </w:rPr>
              <w:t>Hist 101, 102, 103, 104, 105, 106, 107, 108</w:t>
            </w:r>
          </w:p>
          <w:p w14:paraId="0EAC8EE4" w14:textId="77777777" w:rsidR="004137C0" w:rsidRDefault="004137C0" w:rsidP="004137C0">
            <w:pPr>
              <w:pStyle w:val="sc-BodyText"/>
            </w:pPr>
          </w:p>
          <w:p w14:paraId="0CF28325" w14:textId="77777777" w:rsidR="004137C0" w:rsidRPr="004137C0" w:rsidRDefault="004137C0" w:rsidP="004137C0">
            <w:pPr>
              <w:pStyle w:val="sc-BodyText"/>
              <w:rPr>
                <w:rFonts w:ascii="Cambria" w:hAnsi="Cambria"/>
                <w:bCs/>
                <w:sz w:val="22"/>
                <w:szCs w:val="22"/>
              </w:rPr>
            </w:pPr>
            <w:r w:rsidRPr="004137C0">
              <w:rPr>
                <w:rFonts w:ascii="Cambria" w:hAnsi="Cambria"/>
                <w:bCs/>
                <w:sz w:val="22"/>
                <w:szCs w:val="22"/>
              </w:rPr>
              <w:lastRenderedPageBreak/>
              <w:t>and SIX additional 200- or 300-level history courses, chosen in consultation with advisor. </w:t>
            </w:r>
          </w:p>
          <w:p w14:paraId="1CA7071C" w14:textId="333AF334" w:rsidR="004137C0" w:rsidRPr="003C7CBC" w:rsidRDefault="004137C0" w:rsidP="003C7CBC">
            <w:pPr>
              <w:pStyle w:val="sc-BodyText"/>
              <w:rPr>
                <w:rFonts w:ascii="Cambria" w:hAnsi="Cambria"/>
                <w:bCs/>
                <w:sz w:val="22"/>
                <w:szCs w:val="22"/>
              </w:rPr>
            </w:pPr>
            <w:r w:rsidRPr="004137C0">
              <w:rPr>
                <w:rFonts w:ascii="Cambria" w:hAnsi="Cambria"/>
                <w:bCs/>
                <w:sz w:val="22"/>
                <w:szCs w:val="22"/>
              </w:rPr>
              <w:t>Note: Connections courses cannot be used to satisfy these requirements.</w:t>
            </w:r>
          </w:p>
        </w:tc>
      </w:tr>
      <w:tr w:rsidR="004137C0" w:rsidRPr="006E3AF2" w14:paraId="02ADD829" w14:textId="77777777" w:rsidTr="003B06E8">
        <w:tc>
          <w:tcPr>
            <w:tcW w:w="3100" w:type="dxa"/>
            <w:noWrap/>
            <w:vAlign w:val="center"/>
          </w:tcPr>
          <w:p w14:paraId="7BDE133B" w14:textId="77777777" w:rsidR="004137C0" w:rsidRDefault="004137C0" w:rsidP="004137C0">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047D4C2C" w14:textId="6C1A2913" w:rsidR="004137C0" w:rsidRPr="004137C0" w:rsidRDefault="004137C0" w:rsidP="004137C0">
            <w:pPr>
              <w:spacing w:line="240" w:lineRule="auto"/>
              <w:rPr>
                <w:bCs/>
              </w:rPr>
            </w:pPr>
            <w:bookmarkStart w:id="34" w:name="credit_count"/>
            <w:bookmarkEnd w:id="34"/>
            <w:r w:rsidRPr="004137C0">
              <w:rPr>
                <w:bCs/>
              </w:rPr>
              <w:t>Major:33-37</w:t>
            </w:r>
          </w:p>
          <w:p w14:paraId="1194B4C0" w14:textId="448A594A" w:rsidR="004137C0" w:rsidRPr="009F029C" w:rsidRDefault="004137C0" w:rsidP="004137C0">
            <w:pPr>
              <w:spacing w:line="240" w:lineRule="auto"/>
              <w:rPr>
                <w:b/>
              </w:rPr>
            </w:pPr>
            <w:r w:rsidRPr="004137C0">
              <w:rPr>
                <w:bCs/>
              </w:rPr>
              <w:t>Minor: 22</w:t>
            </w:r>
          </w:p>
        </w:tc>
        <w:tc>
          <w:tcPr>
            <w:tcW w:w="3840" w:type="dxa"/>
            <w:noWrap/>
          </w:tcPr>
          <w:p w14:paraId="10E6D609" w14:textId="5BF7245D" w:rsidR="004137C0" w:rsidRPr="009F029C" w:rsidRDefault="003C7CBC" w:rsidP="004137C0">
            <w:pPr>
              <w:spacing w:line="240" w:lineRule="auto"/>
              <w:rPr>
                <w:b/>
              </w:rPr>
            </w:pPr>
            <w:r>
              <w:rPr>
                <w:bCs/>
              </w:rPr>
              <w:t>Same</w:t>
            </w:r>
          </w:p>
        </w:tc>
      </w:tr>
      <w:tr w:rsidR="004137C0" w:rsidRPr="006E3AF2" w14:paraId="0212BCFC" w14:textId="77777777" w:rsidTr="003B06E8">
        <w:tc>
          <w:tcPr>
            <w:tcW w:w="3100" w:type="dxa"/>
            <w:noWrap/>
            <w:vAlign w:val="center"/>
          </w:tcPr>
          <w:p w14:paraId="624A5BE8" w14:textId="77777777" w:rsidR="004137C0" w:rsidRDefault="004137C0" w:rsidP="004137C0">
            <w:pPr>
              <w:spacing w:line="240" w:lineRule="auto"/>
            </w:pPr>
            <w:r>
              <w:t xml:space="preserve">C.6. </w:t>
            </w:r>
            <w:r w:rsidRPr="005E2D3D">
              <w:t>Program Accreditation</w:t>
            </w:r>
            <w:r>
              <w:t xml:space="preserve"> (if relevant)</w:t>
            </w:r>
          </w:p>
        </w:tc>
        <w:tc>
          <w:tcPr>
            <w:tcW w:w="3840" w:type="dxa"/>
            <w:noWrap/>
          </w:tcPr>
          <w:p w14:paraId="59B4CA45" w14:textId="77777777" w:rsidR="004137C0" w:rsidRPr="009F029C" w:rsidRDefault="004137C0" w:rsidP="004137C0">
            <w:pPr>
              <w:spacing w:line="240" w:lineRule="auto"/>
              <w:rPr>
                <w:b/>
              </w:rPr>
            </w:pPr>
          </w:p>
        </w:tc>
        <w:tc>
          <w:tcPr>
            <w:tcW w:w="3840" w:type="dxa"/>
            <w:noWrap/>
          </w:tcPr>
          <w:p w14:paraId="07C094A2" w14:textId="77777777" w:rsidR="004137C0" w:rsidRPr="009F029C" w:rsidRDefault="004137C0" w:rsidP="004137C0">
            <w:pPr>
              <w:spacing w:line="240" w:lineRule="auto"/>
              <w:rPr>
                <w:b/>
              </w:rPr>
            </w:pPr>
          </w:p>
        </w:tc>
      </w:tr>
      <w:tr w:rsidR="004137C0" w:rsidRPr="006E3AF2" w14:paraId="3CD8D0EE" w14:textId="77777777" w:rsidTr="003B06E8">
        <w:tc>
          <w:tcPr>
            <w:tcW w:w="3100" w:type="dxa"/>
            <w:noWrap/>
            <w:vAlign w:val="center"/>
          </w:tcPr>
          <w:p w14:paraId="23E8B084" w14:textId="77777777" w:rsidR="004137C0" w:rsidRDefault="004137C0" w:rsidP="004137C0">
            <w:pPr>
              <w:spacing w:line="240" w:lineRule="auto"/>
            </w:pPr>
            <w:r>
              <w:t>C.7. Other changes if any</w:t>
            </w:r>
          </w:p>
        </w:tc>
        <w:tc>
          <w:tcPr>
            <w:tcW w:w="3840" w:type="dxa"/>
            <w:noWrap/>
          </w:tcPr>
          <w:p w14:paraId="30C88ECC" w14:textId="77777777" w:rsidR="004137C0" w:rsidRPr="009F029C" w:rsidRDefault="004137C0" w:rsidP="004137C0">
            <w:pPr>
              <w:spacing w:line="240" w:lineRule="auto"/>
              <w:rPr>
                <w:b/>
              </w:rPr>
            </w:pPr>
          </w:p>
        </w:tc>
        <w:tc>
          <w:tcPr>
            <w:tcW w:w="3840" w:type="dxa"/>
            <w:noWrap/>
          </w:tcPr>
          <w:p w14:paraId="191B0699" w14:textId="77777777" w:rsidR="004137C0" w:rsidRPr="009F029C" w:rsidRDefault="004137C0" w:rsidP="00921409">
            <w:pPr>
              <w:pStyle w:val="sc-BodyText"/>
              <w:rPr>
                <w:b/>
              </w:rPr>
            </w:pPr>
          </w:p>
        </w:tc>
      </w:tr>
      <w:tr w:rsidR="004137C0" w:rsidRPr="006E3AF2" w14:paraId="0751328E" w14:textId="77777777" w:rsidTr="003B06E8">
        <w:tc>
          <w:tcPr>
            <w:tcW w:w="3100" w:type="dxa"/>
            <w:noWrap/>
            <w:vAlign w:val="center"/>
          </w:tcPr>
          <w:p w14:paraId="64D420E3" w14:textId="77777777" w:rsidR="004137C0" w:rsidRDefault="004137C0" w:rsidP="004137C0">
            <w:pPr>
              <w:spacing w:line="240" w:lineRule="auto"/>
            </w:pPr>
            <w:r>
              <w:t xml:space="preserve">C.8.  </w:t>
            </w:r>
            <w:hyperlink r:id="rId22" w:tooltip="You may also include here expected methods of assessing student learning and possible career paths for students taking this program" w:history="1">
              <w:r w:rsidRPr="00F3256C">
                <w:rPr>
                  <w:rStyle w:val="Hyperlink"/>
                </w:rPr>
                <w:t>Program goals</w:t>
              </w:r>
            </w:hyperlink>
          </w:p>
          <w:p w14:paraId="38FE89EB" w14:textId="77777777" w:rsidR="004137C0" w:rsidRDefault="004137C0" w:rsidP="004137C0">
            <w:pPr>
              <w:spacing w:line="240" w:lineRule="auto"/>
            </w:pPr>
            <w:r>
              <w:t>Needed for all new programs</w:t>
            </w:r>
          </w:p>
        </w:tc>
        <w:tc>
          <w:tcPr>
            <w:tcW w:w="3840" w:type="dxa"/>
            <w:noWrap/>
          </w:tcPr>
          <w:p w14:paraId="17FDD3F7" w14:textId="77777777" w:rsidR="004137C0" w:rsidRPr="009F029C" w:rsidRDefault="004137C0" w:rsidP="004137C0">
            <w:pPr>
              <w:spacing w:line="240" w:lineRule="auto"/>
              <w:rPr>
                <w:b/>
              </w:rPr>
            </w:pPr>
          </w:p>
        </w:tc>
        <w:tc>
          <w:tcPr>
            <w:tcW w:w="3840" w:type="dxa"/>
            <w:noWrap/>
          </w:tcPr>
          <w:p w14:paraId="7FB96B2A" w14:textId="77777777" w:rsidR="004137C0" w:rsidRPr="009F029C" w:rsidRDefault="004137C0" w:rsidP="004137C0">
            <w:pPr>
              <w:spacing w:line="240" w:lineRule="auto"/>
              <w:rPr>
                <w:b/>
              </w:rPr>
            </w:pPr>
          </w:p>
        </w:tc>
      </w:tr>
    </w:tbl>
    <w:p w14:paraId="510D34A5" w14:textId="77777777" w:rsidR="004137C0" w:rsidRDefault="004137C0" w:rsidP="004137C0">
      <w:pPr>
        <w:spacing w:line="240" w:lineRule="auto"/>
      </w:pPr>
      <w:r>
        <w:br w:type="page"/>
      </w:r>
    </w:p>
    <w:p w14:paraId="39962890" w14:textId="77777777" w:rsidR="004137C0" w:rsidRDefault="004137C0" w:rsidP="001A37FB">
      <w:pPr>
        <w:pStyle w:val="Heading2"/>
        <w:jc w:val="left"/>
      </w:pPr>
    </w:p>
    <w:p w14:paraId="7C7E7189" w14:textId="77777777" w:rsidR="004137C0" w:rsidRDefault="004137C0" w:rsidP="001A37FB">
      <w:pPr>
        <w:pStyle w:val="Heading2"/>
        <w:jc w:val="left"/>
      </w:pPr>
    </w:p>
    <w:p w14:paraId="6819D7F8" w14:textId="509EF088"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23"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50"/>
        <w:gridCol w:w="3225"/>
        <w:gridCol w:w="3098"/>
        <w:gridCol w:w="140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5" w:name="_Signature"/>
        <w:bookmarkEnd w:id="35"/>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1E07CDE" w:rsidR="00115A68" w:rsidRDefault="00D14DFB" w:rsidP="0015571B">
            <w:pPr>
              <w:spacing w:line="240" w:lineRule="auto"/>
            </w:pPr>
            <w:r>
              <w:t xml:space="preserve">Moonsil Kim </w:t>
            </w:r>
          </w:p>
        </w:tc>
        <w:tc>
          <w:tcPr>
            <w:tcW w:w="3279" w:type="dxa"/>
            <w:vAlign w:val="center"/>
          </w:tcPr>
          <w:p w14:paraId="0730C1D0" w14:textId="30E77F29" w:rsidR="00115A68" w:rsidRDefault="00115A68" w:rsidP="0015571B">
            <w:pPr>
              <w:spacing w:line="240" w:lineRule="auto"/>
            </w:pPr>
            <w:r>
              <w:t xml:space="preserve">Program </w:t>
            </w:r>
            <w:r w:rsidR="00D14DFB">
              <w:t>co-</w:t>
            </w:r>
            <w:r>
              <w:t xml:space="preserve">Director of </w:t>
            </w:r>
            <w:r w:rsidR="00D14DFB">
              <w:t>Global Studies</w:t>
            </w:r>
          </w:p>
        </w:tc>
        <w:tc>
          <w:tcPr>
            <w:tcW w:w="3280" w:type="dxa"/>
            <w:vAlign w:val="center"/>
          </w:tcPr>
          <w:p w14:paraId="7487F9CA" w14:textId="694BF69A" w:rsidR="00115A68" w:rsidRPr="00D14DFB" w:rsidRDefault="00D14DFB" w:rsidP="0015571B">
            <w:pPr>
              <w:spacing w:line="240" w:lineRule="auto"/>
              <w:rPr>
                <w:rFonts w:ascii="Edwardian Script ITC" w:hAnsi="Edwardian Script ITC"/>
              </w:rPr>
            </w:pPr>
            <w:r w:rsidRPr="00D14DFB">
              <w:rPr>
                <w:rFonts w:ascii="Edwardian Script ITC" w:hAnsi="Edwardian Script ITC"/>
              </w:rPr>
              <w:t xml:space="preserve">Moonsil Lee </w:t>
            </w:r>
          </w:p>
        </w:tc>
        <w:tc>
          <w:tcPr>
            <w:tcW w:w="1178" w:type="dxa"/>
            <w:vAlign w:val="center"/>
          </w:tcPr>
          <w:p w14:paraId="1F86A130" w14:textId="583369A8" w:rsidR="00115A68" w:rsidRDefault="00D14DFB" w:rsidP="0015571B">
            <w:pPr>
              <w:spacing w:line="240" w:lineRule="auto"/>
            </w:pPr>
            <w:r>
              <w:t>11/22/21</w:t>
            </w:r>
          </w:p>
        </w:tc>
      </w:tr>
      <w:tr w:rsidR="00115A68" w14:paraId="3308AC9C" w14:textId="77777777" w:rsidTr="0015571B">
        <w:trPr>
          <w:cantSplit/>
          <w:trHeight w:val="489"/>
        </w:trPr>
        <w:tc>
          <w:tcPr>
            <w:tcW w:w="3279" w:type="dxa"/>
            <w:vAlign w:val="center"/>
          </w:tcPr>
          <w:p w14:paraId="2B0991B7" w14:textId="3F5F7289" w:rsidR="00115A68" w:rsidRDefault="00D14DFB" w:rsidP="0015571B">
            <w:pPr>
              <w:spacing w:line="240" w:lineRule="auto"/>
            </w:pPr>
            <w:r>
              <w:t>April Kiser</w:t>
            </w:r>
          </w:p>
        </w:tc>
        <w:tc>
          <w:tcPr>
            <w:tcW w:w="3279" w:type="dxa"/>
            <w:vAlign w:val="center"/>
          </w:tcPr>
          <w:p w14:paraId="2927DBCB" w14:textId="50F2EA5C" w:rsidR="00115A68" w:rsidRDefault="00D14DFB" w:rsidP="0015571B">
            <w:pPr>
              <w:spacing w:line="240" w:lineRule="auto"/>
            </w:pPr>
            <w:r>
              <w:t>Program co-Director of Global Studies</w:t>
            </w:r>
          </w:p>
        </w:tc>
        <w:tc>
          <w:tcPr>
            <w:tcW w:w="3280" w:type="dxa"/>
            <w:vAlign w:val="center"/>
          </w:tcPr>
          <w:p w14:paraId="7927CB11" w14:textId="39579F38" w:rsidR="00115A68" w:rsidRDefault="00553448" w:rsidP="0015571B">
            <w:pPr>
              <w:spacing w:line="240" w:lineRule="auto"/>
            </w:pPr>
            <w:r>
              <w:t>*approved via e-mail</w:t>
            </w:r>
          </w:p>
        </w:tc>
        <w:tc>
          <w:tcPr>
            <w:tcW w:w="1178" w:type="dxa"/>
            <w:vAlign w:val="center"/>
          </w:tcPr>
          <w:p w14:paraId="06A64098" w14:textId="1FF78035" w:rsidR="00115A68" w:rsidRDefault="00553448" w:rsidP="0015571B">
            <w:pPr>
              <w:spacing w:line="240" w:lineRule="auto"/>
            </w:pPr>
            <w:r>
              <w:t>11/29/2021</w:t>
            </w:r>
          </w:p>
        </w:tc>
      </w:tr>
      <w:tr w:rsidR="00115A68" w14:paraId="5FB4CB46" w14:textId="77777777" w:rsidTr="0015571B">
        <w:trPr>
          <w:cantSplit/>
          <w:trHeight w:val="489"/>
        </w:trPr>
        <w:tc>
          <w:tcPr>
            <w:tcW w:w="3279" w:type="dxa"/>
            <w:vAlign w:val="center"/>
          </w:tcPr>
          <w:p w14:paraId="6ED2A8A6" w14:textId="26FA46A3" w:rsidR="00115A68" w:rsidRDefault="00D14DFB" w:rsidP="0015571B">
            <w:pPr>
              <w:spacing w:line="240" w:lineRule="auto"/>
            </w:pPr>
            <w:r>
              <w:t>Elisa Miller</w:t>
            </w:r>
          </w:p>
        </w:tc>
        <w:tc>
          <w:tcPr>
            <w:tcW w:w="3279" w:type="dxa"/>
            <w:vAlign w:val="center"/>
          </w:tcPr>
          <w:p w14:paraId="229CC930" w14:textId="590849FE" w:rsidR="00115A68" w:rsidRDefault="00D14DFB" w:rsidP="0015571B">
            <w:pPr>
              <w:spacing w:line="240" w:lineRule="auto"/>
            </w:pPr>
            <w:r>
              <w:t xml:space="preserve">Chair of History </w:t>
            </w:r>
          </w:p>
        </w:tc>
        <w:tc>
          <w:tcPr>
            <w:tcW w:w="3280" w:type="dxa"/>
            <w:vAlign w:val="center"/>
          </w:tcPr>
          <w:p w14:paraId="73DF0B07" w14:textId="312D053E" w:rsidR="00115A68" w:rsidRDefault="00553448" w:rsidP="0015571B">
            <w:pPr>
              <w:spacing w:line="240" w:lineRule="auto"/>
            </w:pPr>
            <w:r>
              <w:t>*approved via e-mail</w:t>
            </w:r>
          </w:p>
        </w:tc>
        <w:tc>
          <w:tcPr>
            <w:tcW w:w="1178" w:type="dxa"/>
            <w:vAlign w:val="center"/>
          </w:tcPr>
          <w:p w14:paraId="4EB70E84" w14:textId="6A3EC2B1" w:rsidR="00115A68" w:rsidRDefault="00553448" w:rsidP="0015571B">
            <w:pPr>
              <w:spacing w:line="240" w:lineRule="auto"/>
            </w:pPr>
            <w:r>
              <w:t>11/29/2021</w:t>
            </w:r>
            <w:bookmarkStart w:id="36" w:name="_GoBack"/>
            <w:bookmarkEnd w:id="36"/>
          </w:p>
        </w:tc>
      </w:tr>
      <w:tr w:rsidR="00D14DFB" w14:paraId="18BDE93B" w14:textId="77777777" w:rsidTr="0015571B">
        <w:trPr>
          <w:cantSplit/>
          <w:trHeight w:val="489"/>
        </w:trPr>
        <w:tc>
          <w:tcPr>
            <w:tcW w:w="3279" w:type="dxa"/>
            <w:vAlign w:val="center"/>
          </w:tcPr>
          <w:p w14:paraId="476F9A29" w14:textId="434A2F39" w:rsidR="00D14DFB" w:rsidRDefault="00D14DFB" w:rsidP="0015571B">
            <w:pPr>
              <w:spacing w:line="240" w:lineRule="auto"/>
            </w:pPr>
            <w:r>
              <w:t>Earl Simson</w:t>
            </w:r>
          </w:p>
        </w:tc>
        <w:tc>
          <w:tcPr>
            <w:tcW w:w="3279" w:type="dxa"/>
            <w:vAlign w:val="center"/>
          </w:tcPr>
          <w:p w14:paraId="1F79FA54" w14:textId="5C8992A4" w:rsidR="00D14DFB" w:rsidRDefault="00D14DFB" w:rsidP="0015571B">
            <w:pPr>
              <w:spacing w:line="240" w:lineRule="auto"/>
            </w:pPr>
            <w:r>
              <w:t>Dean of FAS</w:t>
            </w:r>
          </w:p>
        </w:tc>
        <w:tc>
          <w:tcPr>
            <w:tcW w:w="3280" w:type="dxa"/>
            <w:vAlign w:val="center"/>
          </w:tcPr>
          <w:p w14:paraId="25851D6B" w14:textId="1EA77CA8" w:rsidR="00D14DFB" w:rsidRDefault="00270E4A" w:rsidP="0015571B">
            <w:pPr>
              <w:spacing w:line="240" w:lineRule="auto"/>
            </w:pPr>
            <w:r w:rsidRPr="003D1E3C">
              <w:rPr>
                <w:rFonts w:ascii="Brush Script MT" w:hAnsi="Brush Script MT"/>
                <w:b/>
                <w:sz w:val="24"/>
                <w:szCs w:val="24"/>
              </w:rPr>
              <w:t>Earl Simson</w:t>
            </w:r>
          </w:p>
        </w:tc>
        <w:tc>
          <w:tcPr>
            <w:tcW w:w="1178" w:type="dxa"/>
            <w:vAlign w:val="center"/>
          </w:tcPr>
          <w:p w14:paraId="7EC64E7C" w14:textId="3AEB343B" w:rsidR="00D14DFB" w:rsidRDefault="00270E4A" w:rsidP="0015571B">
            <w:pPr>
              <w:spacing w:line="240" w:lineRule="auto"/>
            </w:pPr>
            <w:r>
              <w:t>11/29/2021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1CE68611" w14:textId="77777777" w:rsidTr="00A749AF">
        <w:trPr>
          <w:cantSplit/>
          <w:tblHeader/>
        </w:trPr>
        <w:tc>
          <w:tcPr>
            <w:tcW w:w="3174"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3" w:type="dxa"/>
            <w:vAlign w:val="center"/>
          </w:tcPr>
          <w:p w14:paraId="2D79239D" w14:textId="77777777" w:rsidR="00115A68" w:rsidRPr="00A87611" w:rsidRDefault="00285DC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8" w:name="Signature_2"/>
            <w:bookmarkEnd w:id="38"/>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6F8C6D2D" w14:textId="77777777" w:rsidTr="00A749AF">
        <w:trPr>
          <w:cantSplit/>
          <w:trHeight w:val="489"/>
        </w:trPr>
        <w:tc>
          <w:tcPr>
            <w:tcW w:w="3174" w:type="dxa"/>
            <w:vAlign w:val="center"/>
          </w:tcPr>
          <w:p w14:paraId="3BDD2887" w14:textId="77777777" w:rsidR="00115A68" w:rsidRDefault="00115A68" w:rsidP="0015571B">
            <w:pPr>
              <w:spacing w:line="240" w:lineRule="auto"/>
            </w:pPr>
          </w:p>
        </w:tc>
        <w:tc>
          <w:tcPr>
            <w:tcW w:w="3253" w:type="dxa"/>
            <w:vAlign w:val="center"/>
          </w:tcPr>
          <w:p w14:paraId="2E689D42" w14:textId="77777777" w:rsidR="00115A68" w:rsidRDefault="00115A68" w:rsidP="0015571B">
            <w:pPr>
              <w:spacing w:line="240" w:lineRule="auto"/>
            </w:pPr>
          </w:p>
        </w:tc>
        <w:tc>
          <w:tcPr>
            <w:tcW w:w="3193" w:type="dxa"/>
            <w:vAlign w:val="center"/>
          </w:tcPr>
          <w:p w14:paraId="7E65BB20" w14:textId="77777777" w:rsidR="00115A68" w:rsidRDefault="00115A68" w:rsidP="0015571B">
            <w:pPr>
              <w:spacing w:line="240" w:lineRule="auto"/>
            </w:pPr>
          </w:p>
        </w:tc>
        <w:tc>
          <w:tcPr>
            <w:tcW w:w="1160"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866D" w14:textId="77777777" w:rsidR="00285DCC" w:rsidRDefault="00285DCC" w:rsidP="00FA78CA">
      <w:pPr>
        <w:spacing w:line="240" w:lineRule="auto"/>
      </w:pPr>
      <w:r>
        <w:separator/>
      </w:r>
    </w:p>
  </w:endnote>
  <w:endnote w:type="continuationSeparator" w:id="0">
    <w:p w14:paraId="631A1FAA" w14:textId="77777777" w:rsidR="00285DCC" w:rsidRDefault="00285DC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Edwardian Script ITC">
    <w:panose1 w:val="020B0604020202020204"/>
    <w:charset w:val="4D"/>
    <w:family w:val="script"/>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D91B" w14:textId="77777777" w:rsidR="00285DCC" w:rsidRDefault="00285DCC" w:rsidP="00FA78CA">
      <w:pPr>
        <w:spacing w:line="240" w:lineRule="auto"/>
      </w:pPr>
      <w:r>
        <w:separator/>
      </w:r>
    </w:p>
  </w:footnote>
  <w:footnote w:type="continuationSeparator" w:id="0">
    <w:p w14:paraId="7B7CB4EA" w14:textId="77777777" w:rsidR="00285DCC" w:rsidRDefault="00285DC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5A5E75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86F57">
      <w:rPr>
        <w:color w:val="4F6228"/>
      </w:rPr>
      <w:t>21-22-015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686F57">
      <w:rPr>
        <w:color w:val="4F6228"/>
      </w:rPr>
      <w:t>11/28/2021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06C15"/>
    <w:rsid w:val="00010085"/>
    <w:rsid w:val="00013152"/>
    <w:rsid w:val="000262AA"/>
    <w:rsid w:val="000301C7"/>
    <w:rsid w:val="0004554C"/>
    <w:rsid w:val="000556B3"/>
    <w:rsid w:val="000810FF"/>
    <w:rsid w:val="000A36CD"/>
    <w:rsid w:val="000C1C9A"/>
    <w:rsid w:val="000D1497"/>
    <w:rsid w:val="000D21F2"/>
    <w:rsid w:val="000E2CBA"/>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A08DE"/>
    <w:rsid w:val="001A1D27"/>
    <w:rsid w:val="001A37FB"/>
    <w:rsid w:val="001A51ED"/>
    <w:rsid w:val="001B2E3A"/>
    <w:rsid w:val="001C3A09"/>
    <w:rsid w:val="001F0707"/>
    <w:rsid w:val="0020058E"/>
    <w:rsid w:val="00237355"/>
    <w:rsid w:val="00241866"/>
    <w:rsid w:val="002578DB"/>
    <w:rsid w:val="00263D78"/>
    <w:rsid w:val="0026461B"/>
    <w:rsid w:val="00270E4A"/>
    <w:rsid w:val="0027634D"/>
    <w:rsid w:val="00284473"/>
    <w:rsid w:val="00285DCC"/>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253D"/>
    <w:rsid w:val="00376A8B"/>
    <w:rsid w:val="003A45F6"/>
    <w:rsid w:val="003B4A52"/>
    <w:rsid w:val="003C1A54"/>
    <w:rsid w:val="003C511E"/>
    <w:rsid w:val="003C7CBC"/>
    <w:rsid w:val="003D7372"/>
    <w:rsid w:val="003E539A"/>
    <w:rsid w:val="003F099C"/>
    <w:rsid w:val="003F4E82"/>
    <w:rsid w:val="00402602"/>
    <w:rsid w:val="004105B6"/>
    <w:rsid w:val="004137C0"/>
    <w:rsid w:val="004254A0"/>
    <w:rsid w:val="004259E7"/>
    <w:rsid w:val="00426C3A"/>
    <w:rsid w:val="004313E6"/>
    <w:rsid w:val="004403BD"/>
    <w:rsid w:val="00442EEA"/>
    <w:rsid w:val="004779B4"/>
    <w:rsid w:val="00480FAA"/>
    <w:rsid w:val="0049711B"/>
    <w:rsid w:val="004E57C5"/>
    <w:rsid w:val="00517DB2"/>
    <w:rsid w:val="00526851"/>
    <w:rsid w:val="00541F11"/>
    <w:rsid w:val="005473BC"/>
    <w:rsid w:val="00553448"/>
    <w:rsid w:val="005851AF"/>
    <w:rsid w:val="005873E3"/>
    <w:rsid w:val="005B1049"/>
    <w:rsid w:val="005C23BD"/>
    <w:rsid w:val="005C3F83"/>
    <w:rsid w:val="005D389E"/>
    <w:rsid w:val="005E2D3D"/>
    <w:rsid w:val="005F2A05"/>
    <w:rsid w:val="0061535B"/>
    <w:rsid w:val="006575EA"/>
    <w:rsid w:val="00670869"/>
    <w:rsid w:val="006761E1"/>
    <w:rsid w:val="00683987"/>
    <w:rsid w:val="00686F57"/>
    <w:rsid w:val="006970B0"/>
    <w:rsid w:val="006B20A9"/>
    <w:rsid w:val="006E365C"/>
    <w:rsid w:val="006E3AF2"/>
    <w:rsid w:val="006E6680"/>
    <w:rsid w:val="006F7F90"/>
    <w:rsid w:val="00704CFF"/>
    <w:rsid w:val="00706745"/>
    <w:rsid w:val="007072F7"/>
    <w:rsid w:val="00714B57"/>
    <w:rsid w:val="007351D5"/>
    <w:rsid w:val="0074235B"/>
    <w:rsid w:val="00743AD2"/>
    <w:rsid w:val="007445F4"/>
    <w:rsid w:val="007554DE"/>
    <w:rsid w:val="00760EA6"/>
    <w:rsid w:val="00766256"/>
    <w:rsid w:val="007709BC"/>
    <w:rsid w:val="00795D54"/>
    <w:rsid w:val="00796AF7"/>
    <w:rsid w:val="007970C3"/>
    <w:rsid w:val="007A5702"/>
    <w:rsid w:val="007B10BE"/>
    <w:rsid w:val="008122C6"/>
    <w:rsid w:val="0085229B"/>
    <w:rsid w:val="0085235F"/>
    <w:rsid w:val="008555D8"/>
    <w:rsid w:val="008628B1"/>
    <w:rsid w:val="00865915"/>
    <w:rsid w:val="0086678D"/>
    <w:rsid w:val="00872775"/>
    <w:rsid w:val="008745BA"/>
    <w:rsid w:val="00880392"/>
    <w:rsid w:val="008836DF"/>
    <w:rsid w:val="008847FE"/>
    <w:rsid w:val="0089234B"/>
    <w:rsid w:val="008927AF"/>
    <w:rsid w:val="0089400B"/>
    <w:rsid w:val="008B1F84"/>
    <w:rsid w:val="008D52B7"/>
    <w:rsid w:val="008E0FCD"/>
    <w:rsid w:val="008E3EFA"/>
    <w:rsid w:val="008F175C"/>
    <w:rsid w:val="008F5819"/>
    <w:rsid w:val="00905E67"/>
    <w:rsid w:val="00913143"/>
    <w:rsid w:val="00921409"/>
    <w:rsid w:val="00936421"/>
    <w:rsid w:val="009458D2"/>
    <w:rsid w:val="00946B20"/>
    <w:rsid w:val="0098046D"/>
    <w:rsid w:val="00984B36"/>
    <w:rsid w:val="009A4E6F"/>
    <w:rsid w:val="009A53E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49AF"/>
    <w:rsid w:val="00A76B76"/>
    <w:rsid w:val="00A83A6C"/>
    <w:rsid w:val="00A85BAB"/>
    <w:rsid w:val="00A87611"/>
    <w:rsid w:val="00A94B5A"/>
    <w:rsid w:val="00A960DC"/>
    <w:rsid w:val="00AC3032"/>
    <w:rsid w:val="00AE530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61286"/>
    <w:rsid w:val="00C63F4F"/>
    <w:rsid w:val="00C7539E"/>
    <w:rsid w:val="00C94576"/>
    <w:rsid w:val="00C969FA"/>
    <w:rsid w:val="00C97577"/>
    <w:rsid w:val="00CA71A8"/>
    <w:rsid w:val="00CC03A7"/>
    <w:rsid w:val="00CC3E7A"/>
    <w:rsid w:val="00CD18DD"/>
    <w:rsid w:val="00CD4615"/>
    <w:rsid w:val="00CF0458"/>
    <w:rsid w:val="00CF0A1D"/>
    <w:rsid w:val="00D14DFB"/>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36AF7"/>
    <w:rsid w:val="00E4755D"/>
    <w:rsid w:val="00E641DE"/>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4137C0"/>
    <w:pPr>
      <w:spacing w:before="40" w:line="220" w:lineRule="exact"/>
    </w:pPr>
    <w:rPr>
      <w:rFonts w:ascii="Gill Sans MT" w:hAnsi="Gill Sans MT"/>
      <w:sz w:val="16"/>
      <w:szCs w:val="24"/>
    </w:rPr>
  </w:style>
  <w:style w:type="paragraph" w:customStyle="1" w:styleId="sc-RequirementsSubheading">
    <w:name w:val="sc-RequirementsSubheading"/>
    <w:basedOn w:val="Normal"/>
    <w:qFormat/>
    <w:rsid w:val="004137C0"/>
    <w:pPr>
      <w:keepNext/>
      <w:suppressAutoHyphens/>
      <w:spacing w:before="80" w:line="240" w:lineRule="auto"/>
    </w:pPr>
    <w:rPr>
      <w:rFonts w:ascii="Gill Sans MT" w:hAnsi="Gill Sans MT"/>
      <w:b/>
      <w:sz w:val="16"/>
      <w:szCs w:val="24"/>
    </w:rPr>
  </w:style>
  <w:style w:type="paragraph" w:customStyle="1" w:styleId="sc-RequirementsHeading">
    <w:name w:val="sc-RequirementsHeading"/>
    <w:basedOn w:val="Heading3"/>
    <w:qFormat/>
    <w:rsid w:val="004137C0"/>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Total">
    <w:name w:val="sc-Total"/>
    <w:basedOn w:val="sc-RequirementsSubheading"/>
    <w:qFormat/>
    <w:rsid w:val="004137C0"/>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52108">
      <w:bodyDiv w:val="1"/>
      <w:marLeft w:val="0"/>
      <w:marRight w:val="0"/>
      <w:marTop w:val="0"/>
      <w:marBottom w:val="0"/>
      <w:divBdr>
        <w:top w:val="none" w:sz="0" w:space="0" w:color="auto"/>
        <w:left w:val="none" w:sz="0" w:space="0" w:color="auto"/>
        <w:bottom w:val="none" w:sz="0" w:space="0" w:color="auto"/>
        <w:right w:val="none" w:sz="0" w:space="0" w:color="auto"/>
      </w:divBdr>
    </w:div>
    <w:div w:id="1208837376">
      <w:bodyDiv w:val="1"/>
      <w:marLeft w:val="0"/>
      <w:marRight w:val="0"/>
      <w:marTop w:val="0"/>
      <w:marBottom w:val="0"/>
      <w:divBdr>
        <w:top w:val="none" w:sz="0" w:space="0" w:color="auto"/>
        <w:left w:val="none" w:sz="0" w:space="0" w:color="auto"/>
        <w:bottom w:val="none" w:sz="0" w:space="0" w:color="auto"/>
        <w:right w:val="none" w:sz="0" w:space="0" w:color="auto"/>
      </w:divBdr>
    </w:div>
    <w:div w:id="1216816789">
      <w:bodyDiv w:val="1"/>
      <w:marLeft w:val="0"/>
      <w:marRight w:val="0"/>
      <w:marTop w:val="0"/>
      <w:marBottom w:val="0"/>
      <w:divBdr>
        <w:top w:val="none" w:sz="0" w:space="0" w:color="auto"/>
        <w:left w:val="none" w:sz="0" w:space="0" w:color="auto"/>
        <w:bottom w:val="none" w:sz="0" w:space="0" w:color="auto"/>
        <w:right w:val="none" w:sz="0" w:space="0" w:color="auto"/>
      </w:divBdr>
    </w:div>
    <w:div w:id="1269968669">
      <w:bodyDiv w:val="1"/>
      <w:marLeft w:val="0"/>
      <w:marRight w:val="0"/>
      <w:marTop w:val="0"/>
      <w:marBottom w:val="0"/>
      <w:divBdr>
        <w:top w:val="none" w:sz="0" w:space="0" w:color="auto"/>
        <w:left w:val="none" w:sz="0" w:space="0" w:color="auto"/>
        <w:bottom w:val="none" w:sz="0" w:space="0" w:color="auto"/>
        <w:right w:val="none" w:sz="0" w:space="0" w:color="auto"/>
      </w:divBdr>
    </w:div>
    <w:div w:id="1294991615">
      <w:bodyDiv w:val="1"/>
      <w:marLeft w:val="0"/>
      <w:marRight w:val="0"/>
      <w:marTop w:val="0"/>
      <w:marBottom w:val="0"/>
      <w:divBdr>
        <w:top w:val="none" w:sz="0" w:space="0" w:color="auto"/>
        <w:left w:val="none" w:sz="0" w:space="0" w:color="auto"/>
        <w:bottom w:val="none" w:sz="0" w:space="0" w:color="auto"/>
        <w:right w:val="none" w:sz="0" w:space="0" w:color="auto"/>
      </w:divBdr>
    </w:div>
    <w:div w:id="1979264592">
      <w:bodyDiv w:val="1"/>
      <w:marLeft w:val="0"/>
      <w:marRight w:val="0"/>
      <w:marTop w:val="0"/>
      <w:marBottom w:val="0"/>
      <w:divBdr>
        <w:top w:val="none" w:sz="0" w:space="0" w:color="auto"/>
        <w:left w:val="none" w:sz="0" w:space="0" w:color="auto"/>
        <w:bottom w:val="none" w:sz="0" w:space="0" w:color="auto"/>
        <w:right w:val="none" w:sz="0" w:space="0" w:color="auto"/>
      </w:divBdr>
    </w:div>
    <w:div w:id="206622382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ric.smartcatalogiq.com/2021-2022/Catalog/Courses/HIST-History/100/HIST-101" TargetMode="External"/><Relationship Id="rId13" Type="http://schemas.openxmlformats.org/officeDocument/2006/relationships/hyperlink" Target="https://ric.smartcatalogiq.com/2021-2022/Catalog/Courses/HIST-History/100/HIST-106" TargetMode="External"/><Relationship Id="rId18" Type="http://schemas.openxmlformats.org/officeDocument/2006/relationships/hyperlink" Target="https://ric.smartcatalogiq.com/2021-2022/Catalog/Courses/HIST-History/100/HIST-10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ic.smartcatalogiq.com/2021-2022/Catalog/Courses/HIST-History/100/HIST-107" TargetMode="External"/><Relationship Id="rId7" Type="http://schemas.openxmlformats.org/officeDocument/2006/relationships/image" Target="media/image1.png"/><Relationship Id="rId12" Type="http://schemas.openxmlformats.org/officeDocument/2006/relationships/hyperlink" Target="https://ric.smartcatalogiq.com/2021-2022/Catalog/Courses/HIST-History/100/HIST-105" TargetMode="External"/><Relationship Id="rId17" Type="http://schemas.openxmlformats.org/officeDocument/2006/relationships/hyperlink" Target="https://ric.smartcatalogiq.com/2021-2022/Catalog/Courses/HIST-History/100/HIST-10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ic.smartcatalogiq.com/2021-2022/Catalog/Courses/HIST-History/100/HIST-102" TargetMode="External"/><Relationship Id="rId20" Type="http://schemas.openxmlformats.org/officeDocument/2006/relationships/hyperlink" Target="https://ric.smartcatalogiq.com/2021-2022/Catalog/Courses/HIST-History/100/HIST-106"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c.smartcatalogiq.com/2021-2022/Catalog/Courses/HIST-History/100/HIST-10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ic.smartcatalogiq.com/2021-2022/Catalog/Courses/HIST-History/100/HIST-101" TargetMode="External"/><Relationship Id="rId23" Type="http://schemas.openxmlformats.org/officeDocument/2006/relationships/hyperlink" Target="mailto:curriculum@ric.edu" TargetMode="External"/><Relationship Id="rId28" Type="http://schemas.openxmlformats.org/officeDocument/2006/relationships/customXml" Target="../customXml/item1.xml"/><Relationship Id="rId10" Type="http://schemas.openxmlformats.org/officeDocument/2006/relationships/hyperlink" Target="https://ric.smartcatalogiq.com/2021-2022/Catalog/Courses/HIST-History/100/HIST-103" TargetMode="External"/><Relationship Id="rId19" Type="http://schemas.openxmlformats.org/officeDocument/2006/relationships/hyperlink" Target="https://ric.smartcatalogiq.com/2021-2022/Catalog/Courses/HIST-History/100/HIST-105"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ric.smartcatalogiq.com/2021-2022/Catalog/Courses/HIST-History/100/HIST-102" TargetMode="External"/><Relationship Id="rId14" Type="http://schemas.openxmlformats.org/officeDocument/2006/relationships/hyperlink" Target="https://ric.smartcatalogiq.com/2021-2022/Catalog/Courses/HIST-History/100/HIST-107" TargetMode="External"/><Relationship Id="rId22" Type="http://schemas.openxmlformats.org/officeDocument/2006/relationships/hyperlink" Target="file:///Users/sabbotson/Documents/Curriculum/Program%20goals"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67Z3ZXSPZZWZ-949-1311</_dlc_DocId>
    <_dlc_DocIdUrl xmlns="67887a43-7e4d-4c1c-91d7-15e417b1b8ab">
      <Url>https://w3.ric.edu/curriculum_committee/_layouts/15/DocIdRedir.aspx?ID=67Z3ZXSPZZWZ-949-1311</Url>
      <Description>67Z3ZXSPZZWZ-949-1311</Description>
    </_dlc_DocIdUrl>
  </documentManagement>
</p:properties>
</file>

<file path=customXml/itemProps1.xml><?xml version="1.0" encoding="utf-8"?>
<ds:datastoreItem xmlns:ds="http://schemas.openxmlformats.org/officeDocument/2006/customXml" ds:itemID="{47B90725-91B8-49F2-B798-FF2911C87A8C}"/>
</file>

<file path=customXml/itemProps2.xml><?xml version="1.0" encoding="utf-8"?>
<ds:datastoreItem xmlns:ds="http://schemas.openxmlformats.org/officeDocument/2006/customXml" ds:itemID="{59DF6760-3FC8-47F6-B21B-86A4E099DE07}"/>
</file>

<file path=customXml/itemProps3.xml><?xml version="1.0" encoding="utf-8"?>
<ds:datastoreItem xmlns:ds="http://schemas.openxmlformats.org/officeDocument/2006/customXml" ds:itemID="{376C1A2A-AC34-4551-BCC6-1706ABBD866B}"/>
</file>

<file path=customXml/itemProps4.xml><?xml version="1.0" encoding="utf-8"?>
<ds:datastoreItem xmlns:ds="http://schemas.openxmlformats.org/officeDocument/2006/customXml" ds:itemID="{929E0750-B15A-40C5-B871-625F8DD8B2BD}"/>
</file>

<file path=docProps/app.xml><?xml version="1.0" encoding="utf-8"?>
<Properties xmlns="http://schemas.openxmlformats.org/officeDocument/2006/extended-properties" xmlns:vt="http://schemas.openxmlformats.org/officeDocument/2006/docPropsVTypes">
  <Template>Normal.dotm</Template>
  <TotalTime>272</TotalTime>
  <Pages>6</Pages>
  <Words>3490</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19</cp:revision>
  <cp:lastPrinted>2015-10-02T15:20:00Z</cp:lastPrinted>
  <dcterms:created xsi:type="dcterms:W3CDTF">2021-11-20T17:08:00Z</dcterms:created>
  <dcterms:modified xsi:type="dcterms:W3CDTF">2021-12-04T00:58:00Z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c4ece2c2-1e26-4da4-b1b3-858c5c5f45cc</vt:lpwstr>
  </property>
  <property fmtid="{D5CDD505-2E9C-101B-9397-08002B2CF9AE}" pid="8" name="ContentTypeId">
    <vt:lpwstr>0x0101009736D43DC7C38546B966A7508121890B</vt:lpwstr>
  </property>
</Properties>
</file>