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115FCC0" w:rsidR="00F64260" w:rsidRPr="00A83A6C" w:rsidRDefault="00811A83" w:rsidP="00B862BF">
            <w:pPr>
              <w:pStyle w:val="Heading5"/>
              <w:rPr>
                <w:b/>
              </w:rPr>
            </w:pPr>
            <w:bookmarkStart w:id="0" w:name="Proposal"/>
            <w:bookmarkEnd w:id="0"/>
            <w:r>
              <w:rPr>
                <w:b/>
              </w:rPr>
              <w:t>Art 332: studies in Renaissance art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E66B7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6A8537A" w:rsidR="00F64260" w:rsidRPr="00A83A6C" w:rsidRDefault="00811A83" w:rsidP="00B862BF">
            <w:pPr>
              <w:pStyle w:val="Heading5"/>
              <w:rPr>
                <w:b/>
              </w:rPr>
            </w:pPr>
            <w:bookmarkStart w:id="3" w:name="Ifapplicable"/>
            <w:bookmarkEnd w:id="3"/>
            <w:r>
              <w:rPr>
                <w:b/>
              </w:rPr>
              <w:t>Art 332: renaissance art</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A33ADDA" w:rsidR="005E2D3D" w:rsidRPr="004301A3" w:rsidRDefault="00811A83"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4AA080A" w14:textId="77777777" w:rsidR="00811A83" w:rsidRPr="005F2A05" w:rsidRDefault="00811A83" w:rsidP="00811A83">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E761FAE"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53C6524" w:rsidR="00F64260" w:rsidRPr="00B605CE" w:rsidRDefault="00811A83" w:rsidP="00B862BF">
            <w:pPr>
              <w:rPr>
                <w:b/>
              </w:rPr>
            </w:pPr>
            <w:bookmarkStart w:id="6" w:name="Originator"/>
            <w:bookmarkEnd w:id="6"/>
            <w:r>
              <w:rPr>
                <w:b/>
              </w:rPr>
              <w:t>Natasha Seaman</w:t>
            </w:r>
          </w:p>
        </w:tc>
        <w:tc>
          <w:tcPr>
            <w:tcW w:w="1210" w:type="pct"/>
          </w:tcPr>
          <w:p w14:paraId="788D9512" w14:textId="19B60691" w:rsidR="00F64260" w:rsidRPr="00946B20" w:rsidRDefault="00E66B7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FA6BD50" w:rsidR="00F64260" w:rsidRPr="00B605CE" w:rsidRDefault="00811A83"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2CF7281" w14:textId="77777777" w:rsidR="00F64260" w:rsidRDefault="00F64260">
            <w:pPr>
              <w:spacing w:line="240" w:lineRule="auto"/>
              <w:rPr>
                <w:b/>
              </w:rPr>
            </w:pPr>
            <w:bookmarkStart w:id="8" w:name="Rationale"/>
            <w:bookmarkEnd w:id="8"/>
          </w:p>
          <w:p w14:paraId="3B19C45E" w14:textId="75F07B82" w:rsidR="00811A83" w:rsidRDefault="00811A83" w:rsidP="00811A83">
            <w:pPr>
              <w:spacing w:line="240" w:lineRule="auto"/>
              <w:rPr>
                <w:b/>
              </w:rPr>
            </w:pPr>
            <w:r>
              <w:rPr>
                <w:b/>
              </w:rPr>
              <w:t>T</w:t>
            </w:r>
            <w:r w:rsidRPr="007C0696">
              <w:rPr>
                <w:b/>
              </w:rPr>
              <w:t>he new course name and description clarifies and better reflects the changing knowledge base of the field which has become diversifie</w:t>
            </w:r>
            <w:r>
              <w:rPr>
                <w:b/>
              </w:rPr>
              <w:t>d</w:t>
            </w:r>
            <w:r w:rsidRPr="007C0696">
              <w:rPr>
                <w:b/>
              </w:rPr>
              <w:t xml:space="preserve">. Course content draws from a more inclusive approach to art history. Topics </w:t>
            </w:r>
            <w:r>
              <w:rPr>
                <w:b/>
              </w:rPr>
              <w:t>can</w:t>
            </w:r>
            <w:r w:rsidRPr="007C0696">
              <w:rPr>
                <w:b/>
              </w:rPr>
              <w:t xml:space="preserve"> change from semester to semester to accommodate </w:t>
            </w:r>
            <w:r>
              <w:rPr>
                <w:b/>
              </w:rPr>
              <w:t>different</w:t>
            </w:r>
            <w:r w:rsidRPr="007C0696">
              <w:rPr>
                <w:b/>
              </w:rPr>
              <w:t xml:space="preserve"> themes</w:t>
            </w:r>
            <w:r>
              <w:rPr>
                <w:b/>
              </w:rPr>
              <w:t xml:space="preserve">, </w:t>
            </w:r>
            <w:r w:rsidRPr="007C0696">
              <w:rPr>
                <w:b/>
              </w:rPr>
              <w:t>approaches</w:t>
            </w:r>
            <w:r>
              <w:rPr>
                <w:b/>
              </w:rPr>
              <w:t>, and geographical areas,</w:t>
            </w:r>
            <w:r w:rsidRPr="007C0696">
              <w:rPr>
                <w:b/>
              </w:rPr>
              <w:t xml:space="preserve"> making room for more variety and depth. Students will be able to repeat the course for credit with a change in topic. </w:t>
            </w:r>
          </w:p>
          <w:p w14:paraId="5B687CFA" w14:textId="77777777" w:rsidR="00F64260" w:rsidRDefault="00F64260">
            <w:pPr>
              <w:spacing w:line="240" w:lineRule="auto"/>
              <w:rPr>
                <w:b/>
              </w:rPr>
            </w:pPr>
          </w:p>
          <w:p w14:paraId="528F72EA" w14:textId="6FDA4A98" w:rsidR="00F64260" w:rsidRDefault="00811A83">
            <w:pPr>
              <w:spacing w:line="240" w:lineRule="auto"/>
              <w:rPr>
                <w:b/>
              </w:rPr>
            </w:pPr>
            <w:r>
              <w:rPr>
                <w:b/>
              </w:rPr>
              <w:t>This change also mirrors those made in other art history courses.</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811A83" w:rsidRPr="006E3AF2" w14:paraId="376213DA" w14:textId="77777777" w:rsidTr="00517DB2">
        <w:tc>
          <w:tcPr>
            <w:tcW w:w="1111" w:type="pct"/>
            <w:vAlign w:val="center"/>
          </w:tcPr>
          <w:p w14:paraId="33B2C632" w14:textId="77777777" w:rsidR="00811A83" w:rsidRDefault="00811A83" w:rsidP="00811A83">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811A83" w:rsidRDefault="00811A83" w:rsidP="00811A83">
            <w:r>
              <w:t>Must include to explain why this change is being made?</w:t>
            </w:r>
          </w:p>
        </w:tc>
        <w:tc>
          <w:tcPr>
            <w:tcW w:w="3889" w:type="pct"/>
            <w:gridSpan w:val="5"/>
          </w:tcPr>
          <w:p w14:paraId="0194753B" w14:textId="7B7666CC" w:rsidR="00811A83" w:rsidRPr="00B649C4" w:rsidRDefault="00811A83" w:rsidP="00811A83">
            <w:pPr>
              <w:rPr>
                <w:b/>
              </w:rPr>
            </w:pPr>
            <w:bookmarkStart w:id="9" w:name="student_impact"/>
            <w:bookmarkEnd w:id="9"/>
            <w:r>
              <w:rPr>
                <w:b/>
              </w:rPr>
              <w:t>This update will allow for a more accurate representation of the material that the course can cover and allow students to take the course again for further breadth.</w:t>
            </w:r>
          </w:p>
        </w:tc>
      </w:tr>
      <w:tr w:rsidR="00811A83" w:rsidRPr="006E3AF2" w14:paraId="7D9FD828" w14:textId="77777777" w:rsidTr="00517DB2">
        <w:tc>
          <w:tcPr>
            <w:tcW w:w="1111" w:type="pct"/>
            <w:vAlign w:val="center"/>
          </w:tcPr>
          <w:p w14:paraId="06D8C9D5" w14:textId="7BD402C9" w:rsidR="00811A83" w:rsidRPr="00B649C4" w:rsidRDefault="00811A83" w:rsidP="00811A83">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52E55733" w:rsidR="00811A83" w:rsidRPr="00B649C4" w:rsidRDefault="00811A83" w:rsidP="00811A83">
            <w:pPr>
              <w:rPr>
                <w:b/>
              </w:rPr>
            </w:pPr>
            <w:bookmarkStart w:id="10" w:name="prog_impact"/>
            <w:bookmarkEnd w:id="10"/>
            <w:r>
              <w:rPr>
                <w:b/>
              </w:rPr>
              <w:t>none</w:t>
            </w:r>
          </w:p>
        </w:tc>
      </w:tr>
      <w:tr w:rsidR="00811A83" w:rsidRPr="00C25F9D" w14:paraId="45F9633F" w14:textId="77777777" w:rsidTr="008D52B7">
        <w:trPr>
          <w:cantSplit/>
        </w:trPr>
        <w:tc>
          <w:tcPr>
            <w:tcW w:w="1111" w:type="pct"/>
            <w:vMerge w:val="restart"/>
            <w:vAlign w:val="center"/>
          </w:tcPr>
          <w:p w14:paraId="42B7BD53" w14:textId="77777777" w:rsidR="00811A83" w:rsidRPr="00B649C4" w:rsidRDefault="00811A83" w:rsidP="00811A83">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11A83" w:rsidRDefault="00E66B78" w:rsidP="00811A83">
            <w:hyperlink w:anchor="faculty" w:tooltip="Need to hire new full-time or part-time faculty? This is where you indicate if this proposal will be affecting FLH in your department/program." w:history="1">
              <w:r w:rsidR="00811A83" w:rsidRPr="00905E67">
                <w:rPr>
                  <w:rStyle w:val="Hyperlink"/>
                  <w:i/>
                </w:rPr>
                <w:t>Faculty PT &amp; FT</w:t>
              </w:r>
            </w:hyperlink>
            <w:r w:rsidR="00811A83">
              <w:t xml:space="preserve">: </w:t>
            </w:r>
          </w:p>
        </w:tc>
        <w:tc>
          <w:tcPr>
            <w:tcW w:w="0" w:type="auto"/>
            <w:gridSpan w:val="4"/>
          </w:tcPr>
          <w:p w14:paraId="41C537C5" w14:textId="48D15A45" w:rsidR="00811A83" w:rsidRPr="00C25F9D" w:rsidRDefault="00811A83" w:rsidP="00811A83">
            <w:pPr>
              <w:rPr>
                <w:b/>
              </w:rPr>
            </w:pPr>
            <w:r>
              <w:rPr>
                <w:b/>
              </w:rPr>
              <w:t>none</w:t>
            </w:r>
          </w:p>
        </w:tc>
      </w:tr>
      <w:tr w:rsidR="00811A83" w:rsidRPr="00C25F9D" w14:paraId="636A3B25" w14:textId="77777777" w:rsidTr="008D52B7">
        <w:trPr>
          <w:cantSplit/>
        </w:trPr>
        <w:tc>
          <w:tcPr>
            <w:tcW w:w="1111" w:type="pct"/>
            <w:vMerge/>
            <w:vAlign w:val="center"/>
          </w:tcPr>
          <w:p w14:paraId="0B614A32" w14:textId="77777777" w:rsidR="00811A83" w:rsidRPr="00B649C4" w:rsidRDefault="00811A83" w:rsidP="00811A83"/>
        </w:tc>
        <w:tc>
          <w:tcPr>
            <w:tcW w:w="1160" w:type="pct"/>
          </w:tcPr>
          <w:p w14:paraId="2E681FA1" w14:textId="77777777" w:rsidR="00811A83" w:rsidRPr="000E2CBA" w:rsidRDefault="00E66B78" w:rsidP="00811A83">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11A83" w:rsidRPr="004313E6">
                <w:rPr>
                  <w:rStyle w:val="Hyperlink"/>
                  <w:i/>
                </w:rPr>
                <w:t>Library</w:t>
              </w:r>
              <w:r w:rsidR="00811A83" w:rsidRPr="004313E6">
                <w:rPr>
                  <w:rStyle w:val="Hyperlink"/>
                </w:rPr>
                <w:t>:</w:t>
              </w:r>
            </w:hyperlink>
          </w:p>
        </w:tc>
        <w:tc>
          <w:tcPr>
            <w:tcW w:w="0" w:type="auto"/>
            <w:gridSpan w:val="4"/>
          </w:tcPr>
          <w:p w14:paraId="6B92378E" w14:textId="112AA140" w:rsidR="00811A83" w:rsidRPr="00C25F9D" w:rsidRDefault="00811A83" w:rsidP="00811A83">
            <w:pPr>
              <w:rPr>
                <w:b/>
              </w:rPr>
            </w:pPr>
            <w:r>
              <w:rPr>
                <w:b/>
              </w:rPr>
              <w:t>none</w:t>
            </w:r>
          </w:p>
        </w:tc>
      </w:tr>
      <w:tr w:rsidR="00811A83" w:rsidRPr="00C25F9D" w14:paraId="186A9C2E" w14:textId="77777777" w:rsidTr="008D52B7">
        <w:trPr>
          <w:cantSplit/>
        </w:trPr>
        <w:tc>
          <w:tcPr>
            <w:tcW w:w="1111" w:type="pct"/>
            <w:vMerge/>
            <w:vAlign w:val="center"/>
          </w:tcPr>
          <w:p w14:paraId="7D6BDE51" w14:textId="77777777" w:rsidR="00811A83" w:rsidRPr="00B649C4" w:rsidRDefault="00811A83" w:rsidP="00811A83"/>
        </w:tc>
        <w:tc>
          <w:tcPr>
            <w:tcW w:w="1160" w:type="pct"/>
          </w:tcPr>
          <w:p w14:paraId="2E3CCE80" w14:textId="77777777" w:rsidR="00811A83" w:rsidRPr="00704CFF" w:rsidRDefault="00E66B78" w:rsidP="00811A83">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11A83" w:rsidRPr="00A87611">
                <w:rPr>
                  <w:rStyle w:val="Hyperlink"/>
                  <w:i/>
                </w:rPr>
                <w:t>Technology</w:t>
              </w:r>
            </w:hyperlink>
          </w:p>
        </w:tc>
        <w:tc>
          <w:tcPr>
            <w:tcW w:w="0" w:type="auto"/>
            <w:gridSpan w:val="4"/>
          </w:tcPr>
          <w:p w14:paraId="6DCACEC0" w14:textId="3BF4601B" w:rsidR="00811A83" w:rsidRPr="00C25F9D" w:rsidRDefault="00811A83" w:rsidP="00811A83">
            <w:pPr>
              <w:rPr>
                <w:b/>
              </w:rPr>
            </w:pPr>
            <w:r>
              <w:rPr>
                <w:b/>
              </w:rPr>
              <w:t>none</w:t>
            </w:r>
          </w:p>
        </w:tc>
      </w:tr>
      <w:tr w:rsidR="00811A83" w:rsidRPr="00C25F9D" w14:paraId="6717F369" w14:textId="77777777" w:rsidTr="008D52B7">
        <w:trPr>
          <w:cantSplit/>
        </w:trPr>
        <w:tc>
          <w:tcPr>
            <w:tcW w:w="1111" w:type="pct"/>
            <w:vMerge/>
            <w:vAlign w:val="center"/>
          </w:tcPr>
          <w:p w14:paraId="4CF65113" w14:textId="77777777" w:rsidR="00811A83" w:rsidRPr="00B649C4" w:rsidRDefault="00811A83" w:rsidP="00811A83"/>
        </w:tc>
        <w:tc>
          <w:tcPr>
            <w:tcW w:w="1160" w:type="pct"/>
          </w:tcPr>
          <w:p w14:paraId="209120DE" w14:textId="77777777" w:rsidR="00811A83" w:rsidRPr="000E2CBA" w:rsidRDefault="00E66B78" w:rsidP="00811A83">
            <w:pPr>
              <w:rPr>
                <w:i/>
              </w:rPr>
            </w:pPr>
            <w:hyperlink w:anchor="facilities" w:tooltip="Any special facilities needs? Out-of-pattern scheduling? Other?" w:history="1">
              <w:r w:rsidR="00811A83" w:rsidRPr="00905E67">
                <w:rPr>
                  <w:rStyle w:val="Hyperlink"/>
                  <w:i/>
                </w:rPr>
                <w:t>Facilities</w:t>
              </w:r>
            </w:hyperlink>
            <w:r w:rsidR="00811A83">
              <w:t>:</w:t>
            </w:r>
          </w:p>
        </w:tc>
        <w:tc>
          <w:tcPr>
            <w:tcW w:w="0" w:type="auto"/>
            <w:gridSpan w:val="4"/>
          </w:tcPr>
          <w:p w14:paraId="7AA6ABC1" w14:textId="28A17C78" w:rsidR="00811A83" w:rsidRPr="00C25F9D" w:rsidRDefault="00811A83" w:rsidP="00811A83">
            <w:pPr>
              <w:rPr>
                <w:b/>
              </w:rPr>
            </w:pPr>
            <w:r>
              <w:rPr>
                <w:b/>
              </w:rPr>
              <w:t>none</w:t>
            </w:r>
          </w:p>
        </w:tc>
      </w:tr>
      <w:tr w:rsidR="00811A83" w:rsidRPr="006E3AF2" w14:paraId="6C89A581" w14:textId="77777777">
        <w:trPr>
          <w:cantSplit/>
        </w:trPr>
        <w:tc>
          <w:tcPr>
            <w:tcW w:w="1111" w:type="pct"/>
            <w:vAlign w:val="center"/>
          </w:tcPr>
          <w:p w14:paraId="22E79A62" w14:textId="7C9B28A0" w:rsidR="00811A83" w:rsidRPr="00B649C4" w:rsidRDefault="00811A83" w:rsidP="00811A83">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E4CDE9A" w:rsidR="00811A83" w:rsidRPr="00B605CE" w:rsidRDefault="00811A83" w:rsidP="00811A83">
            <w:pPr>
              <w:rPr>
                <w:b/>
              </w:rPr>
            </w:pPr>
            <w:bookmarkStart w:id="11" w:name="date_submitted"/>
            <w:bookmarkEnd w:id="11"/>
            <w:r>
              <w:rPr>
                <w:b/>
              </w:rPr>
              <w:t>Fall 2022</w:t>
            </w:r>
          </w:p>
        </w:tc>
        <w:tc>
          <w:tcPr>
            <w:tcW w:w="1373" w:type="pct"/>
            <w:gridSpan w:val="2"/>
          </w:tcPr>
          <w:p w14:paraId="5496F461" w14:textId="155AC705" w:rsidR="00811A83" w:rsidRPr="00B605CE" w:rsidRDefault="00811A83" w:rsidP="00811A83">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811A83" w:rsidRPr="00B605CE" w:rsidRDefault="00811A83" w:rsidP="00811A83">
            <w:pPr>
              <w:rPr>
                <w:b/>
              </w:rPr>
            </w:pPr>
            <w:bookmarkStart w:id="12" w:name="Semester_effective"/>
            <w:bookmarkEnd w:id="12"/>
          </w:p>
        </w:tc>
      </w:tr>
      <w:tr w:rsidR="00811A83" w:rsidRPr="006E3AF2" w14:paraId="017D18C5" w14:textId="77777777">
        <w:trPr>
          <w:cantSplit/>
        </w:trPr>
        <w:tc>
          <w:tcPr>
            <w:tcW w:w="5000" w:type="pct"/>
            <w:gridSpan w:val="6"/>
            <w:vAlign w:val="center"/>
          </w:tcPr>
          <w:p w14:paraId="2F7047BE" w14:textId="69AEAC44" w:rsidR="00811A83" w:rsidRPr="00913143" w:rsidRDefault="00811A83" w:rsidP="00811A83">
            <w:pPr>
              <w:rPr>
                <w:sz w:val="20"/>
                <w:szCs w:val="20"/>
              </w:rPr>
            </w:pPr>
            <w:r w:rsidRPr="00913143">
              <w:rPr>
                <w:sz w:val="20"/>
                <w:szCs w:val="20"/>
              </w:rPr>
              <w:lastRenderedPageBreak/>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the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811A83" w:rsidRPr="006E3AF2" w14:paraId="3E169CC4" w14:textId="77777777">
        <w:trPr>
          <w:cantSplit/>
        </w:trPr>
        <w:tc>
          <w:tcPr>
            <w:tcW w:w="5000" w:type="pct"/>
            <w:gridSpan w:val="6"/>
            <w:vAlign w:val="center"/>
          </w:tcPr>
          <w:p w14:paraId="0FA4BDEB" w14:textId="417AC005" w:rsidR="00811A83" w:rsidRPr="00CF0A1D" w:rsidRDefault="00811A83" w:rsidP="00811A83">
            <w:pPr>
              <w:rPr>
                <w:sz w:val="20"/>
                <w:szCs w:val="20"/>
              </w:rPr>
            </w:pPr>
            <w:r w:rsidRPr="00C65826">
              <w:rPr>
                <w:sz w:val="20"/>
                <w:szCs w:val="20"/>
              </w:rPr>
              <w:t>A.11. List here (with the relevant urls), any RIC website pages that will need to be updated (to which your department does not have access) if this proposal is approved, with an explanation as to what needs to be revised:</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ED60B6E" w:rsidR="00F64260" w:rsidRPr="009F029C" w:rsidRDefault="00AC6A04" w:rsidP="001429AA">
            <w:pPr>
              <w:spacing w:line="240" w:lineRule="auto"/>
              <w:rPr>
                <w:b/>
              </w:rPr>
            </w:pPr>
            <w:bookmarkStart w:id="13" w:name="cours_title"/>
            <w:bookmarkEnd w:id="13"/>
            <w:r>
              <w:rPr>
                <w:b/>
              </w:rPr>
              <w:t>ART 332</w:t>
            </w:r>
          </w:p>
        </w:tc>
        <w:tc>
          <w:tcPr>
            <w:tcW w:w="3840" w:type="dxa"/>
            <w:noWrap/>
          </w:tcPr>
          <w:p w14:paraId="6540064C" w14:textId="114C4016" w:rsidR="00F64260" w:rsidRPr="009F029C" w:rsidRDefault="00AC6A04" w:rsidP="001429AA">
            <w:pPr>
              <w:spacing w:line="240" w:lineRule="auto"/>
              <w:rPr>
                <w:b/>
              </w:rPr>
            </w:pPr>
            <w:r>
              <w:rPr>
                <w:b/>
              </w:rPr>
              <w:t>ART 332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DA5E686" w:rsidR="00F64260" w:rsidRPr="009F029C" w:rsidRDefault="00AC6A04" w:rsidP="001429AA">
            <w:pPr>
              <w:spacing w:line="240" w:lineRule="auto"/>
              <w:rPr>
                <w:b/>
              </w:rPr>
            </w:pPr>
            <w:bookmarkStart w:id="14" w:name="title"/>
            <w:bookmarkEnd w:id="14"/>
            <w:r>
              <w:rPr>
                <w:b/>
              </w:rPr>
              <w:t>Renaissance Art</w:t>
            </w:r>
          </w:p>
        </w:tc>
        <w:tc>
          <w:tcPr>
            <w:tcW w:w="3840" w:type="dxa"/>
            <w:noWrap/>
          </w:tcPr>
          <w:p w14:paraId="2B9DB727" w14:textId="7B0A8F64" w:rsidR="00F64260" w:rsidRPr="009F029C" w:rsidRDefault="00AC6A04" w:rsidP="001429AA">
            <w:pPr>
              <w:spacing w:line="240" w:lineRule="auto"/>
              <w:rPr>
                <w:b/>
              </w:rPr>
            </w:pPr>
            <w:r>
              <w:rPr>
                <w:b/>
              </w:rPr>
              <w:t>Studies in Renaissance Art</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A783AAF" w14:textId="77777777" w:rsidR="00811A83" w:rsidRDefault="00811A83" w:rsidP="00811A83">
            <w:pPr>
              <w:spacing w:line="240" w:lineRule="auto"/>
              <w:rPr>
                <w:sz w:val="24"/>
                <w:szCs w:val="24"/>
              </w:rPr>
            </w:pPr>
            <w:bookmarkStart w:id="15" w:name="description"/>
            <w:bookmarkEnd w:id="15"/>
            <w:r>
              <w:t>Focusing on the concept of the Renaissance from the fourteenth to the sixteenth centuries, this course surveys developments in painting, sculpture, and architecture in major European centers. Lecture.</w:t>
            </w:r>
          </w:p>
          <w:p w14:paraId="7D376918" w14:textId="77777777" w:rsidR="00F64260" w:rsidRPr="009F029C" w:rsidRDefault="00F64260" w:rsidP="009F029C">
            <w:pPr>
              <w:tabs>
                <w:tab w:val="left" w:pos="690"/>
              </w:tabs>
              <w:spacing w:line="240" w:lineRule="auto"/>
              <w:rPr>
                <w:b/>
              </w:rPr>
            </w:pPr>
          </w:p>
        </w:tc>
        <w:tc>
          <w:tcPr>
            <w:tcW w:w="3840" w:type="dxa"/>
            <w:noWrap/>
          </w:tcPr>
          <w:p w14:paraId="51C7BE85" w14:textId="76061158" w:rsidR="00F64260" w:rsidRPr="009F029C" w:rsidRDefault="00811A83" w:rsidP="001429AA">
            <w:pPr>
              <w:spacing w:line="240" w:lineRule="auto"/>
              <w:rPr>
                <w:b/>
              </w:rPr>
            </w:pPr>
            <w:r w:rsidRPr="0077159C">
              <w:rPr>
                <w:rFonts w:asciiTheme="minorHAnsi" w:hAnsiTheme="minorHAnsi" w:cs="Arial"/>
                <w:color w:val="000000" w:themeColor="text1"/>
                <w:sz w:val="24"/>
                <w:szCs w:val="24"/>
                <w:shd w:val="clear" w:color="auto" w:fill="FFFFFF"/>
              </w:rPr>
              <w:t xml:space="preserve">Students will examine painting, sculpture, architecture, and visual culture </w:t>
            </w:r>
            <w:r w:rsidR="002E4B77">
              <w:rPr>
                <w:rFonts w:asciiTheme="minorHAnsi" w:hAnsiTheme="minorHAnsi" w:cs="Arial"/>
                <w:color w:val="000000" w:themeColor="text1"/>
                <w:sz w:val="24"/>
                <w:szCs w:val="24"/>
                <w:shd w:val="clear" w:color="auto" w:fill="FFFFFF"/>
              </w:rPr>
              <w:t xml:space="preserve">in Europe and the regions with which it had contact </w:t>
            </w:r>
            <w:r w:rsidRPr="0077159C">
              <w:rPr>
                <w:rFonts w:asciiTheme="minorHAnsi" w:hAnsiTheme="minorHAnsi" w:cs="Arial"/>
                <w:color w:val="000000" w:themeColor="text1"/>
                <w:sz w:val="24"/>
                <w:szCs w:val="24"/>
                <w:shd w:val="clear" w:color="auto" w:fill="FFFFFF"/>
              </w:rPr>
              <w:t xml:space="preserve">from 1300-1600.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604B20F" w:rsidR="00F64260" w:rsidRPr="009F029C" w:rsidRDefault="00F64260" w:rsidP="00AC6A04">
            <w:pPr>
              <w:spacing w:line="240" w:lineRule="auto"/>
              <w:rPr>
                <w:b/>
                <w:sz w:val="20"/>
              </w:rPr>
            </w:pPr>
          </w:p>
        </w:tc>
        <w:tc>
          <w:tcPr>
            <w:tcW w:w="3840" w:type="dxa"/>
            <w:noWrap/>
          </w:tcPr>
          <w:p w14:paraId="67D1137F" w14:textId="35192256" w:rsidR="00F64260" w:rsidRPr="009F029C" w:rsidRDefault="00F64260" w:rsidP="00AC6A04">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2751AEB" w:rsidR="00F64260" w:rsidRPr="009F029C" w:rsidRDefault="00F64260" w:rsidP="001429AA">
            <w:pPr>
              <w:spacing w:line="240" w:lineRule="auto"/>
              <w:rPr>
                <w:b/>
                <w:sz w:val="20"/>
              </w:rPr>
            </w:pPr>
          </w:p>
        </w:tc>
        <w:tc>
          <w:tcPr>
            <w:tcW w:w="3840" w:type="dxa"/>
            <w:noWrap/>
          </w:tcPr>
          <w:p w14:paraId="2CF717EE" w14:textId="5B5FA18A"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F63CB25" w:rsidR="00F64260" w:rsidRPr="009F029C" w:rsidRDefault="00F64260" w:rsidP="006B20A9">
            <w:pPr>
              <w:spacing w:line="240" w:lineRule="auto"/>
              <w:rPr>
                <w:b/>
                <w:sz w:val="20"/>
              </w:rPr>
            </w:pPr>
            <w:bookmarkStart w:id="20" w:name="instr_methods"/>
            <w:bookmarkEnd w:id="20"/>
          </w:p>
        </w:tc>
        <w:tc>
          <w:tcPr>
            <w:tcW w:w="3840" w:type="dxa"/>
            <w:noWrap/>
          </w:tcPr>
          <w:p w14:paraId="27D66483" w14:textId="69B55B19"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1AB6AC7" w:rsidR="005E2D3D" w:rsidRPr="009F029C" w:rsidRDefault="005E2D3D" w:rsidP="00AC6A04">
            <w:pPr>
              <w:spacing w:line="240" w:lineRule="auto"/>
              <w:rPr>
                <w:b/>
                <w:sz w:val="20"/>
              </w:rPr>
            </w:pPr>
          </w:p>
        </w:tc>
        <w:tc>
          <w:tcPr>
            <w:tcW w:w="3840" w:type="dxa"/>
            <w:noWrap/>
          </w:tcPr>
          <w:p w14:paraId="50180751" w14:textId="5F907BDE" w:rsidR="005E2D3D" w:rsidRPr="009F029C" w:rsidRDefault="005E2D3D" w:rsidP="00AC6A0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15A1B90" w:rsidR="00F64260" w:rsidRPr="009F029C" w:rsidRDefault="00F64260" w:rsidP="00A87611">
            <w:pPr>
              <w:spacing w:line="240" w:lineRule="auto"/>
              <w:rPr>
                <w:b/>
                <w:sz w:val="20"/>
              </w:rPr>
            </w:pPr>
            <w:bookmarkStart w:id="21" w:name="required"/>
            <w:bookmarkEnd w:id="21"/>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p>
        </w:tc>
        <w:tc>
          <w:tcPr>
            <w:tcW w:w="3840" w:type="dxa"/>
            <w:noWrap/>
          </w:tcPr>
          <w:p w14:paraId="442E5788" w14:textId="7EC514A1"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15127E8" w:rsidR="00F64260" w:rsidRPr="009F029C" w:rsidRDefault="00F3256C" w:rsidP="001429AA">
            <w:pPr>
              <w:spacing w:line="240" w:lineRule="auto"/>
              <w:rPr>
                <w:b/>
              </w:rPr>
            </w:pPr>
            <w:r>
              <w:rPr>
                <w:b/>
              </w:rPr>
              <w:t>NO</w:t>
            </w:r>
          </w:p>
        </w:tc>
        <w:tc>
          <w:tcPr>
            <w:tcW w:w="3840" w:type="dxa"/>
            <w:noWrap/>
          </w:tcPr>
          <w:p w14:paraId="41CF798F" w14:textId="01965FFF"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4471E8AE" w:rsidR="00984B36" w:rsidRDefault="00F3256C" w:rsidP="001A51ED">
            <w:pPr>
              <w:rPr>
                <w:rFonts w:ascii="MS Mincho" w:eastAsia="MS Mincho" w:hAnsi="MS Mincho" w:cs="MS Mincho"/>
                <w:b/>
                <w:sz w:val="20"/>
              </w:rPr>
            </w:pPr>
            <w:bookmarkStart w:id="22" w:name="ge"/>
            <w:bookmarkEnd w:id="22"/>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5B135E3" w14:textId="00ED7D14"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2CA45E3" w:rsidR="00CF0A1D" w:rsidRDefault="00AC6A04" w:rsidP="001A51ED">
            <w:pPr>
              <w:rPr>
                <w:b/>
              </w:rPr>
            </w:pPr>
            <w:r>
              <w:rPr>
                <w:b/>
              </w:rPr>
              <w:t>NO</w:t>
            </w:r>
            <w:r w:rsidR="00CF0A1D">
              <w:rPr>
                <w:b/>
              </w:rPr>
              <w:t xml:space="preserve"> </w:t>
            </w:r>
          </w:p>
        </w:tc>
        <w:tc>
          <w:tcPr>
            <w:tcW w:w="3840" w:type="dxa"/>
            <w:noWrap/>
          </w:tcPr>
          <w:p w14:paraId="10B541DA" w14:textId="31E407AA"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5E5868E" w:rsidR="00F64260" w:rsidRPr="009F029C" w:rsidRDefault="00F64260" w:rsidP="00AC6A04">
            <w:pPr>
              <w:spacing w:line="240" w:lineRule="auto"/>
              <w:rPr>
                <w:b/>
                <w:sz w:val="20"/>
              </w:rPr>
            </w:pPr>
            <w:bookmarkStart w:id="23" w:name="performance"/>
            <w:bookmarkEnd w:id="23"/>
          </w:p>
        </w:tc>
        <w:tc>
          <w:tcPr>
            <w:tcW w:w="3840" w:type="dxa"/>
            <w:noWrap/>
          </w:tcPr>
          <w:p w14:paraId="33AC4615" w14:textId="54E80AA7" w:rsidR="00F64260" w:rsidRPr="009F029C" w:rsidRDefault="005E2D3D" w:rsidP="00811A83">
            <w:pPr>
              <w:spacing w:line="240" w:lineRule="auto"/>
              <w:rPr>
                <w:b/>
                <w:sz w:val="20"/>
              </w:rPr>
            </w:pPr>
            <w:r w:rsidRPr="009F029C">
              <w:rPr>
                <w:b/>
                <w:sz w:val="20"/>
              </w:rPr>
              <w:t xml:space="preserve"> </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15BEFF95" w:rsidR="00F64260" w:rsidRPr="009F029C" w:rsidRDefault="00AC6A04" w:rsidP="001429AA">
            <w:pPr>
              <w:spacing w:line="240" w:lineRule="auto"/>
              <w:rPr>
                <w:rStyle w:val="TEXT"/>
              </w:rPr>
            </w:pPr>
            <w:r>
              <w:rPr>
                <w:rStyle w:val="TEXT"/>
              </w:rPr>
              <w:t xml:space="preserve">At the close of the description we are also added the following statement: </w:t>
            </w:r>
            <w:r w:rsidRPr="0077159C">
              <w:rPr>
                <w:rFonts w:asciiTheme="minorHAnsi" w:hAnsiTheme="minorHAnsi" w:cs="Arial"/>
                <w:color w:val="000000" w:themeColor="text1"/>
                <w:sz w:val="24"/>
                <w:szCs w:val="24"/>
                <w:shd w:val="clear" w:color="auto" w:fill="FFFFFF"/>
              </w:rPr>
              <w:t>The course may be repeated for credit with a change in topic.</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2"/>
        <w:gridCol w:w="1894"/>
        <w:gridCol w:w="4564"/>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66B7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66B7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28F17413" w:rsidR="00F64260" w:rsidRDefault="00826181">
            <w:pPr>
              <w:spacing w:line="240" w:lineRule="auto"/>
            </w:pPr>
            <w:bookmarkStart w:id="26" w:name="outcomes"/>
            <w:bookmarkEnd w:id="26"/>
            <w:r>
              <w:t>Written communication</w:t>
            </w:r>
          </w:p>
        </w:tc>
        <w:tc>
          <w:tcPr>
            <w:tcW w:w="1894" w:type="dxa"/>
          </w:tcPr>
          <w:p w14:paraId="0A045709" w14:textId="77777777" w:rsidR="00F64260" w:rsidRDefault="00F64260">
            <w:pPr>
              <w:spacing w:line="240" w:lineRule="auto"/>
            </w:pPr>
          </w:p>
        </w:tc>
        <w:tc>
          <w:tcPr>
            <w:tcW w:w="4693" w:type="dxa"/>
          </w:tcPr>
          <w:p w14:paraId="27A125A6" w14:textId="77777777" w:rsidR="00826181" w:rsidRDefault="00826181" w:rsidP="00826181">
            <w:pPr>
              <w:spacing w:line="240" w:lineRule="auto"/>
            </w:pPr>
            <w:r>
              <w:t>weekly online discussion topics</w:t>
            </w:r>
          </w:p>
          <w:p w14:paraId="6C2E18EF" w14:textId="77777777" w:rsidR="00826181" w:rsidRDefault="00826181" w:rsidP="00826181">
            <w:pPr>
              <w:spacing w:line="240" w:lineRule="auto"/>
            </w:pPr>
            <w:r>
              <w:t>in-depth reading assignments</w:t>
            </w:r>
          </w:p>
          <w:p w14:paraId="638BB382" w14:textId="3F7F7B8A" w:rsidR="00F64260" w:rsidRDefault="00826181" w:rsidP="00826181">
            <w:pPr>
              <w:spacing w:line="240" w:lineRule="auto"/>
            </w:pPr>
            <w:r>
              <w:t>research portfolio</w:t>
            </w:r>
          </w:p>
        </w:tc>
      </w:tr>
      <w:tr w:rsidR="00826181" w14:paraId="056AE0FD" w14:textId="77777777" w:rsidTr="00115A68">
        <w:tc>
          <w:tcPr>
            <w:tcW w:w="4429" w:type="dxa"/>
          </w:tcPr>
          <w:p w14:paraId="010F411D" w14:textId="77649ED1" w:rsidR="00826181" w:rsidRDefault="00826181">
            <w:pPr>
              <w:spacing w:line="240" w:lineRule="auto"/>
            </w:pPr>
            <w:r>
              <w:t>Critical and creative thinking</w:t>
            </w:r>
          </w:p>
        </w:tc>
        <w:tc>
          <w:tcPr>
            <w:tcW w:w="1894" w:type="dxa"/>
          </w:tcPr>
          <w:p w14:paraId="41419DD9" w14:textId="77777777" w:rsidR="00826181" w:rsidRDefault="00826181">
            <w:pPr>
              <w:spacing w:line="240" w:lineRule="auto"/>
            </w:pPr>
          </w:p>
        </w:tc>
        <w:tc>
          <w:tcPr>
            <w:tcW w:w="4693" w:type="dxa"/>
          </w:tcPr>
          <w:p w14:paraId="4528FF19" w14:textId="77777777" w:rsidR="00826181" w:rsidRDefault="00826181" w:rsidP="00826181">
            <w:pPr>
              <w:spacing w:line="240" w:lineRule="auto"/>
            </w:pPr>
            <w:r>
              <w:t>weekly online discussion topics</w:t>
            </w:r>
          </w:p>
          <w:p w14:paraId="50CF4643" w14:textId="77777777" w:rsidR="00826181" w:rsidRDefault="00826181" w:rsidP="00826181">
            <w:pPr>
              <w:spacing w:line="240" w:lineRule="auto"/>
            </w:pPr>
            <w:r>
              <w:t>in-depth reading assignments</w:t>
            </w:r>
          </w:p>
          <w:p w14:paraId="3AC74C8F" w14:textId="77777777" w:rsidR="00826181" w:rsidRDefault="00826181" w:rsidP="00826181">
            <w:pPr>
              <w:spacing w:line="240" w:lineRule="auto"/>
            </w:pPr>
            <w:r>
              <w:t>research portfolio</w:t>
            </w:r>
          </w:p>
          <w:p w14:paraId="0D515D09" w14:textId="0ABFCF95" w:rsidR="00826181" w:rsidRDefault="00826181" w:rsidP="00826181">
            <w:pPr>
              <w:spacing w:line="240" w:lineRule="auto"/>
            </w:pPr>
            <w:r>
              <w:t>class discussion</w:t>
            </w:r>
          </w:p>
        </w:tc>
      </w:tr>
      <w:tr w:rsidR="00826181" w14:paraId="6696004C" w14:textId="77777777" w:rsidTr="00115A68">
        <w:tc>
          <w:tcPr>
            <w:tcW w:w="4429" w:type="dxa"/>
          </w:tcPr>
          <w:p w14:paraId="634336A6" w14:textId="43290103" w:rsidR="00826181" w:rsidRDefault="00826181">
            <w:pPr>
              <w:spacing w:line="240" w:lineRule="auto"/>
            </w:pPr>
            <w:r>
              <w:t>Research fluency</w:t>
            </w:r>
          </w:p>
        </w:tc>
        <w:tc>
          <w:tcPr>
            <w:tcW w:w="1894" w:type="dxa"/>
          </w:tcPr>
          <w:p w14:paraId="249459F2" w14:textId="77777777" w:rsidR="00826181" w:rsidRDefault="00826181">
            <w:pPr>
              <w:spacing w:line="240" w:lineRule="auto"/>
            </w:pPr>
          </w:p>
        </w:tc>
        <w:tc>
          <w:tcPr>
            <w:tcW w:w="4693" w:type="dxa"/>
          </w:tcPr>
          <w:p w14:paraId="6A4B5202" w14:textId="283419B3" w:rsidR="00826181" w:rsidRDefault="00826181" w:rsidP="00826181">
            <w:pPr>
              <w:spacing w:line="240" w:lineRule="auto"/>
            </w:pPr>
            <w:r>
              <w:t>Research portfolio</w:t>
            </w:r>
          </w:p>
        </w:tc>
      </w:tr>
      <w:tr w:rsidR="00826181" w14:paraId="6531D0C6" w14:textId="77777777" w:rsidTr="00115A68">
        <w:tc>
          <w:tcPr>
            <w:tcW w:w="4429" w:type="dxa"/>
          </w:tcPr>
          <w:p w14:paraId="4961BC18" w14:textId="43232787" w:rsidR="00826181" w:rsidRDefault="00826181">
            <w:pPr>
              <w:spacing w:line="240" w:lineRule="auto"/>
            </w:pPr>
            <w:r>
              <w:t>Arts</w:t>
            </w:r>
          </w:p>
        </w:tc>
        <w:tc>
          <w:tcPr>
            <w:tcW w:w="1894" w:type="dxa"/>
          </w:tcPr>
          <w:p w14:paraId="4579BCC2" w14:textId="77777777" w:rsidR="00826181" w:rsidRDefault="00826181">
            <w:pPr>
              <w:spacing w:line="240" w:lineRule="auto"/>
            </w:pPr>
          </w:p>
        </w:tc>
        <w:tc>
          <w:tcPr>
            <w:tcW w:w="4693" w:type="dxa"/>
          </w:tcPr>
          <w:p w14:paraId="797F1D16" w14:textId="77777777" w:rsidR="00826181" w:rsidRDefault="00826181" w:rsidP="00826181">
            <w:pPr>
              <w:spacing w:line="240" w:lineRule="auto"/>
            </w:pPr>
            <w:r>
              <w:t>quizzes</w:t>
            </w:r>
          </w:p>
          <w:p w14:paraId="2ED6E746" w14:textId="77777777" w:rsidR="00826181" w:rsidRDefault="00826181" w:rsidP="00826181">
            <w:pPr>
              <w:spacing w:line="240" w:lineRule="auto"/>
            </w:pPr>
            <w:r>
              <w:t>weekly online discussion topics</w:t>
            </w:r>
          </w:p>
          <w:p w14:paraId="6A4B48B9" w14:textId="30D4615C" w:rsidR="00717878" w:rsidRDefault="00717878" w:rsidP="00826181">
            <w:pPr>
              <w:spacing w:line="240" w:lineRule="auto"/>
            </w:pPr>
            <w:r>
              <w:t>research portfolio</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9FDB8E1" w14:textId="77777777" w:rsidR="00C65826" w:rsidRDefault="00C65826" w:rsidP="00C65826">
            <w:pPr>
              <w:spacing w:line="240" w:lineRule="auto"/>
            </w:pPr>
            <w:bookmarkStart w:id="27" w:name="outline"/>
            <w:bookmarkEnd w:id="27"/>
            <w:r>
              <w:t>My intention is alternate teaching, from year to year, the Northern and Italian Renaissance rather than teaching both in one semester. Items in boldface are new material.</w:t>
            </w:r>
          </w:p>
          <w:p w14:paraId="05AA6935" w14:textId="77777777" w:rsidR="00C65826" w:rsidRDefault="00C65826" w:rsidP="00C65826">
            <w:pPr>
              <w:spacing w:line="240" w:lineRule="auto"/>
            </w:pPr>
          </w:p>
          <w:p w14:paraId="7592C515" w14:textId="77777777" w:rsidR="00C65826" w:rsidRDefault="00C65826" w:rsidP="00C65826">
            <w:pPr>
              <w:pStyle w:val="ListParagraph"/>
              <w:numPr>
                <w:ilvl w:val="0"/>
                <w:numId w:val="15"/>
              </w:numPr>
              <w:spacing w:line="240" w:lineRule="auto"/>
            </w:pPr>
            <w:r>
              <w:t>Concept of the Renaissance</w:t>
            </w:r>
          </w:p>
          <w:p w14:paraId="1A9FA4A0" w14:textId="77777777" w:rsidR="00C65826" w:rsidRDefault="00C65826" w:rsidP="00C65826">
            <w:pPr>
              <w:pStyle w:val="ListParagraph"/>
              <w:spacing w:line="240" w:lineRule="auto"/>
              <w:ind w:left="1080"/>
            </w:pPr>
            <w:r>
              <w:t>the transition from Medieval period</w:t>
            </w:r>
          </w:p>
          <w:p w14:paraId="797B5A79" w14:textId="77777777" w:rsidR="00C65826" w:rsidRDefault="00C65826" w:rsidP="00C65826">
            <w:pPr>
              <w:pStyle w:val="ListParagraph"/>
              <w:numPr>
                <w:ilvl w:val="0"/>
                <w:numId w:val="15"/>
              </w:numPr>
              <w:spacing w:line="240" w:lineRule="auto"/>
            </w:pPr>
            <w:r>
              <w:t>Art of the 1300s</w:t>
            </w:r>
          </w:p>
          <w:p w14:paraId="0C4AD7AF" w14:textId="77777777" w:rsidR="00C65826" w:rsidRDefault="00C65826" w:rsidP="00C65826">
            <w:pPr>
              <w:pStyle w:val="ListParagraph"/>
              <w:spacing w:line="240" w:lineRule="auto"/>
              <w:ind w:left="1080"/>
            </w:pPr>
            <w:r>
              <w:t>Art and varieties of government</w:t>
            </w:r>
          </w:p>
          <w:p w14:paraId="2E4114A4" w14:textId="77777777" w:rsidR="00C65826" w:rsidRDefault="00C65826" w:rsidP="00C65826">
            <w:pPr>
              <w:pStyle w:val="ListParagraph"/>
              <w:spacing w:line="240" w:lineRule="auto"/>
              <w:ind w:left="1080"/>
            </w:pPr>
            <w:r>
              <w:t>Materials and techniques</w:t>
            </w:r>
          </w:p>
          <w:p w14:paraId="11C196AC" w14:textId="77777777" w:rsidR="00C65826" w:rsidRDefault="00C65826" w:rsidP="00C65826">
            <w:pPr>
              <w:pStyle w:val="ListParagraph"/>
              <w:numPr>
                <w:ilvl w:val="0"/>
                <w:numId w:val="15"/>
              </w:numPr>
              <w:spacing w:line="240" w:lineRule="auto"/>
            </w:pPr>
            <w:r>
              <w:t>Art of the 1400s</w:t>
            </w:r>
          </w:p>
          <w:p w14:paraId="4ABDF5B6" w14:textId="77777777" w:rsidR="00C65826" w:rsidRPr="00310E3E" w:rsidRDefault="00C65826" w:rsidP="00C65826">
            <w:pPr>
              <w:pStyle w:val="ListParagraph"/>
              <w:spacing w:line="240" w:lineRule="auto"/>
              <w:rPr>
                <w:b/>
                <w:bCs/>
              </w:rPr>
            </w:pPr>
            <w:r>
              <w:t xml:space="preserve">        </w:t>
            </w:r>
            <w:r w:rsidRPr="00310E3E">
              <w:rPr>
                <w:b/>
                <w:bCs/>
              </w:rPr>
              <w:t>Art and trade with Asia and Africa</w:t>
            </w:r>
          </w:p>
          <w:p w14:paraId="74882DEA" w14:textId="77777777" w:rsidR="00C65826" w:rsidRPr="00310E3E" w:rsidRDefault="00C65826" w:rsidP="00C65826">
            <w:pPr>
              <w:pStyle w:val="ListParagraph"/>
              <w:spacing w:line="240" w:lineRule="auto"/>
              <w:rPr>
                <w:b/>
                <w:bCs/>
              </w:rPr>
            </w:pPr>
            <w:r w:rsidRPr="00310E3E">
              <w:rPr>
                <w:b/>
                <w:bCs/>
              </w:rPr>
              <w:t xml:space="preserve">                  Images of the otherness in Renaissance art</w:t>
            </w:r>
          </w:p>
          <w:p w14:paraId="2756724E" w14:textId="77777777" w:rsidR="00C65826" w:rsidRDefault="00C65826" w:rsidP="00C65826">
            <w:pPr>
              <w:pStyle w:val="ListParagraph"/>
              <w:spacing w:line="240" w:lineRule="auto"/>
            </w:pPr>
            <w:r>
              <w:t xml:space="preserve">        One-point perspective and developing naturalism</w:t>
            </w:r>
          </w:p>
          <w:p w14:paraId="3A6BDD66" w14:textId="77777777" w:rsidR="00C65826" w:rsidRDefault="00C65826" w:rsidP="00C65826">
            <w:pPr>
              <w:pStyle w:val="ListParagraph"/>
              <w:spacing w:line="240" w:lineRule="auto"/>
            </w:pPr>
            <w:r>
              <w:t xml:space="preserve">        The impact of Humanism</w:t>
            </w:r>
          </w:p>
          <w:p w14:paraId="57195B55" w14:textId="77777777" w:rsidR="00C65826" w:rsidRDefault="00C65826" w:rsidP="00C65826">
            <w:pPr>
              <w:pStyle w:val="ListParagraph"/>
              <w:numPr>
                <w:ilvl w:val="0"/>
                <w:numId w:val="15"/>
              </w:numPr>
              <w:spacing w:line="240" w:lineRule="auto"/>
            </w:pPr>
            <w:r>
              <w:t>Art of the 1500s</w:t>
            </w:r>
          </w:p>
          <w:p w14:paraId="02D1BE73" w14:textId="77777777" w:rsidR="00C65826" w:rsidRDefault="00C65826" w:rsidP="00C65826">
            <w:pPr>
              <w:pStyle w:val="ListParagraph"/>
              <w:spacing w:line="240" w:lineRule="auto"/>
            </w:pPr>
            <w:r>
              <w:t xml:space="preserve">         The High Renaissance</w:t>
            </w:r>
          </w:p>
          <w:p w14:paraId="4383EAD7" w14:textId="77777777" w:rsidR="00C65826" w:rsidRDefault="00C65826" w:rsidP="00C65826">
            <w:pPr>
              <w:pStyle w:val="ListParagraph"/>
              <w:spacing w:line="240" w:lineRule="auto"/>
            </w:pPr>
            <w:r>
              <w:t xml:space="preserve">         Mannerism</w:t>
            </w:r>
          </w:p>
          <w:p w14:paraId="36D50244" w14:textId="77777777" w:rsidR="00C65826" w:rsidRDefault="00C65826" w:rsidP="00C65826">
            <w:pPr>
              <w:pStyle w:val="ListParagraph"/>
              <w:spacing w:line="240" w:lineRule="auto"/>
            </w:pPr>
            <w:r>
              <w:t xml:space="preserve">         Reformation and Counter Reformation </w:t>
            </w:r>
          </w:p>
          <w:p w14:paraId="24C4B21D" w14:textId="77777777" w:rsidR="00C65826" w:rsidRDefault="00C65826" w:rsidP="00C65826">
            <w:pPr>
              <w:pStyle w:val="ListParagraph"/>
              <w:spacing w:line="240" w:lineRule="auto"/>
              <w:rPr>
                <w:b/>
                <w:bCs/>
              </w:rPr>
            </w:pPr>
            <w:r>
              <w:t xml:space="preserve">         </w:t>
            </w:r>
            <w:r w:rsidRPr="00310E3E">
              <w:rPr>
                <w:b/>
                <w:bCs/>
              </w:rPr>
              <w:t>Female artists</w:t>
            </w:r>
          </w:p>
          <w:p w14:paraId="28F1B9FC" w14:textId="77777777" w:rsidR="00C65826" w:rsidRPr="00310E3E" w:rsidRDefault="00C65826" w:rsidP="00C65826">
            <w:pPr>
              <w:pStyle w:val="ListParagraph"/>
              <w:spacing w:line="240" w:lineRule="auto"/>
              <w:rPr>
                <w:b/>
                <w:bCs/>
              </w:rPr>
            </w:pPr>
          </w:p>
          <w:p w14:paraId="5C78BBE8" w14:textId="77777777" w:rsidR="00C65826" w:rsidRDefault="00C65826" w:rsidP="00C65826">
            <w:pPr>
              <w:spacing w:line="240" w:lineRule="auto"/>
            </w:pPr>
            <w:r>
              <w:t>When teaching Southern Renaissance:</w:t>
            </w:r>
          </w:p>
          <w:p w14:paraId="1ECD9870" w14:textId="77777777" w:rsidR="00C65826" w:rsidRPr="00310E3E" w:rsidRDefault="00C65826" w:rsidP="00C65826">
            <w:pPr>
              <w:pStyle w:val="ListParagraph"/>
              <w:spacing w:line="240" w:lineRule="auto"/>
              <w:rPr>
                <w:b/>
                <w:bCs/>
              </w:rPr>
            </w:pPr>
            <w:r>
              <w:t xml:space="preserve">         </w:t>
            </w:r>
            <w:r w:rsidRPr="00310E3E">
              <w:rPr>
                <w:b/>
                <w:bCs/>
              </w:rPr>
              <w:t>Pre-Columbian art (overview)</w:t>
            </w:r>
          </w:p>
          <w:p w14:paraId="505DBC68" w14:textId="77777777" w:rsidR="00C65826" w:rsidRPr="00310E3E" w:rsidRDefault="00C65826" w:rsidP="00C65826">
            <w:pPr>
              <w:pStyle w:val="ListParagraph"/>
              <w:spacing w:line="240" w:lineRule="auto"/>
              <w:rPr>
                <w:b/>
                <w:bCs/>
              </w:rPr>
            </w:pPr>
            <w:r w:rsidRPr="00310E3E">
              <w:rPr>
                <w:b/>
                <w:bCs/>
              </w:rPr>
              <w:t xml:space="preserve">         Art of Colonial Mexico</w:t>
            </w:r>
          </w:p>
          <w:p w14:paraId="3711B2B4" w14:textId="77777777" w:rsidR="00C65826" w:rsidRPr="00310E3E" w:rsidRDefault="00C65826" w:rsidP="00C65826">
            <w:pPr>
              <w:spacing w:line="240" w:lineRule="auto"/>
              <w:ind w:left="360"/>
              <w:rPr>
                <w:b/>
                <w:bCs/>
              </w:rPr>
            </w:pPr>
            <w:r w:rsidRPr="00310E3E">
              <w:rPr>
                <w:b/>
                <w:bCs/>
              </w:rPr>
              <w:t xml:space="preserve">                The Medici Collection of Aztec objects </w:t>
            </w:r>
          </w:p>
          <w:p w14:paraId="3D0183D3" w14:textId="77777777" w:rsidR="00C65826" w:rsidRDefault="00C65826" w:rsidP="00C65826">
            <w:pPr>
              <w:spacing w:line="240" w:lineRule="auto"/>
              <w:ind w:left="360"/>
            </w:pPr>
          </w:p>
          <w:p w14:paraId="7E2B06B9" w14:textId="77777777" w:rsidR="00C65826" w:rsidRDefault="00C65826" w:rsidP="00C65826">
            <w:pPr>
              <w:spacing w:line="240" w:lineRule="auto"/>
            </w:pPr>
            <w:r>
              <w:t>When teaching Northern Renaissance:</w:t>
            </w:r>
          </w:p>
          <w:p w14:paraId="53ADD593" w14:textId="77777777" w:rsidR="00C65826" w:rsidRPr="00310E3E" w:rsidRDefault="00C65826" w:rsidP="00C65826">
            <w:pPr>
              <w:spacing w:line="240" w:lineRule="auto"/>
              <w:ind w:left="360"/>
              <w:rPr>
                <w:b/>
                <w:bCs/>
                <w:i/>
                <w:iCs/>
              </w:rPr>
            </w:pPr>
            <w:r>
              <w:t xml:space="preserve">                </w:t>
            </w:r>
            <w:r w:rsidRPr="00310E3E">
              <w:rPr>
                <w:b/>
                <w:bCs/>
              </w:rPr>
              <w:t xml:space="preserve">Theodore de Bry’s </w:t>
            </w:r>
            <w:r w:rsidRPr="00310E3E">
              <w:rPr>
                <w:b/>
                <w:bCs/>
                <w:i/>
                <w:iCs/>
              </w:rPr>
              <w:t>America</w:t>
            </w:r>
          </w:p>
          <w:p w14:paraId="4EE757AC" w14:textId="77777777" w:rsidR="00C65826" w:rsidRDefault="00C65826" w:rsidP="00C65826">
            <w:pPr>
              <w:spacing w:line="240" w:lineRule="auto"/>
              <w:ind w:left="360"/>
            </w:pPr>
            <w:r w:rsidRPr="00310E3E">
              <w:rPr>
                <w:b/>
                <w:bCs/>
              </w:rPr>
              <w:t xml:space="preserve">                Mapping the New World   </w:t>
            </w:r>
            <w:r>
              <w:t xml:space="preserve">                 </w:t>
            </w:r>
          </w:p>
          <w:p w14:paraId="1C1B3136" w14:textId="77777777" w:rsidR="00C65826" w:rsidRDefault="00C65826" w:rsidP="00C65826">
            <w:pPr>
              <w:pStyle w:val="ListParagraph"/>
              <w:spacing w:line="240" w:lineRule="auto"/>
            </w:pPr>
            <w:r>
              <w:t xml:space="preserve">        </w:t>
            </w:r>
          </w:p>
          <w:p w14:paraId="6B2C7A47" w14:textId="5EDAFF06" w:rsidR="005E2D3D" w:rsidRDefault="005E2D3D" w:rsidP="00826181">
            <w:pPr>
              <w:spacing w:line="240" w:lineRule="auto"/>
            </w:pPr>
          </w:p>
        </w:tc>
      </w:tr>
    </w:tbl>
    <w:p w14:paraId="7808E3C6" w14:textId="77777777" w:rsidR="009374D0" w:rsidRDefault="009374D0" w:rsidP="001A37FB">
      <w:pPr>
        <w:pStyle w:val="Heading2"/>
        <w:jc w:val="left"/>
      </w:pPr>
    </w:p>
    <w:p w14:paraId="6819D7F8" w14:textId="0E5BEFBD"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947"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54"/>
        <w:gridCol w:w="3204"/>
        <w:gridCol w:w="3101"/>
        <w:gridCol w:w="1407"/>
      </w:tblGrid>
      <w:tr w:rsidR="00420AD7" w:rsidRPr="00402602" w14:paraId="022F05CA" w14:textId="77777777" w:rsidTr="009020E1">
        <w:trPr>
          <w:cantSplit/>
          <w:tblHeader/>
        </w:trPr>
        <w:tc>
          <w:tcPr>
            <w:tcW w:w="2998" w:type="dxa"/>
            <w:vAlign w:val="center"/>
          </w:tcPr>
          <w:p w14:paraId="783D3780" w14:textId="77777777" w:rsidR="00420AD7" w:rsidRPr="00A83A6C" w:rsidRDefault="00420AD7" w:rsidP="009020E1">
            <w:pPr>
              <w:pStyle w:val="Heading5"/>
              <w:jc w:val="center"/>
            </w:pPr>
            <w:r w:rsidRPr="00A83A6C">
              <w:t>Name</w:t>
            </w:r>
          </w:p>
        </w:tc>
        <w:tc>
          <w:tcPr>
            <w:tcW w:w="3214" w:type="dxa"/>
            <w:vAlign w:val="center"/>
          </w:tcPr>
          <w:p w14:paraId="5F8723B5" w14:textId="77777777" w:rsidR="00420AD7" w:rsidRPr="00A83A6C" w:rsidRDefault="00420AD7" w:rsidP="009020E1">
            <w:pPr>
              <w:pStyle w:val="Heading5"/>
              <w:jc w:val="center"/>
            </w:pPr>
            <w:r w:rsidRPr="00A83A6C">
              <w:t>Position/affiliation</w:t>
            </w:r>
          </w:p>
        </w:tc>
        <w:bookmarkStart w:id="28" w:name="_Signature"/>
        <w:bookmarkEnd w:id="28"/>
        <w:tc>
          <w:tcPr>
            <w:tcW w:w="3120" w:type="dxa"/>
            <w:vAlign w:val="center"/>
          </w:tcPr>
          <w:p w14:paraId="5E71BA7B" w14:textId="77777777" w:rsidR="00420AD7" w:rsidRPr="00A83A6C" w:rsidRDefault="00420AD7" w:rsidP="009020E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33" w:type="dxa"/>
            <w:vAlign w:val="center"/>
          </w:tcPr>
          <w:p w14:paraId="4C0BF7D2" w14:textId="77777777" w:rsidR="00420AD7" w:rsidRPr="00A83A6C" w:rsidRDefault="00420AD7" w:rsidP="009020E1">
            <w:pPr>
              <w:pStyle w:val="Heading5"/>
              <w:jc w:val="center"/>
            </w:pPr>
            <w:r w:rsidRPr="00A83A6C">
              <w:t>Date</w:t>
            </w:r>
          </w:p>
        </w:tc>
      </w:tr>
      <w:tr w:rsidR="00420AD7" w14:paraId="4548CF29" w14:textId="77777777" w:rsidTr="009020E1">
        <w:trPr>
          <w:cantSplit/>
          <w:trHeight w:val="489"/>
        </w:trPr>
        <w:tc>
          <w:tcPr>
            <w:tcW w:w="2998" w:type="dxa"/>
            <w:vAlign w:val="center"/>
          </w:tcPr>
          <w:p w14:paraId="60FDC955" w14:textId="77777777" w:rsidR="00420AD7" w:rsidRDefault="00420AD7" w:rsidP="009020E1">
            <w:pPr>
              <w:spacing w:line="240" w:lineRule="auto"/>
            </w:pPr>
            <w:r>
              <w:t>Dianne Reilly</w:t>
            </w:r>
          </w:p>
        </w:tc>
        <w:tc>
          <w:tcPr>
            <w:tcW w:w="3214" w:type="dxa"/>
            <w:vAlign w:val="center"/>
          </w:tcPr>
          <w:p w14:paraId="0321AF81" w14:textId="77777777" w:rsidR="00420AD7" w:rsidRDefault="00420AD7" w:rsidP="009020E1">
            <w:pPr>
              <w:spacing w:line="240" w:lineRule="auto"/>
            </w:pPr>
            <w:r>
              <w:t>Chair of Art Department</w:t>
            </w:r>
          </w:p>
        </w:tc>
        <w:tc>
          <w:tcPr>
            <w:tcW w:w="3120" w:type="dxa"/>
            <w:vAlign w:val="center"/>
          </w:tcPr>
          <w:p w14:paraId="3E56A861" w14:textId="77777777" w:rsidR="00420AD7" w:rsidRDefault="00420AD7" w:rsidP="009020E1">
            <w:pPr>
              <w:spacing w:line="240" w:lineRule="auto"/>
            </w:pPr>
            <w:r>
              <w:rPr>
                <w:noProof/>
              </w:rPr>
              <w:drawing>
                <wp:inline distT="0" distB="0" distL="0" distR="0" wp14:anchorId="68D97E61" wp14:editId="7AD23044">
                  <wp:extent cx="1266999" cy="469259"/>
                  <wp:effectExtent l="0" t="0" r="3175"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1317273" cy="487879"/>
                          </a:xfrm>
                          <a:prstGeom prst="rect">
                            <a:avLst/>
                          </a:prstGeom>
                        </pic:spPr>
                      </pic:pic>
                    </a:graphicData>
                  </a:graphic>
                </wp:inline>
              </w:drawing>
            </w:r>
          </w:p>
        </w:tc>
        <w:tc>
          <w:tcPr>
            <w:tcW w:w="1333" w:type="dxa"/>
            <w:vAlign w:val="center"/>
          </w:tcPr>
          <w:p w14:paraId="1D8653C8" w14:textId="77777777" w:rsidR="00420AD7" w:rsidRDefault="00420AD7" w:rsidP="009020E1">
            <w:pPr>
              <w:spacing w:line="240" w:lineRule="auto"/>
            </w:pPr>
            <w:r>
              <w:t>10/4/21</w:t>
            </w:r>
          </w:p>
        </w:tc>
      </w:tr>
      <w:tr w:rsidR="00420AD7" w14:paraId="22C48971" w14:textId="77777777" w:rsidTr="009020E1">
        <w:trPr>
          <w:cantSplit/>
          <w:trHeight w:val="489"/>
        </w:trPr>
        <w:tc>
          <w:tcPr>
            <w:tcW w:w="2998" w:type="dxa"/>
            <w:vAlign w:val="center"/>
          </w:tcPr>
          <w:p w14:paraId="154037E1" w14:textId="77777777" w:rsidR="00420AD7" w:rsidRDefault="00420AD7" w:rsidP="009020E1">
            <w:pPr>
              <w:spacing w:line="240" w:lineRule="auto"/>
            </w:pPr>
            <w:r>
              <w:t>Earl Simson</w:t>
            </w:r>
          </w:p>
        </w:tc>
        <w:tc>
          <w:tcPr>
            <w:tcW w:w="3214" w:type="dxa"/>
            <w:vAlign w:val="center"/>
          </w:tcPr>
          <w:p w14:paraId="5BAC805D" w14:textId="77777777" w:rsidR="00420AD7" w:rsidRDefault="00420AD7" w:rsidP="009020E1">
            <w:pPr>
              <w:spacing w:line="240" w:lineRule="auto"/>
            </w:pPr>
            <w:r>
              <w:t>Dean of FAS</w:t>
            </w:r>
          </w:p>
        </w:tc>
        <w:tc>
          <w:tcPr>
            <w:tcW w:w="3120" w:type="dxa"/>
            <w:vAlign w:val="center"/>
          </w:tcPr>
          <w:p w14:paraId="03C55086" w14:textId="77777777" w:rsidR="00420AD7" w:rsidRPr="00BE2EB9" w:rsidRDefault="00420AD7" w:rsidP="009020E1">
            <w:pPr>
              <w:spacing w:line="240" w:lineRule="auto"/>
              <w:rPr>
                <w:rFonts w:ascii="Brush Script MT" w:hAnsi="Brush Script MT"/>
              </w:rPr>
            </w:pPr>
            <w:r>
              <w:rPr>
                <w:rFonts w:ascii="Brush Script MT" w:hAnsi="Brush Script MT"/>
              </w:rPr>
              <w:t>Earl Simson</w:t>
            </w:r>
          </w:p>
        </w:tc>
        <w:tc>
          <w:tcPr>
            <w:tcW w:w="1333" w:type="dxa"/>
            <w:vAlign w:val="center"/>
          </w:tcPr>
          <w:p w14:paraId="43AEC4E6" w14:textId="77777777" w:rsidR="00420AD7" w:rsidRDefault="00420AD7" w:rsidP="009020E1">
            <w:pPr>
              <w:spacing w:line="240" w:lineRule="auto"/>
            </w:pPr>
            <w:r>
              <w:t>10/05/2021</w:t>
            </w:r>
          </w:p>
        </w:tc>
      </w:tr>
    </w:tbl>
    <w:p w14:paraId="35E716CB" w14:textId="77777777" w:rsidR="00115A68" w:rsidRDefault="00115A68" w:rsidP="00115A68">
      <w:pPr>
        <w:pStyle w:val="Heading5"/>
      </w:pPr>
      <w:bookmarkStart w:id="29" w:name="_GoBack"/>
      <w:bookmarkEnd w:id="29"/>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66B7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AB01" w14:textId="77777777" w:rsidR="00E66B78" w:rsidRDefault="00E66B78" w:rsidP="00FA78CA">
      <w:pPr>
        <w:spacing w:line="240" w:lineRule="auto"/>
      </w:pPr>
      <w:r>
        <w:separator/>
      </w:r>
    </w:p>
  </w:endnote>
  <w:endnote w:type="continuationSeparator" w:id="0">
    <w:p w14:paraId="7ECFBD6B" w14:textId="77777777" w:rsidR="00E66B78" w:rsidRDefault="00E66B7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2281" w14:textId="77777777" w:rsidR="00DD0BF7" w:rsidRDefault="00DD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C74C" w14:textId="77777777" w:rsidR="00DD0BF7" w:rsidRDefault="00DD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C1A2" w14:textId="77777777" w:rsidR="00E66B78" w:rsidRDefault="00E66B78" w:rsidP="00FA78CA">
      <w:pPr>
        <w:spacing w:line="240" w:lineRule="auto"/>
      </w:pPr>
      <w:r>
        <w:separator/>
      </w:r>
    </w:p>
  </w:footnote>
  <w:footnote w:type="continuationSeparator" w:id="0">
    <w:p w14:paraId="0A51321F" w14:textId="77777777" w:rsidR="00E66B78" w:rsidRDefault="00E66B7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4EF3" w14:textId="77777777" w:rsidR="00DD0BF7" w:rsidRDefault="00DD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D5E191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D0BF7">
      <w:rPr>
        <w:color w:val="4F6228"/>
      </w:rPr>
      <w:t>21-22-002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D0BF7">
      <w:rPr>
        <w:color w:val="4F6228"/>
      </w:rPr>
      <w:t>9/18/2021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E79C" w14:textId="77777777" w:rsidR="00DD0BF7" w:rsidRDefault="00DD0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3CCD"/>
    <w:multiLevelType w:val="hybridMultilevel"/>
    <w:tmpl w:val="1862E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6"/>
  </w:num>
  <w:num w:numId="6">
    <w:abstractNumId w:val="13"/>
  </w:num>
  <w:num w:numId="7">
    <w:abstractNumId w:val="3"/>
  </w:num>
  <w:num w:numId="8">
    <w:abstractNumId w:val="9"/>
  </w:num>
  <w:num w:numId="9">
    <w:abstractNumId w:val="11"/>
  </w:num>
  <w:num w:numId="10">
    <w:abstractNumId w:val="5"/>
  </w:num>
  <w:num w:numId="11">
    <w:abstractNumId w:val="14"/>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E4E59"/>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4B77"/>
    <w:rsid w:val="002F36B8"/>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0AD7"/>
    <w:rsid w:val="004254A0"/>
    <w:rsid w:val="00426C3A"/>
    <w:rsid w:val="004313E6"/>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575EA"/>
    <w:rsid w:val="00670869"/>
    <w:rsid w:val="006761E1"/>
    <w:rsid w:val="00683987"/>
    <w:rsid w:val="006970B0"/>
    <w:rsid w:val="006A0E7A"/>
    <w:rsid w:val="006B20A9"/>
    <w:rsid w:val="006E365C"/>
    <w:rsid w:val="006E3AF2"/>
    <w:rsid w:val="006E6680"/>
    <w:rsid w:val="006F7F90"/>
    <w:rsid w:val="00704CFF"/>
    <w:rsid w:val="00706745"/>
    <w:rsid w:val="007072F7"/>
    <w:rsid w:val="00714B57"/>
    <w:rsid w:val="00717878"/>
    <w:rsid w:val="0074235B"/>
    <w:rsid w:val="00743AD2"/>
    <w:rsid w:val="007445F4"/>
    <w:rsid w:val="007554DE"/>
    <w:rsid w:val="00760EA6"/>
    <w:rsid w:val="00766256"/>
    <w:rsid w:val="00795D54"/>
    <w:rsid w:val="00796AF7"/>
    <w:rsid w:val="007970C3"/>
    <w:rsid w:val="007A5702"/>
    <w:rsid w:val="007B10BE"/>
    <w:rsid w:val="00811A83"/>
    <w:rsid w:val="008122C6"/>
    <w:rsid w:val="00826181"/>
    <w:rsid w:val="0085229B"/>
    <w:rsid w:val="008555D8"/>
    <w:rsid w:val="008628B1"/>
    <w:rsid w:val="00865915"/>
    <w:rsid w:val="00872775"/>
    <w:rsid w:val="008745BA"/>
    <w:rsid w:val="00880392"/>
    <w:rsid w:val="008836DF"/>
    <w:rsid w:val="008847FE"/>
    <w:rsid w:val="0089234B"/>
    <w:rsid w:val="008927AF"/>
    <w:rsid w:val="0089400B"/>
    <w:rsid w:val="008B1F84"/>
    <w:rsid w:val="008B6A5A"/>
    <w:rsid w:val="008D52B7"/>
    <w:rsid w:val="008E0FCD"/>
    <w:rsid w:val="008E3EFA"/>
    <w:rsid w:val="008F175C"/>
    <w:rsid w:val="00905E67"/>
    <w:rsid w:val="00913143"/>
    <w:rsid w:val="00936421"/>
    <w:rsid w:val="009374D0"/>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C6A04"/>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65826"/>
    <w:rsid w:val="00C94576"/>
    <w:rsid w:val="00C969FA"/>
    <w:rsid w:val="00C97577"/>
    <w:rsid w:val="00CA71A8"/>
    <w:rsid w:val="00CB5396"/>
    <w:rsid w:val="00CC03A7"/>
    <w:rsid w:val="00CC3E7A"/>
    <w:rsid w:val="00CD18DD"/>
    <w:rsid w:val="00CD4615"/>
    <w:rsid w:val="00CF0458"/>
    <w:rsid w:val="00CF0A1D"/>
    <w:rsid w:val="00D56C09"/>
    <w:rsid w:val="00D64DF4"/>
    <w:rsid w:val="00D65F02"/>
    <w:rsid w:val="00D75B84"/>
    <w:rsid w:val="00D75FF8"/>
    <w:rsid w:val="00D968DA"/>
    <w:rsid w:val="00D96C1E"/>
    <w:rsid w:val="00DA1CC6"/>
    <w:rsid w:val="00DA73A0"/>
    <w:rsid w:val="00DB23D4"/>
    <w:rsid w:val="00DB63D4"/>
    <w:rsid w:val="00DC15D9"/>
    <w:rsid w:val="00DD0BF7"/>
    <w:rsid w:val="00DD69AE"/>
    <w:rsid w:val="00DE2B7A"/>
    <w:rsid w:val="00DF4FCD"/>
    <w:rsid w:val="00DF7C07"/>
    <w:rsid w:val="00E36AF7"/>
    <w:rsid w:val="00E4755D"/>
    <w:rsid w:val="00E641DE"/>
    <w:rsid w:val="00E66B78"/>
    <w:rsid w:val="00EB33FD"/>
    <w:rsid w:val="00EC194E"/>
    <w:rsid w:val="00EC38F4"/>
    <w:rsid w:val="00EC63A4"/>
    <w:rsid w:val="00EC7B24"/>
    <w:rsid w:val="00ED0D58"/>
    <w:rsid w:val="00ED1712"/>
    <w:rsid w:val="00F03207"/>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67Z3ZXSPZZWZ-949-1294</_dlc_DocId>
    <_dlc_DocIdUrl xmlns="67887a43-7e4d-4c1c-91d7-15e417b1b8ab">
      <Url>https://w3.ric.edu/curriculum_committee/_layouts/15/DocIdRedir.aspx?ID=67Z3ZXSPZZWZ-949-1294</Url>
      <Description>67Z3ZXSPZZWZ-949-1294</Description>
    </_dlc_DocIdUrl>
  </documentManagement>
</p:properties>
</file>

<file path=customXml/itemProps1.xml><?xml version="1.0" encoding="utf-8"?>
<ds:datastoreItem xmlns:ds="http://schemas.openxmlformats.org/officeDocument/2006/customXml" ds:itemID="{44E8CA53-DF66-4781-BF75-9DB7E2F3F4A0}"/>
</file>

<file path=customXml/itemProps2.xml><?xml version="1.0" encoding="utf-8"?>
<ds:datastoreItem xmlns:ds="http://schemas.openxmlformats.org/officeDocument/2006/customXml" ds:itemID="{C3D2CA1A-5C54-4E14-A46E-6F792A7F05AC}"/>
</file>

<file path=customXml/itemProps3.xml><?xml version="1.0" encoding="utf-8"?>
<ds:datastoreItem xmlns:ds="http://schemas.openxmlformats.org/officeDocument/2006/customXml" ds:itemID="{8EFBBD9C-5942-4AC8-9D35-FAC214033B49}"/>
</file>

<file path=customXml/itemProps4.xml><?xml version="1.0" encoding="utf-8"?>
<ds:datastoreItem xmlns:ds="http://schemas.openxmlformats.org/officeDocument/2006/customXml" ds:itemID="{9E1C598D-D9A5-4105-A6C1-5E52E1A855B5}"/>
</file>

<file path=docProps/app.xml><?xml version="1.0" encoding="utf-8"?>
<Properties xmlns="http://schemas.openxmlformats.org/officeDocument/2006/extended-properties" xmlns:vt="http://schemas.openxmlformats.org/officeDocument/2006/docPropsVTypes">
  <Template>Normal.dotm</Template>
  <TotalTime>14</TotalTime>
  <Pages>4</Pages>
  <Words>2734</Words>
  <Characters>13672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2021-08-06T15:57:00Z</dcterms:created>
  <dcterms:modified xsi:type="dcterms:W3CDTF">2021-10-20T19:46:00Z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86601e3d-9384-4b2c-9ddf-197bb77259a3</vt:lpwstr>
  </property>
  <property fmtid="{D5CDD505-2E9C-101B-9397-08002B2CF9AE}" pid="8" name="ContentTypeId">
    <vt:lpwstr>0x0101009736D43DC7C38546B966A7508121890B</vt:lpwstr>
  </property>
</Properties>
</file>