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3E693C83" w14:textId="6580135C" w:rsidR="00F64260" w:rsidRPr="00B66279" w:rsidRDefault="009B4B02" w:rsidP="006E365C">
      <w:pPr>
        <w:pStyle w:val="Heading2"/>
        <w:numPr>
          <w:ilvl w:val="0"/>
          <w:numId w:val="6"/>
        </w:numPr>
        <w:jc w:val="left"/>
        <w:rPr>
          <w:b/>
          <w:color w:val="FF0000"/>
          <w:sz w:val="20"/>
          <w:szCs w:val="20"/>
        </w:rPr>
      </w:pPr>
      <w:r>
        <w:t>Cover page</w:t>
      </w:r>
      <w:r>
        <w:tab/>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564A513" w14:textId="4D29146A" w:rsidR="00F64260" w:rsidRDefault="00256CB7" w:rsidP="00B862BF">
            <w:pPr>
              <w:pStyle w:val="Heading5"/>
              <w:rPr>
                <w:b/>
              </w:rPr>
            </w:pPr>
            <w:bookmarkStart w:id="0" w:name="Proposal"/>
            <w:bookmarkEnd w:id="0"/>
            <w:r>
              <w:rPr>
                <w:b/>
              </w:rPr>
              <w:t>HIST 117</w:t>
            </w:r>
            <w:r w:rsidR="00C44D6D">
              <w:rPr>
                <w:b/>
              </w:rPr>
              <w:t xml:space="preserve"> </w:t>
            </w:r>
            <w:r w:rsidR="00C44D6D">
              <w:rPr>
                <w:b/>
              </w:rPr>
              <w:t>Special Topics in History</w:t>
            </w:r>
          </w:p>
          <w:p w14:paraId="4438DB09" w14:textId="65758E7E" w:rsidR="00A878F1" w:rsidRPr="00C44D6D" w:rsidRDefault="00A878F1" w:rsidP="00A878F1">
            <w:pPr>
              <w:rPr>
                <w:b/>
                <w:caps/>
                <w:color w:val="632423" w:themeColor="accent2" w:themeShade="80"/>
                <w:spacing w:val="10"/>
              </w:rPr>
            </w:pPr>
            <w:r w:rsidRPr="00A878F1">
              <w:rPr>
                <w:b/>
                <w:caps/>
                <w:color w:val="622423"/>
                <w:spacing w:val="10"/>
              </w:rPr>
              <w:t>HIST 118</w:t>
            </w:r>
            <w:r w:rsidR="00C44D6D">
              <w:rPr>
                <w:b/>
              </w:rPr>
              <w:t xml:space="preserve"> </w:t>
            </w:r>
            <w:r w:rsidR="00C44D6D" w:rsidRPr="00C44D6D">
              <w:rPr>
                <w:b/>
                <w:color w:val="632423" w:themeColor="accent2" w:themeShade="80"/>
              </w:rPr>
              <w:t>TOPICS IN U.S. HISTORY TO 1877</w:t>
            </w:r>
          </w:p>
          <w:p w14:paraId="3DD8DB7A" w14:textId="6494E623" w:rsidR="00A878F1" w:rsidRPr="00A878F1" w:rsidRDefault="00C44D6D" w:rsidP="00A878F1">
            <w:r w:rsidRPr="00C44D6D">
              <w:rPr>
                <w:b/>
                <w:color w:val="632423" w:themeColor="accent2" w:themeShade="80"/>
                <w:spacing w:val="10"/>
              </w:rPr>
              <w:t xml:space="preserve">HIST 119 </w:t>
            </w:r>
            <w:r w:rsidRPr="00C44D6D">
              <w:rPr>
                <w:b/>
                <w:color w:val="632423" w:themeColor="accent2" w:themeShade="80"/>
              </w:rPr>
              <w:t>TOPICS IN U.S. HISTORY FROM 1877 TO THE PRESENT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355B2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2AC5F2" w:rsidR="00A878F1" w:rsidRPr="00A878F1" w:rsidRDefault="00A878F1" w:rsidP="00A878F1">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419A9FE"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2CBC94B" w:rsidR="00F64260" w:rsidRPr="005F2A05" w:rsidRDefault="00F64260" w:rsidP="000A36CD">
            <w:pPr>
              <w:rPr>
                <w:b/>
              </w:rPr>
            </w:pPr>
            <w:bookmarkStart w:id="4" w:name="type"/>
            <w:r w:rsidRPr="005F2A05">
              <w:rPr>
                <w:b/>
              </w:rPr>
              <w:t xml:space="preserve">Course: </w:t>
            </w:r>
            <w:bookmarkEnd w:id="4"/>
            <w:r w:rsidRPr="005F2A05">
              <w:rPr>
                <w:b/>
              </w:rPr>
              <w:t xml:space="preserve"> | </w:t>
            </w:r>
            <w:r w:rsidRPr="00A87611">
              <w:rPr>
                <w:b/>
              </w:rPr>
              <w:t>revision</w:t>
            </w:r>
            <w:r w:rsidRPr="005F2A05">
              <w:rPr>
                <w:b/>
              </w:rPr>
              <w:t xml:space="preserve"> |</w:t>
            </w:r>
            <w:bookmarkStart w:id="5" w:name="deletion"/>
            <w:bookmarkStart w:id="6" w:name="revision"/>
            <w:bookmarkEnd w:id="5"/>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5AF732F" w:rsidR="00F64260" w:rsidRPr="00B605CE" w:rsidRDefault="00B66279" w:rsidP="00B862BF">
            <w:pPr>
              <w:rPr>
                <w:b/>
              </w:rPr>
            </w:pPr>
            <w:bookmarkStart w:id="7" w:name="Originator"/>
            <w:bookmarkEnd w:id="7"/>
            <w:r>
              <w:rPr>
                <w:b/>
              </w:rPr>
              <w:t>Holly Shadoian</w:t>
            </w:r>
          </w:p>
        </w:tc>
        <w:tc>
          <w:tcPr>
            <w:tcW w:w="1210" w:type="pct"/>
          </w:tcPr>
          <w:p w14:paraId="788D9512" w14:textId="11BE60B6" w:rsidR="00F64260" w:rsidRPr="00946B20" w:rsidRDefault="00F64260" w:rsidP="00B862BF"/>
        </w:tc>
        <w:tc>
          <w:tcPr>
            <w:tcW w:w="1519" w:type="pct"/>
            <w:gridSpan w:val="3"/>
          </w:tcPr>
          <w:p w14:paraId="6A9CD084" w14:textId="6D41D612" w:rsidR="00F64260" w:rsidRPr="00B605CE" w:rsidRDefault="00B66279" w:rsidP="00B862BF">
            <w:pPr>
              <w:rPr>
                <w:b/>
              </w:rPr>
            </w:pPr>
            <w:bookmarkStart w:id="8" w:name="home_dept"/>
            <w:bookmarkEnd w:id="8"/>
            <w:r>
              <w:rPr>
                <w:b/>
              </w:rPr>
              <w:t>Academic Affairs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32A4D91C" w14:textId="66DACAB3" w:rsidR="00A878F1" w:rsidRDefault="00A878F1" w:rsidP="00B66279">
            <w:pPr>
              <w:rPr>
                <w:b/>
              </w:rPr>
            </w:pPr>
            <w:bookmarkStart w:id="9" w:name="Rationale"/>
            <w:bookmarkEnd w:id="9"/>
            <w:r>
              <w:rPr>
                <w:b/>
              </w:rPr>
              <w:t>HIST 117 Special Topics in History</w:t>
            </w:r>
          </w:p>
          <w:p w14:paraId="67FDEBC2" w14:textId="12E0CB71" w:rsidR="00A878F1" w:rsidRDefault="00A878F1" w:rsidP="00B66279">
            <w:pPr>
              <w:rPr>
                <w:b/>
              </w:rPr>
            </w:pPr>
            <w:r>
              <w:rPr>
                <w:b/>
              </w:rPr>
              <w:t>HIST 118  Topics in U.S. History to 1877</w:t>
            </w:r>
          </w:p>
          <w:p w14:paraId="67CE7E48" w14:textId="1E79965B" w:rsidR="00A878F1" w:rsidRDefault="00A878F1" w:rsidP="00B66279">
            <w:pPr>
              <w:rPr>
                <w:b/>
              </w:rPr>
            </w:pPr>
            <w:r>
              <w:rPr>
                <w:b/>
              </w:rPr>
              <w:t>HIST 119</w:t>
            </w:r>
            <w:r w:rsidR="00B66279">
              <w:rPr>
                <w:b/>
              </w:rPr>
              <w:t xml:space="preserve"> </w:t>
            </w:r>
            <w:r>
              <w:rPr>
                <w:b/>
              </w:rPr>
              <w:t xml:space="preserve"> Topics in U.S. History from 1877 to the Present</w:t>
            </w:r>
          </w:p>
          <w:p w14:paraId="6D91F13E" w14:textId="77777777" w:rsidR="00A878F1" w:rsidRDefault="00A878F1" w:rsidP="00B66279">
            <w:pPr>
              <w:rPr>
                <w:b/>
              </w:rPr>
            </w:pPr>
          </w:p>
          <w:p w14:paraId="22001648" w14:textId="230193F2" w:rsidR="00B66279" w:rsidRDefault="00A878F1" w:rsidP="00B66279">
            <w:pPr>
              <w:rPr>
                <w:b/>
              </w:rPr>
            </w:pPr>
            <w:r>
              <w:rPr>
                <w:b/>
              </w:rPr>
              <w:t>These three history courses</w:t>
            </w:r>
            <w:r w:rsidR="00B66279">
              <w:rPr>
                <w:b/>
              </w:rPr>
              <w:t xml:space="preserve"> a</w:t>
            </w:r>
            <w:r>
              <w:rPr>
                <w:b/>
              </w:rPr>
              <w:t>re</w:t>
            </w:r>
            <w:r w:rsidR="00B66279">
              <w:rPr>
                <w:b/>
              </w:rPr>
              <w:t xml:space="preserve"> long time offering</w:t>
            </w:r>
            <w:r>
              <w:rPr>
                <w:b/>
              </w:rPr>
              <w:t xml:space="preserve">s </w:t>
            </w:r>
            <w:r w:rsidR="00B66279">
              <w:rPr>
                <w:b/>
              </w:rPr>
              <w:t xml:space="preserve">of the Early Enrollment Program (EEP) </w:t>
            </w:r>
            <w:r w:rsidR="009756A4">
              <w:rPr>
                <w:b/>
              </w:rPr>
              <w:t xml:space="preserve">but </w:t>
            </w:r>
            <w:r>
              <w:rPr>
                <w:b/>
              </w:rPr>
              <w:t>are</w:t>
            </w:r>
            <w:r w:rsidR="009756A4">
              <w:rPr>
                <w:b/>
              </w:rPr>
              <w:t xml:space="preserve"> not offered on campus. </w:t>
            </w:r>
            <w:r>
              <w:rPr>
                <w:b/>
              </w:rPr>
              <w:t xml:space="preserve">They have </w:t>
            </w:r>
            <w:r w:rsidR="009756A4">
              <w:rPr>
                <w:b/>
              </w:rPr>
              <w:t xml:space="preserve">counted </w:t>
            </w:r>
            <w:r w:rsidR="00B66279">
              <w:rPr>
                <w:b/>
              </w:rPr>
              <w:t>as elective credit</w:t>
            </w:r>
            <w:r w:rsidR="009756A4">
              <w:rPr>
                <w:b/>
              </w:rPr>
              <w:t xml:space="preserve"> only</w:t>
            </w:r>
            <w:r w:rsidR="00B66279">
              <w:rPr>
                <w:b/>
              </w:rPr>
              <w:t xml:space="preserve">. </w:t>
            </w:r>
            <w:r w:rsidR="009756A4">
              <w:rPr>
                <w:b/>
              </w:rPr>
              <w:t xml:space="preserve">URI awards Gen Ed credit for </w:t>
            </w:r>
            <w:r>
              <w:rPr>
                <w:b/>
              </w:rPr>
              <w:t>all three</w:t>
            </w:r>
            <w:r w:rsidR="009756A4">
              <w:rPr>
                <w:b/>
              </w:rPr>
              <w:t>, putting RIC at a disadvantage in terms of articulation</w:t>
            </w:r>
            <w:r w:rsidR="0034310D">
              <w:rPr>
                <w:b/>
              </w:rPr>
              <w:t xml:space="preserve"> and potential recruitment of students.</w:t>
            </w:r>
            <w:r w:rsidR="009756A4">
              <w:rPr>
                <w:b/>
              </w:rPr>
              <w:t xml:space="preserve"> </w:t>
            </w:r>
            <w:r w:rsidR="0034310D">
              <w:rPr>
                <w:b/>
              </w:rPr>
              <w:t>T</w:t>
            </w:r>
            <w:r w:rsidR="00A90A14">
              <w:rPr>
                <w:b/>
              </w:rPr>
              <w:t xml:space="preserve">he chair of the </w:t>
            </w:r>
            <w:r>
              <w:rPr>
                <w:b/>
              </w:rPr>
              <w:t>History</w:t>
            </w:r>
            <w:r w:rsidR="00A90A14">
              <w:rPr>
                <w:b/>
              </w:rPr>
              <w:t xml:space="preserve"> department</w:t>
            </w:r>
            <w:r w:rsidR="0034310D">
              <w:rPr>
                <w:b/>
              </w:rPr>
              <w:t xml:space="preserve"> has </w:t>
            </w:r>
            <w:r w:rsidR="00216501">
              <w:rPr>
                <w:b/>
              </w:rPr>
              <w:t>agreed</w:t>
            </w:r>
            <w:r w:rsidR="0034310D">
              <w:rPr>
                <w:b/>
              </w:rPr>
              <w:t xml:space="preserve">e to allow </w:t>
            </w:r>
            <w:r>
              <w:rPr>
                <w:b/>
              </w:rPr>
              <w:t>these three his</w:t>
            </w:r>
            <w:r w:rsidR="002E18BA">
              <w:rPr>
                <w:b/>
              </w:rPr>
              <w:t xml:space="preserve">tory courses </w:t>
            </w:r>
            <w:r w:rsidR="0034310D">
              <w:rPr>
                <w:b/>
              </w:rPr>
              <w:t>to count as</w:t>
            </w:r>
            <w:r w:rsidR="002E18BA">
              <w:rPr>
                <w:b/>
              </w:rPr>
              <w:t xml:space="preserve"> 4-credit</w:t>
            </w:r>
            <w:r w:rsidR="0034310D">
              <w:rPr>
                <w:b/>
              </w:rPr>
              <w:t xml:space="preserve"> Gen Ed </w:t>
            </w:r>
            <w:r w:rsidR="002E18BA">
              <w:rPr>
                <w:b/>
              </w:rPr>
              <w:t>Hist</w:t>
            </w:r>
            <w:r w:rsidR="0034310D">
              <w:rPr>
                <w:b/>
              </w:rPr>
              <w:t xml:space="preserve"> course</w:t>
            </w:r>
            <w:r w:rsidR="002E18BA">
              <w:rPr>
                <w:b/>
              </w:rPr>
              <w:t>s</w:t>
            </w:r>
            <w:r w:rsidR="0034310D">
              <w:rPr>
                <w:b/>
              </w:rPr>
              <w:t>.</w:t>
            </w:r>
            <w:r w:rsidR="00A90A14">
              <w:rPr>
                <w:b/>
              </w:rPr>
              <w:t xml:space="preserve"> </w:t>
            </w:r>
            <w:r w:rsidR="002E18BA">
              <w:rPr>
                <w:b/>
              </w:rPr>
              <w:t>They</w:t>
            </w:r>
            <w:r w:rsidR="00A90A14">
              <w:rPr>
                <w:b/>
              </w:rPr>
              <w:t xml:space="preserve"> will maintain</w:t>
            </w:r>
            <w:r w:rsidR="00B66279">
              <w:rPr>
                <w:b/>
              </w:rPr>
              <w:t xml:space="preserve"> </w:t>
            </w:r>
            <w:r w:rsidR="002E18BA">
              <w:rPr>
                <w:b/>
              </w:rPr>
              <w:t>their</w:t>
            </w:r>
            <w:r w:rsidR="00B66279">
              <w:rPr>
                <w:b/>
              </w:rPr>
              <w:t xml:space="preserve"> </w:t>
            </w:r>
            <w:r w:rsidR="002E18BA">
              <w:rPr>
                <w:b/>
              </w:rPr>
              <w:t xml:space="preserve">original </w:t>
            </w:r>
            <w:r w:rsidR="00B66279">
              <w:rPr>
                <w:b/>
              </w:rPr>
              <w:t xml:space="preserve">course </w:t>
            </w:r>
            <w:r w:rsidR="00DD46B6">
              <w:rPr>
                <w:b/>
              </w:rPr>
              <w:t xml:space="preserve">titles and </w:t>
            </w:r>
            <w:r w:rsidR="00B66279">
              <w:rPr>
                <w:b/>
              </w:rPr>
              <w:t>description</w:t>
            </w:r>
            <w:r w:rsidR="002E18BA">
              <w:rPr>
                <w:b/>
              </w:rPr>
              <w:t>s.</w:t>
            </w:r>
            <w:r w:rsidR="00DD46B6">
              <w:rPr>
                <w:b/>
              </w:rPr>
              <w:t xml:space="preserve"> </w:t>
            </w:r>
            <w:r w:rsidR="002E18BA">
              <w:rPr>
                <w:b/>
              </w:rPr>
              <w:t>Prior to the history department changing the majority of their courses to 3 credits, these courses were all 4 credits each. Because they will now serve as satisfying a Gen Ed requirement, the number of credits will change back to 4.</w:t>
            </w:r>
          </w:p>
          <w:p w14:paraId="78638A77" w14:textId="77777777" w:rsidR="00B66279" w:rsidRDefault="00B66279" w:rsidP="00B66279">
            <w:pPr>
              <w:rPr>
                <w:b/>
              </w:rPr>
            </w:pPr>
          </w:p>
          <w:p w14:paraId="41EFFC68" w14:textId="0E955D32" w:rsidR="00F64260" w:rsidRPr="00FA6998" w:rsidRDefault="00B66279" w:rsidP="00DD46B6">
            <w:pPr>
              <w:rPr>
                <w:b/>
              </w:rPr>
            </w:pPr>
            <w:r>
              <w:rPr>
                <w:b/>
              </w:rPr>
              <w:t xml:space="preserve">EEP students taking </w:t>
            </w:r>
            <w:r w:rsidR="002E18BA">
              <w:rPr>
                <w:b/>
              </w:rPr>
              <w:t>any of these three courses</w:t>
            </w:r>
            <w:r>
              <w:rPr>
                <w:b/>
              </w:rPr>
              <w:t xml:space="preserve"> will benefit from being able to receive Gen Ed credit </w:t>
            </w:r>
            <w:r w:rsidR="0034310D">
              <w:rPr>
                <w:b/>
              </w:rPr>
              <w:t>from Rhode Island College</w:t>
            </w:r>
            <w:r w:rsidR="002E18BA">
              <w:rPr>
                <w:b/>
              </w:rPr>
              <w:t>.</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1E87CFF" w:rsidR="00517DB2" w:rsidRPr="00B649C4" w:rsidRDefault="006333CE" w:rsidP="00517DB2">
            <w:pPr>
              <w:rPr>
                <w:b/>
              </w:rPr>
            </w:pPr>
            <w:bookmarkStart w:id="10" w:name="student_impact"/>
            <w:bookmarkEnd w:id="10"/>
            <w:r>
              <w:rPr>
                <w:b/>
              </w:rPr>
              <w:t xml:space="preserve">EEP students who attend RIC will be able to count </w:t>
            </w:r>
            <w:r w:rsidR="00E876DD">
              <w:rPr>
                <w:b/>
              </w:rPr>
              <w:t>any one of these</w:t>
            </w:r>
            <w:r>
              <w:rPr>
                <w:b/>
              </w:rPr>
              <w:t xml:space="preserve"> course</w:t>
            </w:r>
            <w:r w:rsidR="00E876DD">
              <w:rPr>
                <w:b/>
              </w:rPr>
              <w:t>s</w:t>
            </w:r>
            <w:r>
              <w:rPr>
                <w:b/>
              </w:rPr>
              <w:t xml:space="preserve"> as satisfying the </w:t>
            </w:r>
            <w:r w:rsidR="00E876DD">
              <w:rPr>
                <w:b/>
              </w:rPr>
              <w:t>History</w:t>
            </w:r>
            <w:r>
              <w:rPr>
                <w:b/>
              </w:rPr>
              <w:t xml:space="preserve"> category of General Education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F0B10BC" w:rsidR="00517DB2" w:rsidRPr="00B649C4" w:rsidRDefault="006333CE" w:rsidP="00517DB2">
            <w:pPr>
              <w:rPr>
                <w:b/>
              </w:rPr>
            </w:pPr>
            <w:bookmarkStart w:id="11" w:name="prog_impact"/>
            <w:bookmarkEnd w:id="11"/>
            <w:r>
              <w:rPr>
                <w:b/>
              </w:rPr>
              <w:t>None other than Gen 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55B2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F4A8DAD" w:rsidR="008D52B7" w:rsidRPr="00C25F9D" w:rsidRDefault="006333CE"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55B2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57D8DC3" w:rsidR="008D52B7" w:rsidRPr="00C25F9D" w:rsidRDefault="006333C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55B2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7DF4F08" w:rsidR="008D52B7" w:rsidRPr="00C25F9D" w:rsidRDefault="006333C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55B2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D9E9383" w:rsidR="008D52B7" w:rsidRPr="00C25F9D" w:rsidRDefault="006333CE"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2A2AE76" w:rsidR="00F64260" w:rsidRPr="00B605CE" w:rsidRDefault="006333CE" w:rsidP="00B862BF">
            <w:pPr>
              <w:rPr>
                <w:b/>
              </w:rPr>
            </w:pPr>
            <w:bookmarkStart w:id="12" w:name="date_submitted"/>
            <w:bookmarkEnd w:id="12"/>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0C00DF24" w14:textId="77777777" w:rsidR="00DD46B6" w:rsidRDefault="00DD46B6" w:rsidP="00C344AB"/>
    <w:p w14:paraId="15B32470" w14:textId="77777777" w:rsidR="00DD46B6" w:rsidRDefault="00DD46B6" w:rsidP="00C344AB"/>
    <w:p w14:paraId="7DC27D89" w14:textId="77777777" w:rsidR="00DD46B6" w:rsidRDefault="00DD46B6" w:rsidP="00C344AB"/>
    <w:p w14:paraId="35D53698" w14:textId="14899915"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4B313C5A" w:rsidR="006B20A9" w:rsidRPr="006B20A9" w:rsidRDefault="006B20A9" w:rsidP="006B20A9"/>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4709E58E" w14:textId="2BF1A77B" w:rsidR="00F64260" w:rsidRDefault="00E876DD" w:rsidP="001429AA">
            <w:pPr>
              <w:spacing w:line="240" w:lineRule="auto"/>
              <w:rPr>
                <w:b/>
              </w:rPr>
            </w:pPr>
            <w:bookmarkStart w:id="14" w:name="cours_title"/>
            <w:bookmarkEnd w:id="14"/>
            <w:r>
              <w:rPr>
                <w:b/>
              </w:rPr>
              <w:t>HIST 117</w:t>
            </w:r>
          </w:p>
          <w:p w14:paraId="7A944764" w14:textId="1B6356CB" w:rsidR="00E876DD" w:rsidRDefault="00E876DD" w:rsidP="001429AA">
            <w:pPr>
              <w:spacing w:line="240" w:lineRule="auto"/>
              <w:rPr>
                <w:b/>
              </w:rPr>
            </w:pPr>
            <w:r>
              <w:rPr>
                <w:b/>
              </w:rPr>
              <w:t>HIST 118</w:t>
            </w:r>
          </w:p>
          <w:p w14:paraId="1E34A8E4" w14:textId="669EAE49" w:rsidR="00E876DD" w:rsidRPr="009F029C" w:rsidRDefault="00E876DD" w:rsidP="001429AA">
            <w:pPr>
              <w:spacing w:line="240" w:lineRule="auto"/>
              <w:rPr>
                <w:b/>
              </w:rPr>
            </w:pPr>
            <w:r>
              <w:rPr>
                <w:b/>
              </w:rPr>
              <w:t>HIST 119</w:t>
            </w:r>
          </w:p>
        </w:tc>
        <w:tc>
          <w:tcPr>
            <w:tcW w:w="3840" w:type="dxa"/>
            <w:noWrap/>
          </w:tcPr>
          <w:p w14:paraId="6540064C" w14:textId="2FFF58B4" w:rsidR="00F64260" w:rsidRPr="009F029C" w:rsidRDefault="00DD46B6" w:rsidP="00C45A83">
            <w:pPr>
              <w:spacing w:line="240" w:lineRule="auto"/>
              <w:rPr>
                <w:b/>
              </w:rPr>
            </w:pPr>
            <w:r>
              <w:rPr>
                <w:b/>
              </w:rPr>
              <w:t>Same</w:t>
            </w:r>
            <w:bookmarkStart w:id="15" w:name="_GoBack"/>
            <w:bookmarkEnd w:id="15"/>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042AAF80" w14:textId="5C9005F1" w:rsidR="00F64260" w:rsidRDefault="00E876DD" w:rsidP="001429AA">
            <w:pPr>
              <w:spacing w:line="240" w:lineRule="auto"/>
              <w:rPr>
                <w:b/>
              </w:rPr>
            </w:pPr>
            <w:bookmarkStart w:id="16" w:name="title"/>
            <w:bookmarkEnd w:id="16"/>
            <w:r>
              <w:rPr>
                <w:b/>
              </w:rPr>
              <w:t>Special Topics in History</w:t>
            </w:r>
          </w:p>
          <w:p w14:paraId="7CB071DC" w14:textId="5AD803EA" w:rsidR="00E876DD" w:rsidRDefault="00E876DD" w:rsidP="00E876DD">
            <w:pPr>
              <w:rPr>
                <w:b/>
              </w:rPr>
            </w:pPr>
            <w:r>
              <w:rPr>
                <w:b/>
              </w:rPr>
              <w:t>Topics in U.S. History to 1877</w:t>
            </w:r>
          </w:p>
          <w:p w14:paraId="180CF3E5" w14:textId="0ACCEB10" w:rsidR="00E876DD" w:rsidRDefault="00E876DD" w:rsidP="00E876DD">
            <w:pPr>
              <w:rPr>
                <w:b/>
              </w:rPr>
            </w:pPr>
            <w:r>
              <w:rPr>
                <w:b/>
              </w:rPr>
              <w:t>Topics in U.S. History from 1877 to the Present</w:t>
            </w:r>
          </w:p>
          <w:p w14:paraId="1C40CACA" w14:textId="77777777" w:rsidR="00E876DD" w:rsidRDefault="00E876DD" w:rsidP="001429AA">
            <w:pPr>
              <w:spacing w:line="240" w:lineRule="auto"/>
              <w:rPr>
                <w:b/>
              </w:rPr>
            </w:pPr>
          </w:p>
          <w:p w14:paraId="1CC1E63C" w14:textId="77777777" w:rsidR="00E876DD" w:rsidRDefault="00E876DD" w:rsidP="001429AA">
            <w:pPr>
              <w:spacing w:line="240" w:lineRule="auto"/>
              <w:rPr>
                <w:b/>
              </w:rPr>
            </w:pPr>
          </w:p>
          <w:p w14:paraId="386591F8" w14:textId="036CE8C6" w:rsidR="00E876DD" w:rsidRPr="009F029C" w:rsidRDefault="00E876DD" w:rsidP="001429AA">
            <w:pPr>
              <w:spacing w:line="240" w:lineRule="auto"/>
              <w:rPr>
                <w:b/>
              </w:rPr>
            </w:pPr>
          </w:p>
        </w:tc>
        <w:tc>
          <w:tcPr>
            <w:tcW w:w="3840" w:type="dxa"/>
            <w:noWrap/>
          </w:tcPr>
          <w:p w14:paraId="2B9DB727" w14:textId="6BB834A8" w:rsidR="00F64260" w:rsidRPr="009F029C" w:rsidRDefault="00C45A83" w:rsidP="001429AA">
            <w:pPr>
              <w:spacing w:line="240" w:lineRule="auto"/>
              <w:rPr>
                <w:b/>
              </w:rPr>
            </w:pPr>
            <w:r>
              <w:rPr>
                <w:b/>
              </w:rPr>
              <w:t>Same</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7" w:name="description"/>
            <w:bookmarkEnd w:id="17"/>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30491F3B" w:rsidR="00F64260" w:rsidRPr="009F029C" w:rsidRDefault="00F64260" w:rsidP="001429AA">
            <w:pPr>
              <w:spacing w:line="240" w:lineRule="auto"/>
              <w:rPr>
                <w:b/>
              </w:rPr>
            </w:pPr>
            <w:bookmarkStart w:id="18" w:name="prereqs"/>
            <w:bookmarkEnd w:id="18"/>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204FCBC6" w:rsidR="00F64260" w:rsidRPr="009F029C" w:rsidRDefault="00F64260" w:rsidP="000A36CD">
            <w:pPr>
              <w:spacing w:line="240" w:lineRule="auto"/>
              <w:rPr>
                <w:b/>
                <w:sz w:val="20"/>
              </w:rPr>
            </w:pPr>
          </w:p>
        </w:tc>
        <w:tc>
          <w:tcPr>
            <w:tcW w:w="3840" w:type="dxa"/>
            <w:noWrap/>
          </w:tcPr>
          <w:p w14:paraId="67D1137F" w14:textId="3AE521A3"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003FEC09" w:rsidR="00F64260" w:rsidRPr="009F029C" w:rsidRDefault="00F64260" w:rsidP="001429AA">
            <w:pPr>
              <w:spacing w:line="240" w:lineRule="auto"/>
              <w:rPr>
                <w:b/>
              </w:rPr>
            </w:pPr>
            <w:bookmarkStart w:id="19" w:name="contacthours"/>
            <w:bookmarkEnd w:id="19"/>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2F4EC154" w:rsidR="00F64260" w:rsidRPr="009F029C" w:rsidRDefault="00F64260" w:rsidP="001429AA">
            <w:pPr>
              <w:spacing w:line="240" w:lineRule="auto"/>
              <w:rPr>
                <w:b/>
              </w:rPr>
            </w:pPr>
            <w:bookmarkStart w:id="20" w:name="credits"/>
            <w:bookmarkEnd w:id="20"/>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6B8D658A"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7B5B85DC" w:rsidR="00F64260" w:rsidRPr="009F029C" w:rsidRDefault="00F64260" w:rsidP="001429AA">
            <w:pPr>
              <w:spacing w:line="240" w:lineRule="auto"/>
              <w:rPr>
                <w:b/>
                <w:sz w:val="20"/>
              </w:rPr>
            </w:pPr>
          </w:p>
        </w:tc>
        <w:tc>
          <w:tcPr>
            <w:tcW w:w="3840" w:type="dxa"/>
            <w:noWrap/>
          </w:tcPr>
          <w:p w14:paraId="2CF717EE" w14:textId="034834FF"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12B490E" w:rsidR="00F64260" w:rsidRPr="009F029C" w:rsidRDefault="00F64260" w:rsidP="006B20A9">
            <w:pPr>
              <w:spacing w:line="240" w:lineRule="auto"/>
              <w:rPr>
                <w:b/>
                <w:sz w:val="20"/>
              </w:rPr>
            </w:pPr>
            <w:bookmarkStart w:id="22" w:name="instr_methods"/>
            <w:bookmarkEnd w:id="22"/>
          </w:p>
        </w:tc>
        <w:tc>
          <w:tcPr>
            <w:tcW w:w="3840" w:type="dxa"/>
            <w:noWrap/>
          </w:tcPr>
          <w:p w14:paraId="27D66483" w14:textId="2AE6F6F2" w:rsidR="00F64260" w:rsidRPr="009F029C" w:rsidRDefault="00F64260" w:rsidP="00795D5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749E4293" w:rsidR="00F64260" w:rsidRPr="009F029C" w:rsidRDefault="00F64260" w:rsidP="00A87611">
            <w:pPr>
              <w:spacing w:line="240" w:lineRule="auto"/>
              <w:rPr>
                <w:b/>
                <w:sz w:val="20"/>
              </w:rPr>
            </w:pPr>
            <w:bookmarkStart w:id="23" w:name="required"/>
            <w:bookmarkEnd w:id="23"/>
          </w:p>
        </w:tc>
        <w:tc>
          <w:tcPr>
            <w:tcW w:w="3840" w:type="dxa"/>
            <w:noWrap/>
          </w:tcPr>
          <w:p w14:paraId="442E5788" w14:textId="766CECD9"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4BC73858" w:rsidR="00F64260" w:rsidRPr="009F029C" w:rsidRDefault="00F64260" w:rsidP="001429AA">
            <w:pPr>
              <w:spacing w:line="240" w:lineRule="auto"/>
              <w:rPr>
                <w:b/>
              </w:rPr>
            </w:pPr>
          </w:p>
        </w:tc>
        <w:tc>
          <w:tcPr>
            <w:tcW w:w="3840" w:type="dxa"/>
            <w:noWrap/>
          </w:tcPr>
          <w:p w14:paraId="41CF798F" w14:textId="34C95705"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7922FBEF" w:rsidR="00F64260" w:rsidRPr="009F029C" w:rsidRDefault="00C45A83" w:rsidP="001A51ED">
            <w:pPr>
              <w:rPr>
                <w:b/>
                <w:sz w:val="20"/>
              </w:rPr>
            </w:pPr>
            <w:bookmarkStart w:id="24" w:name="ge"/>
            <w:bookmarkEnd w:id="24"/>
            <w:r>
              <w:rPr>
                <w:b/>
                <w:sz w:val="20"/>
              </w:rPr>
              <w:t>NO</w:t>
            </w:r>
          </w:p>
        </w:tc>
        <w:tc>
          <w:tcPr>
            <w:tcW w:w="3840" w:type="dxa"/>
            <w:noWrap/>
          </w:tcPr>
          <w:p w14:paraId="59138F58" w14:textId="77777777" w:rsidR="00C45A83" w:rsidRDefault="00C45A83" w:rsidP="00C45A83">
            <w:pPr>
              <w:rPr>
                <w:rFonts w:ascii="MS Mincho" w:eastAsia="MS Mincho" w:hAnsi="MS Mincho" w:cs="MS Mincho"/>
                <w:b/>
                <w:sz w:val="20"/>
              </w:rPr>
            </w:pPr>
            <w:r>
              <w:rPr>
                <w:b/>
              </w:rPr>
              <w:t xml:space="preserve">YES  </w:t>
            </w:r>
            <w:r w:rsidRPr="009F029C">
              <w:rPr>
                <w:rFonts w:ascii="MS Mincho" w:eastAsia="MS Mincho" w:hAnsi="MS Mincho" w:cs="MS Mincho"/>
                <w:b/>
                <w:sz w:val="20"/>
              </w:rPr>
              <w:t>|</w:t>
            </w:r>
            <w:r>
              <w:rPr>
                <w:b/>
              </w:rPr>
              <w:t xml:space="preserve"> </w:t>
            </w:r>
          </w:p>
          <w:p w14:paraId="45B135E3" w14:textId="5E6EF9F5" w:rsidR="00F64260" w:rsidRPr="009F029C" w:rsidRDefault="00C45A83" w:rsidP="00C45A83">
            <w:pPr>
              <w:spacing w:line="240" w:lineRule="auto"/>
              <w:rPr>
                <w:b/>
                <w:sz w:val="20"/>
              </w:rPr>
            </w:pPr>
            <w:r>
              <w:rPr>
                <w:b/>
              </w:rPr>
              <w:t>category: History</w:t>
            </w: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75D10B4F" w:rsidR="00F64260" w:rsidRPr="009F029C" w:rsidRDefault="00F64260" w:rsidP="0027634D">
            <w:pPr>
              <w:spacing w:line="240" w:lineRule="auto"/>
              <w:rPr>
                <w:b/>
                <w:sz w:val="20"/>
              </w:rPr>
            </w:pPr>
            <w:bookmarkStart w:id="25" w:name="performance"/>
            <w:bookmarkEnd w:id="25"/>
          </w:p>
        </w:tc>
        <w:tc>
          <w:tcPr>
            <w:tcW w:w="3840" w:type="dxa"/>
            <w:noWrap/>
          </w:tcPr>
          <w:p w14:paraId="33AC4615" w14:textId="6FABBFB8"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6"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6"/>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7" w:name="competing"/>
            <w:bookmarkEnd w:id="27"/>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48B1CD32" w14:textId="77777777" w:rsidR="00F64260" w:rsidRDefault="00F64260">
      <w:pPr>
        <w:spacing w:line="240" w:lineRule="auto"/>
      </w:pPr>
      <w:r>
        <w:br w:type="page"/>
      </w:r>
    </w:p>
    <w:p w14:paraId="794545CA" w14:textId="244E2DBD" w:rsidR="00115A68" w:rsidRDefault="00F64260" w:rsidP="00EE0C5F">
      <w:pPr>
        <w:pStyle w:val="Heading2"/>
        <w:jc w:val="left"/>
      </w:pPr>
      <w:r>
        <w:lastRenderedPageBreak/>
        <w:t>D. Signatures</w:t>
      </w: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92"/>
        <w:gridCol w:w="3072"/>
        <w:gridCol w:w="3736"/>
        <w:gridCol w:w="1380"/>
      </w:tblGrid>
      <w:tr w:rsidR="00115A68" w:rsidRPr="00402602" w14:paraId="67436BB2" w14:textId="77777777" w:rsidTr="00C45A83">
        <w:trPr>
          <w:cantSplit/>
          <w:tblHeader/>
        </w:trPr>
        <w:tc>
          <w:tcPr>
            <w:tcW w:w="3186"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291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3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C45A83">
        <w:trPr>
          <w:cantSplit/>
          <w:trHeight w:val="489"/>
        </w:trPr>
        <w:tc>
          <w:tcPr>
            <w:tcW w:w="3186" w:type="dxa"/>
            <w:vAlign w:val="center"/>
          </w:tcPr>
          <w:p w14:paraId="20877218" w14:textId="65AA8B40" w:rsidR="00115A68" w:rsidRDefault="0014090B" w:rsidP="0015571B">
            <w:pPr>
              <w:spacing w:line="240" w:lineRule="auto"/>
            </w:pPr>
            <w:r>
              <w:t>Earl Simson</w:t>
            </w:r>
          </w:p>
        </w:tc>
        <w:tc>
          <w:tcPr>
            <w:tcW w:w="3251" w:type="dxa"/>
            <w:vAlign w:val="center"/>
          </w:tcPr>
          <w:p w14:paraId="0730C1D0" w14:textId="6623E0E2" w:rsidR="00115A68" w:rsidRDefault="0014090B" w:rsidP="0015571B">
            <w:pPr>
              <w:spacing w:line="240" w:lineRule="auto"/>
            </w:pPr>
            <w:r>
              <w:t>Den, Faculty of Arts &amp; Sciences</w:t>
            </w:r>
          </w:p>
        </w:tc>
        <w:tc>
          <w:tcPr>
            <w:tcW w:w="2913" w:type="dxa"/>
            <w:vAlign w:val="center"/>
          </w:tcPr>
          <w:p w14:paraId="7487F9CA" w14:textId="4097028B" w:rsidR="00115A68" w:rsidRDefault="0060025D" w:rsidP="0015571B">
            <w:pPr>
              <w:spacing w:line="240" w:lineRule="auto"/>
            </w:pPr>
            <w:r>
              <w:rPr>
                <w:rFonts w:ascii="Brush Script MT" w:hAnsi="Brush Script MT"/>
              </w:rPr>
              <w:t>Earl Simson</w:t>
            </w:r>
          </w:p>
        </w:tc>
        <w:tc>
          <w:tcPr>
            <w:tcW w:w="1430" w:type="dxa"/>
            <w:vAlign w:val="center"/>
          </w:tcPr>
          <w:p w14:paraId="1F86A130" w14:textId="5F6E0FA0" w:rsidR="00115A68" w:rsidRDefault="0060025D" w:rsidP="0015571B">
            <w:pPr>
              <w:spacing w:line="240" w:lineRule="auto"/>
            </w:pPr>
            <w:r>
              <w:t>4/30/2021</w:t>
            </w:r>
          </w:p>
        </w:tc>
      </w:tr>
      <w:tr w:rsidR="00115A68" w14:paraId="3308AC9C" w14:textId="77777777" w:rsidTr="00C45A83">
        <w:trPr>
          <w:cantSplit/>
          <w:trHeight w:val="489"/>
        </w:trPr>
        <w:tc>
          <w:tcPr>
            <w:tcW w:w="3186" w:type="dxa"/>
            <w:vAlign w:val="center"/>
          </w:tcPr>
          <w:p w14:paraId="2B0991B7" w14:textId="365A4989" w:rsidR="00115A68" w:rsidRDefault="0014090B" w:rsidP="0015571B">
            <w:pPr>
              <w:spacing w:line="240" w:lineRule="auto"/>
            </w:pPr>
            <w:r>
              <w:t>Jeannine Dingus Eason</w:t>
            </w:r>
          </w:p>
        </w:tc>
        <w:tc>
          <w:tcPr>
            <w:tcW w:w="3251" w:type="dxa"/>
            <w:vAlign w:val="center"/>
          </w:tcPr>
          <w:p w14:paraId="2927DBCB" w14:textId="78742132" w:rsidR="00115A68" w:rsidRDefault="0014090B" w:rsidP="0015571B">
            <w:pPr>
              <w:spacing w:line="240" w:lineRule="auto"/>
            </w:pPr>
            <w:r>
              <w:t>Dean, School of Education</w:t>
            </w:r>
            <w:r w:rsidR="00115A68">
              <w:t xml:space="preserve"> </w:t>
            </w:r>
          </w:p>
        </w:tc>
        <w:tc>
          <w:tcPr>
            <w:tcW w:w="2913" w:type="dxa"/>
            <w:vAlign w:val="center"/>
          </w:tcPr>
          <w:p w14:paraId="7927CB11" w14:textId="0566E4D0" w:rsidR="00115A68" w:rsidRDefault="003B049D" w:rsidP="0015571B">
            <w:pPr>
              <w:spacing w:line="240" w:lineRule="auto"/>
            </w:pPr>
            <w:r w:rsidRPr="4C325CBE">
              <w:rPr>
                <w:rFonts w:ascii="Lucida Calligraphy" w:eastAsia="Lucida Calligraphy" w:hAnsi="Lucida Calligraphy" w:cs="Lucida Calligraphy"/>
              </w:rPr>
              <w:t>Jeannine Dingus-Eason</w:t>
            </w:r>
          </w:p>
        </w:tc>
        <w:tc>
          <w:tcPr>
            <w:tcW w:w="1430" w:type="dxa"/>
            <w:vAlign w:val="center"/>
          </w:tcPr>
          <w:p w14:paraId="06A64098" w14:textId="5EF58BD7" w:rsidR="00115A68" w:rsidRDefault="003B049D" w:rsidP="0015571B">
            <w:pPr>
              <w:spacing w:line="240" w:lineRule="auto"/>
            </w:pPr>
            <w:r>
              <w:t>5/3/2021</w:t>
            </w:r>
          </w:p>
        </w:tc>
      </w:tr>
      <w:tr w:rsidR="00115A68" w14:paraId="5FB4CB46" w14:textId="77777777" w:rsidTr="00C45A83">
        <w:trPr>
          <w:cantSplit/>
          <w:trHeight w:val="489"/>
        </w:trPr>
        <w:tc>
          <w:tcPr>
            <w:tcW w:w="3186" w:type="dxa"/>
            <w:vAlign w:val="center"/>
          </w:tcPr>
          <w:p w14:paraId="6ED2A8A6" w14:textId="1E5E5FBB" w:rsidR="00115A68" w:rsidRDefault="0014090B" w:rsidP="0015571B">
            <w:pPr>
              <w:spacing w:line="240" w:lineRule="auto"/>
            </w:pPr>
            <w:r>
              <w:t>Carolynn Masters</w:t>
            </w:r>
          </w:p>
        </w:tc>
        <w:tc>
          <w:tcPr>
            <w:tcW w:w="3251" w:type="dxa"/>
            <w:vAlign w:val="center"/>
          </w:tcPr>
          <w:p w14:paraId="229CC930" w14:textId="16788B30" w:rsidR="00115A68" w:rsidRDefault="00115A68" w:rsidP="0015571B">
            <w:pPr>
              <w:spacing w:line="240" w:lineRule="auto"/>
            </w:pPr>
            <w:r>
              <w:t>Dean</w:t>
            </w:r>
            <w:r w:rsidR="0014090B">
              <w:t>, School of Nursing</w:t>
            </w:r>
          </w:p>
        </w:tc>
        <w:tc>
          <w:tcPr>
            <w:tcW w:w="2913" w:type="dxa"/>
            <w:vAlign w:val="center"/>
          </w:tcPr>
          <w:p w14:paraId="73DF0B07" w14:textId="0306A3C6" w:rsidR="00115A68" w:rsidRDefault="00050912" w:rsidP="0015571B">
            <w:pPr>
              <w:spacing w:line="240" w:lineRule="auto"/>
            </w:pPr>
            <w:r>
              <w:rPr>
                <w:noProof/>
              </w:rPr>
              <w:drawing>
                <wp:inline distT="0" distB="0" distL="0" distR="0" wp14:anchorId="30C585D9" wp14:editId="24ACA20A">
                  <wp:extent cx="2235200" cy="40640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8"/>
                          <a:stretch>
                            <a:fillRect/>
                          </a:stretch>
                        </pic:blipFill>
                        <pic:spPr>
                          <a:xfrm>
                            <a:off x="0" y="0"/>
                            <a:ext cx="2242137" cy="407661"/>
                          </a:xfrm>
                          <a:prstGeom prst="rect">
                            <a:avLst/>
                          </a:prstGeom>
                        </pic:spPr>
                      </pic:pic>
                    </a:graphicData>
                  </a:graphic>
                </wp:inline>
              </w:drawing>
            </w:r>
          </w:p>
        </w:tc>
        <w:tc>
          <w:tcPr>
            <w:tcW w:w="1430" w:type="dxa"/>
            <w:vAlign w:val="center"/>
          </w:tcPr>
          <w:p w14:paraId="4EB70E84" w14:textId="57C64D02" w:rsidR="00115A68" w:rsidRDefault="00050912" w:rsidP="0015571B">
            <w:pPr>
              <w:spacing w:line="240" w:lineRule="auto"/>
            </w:pPr>
            <w:r>
              <w:t>5/1/2021</w:t>
            </w:r>
          </w:p>
        </w:tc>
      </w:tr>
      <w:tr w:rsidR="0014090B" w14:paraId="62E9D75C" w14:textId="77777777" w:rsidTr="00C45A83">
        <w:trPr>
          <w:cantSplit/>
          <w:trHeight w:val="489"/>
        </w:trPr>
        <w:tc>
          <w:tcPr>
            <w:tcW w:w="3186" w:type="dxa"/>
            <w:vAlign w:val="center"/>
          </w:tcPr>
          <w:p w14:paraId="6B74D1E4" w14:textId="3076480F" w:rsidR="0014090B" w:rsidRDefault="0014090B" w:rsidP="0015571B">
            <w:pPr>
              <w:spacing w:line="240" w:lineRule="auto"/>
            </w:pPr>
            <w:r>
              <w:t>Jayashree Nimmagadda</w:t>
            </w:r>
          </w:p>
        </w:tc>
        <w:tc>
          <w:tcPr>
            <w:tcW w:w="3251" w:type="dxa"/>
            <w:vAlign w:val="center"/>
          </w:tcPr>
          <w:p w14:paraId="7BA4FE1A" w14:textId="29293106" w:rsidR="0014090B" w:rsidRDefault="0014090B" w:rsidP="0015571B">
            <w:pPr>
              <w:spacing w:line="240" w:lineRule="auto"/>
            </w:pPr>
            <w:r>
              <w:t>Interim Dean, School of Social Work</w:t>
            </w:r>
          </w:p>
        </w:tc>
        <w:tc>
          <w:tcPr>
            <w:tcW w:w="2913" w:type="dxa"/>
            <w:vAlign w:val="center"/>
          </w:tcPr>
          <w:p w14:paraId="03B52967" w14:textId="23FBE8CE" w:rsidR="0014090B" w:rsidRDefault="005B0B94" w:rsidP="0015571B">
            <w:pPr>
              <w:spacing w:line="240" w:lineRule="auto"/>
            </w:pPr>
            <w:r>
              <w:t>*Approved by e-mail</w:t>
            </w:r>
          </w:p>
        </w:tc>
        <w:tc>
          <w:tcPr>
            <w:tcW w:w="1430" w:type="dxa"/>
            <w:vAlign w:val="center"/>
          </w:tcPr>
          <w:p w14:paraId="580214EE" w14:textId="45BA4146" w:rsidR="0014090B" w:rsidRDefault="005B0B94" w:rsidP="0015571B">
            <w:pPr>
              <w:spacing w:line="240" w:lineRule="auto"/>
            </w:pPr>
            <w:r>
              <w:t>4/30/2021</w:t>
            </w:r>
          </w:p>
        </w:tc>
      </w:tr>
      <w:tr w:rsidR="005B0B94" w14:paraId="63953708" w14:textId="77777777" w:rsidTr="005B0B94">
        <w:trPr>
          <w:cantSplit/>
          <w:trHeight w:val="489"/>
        </w:trPr>
        <w:tc>
          <w:tcPr>
            <w:tcW w:w="3186" w:type="dxa"/>
            <w:vAlign w:val="center"/>
          </w:tcPr>
          <w:p w14:paraId="7E80D553" w14:textId="77777777" w:rsidR="005B0B94" w:rsidRDefault="005B0B94" w:rsidP="00D27D2C">
            <w:pPr>
              <w:spacing w:line="240" w:lineRule="auto"/>
            </w:pPr>
            <w:r>
              <w:t>Alema Karim</w:t>
            </w:r>
          </w:p>
        </w:tc>
        <w:tc>
          <w:tcPr>
            <w:tcW w:w="3251" w:type="dxa"/>
            <w:vAlign w:val="center"/>
          </w:tcPr>
          <w:p w14:paraId="2F84BABA" w14:textId="77777777" w:rsidR="005B0B94" w:rsidRDefault="005B0B94" w:rsidP="00D27D2C">
            <w:pPr>
              <w:spacing w:line="240" w:lineRule="auto"/>
            </w:pPr>
            <w:r>
              <w:t>Interim Dean, School of Business</w:t>
            </w:r>
          </w:p>
        </w:tc>
        <w:tc>
          <w:tcPr>
            <w:tcW w:w="2913" w:type="dxa"/>
            <w:vAlign w:val="center"/>
          </w:tcPr>
          <w:p w14:paraId="11FC48DD" w14:textId="77777777" w:rsidR="005B0B94" w:rsidRDefault="005B0B94" w:rsidP="00D27D2C">
            <w:pPr>
              <w:spacing w:line="240" w:lineRule="auto"/>
            </w:pPr>
          </w:p>
        </w:tc>
        <w:tc>
          <w:tcPr>
            <w:tcW w:w="1430" w:type="dxa"/>
            <w:vAlign w:val="center"/>
          </w:tcPr>
          <w:p w14:paraId="16841137" w14:textId="77777777" w:rsidR="005B0B94" w:rsidRDefault="005B0B94" w:rsidP="00D27D2C">
            <w:pPr>
              <w:spacing w:line="240" w:lineRule="auto"/>
            </w:pPr>
          </w:p>
        </w:tc>
      </w:tr>
      <w:tr w:rsidR="0014090B" w14:paraId="077883AA" w14:textId="77777777" w:rsidTr="00C45A83">
        <w:trPr>
          <w:cantSplit/>
          <w:trHeight w:val="489"/>
        </w:trPr>
        <w:tc>
          <w:tcPr>
            <w:tcW w:w="3186" w:type="dxa"/>
            <w:vAlign w:val="center"/>
          </w:tcPr>
          <w:p w14:paraId="734EB538" w14:textId="4CFCA058" w:rsidR="0014090B" w:rsidRDefault="00186260" w:rsidP="0015571B">
            <w:pPr>
              <w:spacing w:line="240" w:lineRule="auto"/>
            </w:pPr>
            <w:r>
              <w:t>Elisa Miller</w:t>
            </w:r>
          </w:p>
        </w:tc>
        <w:tc>
          <w:tcPr>
            <w:tcW w:w="3251" w:type="dxa"/>
            <w:vAlign w:val="center"/>
          </w:tcPr>
          <w:p w14:paraId="2D8B2672" w14:textId="04CA1848" w:rsidR="0014090B" w:rsidRDefault="00EE0C5F" w:rsidP="0015571B">
            <w:pPr>
              <w:spacing w:line="240" w:lineRule="auto"/>
            </w:pPr>
            <w:r>
              <w:t xml:space="preserve">Chair, </w:t>
            </w:r>
            <w:r w:rsidR="00186260">
              <w:t>History</w:t>
            </w:r>
          </w:p>
        </w:tc>
        <w:tc>
          <w:tcPr>
            <w:tcW w:w="2913" w:type="dxa"/>
            <w:vAlign w:val="center"/>
          </w:tcPr>
          <w:p w14:paraId="4E4EBC0E" w14:textId="12A01DE6" w:rsidR="0014090B" w:rsidRDefault="00186260" w:rsidP="0015571B">
            <w:pPr>
              <w:spacing w:line="240" w:lineRule="auto"/>
            </w:pPr>
            <w:r>
              <w:t>*Approved by e-mail</w:t>
            </w:r>
          </w:p>
        </w:tc>
        <w:tc>
          <w:tcPr>
            <w:tcW w:w="1430" w:type="dxa"/>
            <w:vAlign w:val="center"/>
          </w:tcPr>
          <w:p w14:paraId="3D913A5B" w14:textId="0011ED79" w:rsidR="0014090B" w:rsidRDefault="00186260" w:rsidP="0015571B">
            <w:pPr>
              <w:spacing w:line="240" w:lineRule="auto"/>
            </w:pPr>
            <w:r>
              <w:t>4/29/2021</w:t>
            </w:r>
          </w:p>
        </w:tc>
      </w:tr>
      <w:tr w:rsidR="00EE0C5F" w14:paraId="07195463" w14:textId="77777777" w:rsidTr="00C45A83">
        <w:trPr>
          <w:cantSplit/>
          <w:trHeight w:val="489"/>
        </w:trPr>
        <w:tc>
          <w:tcPr>
            <w:tcW w:w="3186" w:type="dxa"/>
            <w:vAlign w:val="center"/>
          </w:tcPr>
          <w:p w14:paraId="195C1B42" w14:textId="2FF06E4D" w:rsidR="00EE0C5F" w:rsidRDefault="00EE0C5F" w:rsidP="0015571B">
            <w:pPr>
              <w:spacing w:line="240" w:lineRule="auto"/>
            </w:pPr>
            <w:r>
              <w:t>Joseph Zornado</w:t>
            </w:r>
          </w:p>
        </w:tc>
        <w:tc>
          <w:tcPr>
            <w:tcW w:w="3251" w:type="dxa"/>
            <w:vAlign w:val="center"/>
          </w:tcPr>
          <w:p w14:paraId="7D8E7B6E" w14:textId="0C07DA4B" w:rsidR="00EE0C5F" w:rsidRDefault="00EE0C5F" w:rsidP="0015571B">
            <w:pPr>
              <w:spacing w:line="240" w:lineRule="auto"/>
            </w:pPr>
            <w:r>
              <w:t>Chair, COGE</w:t>
            </w:r>
          </w:p>
        </w:tc>
        <w:tc>
          <w:tcPr>
            <w:tcW w:w="2913" w:type="dxa"/>
            <w:vAlign w:val="center"/>
          </w:tcPr>
          <w:p w14:paraId="5E221D9A" w14:textId="4CB95356" w:rsidR="00EE0C5F" w:rsidRDefault="00C45A83" w:rsidP="0015571B">
            <w:pPr>
              <w:spacing w:line="240" w:lineRule="auto"/>
            </w:pPr>
            <w:r>
              <w:t>*approved by e-mail</w:t>
            </w:r>
          </w:p>
        </w:tc>
        <w:tc>
          <w:tcPr>
            <w:tcW w:w="1430" w:type="dxa"/>
            <w:vAlign w:val="center"/>
          </w:tcPr>
          <w:p w14:paraId="5DD6737C" w14:textId="141D0B30" w:rsidR="00EE0C5F" w:rsidRDefault="00C45A83" w:rsidP="0015571B">
            <w:pPr>
              <w:spacing w:line="240" w:lineRule="auto"/>
            </w:pPr>
            <w:r>
              <w:t>4/28/2021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55B2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2340D" w14:textId="77777777" w:rsidR="00355B2C" w:rsidRDefault="00355B2C" w:rsidP="00FA78CA">
      <w:pPr>
        <w:spacing w:line="240" w:lineRule="auto"/>
      </w:pPr>
      <w:r>
        <w:separator/>
      </w:r>
    </w:p>
  </w:endnote>
  <w:endnote w:type="continuationSeparator" w:id="0">
    <w:p w14:paraId="3940C51A" w14:textId="77777777" w:rsidR="00355B2C" w:rsidRDefault="00355B2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BB200" w14:textId="77777777" w:rsidR="00355B2C" w:rsidRDefault="00355B2C" w:rsidP="00FA78CA">
      <w:pPr>
        <w:spacing w:line="240" w:lineRule="auto"/>
      </w:pPr>
      <w:r>
        <w:separator/>
      </w:r>
    </w:p>
  </w:footnote>
  <w:footnote w:type="continuationSeparator" w:id="0">
    <w:p w14:paraId="444A11FB" w14:textId="77777777" w:rsidR="00355B2C" w:rsidRDefault="00355B2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FB0B11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C45A83">
      <w:rPr>
        <w:color w:val="4F6228"/>
      </w:rPr>
      <w:t>20-21-058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45A83">
      <w:rPr>
        <w:color w:val="4F6228"/>
      </w:rPr>
      <w:t>4/29/2021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443A"/>
    <w:rsid w:val="00005535"/>
    <w:rsid w:val="00010085"/>
    <w:rsid w:val="00013152"/>
    <w:rsid w:val="00015C7F"/>
    <w:rsid w:val="000301C7"/>
    <w:rsid w:val="0004554C"/>
    <w:rsid w:val="00050912"/>
    <w:rsid w:val="000556B3"/>
    <w:rsid w:val="000810FF"/>
    <w:rsid w:val="00094F99"/>
    <w:rsid w:val="000A36CD"/>
    <w:rsid w:val="000D1497"/>
    <w:rsid w:val="000D21F2"/>
    <w:rsid w:val="000E2CBA"/>
    <w:rsid w:val="001010FA"/>
    <w:rsid w:val="00101BA4"/>
    <w:rsid w:val="0010291E"/>
    <w:rsid w:val="00115A68"/>
    <w:rsid w:val="0011690A"/>
    <w:rsid w:val="00120C12"/>
    <w:rsid w:val="001278A4"/>
    <w:rsid w:val="0013176C"/>
    <w:rsid w:val="00131B87"/>
    <w:rsid w:val="0014090B"/>
    <w:rsid w:val="001429AA"/>
    <w:rsid w:val="00155826"/>
    <w:rsid w:val="00176C55"/>
    <w:rsid w:val="00181A4B"/>
    <w:rsid w:val="00186260"/>
    <w:rsid w:val="001A37FB"/>
    <w:rsid w:val="001A51ED"/>
    <w:rsid w:val="001B2E3A"/>
    <w:rsid w:val="0020058E"/>
    <w:rsid w:val="00213426"/>
    <w:rsid w:val="00216501"/>
    <w:rsid w:val="00237355"/>
    <w:rsid w:val="00241866"/>
    <w:rsid w:val="00256CB7"/>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18BA"/>
    <w:rsid w:val="002F36B8"/>
    <w:rsid w:val="00310D95"/>
    <w:rsid w:val="003153C3"/>
    <w:rsid w:val="0034310D"/>
    <w:rsid w:val="00345149"/>
    <w:rsid w:val="00355B2C"/>
    <w:rsid w:val="00376A8B"/>
    <w:rsid w:val="003A45F6"/>
    <w:rsid w:val="003B049D"/>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C2E25"/>
    <w:rsid w:val="004E57C5"/>
    <w:rsid w:val="00517DB2"/>
    <w:rsid w:val="00526851"/>
    <w:rsid w:val="00541F11"/>
    <w:rsid w:val="005473BC"/>
    <w:rsid w:val="005851AF"/>
    <w:rsid w:val="005873E3"/>
    <w:rsid w:val="005B0B94"/>
    <w:rsid w:val="005B1049"/>
    <w:rsid w:val="005C23BD"/>
    <w:rsid w:val="005C3F83"/>
    <w:rsid w:val="005D389E"/>
    <w:rsid w:val="005E2D3D"/>
    <w:rsid w:val="005F2A05"/>
    <w:rsid w:val="0060025D"/>
    <w:rsid w:val="0061535B"/>
    <w:rsid w:val="006333CE"/>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0238"/>
    <w:rsid w:val="008B1F84"/>
    <w:rsid w:val="008D52B7"/>
    <w:rsid w:val="008E0FCD"/>
    <w:rsid w:val="008E3EFA"/>
    <w:rsid w:val="008F175C"/>
    <w:rsid w:val="00905E67"/>
    <w:rsid w:val="00913143"/>
    <w:rsid w:val="00916142"/>
    <w:rsid w:val="00936421"/>
    <w:rsid w:val="009458D2"/>
    <w:rsid w:val="00946B20"/>
    <w:rsid w:val="009756A4"/>
    <w:rsid w:val="0098046D"/>
    <w:rsid w:val="00984B36"/>
    <w:rsid w:val="009A4E6F"/>
    <w:rsid w:val="009A58C1"/>
    <w:rsid w:val="009B4B02"/>
    <w:rsid w:val="009C1440"/>
    <w:rsid w:val="009F029C"/>
    <w:rsid w:val="009F0E5B"/>
    <w:rsid w:val="009F2F3E"/>
    <w:rsid w:val="00A01611"/>
    <w:rsid w:val="00A04A92"/>
    <w:rsid w:val="00A06E22"/>
    <w:rsid w:val="00A11DCD"/>
    <w:rsid w:val="00A32214"/>
    <w:rsid w:val="00A442D7"/>
    <w:rsid w:val="00A54783"/>
    <w:rsid w:val="00A5525B"/>
    <w:rsid w:val="00A56D5F"/>
    <w:rsid w:val="00A6264E"/>
    <w:rsid w:val="00A64875"/>
    <w:rsid w:val="00A703CD"/>
    <w:rsid w:val="00A76B76"/>
    <w:rsid w:val="00A83A6C"/>
    <w:rsid w:val="00A85BAB"/>
    <w:rsid w:val="00A87611"/>
    <w:rsid w:val="00A878F1"/>
    <w:rsid w:val="00A90A14"/>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66279"/>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44D6D"/>
    <w:rsid w:val="00C45A83"/>
    <w:rsid w:val="00C518C1"/>
    <w:rsid w:val="00C53751"/>
    <w:rsid w:val="00C63F4F"/>
    <w:rsid w:val="00C94576"/>
    <w:rsid w:val="00C969FA"/>
    <w:rsid w:val="00C97577"/>
    <w:rsid w:val="00C97B06"/>
    <w:rsid w:val="00CA71A8"/>
    <w:rsid w:val="00CC03A7"/>
    <w:rsid w:val="00CC3E7A"/>
    <w:rsid w:val="00CD18DD"/>
    <w:rsid w:val="00CE5C36"/>
    <w:rsid w:val="00CF0458"/>
    <w:rsid w:val="00D56C09"/>
    <w:rsid w:val="00D64DF4"/>
    <w:rsid w:val="00D65F02"/>
    <w:rsid w:val="00D75B84"/>
    <w:rsid w:val="00D75FF8"/>
    <w:rsid w:val="00D968DA"/>
    <w:rsid w:val="00D96C1E"/>
    <w:rsid w:val="00DA1CC6"/>
    <w:rsid w:val="00DA73A0"/>
    <w:rsid w:val="00DB23D4"/>
    <w:rsid w:val="00DB63D4"/>
    <w:rsid w:val="00DD46B6"/>
    <w:rsid w:val="00DD69AE"/>
    <w:rsid w:val="00DE2B7A"/>
    <w:rsid w:val="00DF4FCD"/>
    <w:rsid w:val="00DF7C07"/>
    <w:rsid w:val="00E36AF7"/>
    <w:rsid w:val="00E4755D"/>
    <w:rsid w:val="00E641DE"/>
    <w:rsid w:val="00E876DD"/>
    <w:rsid w:val="00EB33FD"/>
    <w:rsid w:val="00EC194E"/>
    <w:rsid w:val="00EC2D8F"/>
    <w:rsid w:val="00EC63A4"/>
    <w:rsid w:val="00EC7B24"/>
    <w:rsid w:val="00ED1712"/>
    <w:rsid w:val="00EE0C5F"/>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67Z3ZXSPZZWZ-949-1290</_dlc_DocId>
    <_dlc_DocIdUrl xmlns="67887a43-7e4d-4c1c-91d7-15e417b1b8ab">
      <Url>https://w3.ric.edu/curriculum_committee/_layouts/15/DocIdRedir.aspx?ID=67Z3ZXSPZZWZ-949-1290</Url>
      <Description>67Z3ZXSPZZWZ-949-1290</Description>
    </_dlc_DocIdUrl>
  </documentManagement>
</p:properties>
</file>

<file path=customXml/itemProps1.xml><?xml version="1.0" encoding="utf-8"?>
<ds:datastoreItem xmlns:ds="http://schemas.openxmlformats.org/officeDocument/2006/customXml" ds:itemID="{154A5E1D-3859-4171-8D0B-501F8C7CFB3D}"/>
</file>

<file path=customXml/itemProps2.xml><?xml version="1.0" encoding="utf-8"?>
<ds:datastoreItem xmlns:ds="http://schemas.openxmlformats.org/officeDocument/2006/customXml" ds:itemID="{770D22CE-1A49-4695-92F4-15BCEB2CEFD3}"/>
</file>

<file path=customXml/itemProps3.xml><?xml version="1.0" encoding="utf-8"?>
<ds:datastoreItem xmlns:ds="http://schemas.openxmlformats.org/officeDocument/2006/customXml" ds:itemID="{C100C7B4-A2F2-48F8-BD9B-8694442CF445}"/>
</file>

<file path=customXml/itemProps4.xml><?xml version="1.0" encoding="utf-8"?>
<ds:datastoreItem xmlns:ds="http://schemas.openxmlformats.org/officeDocument/2006/customXml" ds:itemID="{930D3424-75CB-4498-A729-ED74CD3BD4CC}"/>
</file>

<file path=docProps/app.xml><?xml version="1.0" encoding="utf-8"?>
<Properties xmlns="http://schemas.openxmlformats.org/officeDocument/2006/extended-properties" xmlns:vt="http://schemas.openxmlformats.org/officeDocument/2006/docPropsVTypes">
  <Template>Normal.dotm</Template>
  <TotalTime>32</TotalTime>
  <Pages>3</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2015-10-02T15:20:00Z</cp:lastPrinted>
  <dcterms:created xsi:type="dcterms:W3CDTF">2021-04-29T01:08:00Z</dcterms:created>
  <dcterms:modified xsi:type="dcterms:W3CDTF">2021-05-09T15:53:00Z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bd97ac25-acee-4135-8bb7-e6f4af7346c1</vt:lpwstr>
  </property>
  <property fmtid="{D5CDD505-2E9C-101B-9397-08002B2CF9AE}" pid="4" name="ContentTypeId">
    <vt:lpwstr>0x0101009736D43DC7C38546B966A7508121890B</vt:lpwstr>
  </property>
</Properties>
</file>