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6712" w14:textId="77777777" w:rsidR="00BD6B17" w:rsidRDefault="00F15E47">
      <w:pPr>
        <w:pStyle w:val="Heading1"/>
      </w:pPr>
      <w:r>
        <w:rPr>
          <w:noProof/>
        </w:rPr>
        <w:drawing>
          <wp:anchor distT="0" distB="0" distL="114300" distR="114300" simplePos="0" relativeHeight="251658240" behindDoc="0" locked="0" layoutInCell="1" hidden="0" allowOverlap="1" wp14:anchorId="0F0597BB" wp14:editId="649AA42D">
            <wp:simplePos x="0" y="0"/>
            <wp:positionH relativeFrom="margin">
              <wp:posOffset>-634</wp:posOffset>
            </wp:positionH>
            <wp:positionV relativeFrom="margin">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r>
        <w:t>UNDERGRADUATE CURRICULUM COMMITTEE (UCC)</w:t>
      </w:r>
      <w:r>
        <w:br/>
        <w:t>PROPOSAL FORM</w:t>
      </w:r>
    </w:p>
    <w:p w14:paraId="49FBCD58" w14:textId="77777777" w:rsidR="00BD6B17" w:rsidRDefault="00F15E47">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49x2ik5">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5C017E76" w14:textId="77777777" w:rsidR="00BD6B17" w:rsidRDefault="00F15E47">
      <w:pPr>
        <w:rPr>
          <w:b/>
          <w:color w:val="FF0000"/>
          <w:sz w:val="20"/>
          <w:szCs w:val="20"/>
        </w:rPr>
      </w:pPr>
      <w:r>
        <w:rPr>
          <w:b/>
          <w:smallCaps/>
          <w:color w:val="632423"/>
          <w:sz w:val="20"/>
          <w:szCs w:val="20"/>
        </w:rPr>
        <w:t xml:space="preserve">N.B. </w:t>
      </w:r>
      <w:r>
        <w:rPr>
          <w:b/>
          <w:color w:val="FF0000"/>
          <w:sz w:val="20"/>
          <w:szCs w:val="20"/>
        </w:rPr>
        <w:t>Please</w:t>
      </w:r>
      <w:r>
        <w:rPr>
          <w:b/>
          <w:color w:val="632423"/>
          <w:sz w:val="20"/>
          <w:szCs w:val="20"/>
        </w:rPr>
        <w:t xml:space="preserve"> </w:t>
      </w:r>
      <w:r>
        <w:rPr>
          <w:b/>
          <w:color w:val="FF0000"/>
          <w:sz w:val="20"/>
          <w:szCs w:val="20"/>
        </w:rPr>
        <w:t xml:space="preserve">do </w:t>
      </w:r>
      <w:r>
        <w:rPr>
          <w:b/>
          <w:color w:val="FF0000"/>
          <w:sz w:val="20"/>
          <w:szCs w:val="20"/>
          <w:u w:val="single"/>
        </w:rPr>
        <w:t>not</w:t>
      </w:r>
      <w:r>
        <w:rPr>
          <w:b/>
          <w:color w:val="FF0000"/>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Pr>
          <w:b/>
          <w:color w:val="FF0000"/>
          <w:sz w:val="20"/>
          <w:szCs w:val="20"/>
          <w:u w:val="single"/>
        </w:rPr>
        <w:t>not</w:t>
      </w:r>
      <w:r>
        <w:rPr>
          <w:b/>
          <w:color w:val="FF0000"/>
          <w:sz w:val="20"/>
          <w:szCs w:val="20"/>
        </w:rPr>
        <w:t xml:space="preserve"> ever delete any of the numbered categories—if they do not apply leave them blank. </w:t>
      </w:r>
      <w:r>
        <w:rPr>
          <w:b/>
          <w:color w:val="FF0000"/>
        </w:rPr>
        <w:t>ALL numbered categories in section (A) must be completed. If there are no resources impacted it is okay to put “none” in A. 7</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BD6B17" w14:paraId="0220974C" w14:textId="77777777">
        <w:tc>
          <w:tcPr>
            <w:tcW w:w="2396" w:type="dxa"/>
            <w:vAlign w:val="center"/>
          </w:tcPr>
          <w:p w14:paraId="405D585F" w14:textId="77777777" w:rsidR="00BD6B17" w:rsidRDefault="00F15E47">
            <w:r>
              <w:t xml:space="preserve">A.1. </w:t>
            </w:r>
            <w:hyperlink w:anchor="bookmark=id.gjdgxs">
              <w:r>
                <w:rPr>
                  <w:color w:val="0000FF"/>
                  <w:u w:val="single"/>
                </w:rPr>
                <w:t>Course or program</w:t>
              </w:r>
            </w:hyperlink>
          </w:p>
        </w:tc>
        <w:tc>
          <w:tcPr>
            <w:tcW w:w="8102" w:type="dxa"/>
            <w:gridSpan w:val="4"/>
          </w:tcPr>
          <w:p w14:paraId="581416BE" w14:textId="555FF6AA" w:rsidR="00BD6B17" w:rsidRDefault="00452A6D">
            <w:pPr>
              <w:pStyle w:val="Heading5"/>
              <w:rPr>
                <w:b/>
              </w:rPr>
            </w:pPr>
            <w:bookmarkStart w:id="0" w:name="bookmark=id.gjdgxs" w:colFirst="0" w:colLast="0"/>
            <w:bookmarkEnd w:id="0"/>
            <w:r>
              <w:rPr>
                <w:b/>
              </w:rPr>
              <w:t xml:space="preserve">CURR 242 </w:t>
            </w:r>
            <w:r w:rsidR="00F15E47">
              <w:rPr>
                <w:b/>
              </w:rPr>
              <w:t xml:space="preserve">foundational </w:t>
            </w:r>
            <w:r w:rsidR="002D5191">
              <w:rPr>
                <w:b/>
              </w:rPr>
              <w:t>ENGLISH Language ARTS</w:t>
            </w:r>
            <w:r w:rsidR="00F15E47">
              <w:rPr>
                <w:b/>
              </w:rPr>
              <w:t xml:space="preserve"> for teachers</w:t>
            </w:r>
          </w:p>
        </w:tc>
        <w:tc>
          <w:tcPr>
            <w:tcW w:w="282" w:type="dxa"/>
            <w:vMerge w:val="restart"/>
          </w:tcPr>
          <w:p w14:paraId="15B955E3" w14:textId="77777777" w:rsidR="00BD6B17" w:rsidRDefault="00BD6B17">
            <w:pPr>
              <w:spacing w:line="240" w:lineRule="auto"/>
              <w:rPr>
                <w:b/>
              </w:rPr>
            </w:pPr>
            <w:bookmarkStart w:id="1" w:name="bookmark=id.1fob9te" w:colFirst="0" w:colLast="0"/>
            <w:bookmarkStart w:id="2" w:name="_heading=h.30j0zll" w:colFirst="0" w:colLast="0"/>
            <w:bookmarkEnd w:id="1"/>
            <w:bookmarkEnd w:id="2"/>
          </w:p>
        </w:tc>
      </w:tr>
      <w:tr w:rsidR="00BD6B17" w14:paraId="1ABA18A2" w14:textId="77777777">
        <w:tc>
          <w:tcPr>
            <w:tcW w:w="2396" w:type="dxa"/>
            <w:vAlign w:val="center"/>
          </w:tcPr>
          <w:p w14:paraId="3758EA12" w14:textId="77777777" w:rsidR="00BD6B17" w:rsidRDefault="008F5D59">
            <w:pPr>
              <w:jc w:val="right"/>
            </w:pPr>
            <w:hyperlink w:anchor="bookmark=id.3znysh7">
              <w:r w:rsidR="00F15E47">
                <w:rPr>
                  <w:color w:val="0000FF"/>
                  <w:u w:val="single"/>
                </w:rPr>
                <w:t>Replacing</w:t>
              </w:r>
            </w:hyperlink>
            <w:r w:rsidR="00F15E47">
              <w:t xml:space="preserve"> </w:t>
            </w:r>
          </w:p>
        </w:tc>
        <w:tc>
          <w:tcPr>
            <w:tcW w:w="8102" w:type="dxa"/>
            <w:gridSpan w:val="4"/>
          </w:tcPr>
          <w:p w14:paraId="69187581" w14:textId="77777777" w:rsidR="00BD6B17" w:rsidRDefault="00BD6B17">
            <w:pPr>
              <w:pStyle w:val="Heading5"/>
              <w:rPr>
                <w:b/>
              </w:rPr>
            </w:pPr>
            <w:bookmarkStart w:id="3" w:name="bookmark=id.3znysh7" w:colFirst="0" w:colLast="0"/>
            <w:bookmarkEnd w:id="3"/>
          </w:p>
        </w:tc>
        <w:tc>
          <w:tcPr>
            <w:tcW w:w="282" w:type="dxa"/>
            <w:vMerge/>
          </w:tcPr>
          <w:p w14:paraId="6A60B2D9" w14:textId="77777777" w:rsidR="00BD6B17" w:rsidRDefault="00BD6B17">
            <w:pPr>
              <w:widowControl w:val="0"/>
              <w:pBdr>
                <w:top w:val="nil"/>
                <w:left w:val="nil"/>
                <w:bottom w:val="nil"/>
                <w:right w:val="nil"/>
                <w:between w:val="nil"/>
              </w:pBdr>
              <w:spacing w:line="276" w:lineRule="auto"/>
              <w:rPr>
                <w:b/>
              </w:rPr>
            </w:pPr>
          </w:p>
        </w:tc>
      </w:tr>
      <w:tr w:rsidR="00BD6B17" w14:paraId="647ECB17" w14:textId="77777777">
        <w:tc>
          <w:tcPr>
            <w:tcW w:w="2396" w:type="dxa"/>
            <w:vAlign w:val="center"/>
          </w:tcPr>
          <w:p w14:paraId="704FC49B" w14:textId="77777777" w:rsidR="00BD6B17" w:rsidRDefault="00F15E47">
            <w:pPr>
              <w:spacing w:line="240" w:lineRule="auto"/>
            </w:pPr>
            <w:r>
              <w:t>A. 1b. Academic unit</w:t>
            </w:r>
          </w:p>
          <w:p w14:paraId="3F3672A2" w14:textId="77777777" w:rsidR="00BD6B17" w:rsidRDefault="00BD6B17">
            <w:pPr>
              <w:rPr>
                <w:color w:val="0000FF"/>
                <w:u w:val="single"/>
              </w:rPr>
            </w:pPr>
          </w:p>
        </w:tc>
        <w:tc>
          <w:tcPr>
            <w:tcW w:w="8102" w:type="dxa"/>
            <w:gridSpan w:val="4"/>
          </w:tcPr>
          <w:p w14:paraId="26D8824D" w14:textId="77777777" w:rsidR="00BD6B17" w:rsidRDefault="00F15E47">
            <w:pPr>
              <w:rPr>
                <w:b/>
              </w:rPr>
            </w:pPr>
            <w:r>
              <w:rPr>
                <w:b/>
              </w:rPr>
              <w:t xml:space="preserve">School of Education </w:t>
            </w:r>
          </w:p>
        </w:tc>
        <w:tc>
          <w:tcPr>
            <w:tcW w:w="282" w:type="dxa"/>
          </w:tcPr>
          <w:p w14:paraId="5B0B8875" w14:textId="77777777" w:rsidR="00BD6B17" w:rsidRDefault="00BD6B17">
            <w:pPr>
              <w:rPr>
                <w:b/>
              </w:rPr>
            </w:pPr>
          </w:p>
        </w:tc>
      </w:tr>
      <w:tr w:rsidR="00BD6B17" w14:paraId="288C321B" w14:textId="77777777">
        <w:tc>
          <w:tcPr>
            <w:tcW w:w="2396" w:type="dxa"/>
            <w:vAlign w:val="center"/>
          </w:tcPr>
          <w:p w14:paraId="6F422258" w14:textId="77777777" w:rsidR="00BD6B17" w:rsidRDefault="00F15E47">
            <w:r>
              <w:t xml:space="preserve">A.2. </w:t>
            </w:r>
            <w:hyperlink w:anchor="bookmark=id.2et92p0">
              <w:r>
                <w:rPr>
                  <w:color w:val="0000FF"/>
                  <w:u w:val="single"/>
                </w:rPr>
                <w:t>Proposal type</w:t>
              </w:r>
            </w:hyperlink>
          </w:p>
        </w:tc>
        <w:tc>
          <w:tcPr>
            <w:tcW w:w="8102" w:type="dxa"/>
            <w:gridSpan w:val="4"/>
          </w:tcPr>
          <w:p w14:paraId="572C86E0" w14:textId="77777777" w:rsidR="00BD6B17" w:rsidRDefault="00F15E47">
            <w:pPr>
              <w:rPr>
                <w:b/>
              </w:rPr>
            </w:pPr>
            <w:bookmarkStart w:id="4" w:name="bookmark=id.2et92p0" w:colFirst="0" w:colLast="0"/>
            <w:bookmarkEnd w:id="4"/>
            <w:r>
              <w:rPr>
                <w:b/>
              </w:rPr>
              <w:t>Course:  creation</w:t>
            </w:r>
          </w:p>
        </w:tc>
        <w:tc>
          <w:tcPr>
            <w:tcW w:w="282" w:type="dxa"/>
          </w:tcPr>
          <w:p w14:paraId="623F116B" w14:textId="77777777" w:rsidR="00BD6B17" w:rsidRDefault="00BD6B17">
            <w:pPr>
              <w:rPr>
                <w:b/>
              </w:rPr>
            </w:pPr>
          </w:p>
        </w:tc>
      </w:tr>
      <w:tr w:rsidR="00BD6B17" w14:paraId="759E1EB3" w14:textId="77777777">
        <w:tc>
          <w:tcPr>
            <w:tcW w:w="2396" w:type="dxa"/>
            <w:vAlign w:val="center"/>
          </w:tcPr>
          <w:p w14:paraId="256AEF6E" w14:textId="77777777" w:rsidR="00BD6B17" w:rsidRDefault="00F15E47">
            <w:r>
              <w:t xml:space="preserve">A.3. </w:t>
            </w:r>
            <w:hyperlink w:anchor="bookmark=id.tyjcwt">
              <w:r>
                <w:rPr>
                  <w:color w:val="0000FF"/>
                  <w:u w:val="single"/>
                </w:rPr>
                <w:t>Originator</w:t>
              </w:r>
            </w:hyperlink>
          </w:p>
        </w:tc>
        <w:tc>
          <w:tcPr>
            <w:tcW w:w="2501" w:type="dxa"/>
          </w:tcPr>
          <w:p w14:paraId="12701C97" w14:textId="77777777" w:rsidR="00BD6B17" w:rsidRDefault="00F15E47">
            <w:pPr>
              <w:rPr>
                <w:b/>
              </w:rPr>
            </w:pPr>
            <w:r>
              <w:rPr>
                <w:b/>
              </w:rPr>
              <w:t>Natasha Feinberg</w:t>
            </w:r>
          </w:p>
        </w:tc>
        <w:tc>
          <w:tcPr>
            <w:tcW w:w="2609" w:type="dxa"/>
          </w:tcPr>
          <w:p w14:paraId="72058739" w14:textId="77777777" w:rsidR="00BD6B17" w:rsidRDefault="008F5D59">
            <w:hyperlink w:anchor="bookmark=id.3dy6vkm">
              <w:r w:rsidR="00F15E47">
                <w:rPr>
                  <w:color w:val="0000FF"/>
                  <w:u w:val="single"/>
                </w:rPr>
                <w:t>Home department</w:t>
              </w:r>
            </w:hyperlink>
          </w:p>
        </w:tc>
        <w:tc>
          <w:tcPr>
            <w:tcW w:w="3274" w:type="dxa"/>
            <w:gridSpan w:val="3"/>
          </w:tcPr>
          <w:p w14:paraId="592182A7" w14:textId="19E7ABA1" w:rsidR="00BD6B17" w:rsidRDefault="0051124D">
            <w:pPr>
              <w:rPr>
                <w:b/>
              </w:rPr>
            </w:pPr>
            <w:bookmarkStart w:id="5" w:name="bookmark=id.3dy6vkm" w:colFirst="0" w:colLast="0"/>
            <w:bookmarkEnd w:id="5"/>
            <w:r>
              <w:rPr>
                <w:b/>
              </w:rPr>
              <w:t>ELED/Educational Studies</w:t>
            </w:r>
          </w:p>
        </w:tc>
      </w:tr>
      <w:tr w:rsidR="00BD6B17" w14:paraId="6F8ABC05" w14:textId="77777777">
        <w:tc>
          <w:tcPr>
            <w:tcW w:w="2396" w:type="dxa"/>
            <w:vAlign w:val="center"/>
          </w:tcPr>
          <w:p w14:paraId="4E0CB7A8" w14:textId="77777777" w:rsidR="00BD6B17" w:rsidRDefault="00F15E47">
            <w:pPr>
              <w:rPr>
                <w:color w:val="0000FF"/>
                <w:u w:val="single"/>
              </w:rPr>
            </w:pPr>
            <w:r>
              <w:t xml:space="preserve">A.4. </w:t>
            </w:r>
            <w:hyperlink w:anchor="bookmark=id.1t3h5sf">
              <w:r>
                <w:rPr>
                  <w:color w:val="0000FF"/>
                  <w:u w:val="single"/>
                </w:rPr>
                <w:t>Context and Rationale</w:t>
              </w:r>
            </w:hyperlink>
            <w:r>
              <w:rPr>
                <w:color w:val="0000FF"/>
                <w:u w:val="single"/>
              </w:rPr>
              <w:t xml:space="preserve"> </w:t>
            </w:r>
          </w:p>
          <w:p w14:paraId="58EE80F8" w14:textId="77777777" w:rsidR="00BD6B17" w:rsidRDefault="00BD6B17"/>
          <w:p w14:paraId="50D69B3C" w14:textId="77777777" w:rsidR="00BD6B17" w:rsidRDefault="00F15E47">
            <w:r>
              <w:t xml:space="preserve">Note: Must include this additional information for all </w:t>
            </w:r>
            <w:hyperlink w:anchor="bookmark=id.2et92p0">
              <w:r>
                <w:rPr>
                  <w:color w:val="0000FF"/>
                  <w:u w:val="single"/>
                </w:rPr>
                <w:t>new programs</w:t>
              </w:r>
            </w:hyperlink>
          </w:p>
        </w:tc>
        <w:tc>
          <w:tcPr>
            <w:tcW w:w="8384" w:type="dxa"/>
            <w:gridSpan w:val="5"/>
          </w:tcPr>
          <w:p w14:paraId="540E3146" w14:textId="77777777" w:rsidR="00BD6B17" w:rsidRDefault="00BD6B17">
            <w:pPr>
              <w:rPr>
                <w:b/>
              </w:rPr>
            </w:pPr>
            <w:bookmarkStart w:id="6" w:name="bookmark=id.1t3h5sf" w:colFirst="0" w:colLast="0"/>
            <w:bookmarkEnd w:id="6"/>
          </w:p>
          <w:p w14:paraId="3F853A86" w14:textId="77777777" w:rsidR="00BD6B17" w:rsidRDefault="00F15E47">
            <w:pPr>
              <w:spacing w:line="240" w:lineRule="auto"/>
              <w:rPr>
                <w:color w:val="000000"/>
              </w:rPr>
            </w:pPr>
            <w:r>
              <w:rPr>
                <w:color w:val="000000"/>
              </w:rPr>
              <w:t xml:space="preserve">One requirement for admission </w:t>
            </w:r>
            <w:r>
              <w:t>to the Feinstein School of Education and Human Development (FSEHD) initial certification</w:t>
            </w:r>
            <w:r>
              <w:rPr>
                <w:color w:val="000000"/>
              </w:rPr>
              <w:t xml:space="preserve"> programs is a ‘passing test score’ for the literacy component of the SAT, ACT or the Praxis Core test. The</w:t>
            </w:r>
            <w:r>
              <w:t xml:space="preserve"> passing</w:t>
            </w:r>
            <w:r>
              <w:rPr>
                <w:color w:val="000000"/>
              </w:rPr>
              <w:t xml:space="preserve"> score requirements are set by the Rhode Island Department of Education (RIDE)</w:t>
            </w:r>
            <w:r>
              <w:t xml:space="preserve"> and posted on our admissions requirements page: </w:t>
            </w:r>
            <w:hyperlink r:id="rId9">
              <w:r>
                <w:rPr>
                  <w:color w:val="1155CC"/>
                  <w:u w:val="single"/>
                </w:rPr>
                <w:t>http://www.ric.edu/feinsteinschooleducationhumandevelopment/Pages/assessment-admissions.aspx</w:t>
              </w:r>
            </w:hyperlink>
            <w:r>
              <w:t xml:space="preserve"> </w:t>
            </w:r>
            <w:r>
              <w:rPr>
                <w:rFonts w:ascii="Times New Roman" w:eastAsia="Times New Roman" w:hAnsi="Times New Roman" w:cs="Times New Roman"/>
                <w:sz w:val="24"/>
                <w:szCs w:val="24"/>
              </w:rPr>
              <w:t xml:space="preserve"> </w:t>
            </w:r>
            <w:r>
              <w:rPr>
                <w:color w:val="000000"/>
              </w:rPr>
              <w:t xml:space="preserve"> </w:t>
            </w:r>
          </w:p>
          <w:p w14:paraId="7522F653" w14:textId="77777777" w:rsidR="00BD6B17" w:rsidRDefault="00BD6B17">
            <w:pPr>
              <w:spacing w:line="240" w:lineRule="auto"/>
            </w:pPr>
          </w:p>
          <w:p w14:paraId="5950D193" w14:textId="77777777" w:rsidR="00BD6B17" w:rsidRDefault="00F15E47">
            <w:pPr>
              <w:spacing w:line="240" w:lineRule="auto"/>
            </w:pPr>
            <w:r>
              <w:t>In summer 2019, FSEHD and RIDE agreed upon a conditional admissions pathway for the FSEHD initial certification applicants whose literacy scores on the SAT, ACT or Core tests fell below but within a range of the required test score.</w:t>
            </w:r>
          </w:p>
          <w:p w14:paraId="0C84E553" w14:textId="77777777" w:rsidR="00BD6B17" w:rsidRDefault="00BD6B17">
            <w:pPr>
              <w:spacing w:line="240" w:lineRule="auto"/>
              <w:rPr>
                <w:color w:val="000000"/>
              </w:rPr>
            </w:pPr>
          </w:p>
          <w:p w14:paraId="615E4A5C" w14:textId="77777777" w:rsidR="00BD6B17" w:rsidRDefault="00F15E47">
            <w:pPr>
              <w:spacing w:line="240" w:lineRule="auto"/>
              <w:rPr>
                <w:color w:val="000000"/>
              </w:rPr>
            </w:pPr>
            <w:r>
              <w:t xml:space="preserve">A </w:t>
            </w:r>
            <w:r>
              <w:rPr>
                <w:color w:val="000000"/>
              </w:rPr>
              <w:t>literacy content module was created for students who met this condition</w:t>
            </w:r>
            <w:r>
              <w:t xml:space="preserve">. Students earning a B or higher in the content module would not be required to retake the entrance test and would be granted full admission. </w:t>
            </w:r>
          </w:p>
          <w:p w14:paraId="7957A7E0" w14:textId="77777777" w:rsidR="00BD6B17" w:rsidRDefault="00BD6B17">
            <w:pPr>
              <w:spacing w:line="240" w:lineRule="auto"/>
              <w:rPr>
                <w:color w:val="000000"/>
              </w:rPr>
            </w:pPr>
          </w:p>
          <w:p w14:paraId="32D03144" w14:textId="77777777" w:rsidR="00BD6B17" w:rsidRDefault="00F15E47">
            <w:pPr>
              <w:rPr>
                <w:color w:val="000000"/>
              </w:rPr>
            </w:pPr>
            <w:r>
              <w:rPr>
                <w:color w:val="000000"/>
              </w:rPr>
              <w:t>The course is designed to strengthen students’ literacy knowledge and skills in preparation for their respective education programs. The assessments in this course will help students evaluate their strengths and deficits in the content areas assessed on the SAT (Reading/Writing), ACT (Reading and English) or Praxis Core Reading and Writing) test.</w:t>
            </w:r>
          </w:p>
          <w:p w14:paraId="77FEBEF6" w14:textId="77777777" w:rsidR="00BD6B17" w:rsidRDefault="00BD6B17">
            <w:pPr>
              <w:spacing w:line="240" w:lineRule="auto"/>
              <w:rPr>
                <w:b/>
              </w:rPr>
            </w:pPr>
          </w:p>
          <w:p w14:paraId="02F0EB97" w14:textId="77777777" w:rsidR="00BD6B17" w:rsidRDefault="00BD6B17">
            <w:pPr>
              <w:rPr>
                <w:b/>
              </w:rPr>
            </w:pPr>
          </w:p>
        </w:tc>
      </w:tr>
      <w:tr w:rsidR="00BD6B17" w14:paraId="2D15D3F3" w14:textId="77777777">
        <w:tc>
          <w:tcPr>
            <w:tcW w:w="2396" w:type="dxa"/>
            <w:vAlign w:val="center"/>
          </w:tcPr>
          <w:p w14:paraId="385C068D" w14:textId="77777777" w:rsidR="00BD6B17" w:rsidRDefault="00F15E47">
            <w:r>
              <w:t xml:space="preserve">A.5. </w:t>
            </w:r>
            <w:hyperlink w:anchor="bookmark=id.4d34og8">
              <w:r>
                <w:rPr>
                  <w:color w:val="0000FF"/>
                  <w:u w:val="single"/>
                </w:rPr>
                <w:t>Student impact</w:t>
              </w:r>
            </w:hyperlink>
          </w:p>
        </w:tc>
        <w:tc>
          <w:tcPr>
            <w:tcW w:w="8384" w:type="dxa"/>
            <w:gridSpan w:val="5"/>
          </w:tcPr>
          <w:p w14:paraId="3D742E02" w14:textId="77777777" w:rsidR="00BD6B17" w:rsidRDefault="00F15E47">
            <w:pPr>
              <w:rPr>
                <w:b/>
              </w:rPr>
            </w:pPr>
            <w:bookmarkStart w:id="7" w:name="bookmark=id.4d34og8" w:colFirst="0" w:colLast="0"/>
            <w:bookmarkEnd w:id="7"/>
            <w:r>
              <w:t>This one credit course will have minimal impact on student’s time, and no financial impact as FSEHD pays the cost to students.</w:t>
            </w:r>
          </w:p>
        </w:tc>
      </w:tr>
      <w:tr w:rsidR="00BD6B17" w14:paraId="6826CB1D" w14:textId="77777777">
        <w:tc>
          <w:tcPr>
            <w:tcW w:w="2396" w:type="dxa"/>
            <w:vAlign w:val="center"/>
          </w:tcPr>
          <w:p w14:paraId="3970E739" w14:textId="77777777" w:rsidR="00BD6B17" w:rsidRDefault="00F15E47">
            <w:r>
              <w:t xml:space="preserve">A.6. </w:t>
            </w:r>
            <w:hyperlink w:anchor="bookmark=id.2p2csry">
              <w:r>
                <w:rPr>
                  <w:color w:val="0000FF"/>
                  <w:u w:val="single"/>
                </w:rPr>
                <w:t>Impact on other programs</w:t>
              </w:r>
            </w:hyperlink>
            <w:r>
              <w:t xml:space="preserve"> </w:t>
            </w:r>
          </w:p>
        </w:tc>
        <w:tc>
          <w:tcPr>
            <w:tcW w:w="8384" w:type="dxa"/>
            <w:gridSpan w:val="5"/>
          </w:tcPr>
          <w:p w14:paraId="3B63364C" w14:textId="77777777" w:rsidR="00BD6B17" w:rsidRDefault="00F15E47">
            <w:bookmarkStart w:id="8" w:name="bookmark=id.2s8eyo1" w:colFirst="0" w:colLast="0"/>
            <w:bookmarkEnd w:id="8"/>
            <w:r>
              <w:t>none</w:t>
            </w:r>
          </w:p>
        </w:tc>
      </w:tr>
      <w:tr w:rsidR="00BD6B17" w14:paraId="15415625" w14:textId="77777777">
        <w:tc>
          <w:tcPr>
            <w:tcW w:w="2396" w:type="dxa"/>
            <w:vMerge w:val="restart"/>
            <w:vAlign w:val="center"/>
          </w:tcPr>
          <w:p w14:paraId="334AF8A5" w14:textId="77777777" w:rsidR="00BD6B17" w:rsidRDefault="00F15E47">
            <w:r>
              <w:lastRenderedPageBreak/>
              <w:t xml:space="preserve">A.7. </w:t>
            </w:r>
            <w:hyperlink w:anchor="bookmark=id.147n2zr">
              <w:r>
                <w:rPr>
                  <w:color w:val="0000FF"/>
                  <w:u w:val="single"/>
                </w:rPr>
                <w:t>Resource impact</w:t>
              </w:r>
            </w:hyperlink>
          </w:p>
        </w:tc>
        <w:tc>
          <w:tcPr>
            <w:tcW w:w="2501" w:type="dxa"/>
          </w:tcPr>
          <w:p w14:paraId="5E319500" w14:textId="77777777" w:rsidR="00BD6B17" w:rsidRDefault="008F5D59">
            <w:hyperlink w:anchor="bookmark=id.3o7alnk">
              <w:r w:rsidR="00F15E47">
                <w:rPr>
                  <w:i/>
                  <w:color w:val="0000FF"/>
                  <w:u w:val="single"/>
                </w:rPr>
                <w:t>Faculty PT &amp; FT</w:t>
              </w:r>
            </w:hyperlink>
            <w:r w:rsidR="00F15E47">
              <w:t xml:space="preserve">: </w:t>
            </w:r>
          </w:p>
        </w:tc>
        <w:tc>
          <w:tcPr>
            <w:tcW w:w="5883" w:type="dxa"/>
            <w:gridSpan w:val="4"/>
          </w:tcPr>
          <w:p w14:paraId="2F2E10A5" w14:textId="77777777" w:rsidR="00BD6B17" w:rsidRDefault="00F15E47">
            <w:r>
              <w:t>none</w:t>
            </w:r>
          </w:p>
        </w:tc>
      </w:tr>
      <w:tr w:rsidR="00BD6B17" w14:paraId="30831FD3" w14:textId="77777777">
        <w:tc>
          <w:tcPr>
            <w:tcW w:w="2396" w:type="dxa"/>
            <w:vMerge/>
            <w:vAlign w:val="center"/>
          </w:tcPr>
          <w:p w14:paraId="069298DF" w14:textId="77777777" w:rsidR="00BD6B17" w:rsidRDefault="00BD6B17">
            <w:pPr>
              <w:widowControl w:val="0"/>
              <w:pBdr>
                <w:top w:val="nil"/>
                <w:left w:val="nil"/>
                <w:bottom w:val="nil"/>
                <w:right w:val="nil"/>
                <w:between w:val="nil"/>
              </w:pBdr>
              <w:spacing w:line="276" w:lineRule="auto"/>
              <w:rPr>
                <w:color w:val="0432FF"/>
              </w:rPr>
            </w:pPr>
          </w:p>
        </w:tc>
        <w:tc>
          <w:tcPr>
            <w:tcW w:w="2501" w:type="dxa"/>
          </w:tcPr>
          <w:p w14:paraId="40FF44CE" w14:textId="77777777" w:rsidR="00BD6B17" w:rsidRDefault="008F5D59">
            <w:pPr>
              <w:rPr>
                <w:i/>
              </w:rPr>
            </w:pPr>
            <w:hyperlink w:anchor="bookmark=id.23ckvvd">
              <w:r w:rsidR="00F15E47">
                <w:rPr>
                  <w:i/>
                  <w:color w:val="0000FF"/>
                  <w:u w:val="single"/>
                </w:rPr>
                <w:t>Library</w:t>
              </w:r>
            </w:hyperlink>
            <w:hyperlink w:anchor="bookmark=id.23ckvvd">
              <w:r w:rsidR="00F15E47">
                <w:rPr>
                  <w:color w:val="0000FF"/>
                  <w:u w:val="single"/>
                </w:rPr>
                <w:t>:</w:t>
              </w:r>
            </w:hyperlink>
          </w:p>
        </w:tc>
        <w:tc>
          <w:tcPr>
            <w:tcW w:w="5883" w:type="dxa"/>
            <w:gridSpan w:val="4"/>
          </w:tcPr>
          <w:p w14:paraId="1BFF699B" w14:textId="77777777" w:rsidR="00BD6B17" w:rsidRDefault="00F15E47">
            <w:r>
              <w:t>none</w:t>
            </w:r>
          </w:p>
        </w:tc>
      </w:tr>
      <w:tr w:rsidR="00BD6B17" w14:paraId="0ED7E601" w14:textId="77777777">
        <w:tc>
          <w:tcPr>
            <w:tcW w:w="2396" w:type="dxa"/>
            <w:vMerge/>
            <w:vAlign w:val="center"/>
          </w:tcPr>
          <w:p w14:paraId="3168A431" w14:textId="77777777" w:rsidR="00BD6B17" w:rsidRDefault="00BD6B17">
            <w:pPr>
              <w:widowControl w:val="0"/>
              <w:pBdr>
                <w:top w:val="nil"/>
                <w:left w:val="nil"/>
                <w:bottom w:val="nil"/>
                <w:right w:val="nil"/>
                <w:between w:val="nil"/>
              </w:pBdr>
              <w:spacing w:line="276" w:lineRule="auto"/>
            </w:pPr>
          </w:p>
        </w:tc>
        <w:tc>
          <w:tcPr>
            <w:tcW w:w="2501" w:type="dxa"/>
          </w:tcPr>
          <w:p w14:paraId="166FAAAB" w14:textId="77777777" w:rsidR="00BD6B17" w:rsidRDefault="008F5D59">
            <w:hyperlink w:anchor="bookmark=id.ihv636">
              <w:r w:rsidR="00F15E47">
                <w:rPr>
                  <w:i/>
                  <w:color w:val="0000FF"/>
                  <w:u w:val="single"/>
                </w:rPr>
                <w:t>Technology</w:t>
              </w:r>
            </w:hyperlink>
          </w:p>
        </w:tc>
        <w:tc>
          <w:tcPr>
            <w:tcW w:w="5883" w:type="dxa"/>
            <w:gridSpan w:val="4"/>
          </w:tcPr>
          <w:p w14:paraId="54F324CE" w14:textId="77777777" w:rsidR="00BD6B17" w:rsidRDefault="00F15E47">
            <w:r>
              <w:t>Technology required; students and faculty will have access.</w:t>
            </w:r>
          </w:p>
        </w:tc>
      </w:tr>
      <w:tr w:rsidR="00BD6B17" w14:paraId="76585DCE" w14:textId="77777777">
        <w:tc>
          <w:tcPr>
            <w:tcW w:w="2396" w:type="dxa"/>
            <w:vMerge/>
            <w:vAlign w:val="center"/>
          </w:tcPr>
          <w:p w14:paraId="0B9F6ED0" w14:textId="77777777" w:rsidR="00BD6B17" w:rsidRDefault="00BD6B17">
            <w:pPr>
              <w:widowControl w:val="0"/>
              <w:pBdr>
                <w:top w:val="nil"/>
                <w:left w:val="nil"/>
                <w:bottom w:val="nil"/>
                <w:right w:val="nil"/>
                <w:between w:val="nil"/>
              </w:pBdr>
              <w:spacing w:line="276" w:lineRule="auto"/>
            </w:pPr>
          </w:p>
        </w:tc>
        <w:tc>
          <w:tcPr>
            <w:tcW w:w="2501" w:type="dxa"/>
          </w:tcPr>
          <w:p w14:paraId="7E6AC8BF" w14:textId="77777777" w:rsidR="00BD6B17" w:rsidRDefault="008F5D59">
            <w:pPr>
              <w:rPr>
                <w:i/>
              </w:rPr>
            </w:pPr>
            <w:hyperlink w:anchor="bookmark=id.32hioqz">
              <w:r w:rsidR="00F15E47">
                <w:rPr>
                  <w:i/>
                  <w:color w:val="0000FF"/>
                  <w:u w:val="single"/>
                </w:rPr>
                <w:t>Facilities</w:t>
              </w:r>
            </w:hyperlink>
            <w:r w:rsidR="00F15E47">
              <w:t>:</w:t>
            </w:r>
          </w:p>
        </w:tc>
        <w:tc>
          <w:tcPr>
            <w:tcW w:w="5883" w:type="dxa"/>
            <w:gridSpan w:val="4"/>
          </w:tcPr>
          <w:p w14:paraId="61A44783" w14:textId="77777777" w:rsidR="00BD6B17" w:rsidRDefault="00F15E47">
            <w:pPr>
              <w:rPr>
                <w:b/>
              </w:rPr>
            </w:pPr>
            <w:r>
              <w:t>none</w:t>
            </w:r>
          </w:p>
        </w:tc>
      </w:tr>
      <w:tr w:rsidR="00BD6B17" w14:paraId="50CC1C0E" w14:textId="77777777">
        <w:tc>
          <w:tcPr>
            <w:tcW w:w="2396" w:type="dxa"/>
            <w:vAlign w:val="center"/>
          </w:tcPr>
          <w:p w14:paraId="37139349" w14:textId="77777777" w:rsidR="00BD6B17" w:rsidRDefault="00F15E47">
            <w:r>
              <w:t xml:space="preserve">A.8. </w:t>
            </w:r>
            <w:hyperlink w:anchor="bookmark=id.3rdcrjn">
              <w:r>
                <w:rPr>
                  <w:color w:val="0000FF"/>
                  <w:u w:val="single"/>
                </w:rPr>
                <w:t>Semester effective</w:t>
              </w:r>
            </w:hyperlink>
          </w:p>
        </w:tc>
        <w:tc>
          <w:tcPr>
            <w:tcW w:w="2501" w:type="dxa"/>
          </w:tcPr>
          <w:p w14:paraId="05061D48" w14:textId="77777777" w:rsidR="00BD6B17" w:rsidRDefault="00BD6B17">
            <w:pPr>
              <w:rPr>
                <w:b/>
              </w:rPr>
            </w:pPr>
            <w:bookmarkStart w:id="9" w:name="bookmark=id.17dp8vu" w:colFirst="0" w:colLast="0"/>
            <w:bookmarkEnd w:id="9"/>
          </w:p>
        </w:tc>
        <w:tc>
          <w:tcPr>
            <w:tcW w:w="2960" w:type="dxa"/>
            <w:gridSpan w:val="2"/>
          </w:tcPr>
          <w:p w14:paraId="569E0AC1" w14:textId="77777777" w:rsidR="00BD6B17" w:rsidRDefault="00F15E47">
            <w:pPr>
              <w:rPr>
                <w:b/>
              </w:rPr>
            </w:pPr>
            <w:r>
              <w:rPr>
                <w:b/>
              </w:rPr>
              <w:t xml:space="preserve"> </w:t>
            </w:r>
            <w:r>
              <w:t xml:space="preserve">A.9. </w:t>
            </w:r>
            <w:hyperlink w:anchor="bookmark=id.3rdcrjn">
              <w:r>
                <w:rPr>
                  <w:color w:val="0000FF"/>
                  <w:u w:val="single"/>
                </w:rPr>
                <w:t>Rationale if sooner than next Fall</w:t>
              </w:r>
            </w:hyperlink>
          </w:p>
        </w:tc>
        <w:tc>
          <w:tcPr>
            <w:tcW w:w="2923" w:type="dxa"/>
            <w:gridSpan w:val="2"/>
          </w:tcPr>
          <w:p w14:paraId="080F5F6A" w14:textId="77777777" w:rsidR="00BD6B17" w:rsidRDefault="00BD6B17">
            <w:pPr>
              <w:rPr>
                <w:b/>
              </w:rPr>
            </w:pPr>
            <w:bookmarkStart w:id="10" w:name="bookmark=id.3rdcrjn" w:colFirst="0" w:colLast="0"/>
            <w:bookmarkEnd w:id="10"/>
          </w:p>
        </w:tc>
      </w:tr>
      <w:tr w:rsidR="00BD6B17" w14:paraId="2DD12C40" w14:textId="77777777">
        <w:tc>
          <w:tcPr>
            <w:tcW w:w="10780" w:type="dxa"/>
            <w:gridSpan w:val="6"/>
            <w:vAlign w:val="center"/>
          </w:tcPr>
          <w:p w14:paraId="415D27EB" w14:textId="77777777" w:rsidR="00BD6B17" w:rsidRDefault="00F15E47">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preferred. Send catalog copy as a separate single Word  file along with this form.</w:t>
            </w:r>
          </w:p>
        </w:tc>
      </w:tr>
    </w:tbl>
    <w:p w14:paraId="4C9B70D6" w14:textId="77777777" w:rsidR="00BD6B17" w:rsidRDefault="00F15E47">
      <w:pPr>
        <w:rPr>
          <w:b/>
          <w:sz w:val="20"/>
          <w:szCs w:val="20"/>
        </w:rPr>
      </w:pPr>
      <w:r>
        <w:t xml:space="preserve">B.  </w:t>
      </w:r>
      <w:hyperlink w:anchor="bookmark=id.1hmsyys">
        <w:r>
          <w:rPr>
            <w:color w:val="0000FF"/>
            <w:u w:val="single"/>
          </w:rPr>
          <w:t>NEW OR REVISED COURSES</w:t>
        </w:r>
      </w:hyperlink>
      <w:r>
        <w:rPr>
          <w:color w:val="0000FF"/>
          <w:u w:val="single"/>
        </w:rPr>
        <w:t xml:space="preserve"> </w:t>
      </w:r>
      <w:r>
        <w:rPr>
          <w:b/>
          <w:smallCaps/>
          <w:color w:val="632423"/>
          <w:sz w:val="20"/>
          <w:szCs w:val="20"/>
        </w:rPr>
        <w:t xml:space="preserve"> DELETE SECTION B IF THE PROPOSAL DOES NOT INCLUDE A NEW OR REVISED COURSE. AS IN SECTION A. DO NOT HIGHLIGHT BUT SIMPLY DELETE SUGGESTED OPTIONS NOT BEING USED. </w:t>
      </w:r>
      <w:r>
        <w:rPr>
          <w:b/>
          <w:smallCaps/>
          <w:color w:val="FF0000"/>
          <w:sz w:val="20"/>
          <w:szCs w:val="20"/>
        </w:rPr>
        <w:t>ALWAYS FILL IN B. 1 AND B. 3 FOR CONTEXT</w:t>
      </w:r>
      <w:r>
        <w:rPr>
          <w:b/>
          <w:smallCaps/>
          <w:color w:val="632423"/>
          <w:sz w:val="20"/>
          <w:szCs w:val="20"/>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D6B17" w14:paraId="3914E3A6" w14:textId="77777777">
        <w:tc>
          <w:tcPr>
            <w:tcW w:w="3100" w:type="dxa"/>
            <w:shd w:val="clear" w:color="auto" w:fill="FAC090"/>
            <w:vAlign w:val="center"/>
          </w:tcPr>
          <w:p w14:paraId="02449691" w14:textId="77777777" w:rsidR="00BD6B17" w:rsidRDefault="00BD6B17">
            <w:pPr>
              <w:pStyle w:val="Heading5"/>
              <w:keepNext/>
              <w:spacing w:before="0" w:after="0" w:line="240" w:lineRule="auto"/>
            </w:pPr>
          </w:p>
        </w:tc>
        <w:tc>
          <w:tcPr>
            <w:tcW w:w="3840" w:type="dxa"/>
          </w:tcPr>
          <w:p w14:paraId="1C50DD78" w14:textId="77777777" w:rsidR="00BD6B17" w:rsidRDefault="00F15E47">
            <w:pPr>
              <w:pStyle w:val="Heading5"/>
              <w:keepNext/>
              <w:spacing w:before="0" w:after="0" w:line="240" w:lineRule="auto"/>
              <w:jc w:val="center"/>
            </w:pPr>
            <w:r>
              <w:t>Old (</w:t>
            </w:r>
            <w:hyperlink w:anchor="bookmark=id.41mghml">
              <w:r>
                <w:rPr>
                  <w:color w:val="0000FF"/>
                  <w:u w:val="single"/>
                </w:rPr>
                <w:t>for revisions only</w:t>
              </w:r>
            </w:hyperlink>
            <w:r>
              <w:t>)</w:t>
            </w:r>
          </w:p>
          <w:p w14:paraId="654CFF30" w14:textId="77777777" w:rsidR="00BD6B17" w:rsidRDefault="00F15E47">
            <w:r>
              <w:t xml:space="preserve">ONLY include information that is being revised, otherwise leave blank. </w:t>
            </w:r>
          </w:p>
        </w:tc>
        <w:tc>
          <w:tcPr>
            <w:tcW w:w="3840" w:type="dxa"/>
          </w:tcPr>
          <w:p w14:paraId="55E6C6ED" w14:textId="77777777" w:rsidR="00BD6B17" w:rsidRDefault="00F15E47">
            <w:pPr>
              <w:pStyle w:val="Heading5"/>
              <w:keepNext/>
              <w:spacing w:before="0" w:after="0" w:line="240" w:lineRule="auto"/>
              <w:jc w:val="center"/>
            </w:pPr>
            <w:r>
              <w:t>New</w:t>
            </w:r>
          </w:p>
          <w:p w14:paraId="116A60EB" w14:textId="77777777" w:rsidR="00BD6B17" w:rsidRDefault="00F15E47">
            <w:r>
              <w:t>Examples are provided within some of the boxes for guidance, delete just the examples that do not apply.</w:t>
            </w:r>
          </w:p>
        </w:tc>
      </w:tr>
      <w:tr w:rsidR="00BD6B17" w14:paraId="4981AFFF" w14:textId="77777777">
        <w:tc>
          <w:tcPr>
            <w:tcW w:w="3100" w:type="dxa"/>
            <w:vAlign w:val="center"/>
          </w:tcPr>
          <w:p w14:paraId="716E2DB2" w14:textId="77777777" w:rsidR="00BD6B17" w:rsidRDefault="00F15E47">
            <w:pPr>
              <w:spacing w:line="240" w:lineRule="auto"/>
            </w:pPr>
            <w:r>
              <w:t xml:space="preserve">B.1. </w:t>
            </w:r>
            <w:hyperlink w:anchor="bookmark=id.26in1rg">
              <w:r>
                <w:rPr>
                  <w:color w:val="0000FF"/>
                  <w:u w:val="single"/>
                </w:rPr>
                <w:t>Course prefix and number</w:t>
              </w:r>
            </w:hyperlink>
            <w:r>
              <w:t xml:space="preserve"> </w:t>
            </w:r>
          </w:p>
        </w:tc>
        <w:tc>
          <w:tcPr>
            <w:tcW w:w="3840" w:type="dxa"/>
          </w:tcPr>
          <w:p w14:paraId="2ADBF010" w14:textId="77777777" w:rsidR="00BD6B17" w:rsidRDefault="00BD6B17">
            <w:pPr>
              <w:spacing w:line="240" w:lineRule="auto"/>
              <w:rPr>
                <w:b/>
              </w:rPr>
            </w:pPr>
            <w:bookmarkStart w:id="11" w:name="bookmark=id.26in1rg" w:colFirst="0" w:colLast="0"/>
            <w:bookmarkEnd w:id="11"/>
          </w:p>
        </w:tc>
        <w:tc>
          <w:tcPr>
            <w:tcW w:w="3840" w:type="dxa"/>
          </w:tcPr>
          <w:p w14:paraId="52956CF4" w14:textId="77777777" w:rsidR="00BD6B17" w:rsidRDefault="00F15E47">
            <w:pPr>
              <w:spacing w:line="240" w:lineRule="auto"/>
              <w:rPr>
                <w:sz w:val="20"/>
                <w:szCs w:val="20"/>
              </w:rPr>
            </w:pPr>
            <w:r>
              <w:rPr>
                <w:sz w:val="20"/>
                <w:szCs w:val="20"/>
              </w:rPr>
              <w:t>CURR 242</w:t>
            </w:r>
          </w:p>
        </w:tc>
      </w:tr>
      <w:tr w:rsidR="00BD6B17" w14:paraId="2BD38DFB" w14:textId="77777777">
        <w:tc>
          <w:tcPr>
            <w:tcW w:w="3100" w:type="dxa"/>
            <w:vAlign w:val="center"/>
          </w:tcPr>
          <w:p w14:paraId="0F499DEF" w14:textId="77777777" w:rsidR="00BD6B17" w:rsidRDefault="00F15E47">
            <w:pPr>
              <w:spacing w:line="240" w:lineRule="auto"/>
            </w:pPr>
            <w:r>
              <w:t>B.2. Cross listing number if any</w:t>
            </w:r>
          </w:p>
        </w:tc>
        <w:tc>
          <w:tcPr>
            <w:tcW w:w="3840" w:type="dxa"/>
          </w:tcPr>
          <w:p w14:paraId="163C9A91" w14:textId="77777777" w:rsidR="00BD6B17" w:rsidRDefault="00BD6B17">
            <w:pPr>
              <w:spacing w:line="240" w:lineRule="auto"/>
              <w:rPr>
                <w:b/>
              </w:rPr>
            </w:pPr>
          </w:p>
        </w:tc>
        <w:tc>
          <w:tcPr>
            <w:tcW w:w="3840" w:type="dxa"/>
          </w:tcPr>
          <w:p w14:paraId="2E025DC1" w14:textId="77777777" w:rsidR="00BD6B17" w:rsidRDefault="00BD6B17">
            <w:pPr>
              <w:spacing w:line="240" w:lineRule="auto"/>
              <w:rPr>
                <w:sz w:val="20"/>
                <w:szCs w:val="20"/>
              </w:rPr>
            </w:pPr>
          </w:p>
        </w:tc>
      </w:tr>
      <w:tr w:rsidR="00BD6B17" w14:paraId="68E5401A" w14:textId="77777777">
        <w:tc>
          <w:tcPr>
            <w:tcW w:w="3100" w:type="dxa"/>
            <w:vAlign w:val="center"/>
          </w:tcPr>
          <w:p w14:paraId="6DFA99FE" w14:textId="77777777" w:rsidR="00BD6B17" w:rsidRDefault="00F15E47">
            <w:pPr>
              <w:spacing w:line="240" w:lineRule="auto"/>
            </w:pPr>
            <w:r>
              <w:t xml:space="preserve">B.3. </w:t>
            </w:r>
            <w:hyperlink w:anchor="bookmark=id.lnxbz9">
              <w:r>
                <w:rPr>
                  <w:color w:val="0000FF"/>
                  <w:u w:val="single"/>
                </w:rPr>
                <w:t>Course title</w:t>
              </w:r>
            </w:hyperlink>
            <w:r>
              <w:t xml:space="preserve"> </w:t>
            </w:r>
          </w:p>
        </w:tc>
        <w:tc>
          <w:tcPr>
            <w:tcW w:w="3840" w:type="dxa"/>
          </w:tcPr>
          <w:p w14:paraId="41F28DE0" w14:textId="77777777" w:rsidR="00BD6B17" w:rsidRDefault="00BD6B17">
            <w:pPr>
              <w:spacing w:line="240" w:lineRule="auto"/>
              <w:rPr>
                <w:b/>
              </w:rPr>
            </w:pPr>
            <w:bookmarkStart w:id="12" w:name="bookmark=id.lnxbz9" w:colFirst="0" w:colLast="0"/>
            <w:bookmarkEnd w:id="12"/>
          </w:p>
        </w:tc>
        <w:tc>
          <w:tcPr>
            <w:tcW w:w="3840" w:type="dxa"/>
          </w:tcPr>
          <w:p w14:paraId="113993BC" w14:textId="430D5FA0" w:rsidR="00BD6B17" w:rsidRDefault="00F15E47">
            <w:pPr>
              <w:spacing w:line="240" w:lineRule="auto"/>
              <w:rPr>
                <w:sz w:val="20"/>
                <w:szCs w:val="20"/>
              </w:rPr>
            </w:pPr>
            <w:r>
              <w:rPr>
                <w:sz w:val="20"/>
                <w:szCs w:val="20"/>
              </w:rPr>
              <w:t xml:space="preserve">Foundational </w:t>
            </w:r>
            <w:r w:rsidR="002D5191">
              <w:rPr>
                <w:sz w:val="20"/>
                <w:szCs w:val="20"/>
              </w:rPr>
              <w:t xml:space="preserve">English Langauge Arts </w:t>
            </w:r>
            <w:r>
              <w:rPr>
                <w:sz w:val="20"/>
                <w:szCs w:val="20"/>
              </w:rPr>
              <w:t xml:space="preserve"> for Teachers</w:t>
            </w:r>
          </w:p>
        </w:tc>
      </w:tr>
      <w:tr w:rsidR="00BD6B17" w14:paraId="00D1E083" w14:textId="77777777">
        <w:tc>
          <w:tcPr>
            <w:tcW w:w="3100" w:type="dxa"/>
            <w:vAlign w:val="center"/>
          </w:tcPr>
          <w:p w14:paraId="3DD9171D" w14:textId="77777777" w:rsidR="00BD6B17" w:rsidRDefault="00F15E47">
            <w:pPr>
              <w:spacing w:line="240" w:lineRule="auto"/>
            </w:pPr>
            <w:r>
              <w:t xml:space="preserve">B.4. </w:t>
            </w:r>
            <w:hyperlink w:anchor="bookmark=id.35nkun2">
              <w:r>
                <w:rPr>
                  <w:color w:val="0000FF"/>
                  <w:u w:val="single"/>
                </w:rPr>
                <w:t>Course description</w:t>
              </w:r>
            </w:hyperlink>
            <w:r>
              <w:t xml:space="preserve"> </w:t>
            </w:r>
          </w:p>
        </w:tc>
        <w:tc>
          <w:tcPr>
            <w:tcW w:w="3840" w:type="dxa"/>
          </w:tcPr>
          <w:p w14:paraId="4C587C11" w14:textId="77777777" w:rsidR="00BD6B17" w:rsidRDefault="00BD6B17">
            <w:pPr>
              <w:tabs>
                <w:tab w:val="left" w:pos="690"/>
              </w:tabs>
              <w:spacing w:line="240" w:lineRule="auto"/>
              <w:rPr>
                <w:b/>
              </w:rPr>
            </w:pPr>
            <w:bookmarkStart w:id="13" w:name="bookmark=id.35nkun2" w:colFirst="0" w:colLast="0"/>
            <w:bookmarkEnd w:id="13"/>
          </w:p>
        </w:tc>
        <w:tc>
          <w:tcPr>
            <w:tcW w:w="3840" w:type="dxa"/>
          </w:tcPr>
          <w:p w14:paraId="799C6B6B" w14:textId="77777777" w:rsidR="00BD6B17" w:rsidRDefault="00F15E47">
            <w:pPr>
              <w:spacing w:line="240" w:lineRule="auto"/>
              <w:rPr>
                <w:b/>
                <w:sz w:val="20"/>
                <w:szCs w:val="20"/>
              </w:rPr>
            </w:pPr>
            <w:r>
              <w:rPr>
                <w:color w:val="000000"/>
                <w:sz w:val="20"/>
                <w:szCs w:val="20"/>
              </w:rPr>
              <w:t>Students will evaluate strengths and deficits in content areas assessed on entrance exams. Successful completion, ‘B’ or higher, will replace the Literacy test requirement for entrance to respective education programs.</w:t>
            </w:r>
          </w:p>
        </w:tc>
      </w:tr>
      <w:tr w:rsidR="00BD6B17" w14:paraId="7ECF4F9B" w14:textId="77777777">
        <w:tc>
          <w:tcPr>
            <w:tcW w:w="3100" w:type="dxa"/>
            <w:vAlign w:val="center"/>
          </w:tcPr>
          <w:p w14:paraId="0E9E9FCA" w14:textId="77777777" w:rsidR="00BD6B17" w:rsidRDefault="00F15E47">
            <w:pPr>
              <w:spacing w:line="240" w:lineRule="auto"/>
            </w:pPr>
            <w:r>
              <w:t xml:space="preserve">B.5. </w:t>
            </w:r>
            <w:hyperlink w:anchor="bookmark=id.1ksv4uv">
              <w:r>
                <w:rPr>
                  <w:color w:val="0000FF"/>
                  <w:u w:val="single"/>
                </w:rPr>
                <w:t>Prerequisite(s)</w:t>
              </w:r>
            </w:hyperlink>
          </w:p>
        </w:tc>
        <w:tc>
          <w:tcPr>
            <w:tcW w:w="3840" w:type="dxa"/>
          </w:tcPr>
          <w:p w14:paraId="7664C393" w14:textId="77777777" w:rsidR="00BD6B17" w:rsidRDefault="00BD6B17">
            <w:pPr>
              <w:spacing w:line="240" w:lineRule="auto"/>
              <w:rPr>
                <w:b/>
              </w:rPr>
            </w:pPr>
            <w:bookmarkStart w:id="14" w:name="bookmark=id.1ksv4uv" w:colFirst="0" w:colLast="0"/>
            <w:bookmarkEnd w:id="14"/>
          </w:p>
        </w:tc>
        <w:tc>
          <w:tcPr>
            <w:tcW w:w="3840" w:type="dxa"/>
          </w:tcPr>
          <w:p w14:paraId="12AFD6C7" w14:textId="4BB6A36D" w:rsidR="00BD6B17" w:rsidRDefault="00E87EDE">
            <w:pPr>
              <w:spacing w:line="240" w:lineRule="auto"/>
              <w:rPr>
                <w:b/>
              </w:rPr>
            </w:pPr>
            <w:r>
              <w:rPr>
                <w:bCs/>
                <w:color w:val="000000" w:themeColor="text1"/>
                <w:sz w:val="20"/>
                <w:szCs w:val="20"/>
              </w:rPr>
              <w:t>Basic Skills Literacy score(s) must fall within the conditional range of scores. See FSEHD Admission Requirements.</w:t>
            </w:r>
          </w:p>
        </w:tc>
      </w:tr>
      <w:tr w:rsidR="00BD6B17" w14:paraId="2B4C137E" w14:textId="77777777">
        <w:tc>
          <w:tcPr>
            <w:tcW w:w="3100" w:type="dxa"/>
            <w:vAlign w:val="center"/>
          </w:tcPr>
          <w:p w14:paraId="722DD9CD" w14:textId="77777777" w:rsidR="00BD6B17" w:rsidRDefault="00F15E47">
            <w:pPr>
              <w:spacing w:line="240" w:lineRule="auto"/>
            </w:pPr>
            <w:r>
              <w:t xml:space="preserve">B.6. </w:t>
            </w:r>
            <w:hyperlink w:anchor="bookmark=id.2grqrue">
              <w:r>
                <w:rPr>
                  <w:color w:val="0000FF"/>
                  <w:u w:val="single"/>
                </w:rPr>
                <w:t>Offered</w:t>
              </w:r>
            </w:hyperlink>
          </w:p>
        </w:tc>
        <w:tc>
          <w:tcPr>
            <w:tcW w:w="3840" w:type="dxa"/>
          </w:tcPr>
          <w:p w14:paraId="64098E46" w14:textId="77777777" w:rsidR="00BD6B17" w:rsidRDefault="00BD6B17">
            <w:pPr>
              <w:spacing w:line="240" w:lineRule="auto"/>
              <w:rPr>
                <w:b/>
                <w:sz w:val="20"/>
                <w:szCs w:val="20"/>
              </w:rPr>
            </w:pPr>
            <w:bookmarkStart w:id="15" w:name="bookmark=id.44sinio" w:colFirst="0" w:colLast="0"/>
            <w:bookmarkEnd w:id="15"/>
          </w:p>
        </w:tc>
        <w:tc>
          <w:tcPr>
            <w:tcW w:w="3840" w:type="dxa"/>
          </w:tcPr>
          <w:p w14:paraId="5DA3F68F" w14:textId="77777777" w:rsidR="00BD6B17" w:rsidRDefault="00F15E47">
            <w:pPr>
              <w:spacing w:line="240" w:lineRule="auto"/>
              <w:rPr>
                <w:sz w:val="20"/>
                <w:szCs w:val="20"/>
              </w:rPr>
            </w:pPr>
            <w:r>
              <w:rPr>
                <w:sz w:val="20"/>
                <w:szCs w:val="20"/>
              </w:rPr>
              <w:t xml:space="preserve">Fall  | Spring </w:t>
            </w:r>
          </w:p>
          <w:p w14:paraId="7636B1B3" w14:textId="77777777" w:rsidR="00BD6B17" w:rsidRDefault="00BD6B17">
            <w:pPr>
              <w:spacing w:line="240" w:lineRule="auto"/>
              <w:rPr>
                <w:b/>
                <w:sz w:val="20"/>
                <w:szCs w:val="20"/>
              </w:rPr>
            </w:pPr>
          </w:p>
        </w:tc>
      </w:tr>
      <w:tr w:rsidR="00BD6B17" w14:paraId="63CFA757" w14:textId="77777777">
        <w:tc>
          <w:tcPr>
            <w:tcW w:w="3100" w:type="dxa"/>
            <w:vAlign w:val="center"/>
          </w:tcPr>
          <w:p w14:paraId="20949F2B" w14:textId="77777777" w:rsidR="00BD6B17" w:rsidRDefault="00F15E47">
            <w:pPr>
              <w:spacing w:line="240" w:lineRule="auto"/>
            </w:pPr>
            <w:r>
              <w:t xml:space="preserve">B.7. </w:t>
            </w:r>
            <w:hyperlink w:anchor="bookmark=id.z337ya">
              <w:r>
                <w:rPr>
                  <w:color w:val="0000FF"/>
                  <w:u w:val="single"/>
                </w:rPr>
                <w:t>Contact hours</w:t>
              </w:r>
            </w:hyperlink>
            <w:r>
              <w:t xml:space="preserve"> </w:t>
            </w:r>
          </w:p>
        </w:tc>
        <w:tc>
          <w:tcPr>
            <w:tcW w:w="3840" w:type="dxa"/>
          </w:tcPr>
          <w:p w14:paraId="00AAF8A9" w14:textId="77777777" w:rsidR="00BD6B17" w:rsidRDefault="00BD6B17">
            <w:pPr>
              <w:spacing w:line="240" w:lineRule="auto"/>
              <w:rPr>
                <w:b/>
              </w:rPr>
            </w:pPr>
            <w:bookmarkStart w:id="16" w:name="bookmark=id.z337ya" w:colFirst="0" w:colLast="0"/>
            <w:bookmarkEnd w:id="16"/>
          </w:p>
        </w:tc>
        <w:tc>
          <w:tcPr>
            <w:tcW w:w="3840" w:type="dxa"/>
          </w:tcPr>
          <w:p w14:paraId="3A121C2C" w14:textId="77777777" w:rsidR="00BD6B17" w:rsidRDefault="00F15E47">
            <w:pPr>
              <w:spacing w:line="240" w:lineRule="auto"/>
              <w:rPr>
                <w:color w:val="0432FF"/>
              </w:rPr>
            </w:pPr>
            <w:r>
              <w:t>1</w:t>
            </w:r>
          </w:p>
        </w:tc>
      </w:tr>
      <w:tr w:rsidR="00BD6B17" w14:paraId="539AD3D8" w14:textId="77777777">
        <w:tc>
          <w:tcPr>
            <w:tcW w:w="3100" w:type="dxa"/>
            <w:vAlign w:val="center"/>
          </w:tcPr>
          <w:p w14:paraId="3053945D" w14:textId="77777777" w:rsidR="00BD6B17" w:rsidRDefault="00F15E47">
            <w:pPr>
              <w:spacing w:line="240" w:lineRule="auto"/>
            </w:pPr>
            <w:r>
              <w:t xml:space="preserve">B.8. </w:t>
            </w:r>
            <w:hyperlink w:anchor="bookmark=id.3j2qqm3">
              <w:r>
                <w:rPr>
                  <w:color w:val="0000FF"/>
                  <w:u w:val="single"/>
                </w:rPr>
                <w:t>Credit hours</w:t>
              </w:r>
            </w:hyperlink>
          </w:p>
        </w:tc>
        <w:tc>
          <w:tcPr>
            <w:tcW w:w="3840" w:type="dxa"/>
          </w:tcPr>
          <w:p w14:paraId="116F92DF" w14:textId="77777777" w:rsidR="00BD6B17" w:rsidRDefault="00BD6B17">
            <w:pPr>
              <w:spacing w:line="240" w:lineRule="auto"/>
              <w:rPr>
                <w:b/>
              </w:rPr>
            </w:pPr>
            <w:bookmarkStart w:id="17" w:name="bookmark=id.3j2qqm3" w:colFirst="0" w:colLast="0"/>
            <w:bookmarkEnd w:id="17"/>
          </w:p>
        </w:tc>
        <w:tc>
          <w:tcPr>
            <w:tcW w:w="3840" w:type="dxa"/>
          </w:tcPr>
          <w:p w14:paraId="00623BC0" w14:textId="77777777" w:rsidR="00BD6B17" w:rsidRDefault="00F15E47">
            <w:pPr>
              <w:spacing w:line="240" w:lineRule="auto"/>
            </w:pPr>
            <w:r>
              <w:t>1</w:t>
            </w:r>
          </w:p>
        </w:tc>
      </w:tr>
      <w:tr w:rsidR="00BD6B17" w14:paraId="1E81C4D4" w14:textId="77777777">
        <w:tc>
          <w:tcPr>
            <w:tcW w:w="3100" w:type="dxa"/>
            <w:vAlign w:val="center"/>
          </w:tcPr>
          <w:p w14:paraId="75BDEDEB" w14:textId="77777777" w:rsidR="00BD6B17" w:rsidRDefault="00F15E47">
            <w:pPr>
              <w:spacing w:line="240" w:lineRule="auto"/>
            </w:pPr>
            <w:r>
              <w:t>B.9.</w:t>
            </w:r>
            <w:hyperlink w:anchor="bookmark=id.1y810tw">
              <w:r>
                <w:rPr>
                  <w:color w:val="0000FF"/>
                  <w:u w:val="single"/>
                </w:rPr>
                <w:t xml:space="preserve"> Justify differences if any</w:t>
              </w:r>
            </w:hyperlink>
          </w:p>
        </w:tc>
        <w:tc>
          <w:tcPr>
            <w:tcW w:w="7680" w:type="dxa"/>
            <w:gridSpan w:val="2"/>
          </w:tcPr>
          <w:p w14:paraId="125D408B" w14:textId="675E188D" w:rsidR="00BD6B17" w:rsidRDefault="00FE3811">
            <w:pPr>
              <w:spacing w:line="240" w:lineRule="auto"/>
              <w:rPr>
                <w:rFonts w:ascii="Calibri" w:eastAsia="Calibri" w:hAnsi="Calibri" w:cs="Calibri"/>
                <w:b/>
                <w:smallCaps/>
                <w:sz w:val="24"/>
                <w:szCs w:val="24"/>
              </w:rPr>
            </w:pPr>
            <w:bookmarkStart w:id="18" w:name="bookmark=id.1y810tw" w:colFirst="0" w:colLast="0"/>
            <w:bookmarkEnd w:id="18"/>
            <w:r>
              <w:rPr>
                <w:rFonts w:ascii="Calibri" w:eastAsia="Calibri" w:hAnsi="Calibri" w:cs="Calibri"/>
                <w:b/>
                <w:smallCaps/>
                <w:sz w:val="24"/>
                <w:szCs w:val="24"/>
              </w:rPr>
              <w:t>While this is a one credit course, like the MATH 010 (which is 4 credits), its credit will not count toward college credit, as like the MATH 010, the course content is not of a level to count toward college-bearing credit.</w:t>
            </w:r>
          </w:p>
        </w:tc>
      </w:tr>
      <w:tr w:rsidR="00BD6B17" w14:paraId="7CFD4A5A" w14:textId="77777777">
        <w:tc>
          <w:tcPr>
            <w:tcW w:w="3100" w:type="dxa"/>
            <w:vAlign w:val="center"/>
          </w:tcPr>
          <w:p w14:paraId="7368B28F" w14:textId="77777777" w:rsidR="00BD6B17" w:rsidRDefault="00F15E47">
            <w:pPr>
              <w:spacing w:line="240" w:lineRule="auto"/>
            </w:pPr>
            <w:r>
              <w:t xml:space="preserve">B.10. </w:t>
            </w:r>
            <w:hyperlink w:anchor="bookmark=id.3fwokq0">
              <w:r>
                <w:rPr>
                  <w:color w:val="0000FF"/>
                  <w:u w:val="single"/>
                </w:rPr>
                <w:t>Grading system</w:t>
              </w:r>
            </w:hyperlink>
            <w:r>
              <w:t xml:space="preserve"> </w:t>
            </w:r>
          </w:p>
        </w:tc>
        <w:tc>
          <w:tcPr>
            <w:tcW w:w="3840" w:type="dxa"/>
          </w:tcPr>
          <w:p w14:paraId="129704F9" w14:textId="77777777" w:rsidR="00BD6B17" w:rsidRDefault="00BD6B17">
            <w:pPr>
              <w:spacing w:line="240" w:lineRule="auto"/>
              <w:rPr>
                <w:b/>
                <w:sz w:val="20"/>
                <w:szCs w:val="20"/>
              </w:rPr>
            </w:pPr>
          </w:p>
        </w:tc>
        <w:tc>
          <w:tcPr>
            <w:tcW w:w="3840" w:type="dxa"/>
          </w:tcPr>
          <w:p w14:paraId="46A68306" w14:textId="1EB57B95" w:rsidR="00BD6B17" w:rsidRDefault="00355607">
            <w:pPr>
              <w:spacing w:line="240" w:lineRule="auto"/>
              <w:rPr>
                <w:sz w:val="20"/>
                <w:szCs w:val="20"/>
              </w:rPr>
            </w:pPr>
            <w:r>
              <w:rPr>
                <w:sz w:val="20"/>
                <w:szCs w:val="20"/>
              </w:rPr>
              <w:t xml:space="preserve">S/U for records; instructors will need to assign a letter grade </w:t>
            </w:r>
            <w:r>
              <w:rPr>
                <w:sz w:val="20"/>
                <w:szCs w:val="20"/>
              </w:rPr>
              <w:t>in addition to this</w:t>
            </w:r>
            <w:r>
              <w:rPr>
                <w:sz w:val="20"/>
                <w:szCs w:val="20"/>
              </w:rPr>
              <w:t xml:space="preserve"> to meet RIDE requirements—this will be done just to the department.  </w:t>
            </w:r>
          </w:p>
        </w:tc>
      </w:tr>
      <w:tr w:rsidR="00BD6B17" w14:paraId="02639950" w14:textId="77777777">
        <w:tc>
          <w:tcPr>
            <w:tcW w:w="3100" w:type="dxa"/>
            <w:vAlign w:val="center"/>
          </w:tcPr>
          <w:p w14:paraId="1C1A6259" w14:textId="77777777" w:rsidR="00BD6B17" w:rsidRDefault="00F15E47">
            <w:pPr>
              <w:spacing w:line="240" w:lineRule="auto"/>
            </w:pPr>
            <w:r>
              <w:t xml:space="preserve">B.11. </w:t>
            </w:r>
            <w:hyperlink w:anchor="bookmark=id.4i7ojhp">
              <w:r>
                <w:rPr>
                  <w:color w:val="0000FF"/>
                  <w:u w:val="single"/>
                </w:rPr>
                <w:t>Instructional methods</w:t>
              </w:r>
            </w:hyperlink>
          </w:p>
        </w:tc>
        <w:tc>
          <w:tcPr>
            <w:tcW w:w="3840" w:type="dxa"/>
          </w:tcPr>
          <w:p w14:paraId="3B3BA95A" w14:textId="77777777" w:rsidR="00BD6B17" w:rsidRDefault="00BD6B17">
            <w:pPr>
              <w:spacing w:line="240" w:lineRule="auto"/>
              <w:rPr>
                <w:b/>
                <w:sz w:val="20"/>
                <w:szCs w:val="20"/>
              </w:rPr>
            </w:pPr>
          </w:p>
        </w:tc>
        <w:tc>
          <w:tcPr>
            <w:tcW w:w="3840" w:type="dxa"/>
          </w:tcPr>
          <w:p w14:paraId="7ADCC44C" w14:textId="77777777" w:rsidR="00BD6B17" w:rsidRDefault="00F15E47">
            <w:pPr>
              <w:spacing w:line="240" w:lineRule="auto"/>
              <w:rPr>
                <w:sz w:val="20"/>
                <w:szCs w:val="20"/>
              </w:rPr>
            </w:pPr>
            <w:r>
              <w:rPr>
                <w:sz w:val="20"/>
                <w:szCs w:val="20"/>
              </w:rPr>
              <w:t>Online content delivery; video presentations, instructions, subject information, guided practice, assessment</w:t>
            </w:r>
          </w:p>
        </w:tc>
      </w:tr>
      <w:tr w:rsidR="00BD6B17" w14:paraId="237B4E80" w14:textId="77777777">
        <w:tc>
          <w:tcPr>
            <w:tcW w:w="3100" w:type="dxa"/>
            <w:vAlign w:val="center"/>
          </w:tcPr>
          <w:p w14:paraId="41FD55B9" w14:textId="77777777" w:rsidR="00BD6B17" w:rsidRDefault="00F15E47">
            <w:pPr>
              <w:spacing w:line="240" w:lineRule="auto"/>
            </w:pPr>
            <w:r>
              <w:t xml:space="preserve">B.11.a  </w:t>
            </w:r>
            <w:hyperlink w:anchor="bookmark=id.4i7ojhp">
              <w:r>
                <w:rPr>
                  <w:color w:val="0000FF"/>
                  <w:u w:val="single"/>
                </w:rPr>
                <w:t>Delivery Method</w:t>
              </w:r>
            </w:hyperlink>
          </w:p>
        </w:tc>
        <w:tc>
          <w:tcPr>
            <w:tcW w:w="3840" w:type="dxa"/>
          </w:tcPr>
          <w:p w14:paraId="2ECE74E0" w14:textId="77777777" w:rsidR="00BD6B17" w:rsidRDefault="00BD6B17">
            <w:pPr>
              <w:spacing w:line="240" w:lineRule="auto"/>
              <w:rPr>
                <w:b/>
                <w:sz w:val="20"/>
                <w:szCs w:val="20"/>
              </w:rPr>
            </w:pPr>
          </w:p>
        </w:tc>
        <w:tc>
          <w:tcPr>
            <w:tcW w:w="3840" w:type="dxa"/>
          </w:tcPr>
          <w:p w14:paraId="4166779D" w14:textId="77777777" w:rsidR="00BD6B17" w:rsidRDefault="00BD6B17">
            <w:pPr>
              <w:spacing w:line="240" w:lineRule="auto"/>
              <w:rPr>
                <w:color w:val="000000"/>
                <w:sz w:val="20"/>
                <w:szCs w:val="20"/>
              </w:rPr>
            </w:pPr>
          </w:p>
          <w:p w14:paraId="13078B65" w14:textId="77777777" w:rsidR="00BD6B17" w:rsidRDefault="00F15E47">
            <w:pPr>
              <w:spacing w:line="240" w:lineRule="auto"/>
            </w:pPr>
            <w:r>
              <w:rPr>
                <w:sz w:val="20"/>
                <w:szCs w:val="20"/>
              </w:rPr>
              <w:lastRenderedPageBreak/>
              <w:t>S</w:t>
            </w:r>
            <w:r>
              <w:rPr>
                <w:color w:val="000000"/>
                <w:sz w:val="20"/>
                <w:szCs w:val="20"/>
              </w:rPr>
              <w:t>ynchronous |Hybrid</w:t>
            </w:r>
          </w:p>
        </w:tc>
      </w:tr>
      <w:tr w:rsidR="00BD6B17" w14:paraId="2C3E43F7" w14:textId="77777777">
        <w:tc>
          <w:tcPr>
            <w:tcW w:w="3100" w:type="dxa"/>
            <w:vAlign w:val="center"/>
          </w:tcPr>
          <w:p w14:paraId="4C7F4FCD" w14:textId="77777777" w:rsidR="00BD6B17" w:rsidRDefault="00F15E47">
            <w:pPr>
              <w:spacing w:line="240" w:lineRule="auto"/>
            </w:pPr>
            <w:r>
              <w:lastRenderedPageBreak/>
              <w:t>B.12.</w:t>
            </w:r>
            <w:hyperlink w:anchor="bookmark=id.2xcytpi">
              <w:r>
                <w:rPr>
                  <w:color w:val="0000FF"/>
                  <w:u w:val="single"/>
                </w:rPr>
                <w:t>Categories</w:t>
              </w:r>
            </w:hyperlink>
          </w:p>
        </w:tc>
        <w:tc>
          <w:tcPr>
            <w:tcW w:w="3840" w:type="dxa"/>
          </w:tcPr>
          <w:p w14:paraId="4B255A5E" w14:textId="77777777" w:rsidR="00BD6B17" w:rsidRDefault="00BD6B17">
            <w:pPr>
              <w:spacing w:line="240" w:lineRule="auto"/>
              <w:rPr>
                <w:b/>
                <w:sz w:val="20"/>
                <w:szCs w:val="20"/>
              </w:rPr>
            </w:pPr>
          </w:p>
        </w:tc>
        <w:tc>
          <w:tcPr>
            <w:tcW w:w="3840" w:type="dxa"/>
          </w:tcPr>
          <w:p w14:paraId="73089B64" w14:textId="77777777" w:rsidR="00BD6B17" w:rsidRDefault="00F15E47">
            <w:pPr>
              <w:spacing w:line="240" w:lineRule="auto"/>
              <w:rPr>
                <w:sz w:val="20"/>
                <w:szCs w:val="20"/>
              </w:rPr>
            </w:pPr>
            <w:r>
              <w:rPr>
                <w:sz w:val="20"/>
                <w:szCs w:val="20"/>
              </w:rPr>
              <w:t>Required for conditionally admitted students whose scores fall within a range of scores.</w:t>
            </w:r>
          </w:p>
        </w:tc>
      </w:tr>
      <w:tr w:rsidR="00BD6B17" w14:paraId="2DBD189C" w14:textId="77777777">
        <w:tc>
          <w:tcPr>
            <w:tcW w:w="3100" w:type="dxa"/>
            <w:vAlign w:val="center"/>
          </w:tcPr>
          <w:p w14:paraId="6BC21F4A" w14:textId="77777777" w:rsidR="00BD6B17" w:rsidRDefault="00F15E47">
            <w:pPr>
              <w:spacing w:line="240" w:lineRule="auto"/>
            </w:pPr>
            <w:r>
              <w:t>B.13. Is this an Honors course?</w:t>
            </w:r>
          </w:p>
        </w:tc>
        <w:tc>
          <w:tcPr>
            <w:tcW w:w="3840" w:type="dxa"/>
          </w:tcPr>
          <w:p w14:paraId="11373B71" w14:textId="77777777" w:rsidR="00BD6B17" w:rsidRDefault="00BD6B17">
            <w:pPr>
              <w:spacing w:line="240" w:lineRule="auto"/>
              <w:rPr>
                <w:b/>
              </w:rPr>
            </w:pPr>
          </w:p>
        </w:tc>
        <w:tc>
          <w:tcPr>
            <w:tcW w:w="3840" w:type="dxa"/>
          </w:tcPr>
          <w:p w14:paraId="0EF024B6" w14:textId="77777777" w:rsidR="00BD6B17" w:rsidRDefault="00F15E47">
            <w:pPr>
              <w:spacing w:line="240" w:lineRule="auto"/>
            </w:pPr>
            <w:r>
              <w:t>NO</w:t>
            </w:r>
          </w:p>
        </w:tc>
      </w:tr>
      <w:tr w:rsidR="00BD6B17" w14:paraId="736595F8" w14:textId="77777777">
        <w:tc>
          <w:tcPr>
            <w:tcW w:w="3100" w:type="dxa"/>
            <w:vAlign w:val="center"/>
          </w:tcPr>
          <w:p w14:paraId="4A65DEE1" w14:textId="77777777" w:rsidR="00BD6B17" w:rsidRDefault="00F15E47">
            <w:pPr>
              <w:spacing w:line="240" w:lineRule="auto"/>
              <w:rPr>
                <w:color w:val="0000FF"/>
                <w:u w:val="single"/>
              </w:rPr>
            </w:pPr>
            <w:r>
              <w:t xml:space="preserve">B.14. </w:t>
            </w:r>
            <w:hyperlink w:anchor="bookmark=id.1ci93xb">
              <w:r>
                <w:rPr>
                  <w:color w:val="0000FF"/>
                  <w:u w:val="single"/>
                </w:rPr>
                <w:t>General Education</w:t>
              </w:r>
            </w:hyperlink>
          </w:p>
          <w:p w14:paraId="41243F25" w14:textId="77777777" w:rsidR="00BD6B17" w:rsidRDefault="00F15E47">
            <w:pPr>
              <w:spacing w:line="240" w:lineRule="auto"/>
              <w:rPr>
                <w:sz w:val="18"/>
                <w:szCs w:val="18"/>
              </w:rPr>
            </w:pPr>
            <w:r>
              <w:rPr>
                <w:sz w:val="18"/>
                <w:szCs w:val="18"/>
              </w:rPr>
              <w:t>N.B. Connections must include at least 50% Standard Classroom instruction.</w:t>
            </w:r>
          </w:p>
        </w:tc>
        <w:tc>
          <w:tcPr>
            <w:tcW w:w="3840" w:type="dxa"/>
          </w:tcPr>
          <w:p w14:paraId="26974D61" w14:textId="77777777" w:rsidR="00BD6B17" w:rsidRDefault="00BD6B17">
            <w:pPr>
              <w:rPr>
                <w:b/>
                <w:sz w:val="20"/>
                <w:szCs w:val="20"/>
              </w:rPr>
            </w:pPr>
          </w:p>
        </w:tc>
        <w:tc>
          <w:tcPr>
            <w:tcW w:w="3840" w:type="dxa"/>
          </w:tcPr>
          <w:p w14:paraId="15803B09" w14:textId="77777777" w:rsidR="00BD6B17" w:rsidRDefault="00F15E47">
            <w:pPr>
              <w:spacing w:line="240" w:lineRule="auto"/>
              <w:rPr>
                <w:rFonts w:ascii="MS Mincho" w:eastAsia="MS Mincho" w:hAnsi="MS Mincho" w:cs="MS Mincho"/>
                <w:sz w:val="20"/>
                <w:szCs w:val="20"/>
              </w:rPr>
            </w:pPr>
            <w:r>
              <w:t>NO</w:t>
            </w:r>
          </w:p>
        </w:tc>
      </w:tr>
      <w:tr w:rsidR="00BD6B17" w14:paraId="4FD14215" w14:textId="77777777">
        <w:tc>
          <w:tcPr>
            <w:tcW w:w="3100" w:type="dxa"/>
            <w:vAlign w:val="center"/>
          </w:tcPr>
          <w:p w14:paraId="1B3732CC" w14:textId="77777777" w:rsidR="00BD6B17" w:rsidRDefault="00F15E47">
            <w:pPr>
              <w:spacing w:line="240" w:lineRule="auto"/>
            </w:pPr>
            <w:r>
              <w:t xml:space="preserve">B.15. </w:t>
            </w:r>
            <w:hyperlink w:anchor="bookmark=id.3whwml4">
              <w:r>
                <w:rPr>
                  <w:color w:val="0000FF"/>
                  <w:u w:val="single"/>
                </w:rPr>
                <w:t>How will student performance be evaluated?</w:t>
              </w:r>
            </w:hyperlink>
          </w:p>
        </w:tc>
        <w:tc>
          <w:tcPr>
            <w:tcW w:w="3840" w:type="dxa"/>
          </w:tcPr>
          <w:p w14:paraId="2FA47E92" w14:textId="77777777" w:rsidR="00BD6B17" w:rsidRDefault="00BD6B17">
            <w:pPr>
              <w:spacing w:line="240" w:lineRule="auto"/>
              <w:rPr>
                <w:b/>
                <w:sz w:val="20"/>
                <w:szCs w:val="20"/>
              </w:rPr>
            </w:pPr>
          </w:p>
        </w:tc>
        <w:tc>
          <w:tcPr>
            <w:tcW w:w="3840" w:type="dxa"/>
          </w:tcPr>
          <w:p w14:paraId="5498854C" w14:textId="77777777" w:rsidR="00BD6B17" w:rsidRDefault="00F15E47">
            <w:pPr>
              <w:spacing w:line="240" w:lineRule="auto"/>
              <w:rPr>
                <w:rFonts w:ascii="MS Mincho" w:eastAsia="MS Mincho" w:hAnsi="MS Mincho" w:cs="MS Mincho"/>
                <w:sz w:val="20"/>
                <w:szCs w:val="20"/>
              </w:rPr>
            </w:pPr>
            <w:r>
              <w:rPr>
                <w:sz w:val="20"/>
                <w:szCs w:val="20"/>
              </w:rPr>
              <w:t xml:space="preserve">Attendance  </w:t>
            </w:r>
            <w:r>
              <w:rPr>
                <w:rFonts w:ascii="MS Mincho" w:eastAsia="MS Mincho" w:hAnsi="MS Mincho" w:cs="MS Mincho"/>
                <w:sz w:val="20"/>
                <w:szCs w:val="20"/>
              </w:rPr>
              <w:t xml:space="preserve">| </w:t>
            </w:r>
            <w:r>
              <w:rPr>
                <w:sz w:val="20"/>
                <w:szCs w:val="20"/>
              </w:rPr>
              <w:t xml:space="preserve">Class participation </w:t>
            </w:r>
            <w:r>
              <w:rPr>
                <w:rFonts w:ascii="MS Mincho" w:eastAsia="MS Mincho" w:hAnsi="MS Mincho" w:cs="MS Mincho"/>
                <w:sz w:val="20"/>
                <w:szCs w:val="20"/>
              </w:rPr>
              <w:t>|</w:t>
            </w:r>
            <w:r>
              <w:rPr>
                <w:sz w:val="20"/>
                <w:szCs w:val="20"/>
              </w:rPr>
              <w:t xml:space="preserve">  Exams  </w:t>
            </w:r>
            <w:r>
              <w:rPr>
                <w:rFonts w:ascii="MS Mincho" w:eastAsia="MS Mincho" w:hAnsi="MS Mincho" w:cs="MS Mincho"/>
                <w:sz w:val="20"/>
                <w:szCs w:val="20"/>
              </w:rPr>
              <w:t xml:space="preserve">| </w:t>
            </w:r>
            <w:r>
              <w:rPr>
                <w:sz w:val="20"/>
                <w:szCs w:val="20"/>
              </w:rPr>
              <w:t xml:space="preserve">Class Work  </w:t>
            </w:r>
            <w:r>
              <w:rPr>
                <w:rFonts w:ascii="MS Mincho" w:eastAsia="MS Mincho" w:hAnsi="MS Mincho" w:cs="MS Mincho"/>
                <w:sz w:val="20"/>
                <w:szCs w:val="20"/>
              </w:rPr>
              <w:t xml:space="preserve">| </w:t>
            </w:r>
          </w:p>
          <w:p w14:paraId="7A3EA1C7" w14:textId="77777777" w:rsidR="00BD6B17" w:rsidRDefault="00BD6B17">
            <w:pPr>
              <w:spacing w:line="240" w:lineRule="auto"/>
              <w:rPr>
                <w:rFonts w:ascii="MS Mincho" w:eastAsia="MS Mincho" w:hAnsi="MS Mincho" w:cs="MS Mincho"/>
              </w:rPr>
            </w:pPr>
          </w:p>
        </w:tc>
      </w:tr>
      <w:tr w:rsidR="00BD6B17" w14:paraId="761BB754" w14:textId="77777777">
        <w:tc>
          <w:tcPr>
            <w:tcW w:w="3100" w:type="dxa"/>
            <w:vAlign w:val="center"/>
          </w:tcPr>
          <w:p w14:paraId="29E103F6" w14:textId="77777777" w:rsidR="00BD6B17" w:rsidRDefault="00F15E47">
            <w:pPr>
              <w:spacing w:line="240" w:lineRule="auto"/>
            </w:pPr>
            <w:r>
              <w:t xml:space="preserve">B.16 </w:t>
            </w:r>
            <w:bookmarkStart w:id="19" w:name="bookmark=id.2bn6wsx" w:colFirst="0" w:colLast="0"/>
            <w:bookmarkEnd w:id="19"/>
            <w:r>
              <w:fldChar w:fldCharType="begin"/>
            </w:r>
            <w:r>
              <w:instrText xml:space="preserve"> HYPERLINK \l "bookmark=id.2bn6wsx" \h </w:instrText>
            </w:r>
            <w:r>
              <w:fldChar w:fldCharType="separate"/>
            </w:r>
            <w:r>
              <w:rPr>
                <w:color w:val="0000FF"/>
                <w:u w:val="single"/>
              </w:rPr>
              <w:t>Recommended class-size</w:t>
            </w:r>
            <w:r>
              <w:rPr>
                <w:color w:val="0000FF"/>
                <w:u w:val="single"/>
              </w:rPr>
              <w:fldChar w:fldCharType="end"/>
            </w:r>
          </w:p>
        </w:tc>
        <w:tc>
          <w:tcPr>
            <w:tcW w:w="3840" w:type="dxa"/>
          </w:tcPr>
          <w:p w14:paraId="3861B029" w14:textId="77777777" w:rsidR="00BD6B17" w:rsidRDefault="00BD6B17">
            <w:pPr>
              <w:spacing w:line="240" w:lineRule="auto"/>
            </w:pPr>
          </w:p>
        </w:tc>
        <w:tc>
          <w:tcPr>
            <w:tcW w:w="3840" w:type="dxa"/>
          </w:tcPr>
          <w:p w14:paraId="16AFECCA" w14:textId="77777777" w:rsidR="00BD6B17" w:rsidRDefault="00F15E47">
            <w:pPr>
              <w:spacing w:line="240" w:lineRule="auto"/>
            </w:pPr>
            <w:r>
              <w:t>15</w:t>
            </w:r>
          </w:p>
        </w:tc>
      </w:tr>
      <w:tr w:rsidR="00BD6B17" w14:paraId="2539A787" w14:textId="77777777">
        <w:tc>
          <w:tcPr>
            <w:tcW w:w="3100" w:type="dxa"/>
            <w:vAlign w:val="center"/>
          </w:tcPr>
          <w:p w14:paraId="20550954" w14:textId="77777777" w:rsidR="00BD6B17" w:rsidRDefault="00F15E47">
            <w:pPr>
              <w:spacing w:line="240" w:lineRule="auto"/>
            </w:pPr>
            <w:r>
              <w:t xml:space="preserve">B.17. </w:t>
            </w:r>
            <w:hyperlink w:anchor="bookmark=id.qsh70q">
              <w:r>
                <w:rPr>
                  <w:color w:val="0000FF"/>
                  <w:u w:val="single"/>
                </w:rPr>
                <w:t>Redundancy statement</w:t>
              </w:r>
            </w:hyperlink>
          </w:p>
        </w:tc>
        <w:tc>
          <w:tcPr>
            <w:tcW w:w="3840" w:type="dxa"/>
          </w:tcPr>
          <w:p w14:paraId="7953A012" w14:textId="77777777" w:rsidR="00BD6B17" w:rsidRDefault="00BD6B17">
            <w:pPr>
              <w:spacing w:line="240" w:lineRule="auto"/>
              <w:rPr>
                <w:b/>
              </w:rPr>
            </w:pPr>
            <w:bookmarkStart w:id="20" w:name="bookmark=id.qsh70q" w:colFirst="0" w:colLast="0"/>
            <w:bookmarkEnd w:id="20"/>
          </w:p>
        </w:tc>
        <w:tc>
          <w:tcPr>
            <w:tcW w:w="3840" w:type="dxa"/>
          </w:tcPr>
          <w:p w14:paraId="1830DA76" w14:textId="77777777" w:rsidR="00BD6B17" w:rsidRDefault="00BD6B17">
            <w:pPr>
              <w:spacing w:line="240" w:lineRule="auto"/>
              <w:rPr>
                <w:b/>
              </w:rPr>
            </w:pPr>
          </w:p>
        </w:tc>
      </w:tr>
      <w:tr w:rsidR="00BD6B17" w14:paraId="3D0A153A" w14:textId="77777777">
        <w:tc>
          <w:tcPr>
            <w:tcW w:w="3100" w:type="dxa"/>
            <w:vAlign w:val="center"/>
          </w:tcPr>
          <w:p w14:paraId="2FDCA489" w14:textId="77777777" w:rsidR="00BD6B17" w:rsidRDefault="00F15E47">
            <w:pPr>
              <w:spacing w:line="240" w:lineRule="auto"/>
            </w:pPr>
            <w:r>
              <w:t>B. 18. Other changes, if any</w:t>
            </w:r>
          </w:p>
        </w:tc>
        <w:tc>
          <w:tcPr>
            <w:tcW w:w="7680" w:type="dxa"/>
            <w:gridSpan w:val="2"/>
          </w:tcPr>
          <w:p w14:paraId="3EA0E1FA" w14:textId="77777777" w:rsidR="00BD6B17" w:rsidRDefault="00BD6B17">
            <w:pPr>
              <w:spacing w:line="240" w:lineRule="auto"/>
              <w:rPr>
                <w:rFonts w:ascii="Calibri" w:eastAsia="Calibri" w:hAnsi="Calibri" w:cs="Calibri"/>
                <w:b/>
                <w:smallCaps/>
                <w:sz w:val="24"/>
                <w:szCs w:val="24"/>
              </w:rPr>
            </w:pPr>
          </w:p>
        </w:tc>
      </w:tr>
    </w:tbl>
    <w:p w14:paraId="46DD3101" w14:textId="77777777" w:rsidR="00BD6B17" w:rsidRDefault="00BD6B17">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03"/>
        <w:gridCol w:w="1894"/>
        <w:gridCol w:w="4583"/>
      </w:tblGrid>
      <w:tr w:rsidR="00BD6B17" w14:paraId="03E91C04" w14:textId="77777777">
        <w:tc>
          <w:tcPr>
            <w:tcW w:w="4303" w:type="dxa"/>
          </w:tcPr>
          <w:p w14:paraId="2EADD286" w14:textId="77777777" w:rsidR="00BD6B17" w:rsidRDefault="00F15E47">
            <w:pPr>
              <w:spacing w:line="240" w:lineRule="auto"/>
              <w:rPr>
                <w:b/>
              </w:rPr>
            </w:pPr>
            <w:r>
              <w:t>B.19</w:t>
            </w:r>
            <w:r>
              <w:rPr>
                <w:b/>
              </w:rPr>
              <w:t xml:space="preserve">. </w:t>
            </w:r>
            <w:hyperlink w:anchor="bookmark=id.19c6y18">
              <w:r>
                <w:rPr>
                  <w:b/>
                  <w:color w:val="0000FF"/>
                  <w:u w:val="single"/>
                </w:rPr>
                <w:t>Course learning outcomes</w:t>
              </w:r>
            </w:hyperlink>
            <w:r>
              <w:rPr>
                <w:b/>
                <w:color w:val="0000FF"/>
                <w:u w:val="single"/>
              </w:rPr>
              <w:t>: List each one in a separate row</w:t>
            </w:r>
          </w:p>
        </w:tc>
        <w:tc>
          <w:tcPr>
            <w:tcW w:w="1894" w:type="dxa"/>
          </w:tcPr>
          <w:p w14:paraId="5D722C61" w14:textId="77777777" w:rsidR="00BD6B17" w:rsidRDefault="008F5D59">
            <w:pPr>
              <w:spacing w:line="240" w:lineRule="auto"/>
              <w:rPr>
                <w:b/>
              </w:rPr>
            </w:pPr>
            <w:hyperlink w:anchor="bookmark=id.3tbugp1">
              <w:r w:rsidR="00F15E47">
                <w:rPr>
                  <w:b/>
                  <w:color w:val="0000FF"/>
                  <w:u w:val="single"/>
                </w:rPr>
                <w:t>Professional Org.Standard(s)</w:t>
              </w:r>
            </w:hyperlink>
            <w:r w:rsidR="00F15E47">
              <w:rPr>
                <w:b/>
                <w:color w:val="0000FF"/>
                <w:u w:val="single"/>
              </w:rPr>
              <w:t>, if relevant</w:t>
            </w:r>
          </w:p>
        </w:tc>
        <w:tc>
          <w:tcPr>
            <w:tcW w:w="4583" w:type="dxa"/>
          </w:tcPr>
          <w:p w14:paraId="001D6CF1" w14:textId="77777777" w:rsidR="00BD6B17" w:rsidRDefault="008F5D59">
            <w:pPr>
              <w:spacing w:line="240" w:lineRule="auto"/>
              <w:rPr>
                <w:b/>
              </w:rPr>
            </w:pPr>
            <w:hyperlink w:anchor="bookmark=id.28h4qwu">
              <w:r w:rsidR="00F15E47">
                <w:rPr>
                  <w:b/>
                  <w:color w:val="0000FF"/>
                  <w:u w:val="single"/>
                </w:rPr>
                <w:t>How will each outcome be measured</w:t>
              </w:r>
            </w:hyperlink>
            <w:r w:rsidR="00F15E47">
              <w:rPr>
                <w:b/>
              </w:rPr>
              <w:t>?</w:t>
            </w:r>
          </w:p>
        </w:tc>
      </w:tr>
      <w:tr w:rsidR="00BD6B17" w14:paraId="38817157" w14:textId="77777777">
        <w:tc>
          <w:tcPr>
            <w:tcW w:w="4303" w:type="dxa"/>
          </w:tcPr>
          <w:p w14:paraId="20E47D5A" w14:textId="77777777" w:rsidR="00BD6B17" w:rsidRDefault="00F15E47">
            <w:pPr>
              <w:spacing w:line="240" w:lineRule="auto"/>
              <w:rPr>
                <w:rFonts w:ascii="Arial" w:eastAsia="Arial" w:hAnsi="Arial" w:cs="Arial"/>
                <w:b/>
                <w:smallCaps/>
              </w:rPr>
            </w:pPr>
            <w:r>
              <w:rPr>
                <w:rFonts w:ascii="Arial" w:eastAsia="Arial" w:hAnsi="Arial" w:cs="Arial"/>
                <w:b/>
                <w:smallCaps/>
                <w:sz w:val="20"/>
                <w:szCs w:val="20"/>
              </w:rPr>
              <w:t>Identify strengths and deficits in their reading and writing knowledge and skills.</w:t>
            </w:r>
          </w:p>
        </w:tc>
        <w:tc>
          <w:tcPr>
            <w:tcW w:w="1894" w:type="dxa"/>
          </w:tcPr>
          <w:p w14:paraId="78A9BADF" w14:textId="77777777" w:rsidR="00BD6B17" w:rsidRDefault="00F15E47">
            <w:pPr>
              <w:spacing w:line="276" w:lineRule="auto"/>
            </w:pPr>
            <w:r>
              <w:rPr>
                <w:rFonts w:ascii="Arial" w:eastAsia="Arial" w:hAnsi="Arial" w:cs="Arial"/>
                <w:b/>
                <w:i/>
                <w:smallCaps/>
                <w:sz w:val="20"/>
                <w:szCs w:val="20"/>
              </w:rPr>
              <w:t>RIPTS 2, 10</w:t>
            </w:r>
          </w:p>
          <w:p w14:paraId="2272FA7B" w14:textId="77777777" w:rsidR="00BD6B17" w:rsidRDefault="00BD6B17">
            <w:pPr>
              <w:spacing w:line="276" w:lineRule="auto"/>
              <w:rPr>
                <w:rFonts w:ascii="Arial" w:eastAsia="Arial" w:hAnsi="Arial" w:cs="Arial"/>
                <w:b/>
                <w:i/>
                <w:smallCaps/>
                <w:sz w:val="20"/>
                <w:szCs w:val="20"/>
              </w:rPr>
            </w:pPr>
          </w:p>
          <w:p w14:paraId="30000D7D" w14:textId="77777777" w:rsidR="00BD6B17" w:rsidRDefault="00BD6B17">
            <w:pPr>
              <w:spacing w:line="240" w:lineRule="auto"/>
              <w:rPr>
                <w:rFonts w:ascii="Arial" w:eastAsia="Arial" w:hAnsi="Arial" w:cs="Arial"/>
                <w:b/>
                <w:i/>
                <w:smallCaps/>
                <w:sz w:val="20"/>
                <w:szCs w:val="20"/>
              </w:rPr>
            </w:pPr>
          </w:p>
        </w:tc>
        <w:tc>
          <w:tcPr>
            <w:tcW w:w="4583" w:type="dxa"/>
          </w:tcPr>
          <w:p w14:paraId="0D122EDC" w14:textId="77777777" w:rsidR="00BD6B17" w:rsidRDefault="00F15E47">
            <w:pPr>
              <w:spacing w:line="276" w:lineRule="auto"/>
            </w:pPr>
            <w:r>
              <w:rPr>
                <w:rFonts w:ascii="Arial" w:eastAsia="Arial" w:hAnsi="Arial" w:cs="Arial"/>
                <w:b/>
                <w:smallCaps/>
                <w:sz w:val="20"/>
                <w:szCs w:val="20"/>
              </w:rPr>
              <w:t>Self-assessment study plan</w:t>
            </w:r>
          </w:p>
          <w:p w14:paraId="0D9C551D" w14:textId="77777777" w:rsidR="00BD6B17" w:rsidRDefault="00F15E47">
            <w:pPr>
              <w:spacing w:line="276" w:lineRule="auto"/>
            </w:pPr>
            <w:r>
              <w:rPr>
                <w:rFonts w:ascii="Arial" w:eastAsia="Arial" w:hAnsi="Arial" w:cs="Arial"/>
                <w:b/>
                <w:smallCaps/>
                <w:sz w:val="20"/>
                <w:szCs w:val="20"/>
              </w:rPr>
              <w:t xml:space="preserve"> ACT, SAT, or Praxis Core test results</w:t>
            </w:r>
          </w:p>
          <w:p w14:paraId="4179ECF0" w14:textId="77777777" w:rsidR="00BD6B17" w:rsidRDefault="00F15E47">
            <w:pPr>
              <w:spacing w:line="276" w:lineRule="auto"/>
            </w:pPr>
            <w:r>
              <w:rPr>
                <w:rFonts w:ascii="Arial" w:eastAsia="Arial" w:hAnsi="Arial" w:cs="Arial"/>
                <w:b/>
                <w:smallCaps/>
                <w:sz w:val="20"/>
                <w:szCs w:val="20"/>
              </w:rPr>
              <w:t xml:space="preserve"> Pre-test, Post-test, Quizzes</w:t>
            </w:r>
          </w:p>
          <w:p w14:paraId="7D837DE3" w14:textId="77777777" w:rsidR="00BD6B17" w:rsidRDefault="00F15E47">
            <w:pPr>
              <w:spacing w:line="276" w:lineRule="auto"/>
              <w:rPr>
                <w:rFonts w:ascii="Arial" w:eastAsia="Arial" w:hAnsi="Arial" w:cs="Arial"/>
                <w:b/>
                <w:smallCaps/>
              </w:rPr>
            </w:pPr>
            <w:r>
              <w:rPr>
                <w:rFonts w:ascii="Arial" w:eastAsia="Arial" w:hAnsi="Arial" w:cs="Arial"/>
                <w:b/>
                <w:smallCaps/>
                <w:sz w:val="20"/>
                <w:szCs w:val="20"/>
              </w:rPr>
              <w:t xml:space="preserve"> Online Modules/Homework</w:t>
            </w:r>
          </w:p>
        </w:tc>
      </w:tr>
      <w:tr w:rsidR="00BD6B17" w14:paraId="2B340110" w14:textId="77777777">
        <w:tc>
          <w:tcPr>
            <w:tcW w:w="4303" w:type="dxa"/>
          </w:tcPr>
          <w:p w14:paraId="58E5E474" w14:textId="77777777" w:rsidR="00BD6B17" w:rsidRDefault="00F15E47">
            <w:pPr>
              <w:spacing w:line="276" w:lineRule="auto"/>
            </w:pPr>
            <w:r>
              <w:rPr>
                <w:rFonts w:ascii="Arial" w:eastAsia="Arial" w:hAnsi="Arial" w:cs="Arial"/>
                <w:b/>
                <w:smallCaps/>
                <w:sz w:val="20"/>
                <w:szCs w:val="20"/>
              </w:rPr>
              <w:t>Create and implement detailed study plans that address their needs as whole learners.</w:t>
            </w:r>
          </w:p>
          <w:p w14:paraId="067A2BC8" w14:textId="77777777" w:rsidR="00BD6B17" w:rsidRDefault="00BD6B17">
            <w:pPr>
              <w:spacing w:line="240" w:lineRule="auto"/>
            </w:pPr>
          </w:p>
        </w:tc>
        <w:tc>
          <w:tcPr>
            <w:tcW w:w="1894" w:type="dxa"/>
          </w:tcPr>
          <w:p w14:paraId="17EE51E1" w14:textId="77777777" w:rsidR="00BD6B17" w:rsidRDefault="00F15E47">
            <w:pPr>
              <w:spacing w:line="276" w:lineRule="auto"/>
            </w:pPr>
            <w:r>
              <w:rPr>
                <w:rFonts w:ascii="Arial" w:eastAsia="Arial" w:hAnsi="Arial" w:cs="Arial"/>
                <w:b/>
                <w:i/>
                <w:smallCaps/>
                <w:sz w:val="20"/>
                <w:szCs w:val="20"/>
              </w:rPr>
              <w:t>RIPTS 2, 10</w:t>
            </w:r>
          </w:p>
          <w:p w14:paraId="2CC7DD63" w14:textId="77777777" w:rsidR="00BD6B17" w:rsidRDefault="00BD6B17">
            <w:pPr>
              <w:spacing w:line="240" w:lineRule="auto"/>
            </w:pPr>
          </w:p>
        </w:tc>
        <w:tc>
          <w:tcPr>
            <w:tcW w:w="4583" w:type="dxa"/>
          </w:tcPr>
          <w:p w14:paraId="0A84DEBB" w14:textId="77777777" w:rsidR="00BD6B17" w:rsidRDefault="00F15E47">
            <w:pPr>
              <w:spacing w:line="276" w:lineRule="auto"/>
            </w:pPr>
            <w:r>
              <w:rPr>
                <w:rFonts w:ascii="Arial" w:eastAsia="Arial" w:hAnsi="Arial" w:cs="Arial"/>
                <w:b/>
                <w:smallCaps/>
                <w:sz w:val="20"/>
                <w:szCs w:val="20"/>
              </w:rPr>
              <w:t xml:space="preserve">self-assessment </w:t>
            </w:r>
          </w:p>
          <w:p w14:paraId="26617584" w14:textId="77777777" w:rsidR="00BD6B17" w:rsidRDefault="00F15E47">
            <w:pPr>
              <w:spacing w:line="276" w:lineRule="auto"/>
            </w:pPr>
            <w:r>
              <w:rPr>
                <w:rFonts w:ascii="Arial" w:eastAsia="Arial" w:hAnsi="Arial" w:cs="Arial"/>
                <w:b/>
                <w:smallCaps/>
                <w:sz w:val="20"/>
                <w:szCs w:val="20"/>
              </w:rPr>
              <w:t>study plan</w:t>
            </w:r>
          </w:p>
          <w:p w14:paraId="03E60AAB" w14:textId="77777777" w:rsidR="00BD6B17" w:rsidRDefault="00BD6B17">
            <w:pPr>
              <w:spacing w:line="240" w:lineRule="auto"/>
            </w:pPr>
          </w:p>
        </w:tc>
      </w:tr>
      <w:tr w:rsidR="00BD6B17" w14:paraId="69A7A8B6" w14:textId="77777777">
        <w:tc>
          <w:tcPr>
            <w:tcW w:w="4303" w:type="dxa"/>
          </w:tcPr>
          <w:p w14:paraId="05198C79" w14:textId="77777777" w:rsidR="00BD6B17" w:rsidRDefault="00F15E47">
            <w:pPr>
              <w:spacing w:line="276" w:lineRule="auto"/>
            </w:pPr>
            <w:r>
              <w:rPr>
                <w:rFonts w:ascii="Arial" w:eastAsia="Arial" w:hAnsi="Arial" w:cs="Arial"/>
                <w:b/>
                <w:smallCaps/>
                <w:sz w:val="20"/>
                <w:szCs w:val="20"/>
              </w:rPr>
              <w:t>Demonstrate competence in knowledge and skills in ela content areas assessed on the ACT, SAT, and Core ELA tests</w:t>
            </w:r>
          </w:p>
        </w:tc>
        <w:tc>
          <w:tcPr>
            <w:tcW w:w="1894" w:type="dxa"/>
          </w:tcPr>
          <w:p w14:paraId="402EA046" w14:textId="77777777" w:rsidR="00BD6B17" w:rsidRDefault="00F15E47">
            <w:pPr>
              <w:spacing w:line="276" w:lineRule="auto"/>
            </w:pPr>
            <w:r>
              <w:rPr>
                <w:rFonts w:ascii="Arial" w:eastAsia="Arial" w:hAnsi="Arial" w:cs="Arial"/>
                <w:b/>
                <w:i/>
                <w:smallCaps/>
                <w:sz w:val="20"/>
                <w:szCs w:val="20"/>
              </w:rPr>
              <w:t>RIPTS 2</w:t>
            </w:r>
          </w:p>
          <w:p w14:paraId="57C77E9C" w14:textId="77777777" w:rsidR="00BD6B17" w:rsidRDefault="00BD6B17">
            <w:pPr>
              <w:spacing w:line="240" w:lineRule="auto"/>
            </w:pPr>
          </w:p>
        </w:tc>
        <w:tc>
          <w:tcPr>
            <w:tcW w:w="4583" w:type="dxa"/>
          </w:tcPr>
          <w:p w14:paraId="1B511711" w14:textId="77777777" w:rsidR="00BD6B17" w:rsidRDefault="00F15E47">
            <w:pPr>
              <w:spacing w:line="276" w:lineRule="auto"/>
            </w:pPr>
            <w:r>
              <w:rPr>
                <w:rFonts w:ascii="Arial" w:eastAsia="Arial" w:hAnsi="Arial" w:cs="Arial"/>
                <w:b/>
                <w:smallCaps/>
                <w:sz w:val="20"/>
                <w:szCs w:val="20"/>
              </w:rPr>
              <w:t xml:space="preserve"> Class Participation</w:t>
            </w:r>
          </w:p>
          <w:p w14:paraId="10EEAC56" w14:textId="77777777" w:rsidR="00BD6B17" w:rsidRDefault="00F15E47">
            <w:pPr>
              <w:spacing w:line="276" w:lineRule="auto"/>
            </w:pPr>
            <w:r>
              <w:rPr>
                <w:rFonts w:ascii="Arial" w:eastAsia="Arial" w:hAnsi="Arial" w:cs="Arial"/>
                <w:b/>
                <w:smallCaps/>
                <w:sz w:val="20"/>
                <w:szCs w:val="20"/>
              </w:rPr>
              <w:t xml:space="preserve"> Online Modules/Homework</w:t>
            </w:r>
          </w:p>
          <w:p w14:paraId="2F562BD2" w14:textId="77777777" w:rsidR="00BD6B17" w:rsidRDefault="00F15E47">
            <w:pPr>
              <w:spacing w:line="276" w:lineRule="auto"/>
            </w:pPr>
            <w:r>
              <w:rPr>
                <w:rFonts w:ascii="Arial" w:eastAsia="Arial" w:hAnsi="Arial" w:cs="Arial"/>
                <w:b/>
                <w:smallCaps/>
                <w:sz w:val="20"/>
                <w:szCs w:val="20"/>
              </w:rPr>
              <w:t xml:space="preserve"> Quizzes</w:t>
            </w:r>
          </w:p>
          <w:p w14:paraId="17DBE332" w14:textId="77777777" w:rsidR="00BD6B17" w:rsidRDefault="00F15E47">
            <w:pPr>
              <w:spacing w:line="276" w:lineRule="auto"/>
              <w:rPr>
                <w:rFonts w:ascii="Arial" w:eastAsia="Arial" w:hAnsi="Arial" w:cs="Arial"/>
                <w:b/>
                <w:smallCaps/>
              </w:rPr>
            </w:pPr>
            <w:r>
              <w:rPr>
                <w:rFonts w:ascii="Arial" w:eastAsia="Arial" w:hAnsi="Arial" w:cs="Arial"/>
                <w:b/>
                <w:smallCaps/>
                <w:sz w:val="20"/>
                <w:szCs w:val="20"/>
              </w:rPr>
              <w:t xml:space="preserve"> Posttest</w:t>
            </w:r>
          </w:p>
        </w:tc>
      </w:tr>
      <w:tr w:rsidR="00BD6B17" w14:paraId="7E80806A" w14:textId="77777777">
        <w:tc>
          <w:tcPr>
            <w:tcW w:w="4303" w:type="dxa"/>
          </w:tcPr>
          <w:p w14:paraId="60004D1E" w14:textId="77777777" w:rsidR="00BD6B17" w:rsidRDefault="00F15E47">
            <w:pPr>
              <w:spacing w:line="240" w:lineRule="auto"/>
              <w:rPr>
                <w:rFonts w:ascii="Arial" w:eastAsia="Arial" w:hAnsi="Arial" w:cs="Arial"/>
                <w:b/>
                <w:smallCaps/>
              </w:rPr>
            </w:pPr>
            <w:r>
              <w:rPr>
                <w:rFonts w:ascii="Arial" w:eastAsia="Arial" w:hAnsi="Arial" w:cs="Arial"/>
                <w:b/>
                <w:smallCaps/>
                <w:sz w:val="20"/>
                <w:szCs w:val="20"/>
              </w:rPr>
              <w:t>Identify resources designed to assist in continued professional development of ela content and skills</w:t>
            </w:r>
          </w:p>
        </w:tc>
        <w:tc>
          <w:tcPr>
            <w:tcW w:w="1894" w:type="dxa"/>
          </w:tcPr>
          <w:p w14:paraId="069B7389" w14:textId="77777777" w:rsidR="00BD6B17" w:rsidRDefault="00F15E47">
            <w:pPr>
              <w:spacing w:line="276" w:lineRule="auto"/>
            </w:pPr>
            <w:r>
              <w:rPr>
                <w:rFonts w:ascii="Arial" w:eastAsia="Arial" w:hAnsi="Arial" w:cs="Arial"/>
                <w:b/>
                <w:i/>
                <w:smallCaps/>
                <w:sz w:val="20"/>
                <w:szCs w:val="20"/>
              </w:rPr>
              <w:t>RIPTS 10</w:t>
            </w:r>
          </w:p>
          <w:p w14:paraId="14ABF702" w14:textId="77777777" w:rsidR="00BD6B17" w:rsidRDefault="00BD6B17">
            <w:pPr>
              <w:spacing w:line="240" w:lineRule="auto"/>
            </w:pPr>
          </w:p>
        </w:tc>
        <w:tc>
          <w:tcPr>
            <w:tcW w:w="4583" w:type="dxa"/>
          </w:tcPr>
          <w:p w14:paraId="242FCFF6" w14:textId="77777777" w:rsidR="00BD6B17" w:rsidRDefault="00F15E47">
            <w:pPr>
              <w:spacing w:line="276" w:lineRule="auto"/>
            </w:pPr>
            <w:r>
              <w:rPr>
                <w:rFonts w:ascii="Arial" w:eastAsia="Arial" w:hAnsi="Arial" w:cs="Arial"/>
                <w:b/>
                <w:smallCaps/>
                <w:sz w:val="20"/>
                <w:szCs w:val="20"/>
              </w:rPr>
              <w:t>Class Participation</w:t>
            </w:r>
          </w:p>
          <w:p w14:paraId="5949C7BD" w14:textId="77777777" w:rsidR="00BD6B17" w:rsidRDefault="00F15E47">
            <w:pPr>
              <w:spacing w:line="276" w:lineRule="auto"/>
              <w:rPr>
                <w:rFonts w:ascii="Arial" w:eastAsia="Arial" w:hAnsi="Arial" w:cs="Arial"/>
                <w:b/>
                <w:smallCaps/>
              </w:rPr>
            </w:pPr>
            <w:r>
              <w:rPr>
                <w:rFonts w:ascii="Arial" w:eastAsia="Arial" w:hAnsi="Arial" w:cs="Arial"/>
                <w:b/>
                <w:smallCaps/>
                <w:sz w:val="20"/>
                <w:szCs w:val="20"/>
              </w:rPr>
              <w:t xml:space="preserve"> Homework</w:t>
            </w:r>
          </w:p>
        </w:tc>
      </w:tr>
      <w:tr w:rsidR="00BD6B17" w14:paraId="3A3CDD7F" w14:textId="77777777">
        <w:tc>
          <w:tcPr>
            <w:tcW w:w="4303" w:type="dxa"/>
          </w:tcPr>
          <w:p w14:paraId="22CB4BC9" w14:textId="77777777" w:rsidR="00BD6B17" w:rsidRDefault="00F15E47">
            <w:pPr>
              <w:spacing w:line="240" w:lineRule="auto"/>
              <w:rPr>
                <w:rFonts w:ascii="Arial" w:eastAsia="Arial" w:hAnsi="Arial" w:cs="Arial"/>
                <w:b/>
                <w:smallCaps/>
              </w:rPr>
            </w:pPr>
            <w:r>
              <w:rPr>
                <w:rFonts w:ascii="Arial" w:eastAsia="Arial" w:hAnsi="Arial" w:cs="Arial"/>
                <w:b/>
                <w:smallCaps/>
                <w:sz w:val="20"/>
                <w:szCs w:val="20"/>
              </w:rPr>
              <w:t>Demonstrate positive disposition towards the learning and teaching of literacy</w:t>
            </w:r>
          </w:p>
        </w:tc>
        <w:tc>
          <w:tcPr>
            <w:tcW w:w="1894" w:type="dxa"/>
          </w:tcPr>
          <w:p w14:paraId="6C27196F" w14:textId="77777777" w:rsidR="00BD6B17" w:rsidRDefault="00F15E47">
            <w:pPr>
              <w:spacing w:line="276" w:lineRule="auto"/>
            </w:pPr>
            <w:r>
              <w:rPr>
                <w:rFonts w:ascii="Arial" w:eastAsia="Arial" w:hAnsi="Arial" w:cs="Arial"/>
                <w:b/>
                <w:i/>
                <w:smallCaps/>
                <w:sz w:val="20"/>
                <w:szCs w:val="20"/>
              </w:rPr>
              <w:t>RIPTS 10</w:t>
            </w:r>
          </w:p>
          <w:p w14:paraId="3307B91A" w14:textId="77777777" w:rsidR="00BD6B17" w:rsidRDefault="00BD6B17">
            <w:pPr>
              <w:spacing w:line="240" w:lineRule="auto"/>
            </w:pPr>
          </w:p>
        </w:tc>
        <w:tc>
          <w:tcPr>
            <w:tcW w:w="4583" w:type="dxa"/>
          </w:tcPr>
          <w:p w14:paraId="4A54E500" w14:textId="77777777" w:rsidR="00BD6B17" w:rsidRDefault="00F15E47">
            <w:pPr>
              <w:spacing w:line="276" w:lineRule="auto"/>
            </w:pPr>
            <w:r>
              <w:rPr>
                <w:rFonts w:ascii="Arial" w:eastAsia="Arial" w:hAnsi="Arial" w:cs="Arial"/>
                <w:b/>
                <w:smallCaps/>
                <w:sz w:val="20"/>
                <w:szCs w:val="20"/>
              </w:rPr>
              <w:t>Class Participation</w:t>
            </w:r>
          </w:p>
          <w:p w14:paraId="35E20093" w14:textId="77777777" w:rsidR="00BD6B17" w:rsidRDefault="00F15E47">
            <w:pPr>
              <w:spacing w:line="276" w:lineRule="auto"/>
              <w:rPr>
                <w:rFonts w:ascii="Arial" w:eastAsia="Arial" w:hAnsi="Arial" w:cs="Arial"/>
                <w:b/>
                <w:smallCaps/>
              </w:rPr>
            </w:pPr>
            <w:r>
              <w:rPr>
                <w:rFonts w:ascii="Arial" w:eastAsia="Arial" w:hAnsi="Arial" w:cs="Arial"/>
                <w:b/>
                <w:smallCaps/>
                <w:sz w:val="20"/>
                <w:szCs w:val="20"/>
              </w:rPr>
              <w:t xml:space="preserve"> Completion of all assignments</w:t>
            </w:r>
          </w:p>
        </w:tc>
      </w:tr>
    </w:tbl>
    <w:p w14:paraId="4C0A1FA9" w14:textId="77777777" w:rsidR="00BD6B17" w:rsidRDefault="00BD6B17"/>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D6B17" w14:paraId="728867AC" w14:textId="77777777">
        <w:tc>
          <w:tcPr>
            <w:tcW w:w="10780" w:type="dxa"/>
          </w:tcPr>
          <w:p w14:paraId="3B6D7E05" w14:textId="77777777" w:rsidR="00BD6B17" w:rsidRDefault="00F15E47">
            <w:pPr>
              <w:keepNext/>
              <w:spacing w:line="240" w:lineRule="auto"/>
            </w:pPr>
            <w:r>
              <w:t xml:space="preserve">B.20. </w:t>
            </w:r>
            <w:hyperlink w:anchor="bookmark=id.nmf14n">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r w:rsidR="00BD6B17" w14:paraId="075BA072" w14:textId="77777777">
        <w:tc>
          <w:tcPr>
            <w:tcW w:w="10780" w:type="dxa"/>
          </w:tcPr>
          <w:p w14:paraId="75FE13DD" w14:textId="77777777" w:rsidR="00BD6B17" w:rsidRDefault="00F15E47">
            <w:pPr>
              <w:numPr>
                <w:ilvl w:val="0"/>
                <w:numId w:val="2"/>
              </w:numPr>
              <w:pBdr>
                <w:top w:val="nil"/>
                <w:left w:val="nil"/>
                <w:bottom w:val="nil"/>
                <w:right w:val="nil"/>
                <w:between w:val="nil"/>
              </w:pBdr>
              <w:spacing w:line="240" w:lineRule="auto"/>
            </w:pPr>
            <w:r>
              <w:rPr>
                <w:color w:val="000000"/>
              </w:rPr>
              <w:t>Main Idea/Purpose</w:t>
            </w:r>
          </w:p>
          <w:p w14:paraId="2F4CF228" w14:textId="77777777" w:rsidR="00BD6B17" w:rsidRDefault="00F15E47">
            <w:pPr>
              <w:spacing w:line="240" w:lineRule="auto"/>
            </w:pPr>
            <w:r>
              <w:t xml:space="preserve">        A) Identifying Main Idea</w:t>
            </w:r>
          </w:p>
          <w:p w14:paraId="35F2BF86" w14:textId="77777777" w:rsidR="00BD6B17" w:rsidRDefault="00F15E47">
            <w:pPr>
              <w:numPr>
                <w:ilvl w:val="0"/>
                <w:numId w:val="2"/>
              </w:numPr>
              <w:pBdr>
                <w:top w:val="nil"/>
                <w:left w:val="nil"/>
                <w:bottom w:val="nil"/>
                <w:right w:val="nil"/>
                <w:between w:val="nil"/>
              </w:pBdr>
              <w:spacing w:line="240" w:lineRule="auto"/>
            </w:pPr>
            <w:r>
              <w:rPr>
                <w:color w:val="000000"/>
              </w:rPr>
              <w:t>Supporting Details</w:t>
            </w:r>
          </w:p>
          <w:p w14:paraId="3CAA4D19" w14:textId="77777777" w:rsidR="00BD6B17" w:rsidRDefault="00F15E47">
            <w:pPr>
              <w:spacing w:line="240" w:lineRule="auto"/>
            </w:pPr>
            <w:r>
              <w:t xml:space="preserve">        A) Identifying Supporting Details</w:t>
            </w:r>
          </w:p>
          <w:p w14:paraId="6C5C949E" w14:textId="77777777" w:rsidR="00BD6B17" w:rsidRDefault="00F15E47">
            <w:pPr>
              <w:spacing w:line="240" w:lineRule="auto"/>
            </w:pPr>
            <w:r>
              <w:t xml:space="preserve">        B) Identifying Specific Details</w:t>
            </w:r>
          </w:p>
          <w:p w14:paraId="36BE57C0" w14:textId="77777777" w:rsidR="00BD6B17" w:rsidRDefault="00F15E47">
            <w:pPr>
              <w:spacing w:line="240" w:lineRule="auto"/>
            </w:pPr>
            <w:r>
              <w:t>3)   Inferencing</w:t>
            </w:r>
          </w:p>
          <w:p w14:paraId="3F393F63" w14:textId="77777777" w:rsidR="00BD6B17" w:rsidRDefault="00F15E47">
            <w:pPr>
              <w:spacing w:line="240" w:lineRule="auto"/>
            </w:pPr>
            <w:r>
              <w:t xml:space="preserve">       A) Inferring a main idea</w:t>
            </w:r>
          </w:p>
          <w:p w14:paraId="12417C41" w14:textId="77777777" w:rsidR="00BD6B17" w:rsidRDefault="00F15E47">
            <w:pPr>
              <w:spacing w:line="240" w:lineRule="auto"/>
            </w:pPr>
            <w:r>
              <w:t>4) Author’s attitude and tone</w:t>
            </w:r>
          </w:p>
          <w:p w14:paraId="7548816F" w14:textId="77777777" w:rsidR="00BD6B17" w:rsidRDefault="00F15E47">
            <w:pPr>
              <w:spacing w:line="240" w:lineRule="auto"/>
            </w:pPr>
            <w:r>
              <w:t>5) Organization and Structure</w:t>
            </w:r>
          </w:p>
          <w:p w14:paraId="799A6586" w14:textId="77777777" w:rsidR="00BD6B17" w:rsidRDefault="00F15E47">
            <w:pPr>
              <w:spacing w:line="240" w:lineRule="auto"/>
            </w:pPr>
            <w:r>
              <w:t xml:space="preserve">       A) Transition words</w:t>
            </w:r>
          </w:p>
          <w:p w14:paraId="3335BC98" w14:textId="77777777" w:rsidR="00BD6B17" w:rsidRDefault="00F15E47">
            <w:pPr>
              <w:spacing w:line="240" w:lineRule="auto"/>
            </w:pPr>
            <w:r>
              <w:t xml:space="preserve">       B) Cause/Effect</w:t>
            </w:r>
          </w:p>
          <w:p w14:paraId="2F90D0E3" w14:textId="77777777" w:rsidR="00BD6B17" w:rsidRDefault="00F15E47">
            <w:pPr>
              <w:spacing w:line="240" w:lineRule="auto"/>
            </w:pPr>
            <w:r>
              <w:lastRenderedPageBreak/>
              <w:t xml:space="preserve">       C) Compare/Contrast</w:t>
            </w:r>
          </w:p>
          <w:p w14:paraId="61AA5ABF" w14:textId="77777777" w:rsidR="00BD6B17" w:rsidRDefault="00F15E47">
            <w:pPr>
              <w:spacing w:line="240" w:lineRule="auto"/>
            </w:pPr>
            <w:r>
              <w:t xml:space="preserve">       D) problem/solution</w:t>
            </w:r>
          </w:p>
          <w:p w14:paraId="5F6839C3" w14:textId="77777777" w:rsidR="00BD6B17" w:rsidRDefault="00F15E47">
            <w:pPr>
              <w:spacing w:line="240" w:lineRule="auto"/>
            </w:pPr>
            <w:r>
              <w:t>6) Identifying unknown words</w:t>
            </w:r>
          </w:p>
          <w:p w14:paraId="3C7CC8A7" w14:textId="77777777" w:rsidR="00BD6B17" w:rsidRDefault="00F15E47">
            <w:pPr>
              <w:spacing w:line="240" w:lineRule="auto"/>
            </w:pPr>
            <w:r>
              <w:t>7) Fact/Opinion</w:t>
            </w:r>
          </w:p>
          <w:p w14:paraId="1A2A8E34" w14:textId="77777777" w:rsidR="00BD6B17" w:rsidRDefault="00F15E47">
            <w:pPr>
              <w:spacing w:line="240" w:lineRule="auto"/>
            </w:pPr>
            <w:r>
              <w:t>8) Argumentative reading</w:t>
            </w:r>
          </w:p>
          <w:p w14:paraId="6D9E2B11" w14:textId="77777777" w:rsidR="00BD6B17" w:rsidRDefault="00F15E47">
            <w:pPr>
              <w:spacing w:line="240" w:lineRule="auto"/>
            </w:pPr>
            <w:r>
              <w:t xml:space="preserve">     A) evidence</w:t>
            </w:r>
          </w:p>
          <w:p w14:paraId="67E724A2" w14:textId="77777777" w:rsidR="00BD6B17" w:rsidRDefault="00F15E47">
            <w:pPr>
              <w:spacing w:line="240" w:lineRule="auto"/>
            </w:pPr>
            <w:r>
              <w:t xml:space="preserve">     B) Assumptions</w:t>
            </w:r>
          </w:p>
          <w:p w14:paraId="297545A0" w14:textId="77777777" w:rsidR="00BD6B17" w:rsidRDefault="00F15E47">
            <w:pPr>
              <w:spacing w:line="240" w:lineRule="auto"/>
            </w:pPr>
            <w:r>
              <w:t xml:space="preserve">     C) Drawing Conclusions</w:t>
            </w:r>
          </w:p>
          <w:p w14:paraId="12FCDEC0" w14:textId="77777777" w:rsidR="00BD6B17" w:rsidRDefault="00F15E47">
            <w:pPr>
              <w:spacing w:line="240" w:lineRule="auto"/>
            </w:pPr>
            <w:r>
              <w:t>9) Analysis and Comparison of Multiple Texts</w:t>
            </w:r>
          </w:p>
          <w:p w14:paraId="09FA1424" w14:textId="77777777" w:rsidR="00BD6B17" w:rsidRDefault="00F15E47">
            <w:pPr>
              <w:spacing w:line="240" w:lineRule="auto"/>
            </w:pPr>
            <w:r>
              <w:t>10) Writing</w:t>
            </w:r>
          </w:p>
          <w:p w14:paraId="59E358E2" w14:textId="77777777" w:rsidR="00BD6B17" w:rsidRDefault="00F15E47">
            <w:pPr>
              <w:spacing w:line="240" w:lineRule="auto"/>
            </w:pPr>
            <w:r>
              <w:t xml:space="preserve">      A) Conventions</w:t>
            </w:r>
          </w:p>
          <w:p w14:paraId="01D5AB99" w14:textId="77777777" w:rsidR="00BD6B17" w:rsidRDefault="00F15E47">
            <w:pPr>
              <w:spacing w:line="240" w:lineRule="auto"/>
            </w:pPr>
            <w:r>
              <w:t xml:space="preserve">      B) Grammar</w:t>
            </w:r>
          </w:p>
          <w:p w14:paraId="7D24C9B8" w14:textId="77777777" w:rsidR="00BD6B17" w:rsidRDefault="00BD6B17">
            <w:pPr>
              <w:spacing w:line="240" w:lineRule="auto"/>
            </w:pPr>
          </w:p>
        </w:tc>
      </w:tr>
    </w:tbl>
    <w:p w14:paraId="6126DE8C" w14:textId="77777777" w:rsidR="00BD6B17" w:rsidRDefault="00F15E47">
      <w:pPr>
        <w:spacing w:line="240" w:lineRule="auto"/>
      </w:pPr>
      <w:r>
        <w:lastRenderedPageBreak/>
        <w:br w:type="page"/>
      </w:r>
    </w:p>
    <w:p w14:paraId="2B349659" w14:textId="77777777" w:rsidR="00BD6B17" w:rsidRDefault="00F15E47">
      <w:pPr>
        <w:pStyle w:val="Heading2"/>
        <w:jc w:val="left"/>
      </w:pPr>
      <w:r>
        <w:lastRenderedPageBreak/>
        <w:t>D. Signatures</w:t>
      </w:r>
    </w:p>
    <w:p w14:paraId="1B78A6FB" w14:textId="77777777" w:rsidR="00BD6B17" w:rsidRDefault="00F15E47">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7EAAAC11" w14:textId="77777777" w:rsidR="00BD6B17" w:rsidRDefault="00F15E47">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749813EA" w14:textId="77777777" w:rsidR="00BD6B17" w:rsidRDefault="00F15E47">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0940EF13" w14:textId="77777777" w:rsidR="00BD6B17" w:rsidRDefault="00F15E47">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1B205125" w14:textId="77777777" w:rsidR="00BD6B17" w:rsidRDefault="00F15E47">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signature copy of this whole form to the current Chair of UCC. Check UCC website for due dates.</w:t>
      </w:r>
    </w:p>
    <w:p w14:paraId="41D5B67B" w14:textId="77777777" w:rsidR="00BD6B17" w:rsidRDefault="00BD6B17">
      <w:pPr>
        <w:pStyle w:val="Heading5"/>
      </w:pPr>
    </w:p>
    <w:p w14:paraId="3EC675CF" w14:textId="77777777" w:rsidR="00BD6B17" w:rsidRDefault="00F15E47">
      <w:pPr>
        <w:pStyle w:val="Heading5"/>
      </w:pPr>
      <w:r>
        <w:t xml:space="preserve">D.1. Approvals: required from programs/departments/deans who originate the proposal. THESE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960"/>
        <w:gridCol w:w="3150"/>
        <w:gridCol w:w="3240"/>
        <w:gridCol w:w="1430"/>
      </w:tblGrid>
      <w:tr w:rsidR="00BD6B17" w14:paraId="14E4980D" w14:textId="77777777" w:rsidTr="00FF27E4">
        <w:tc>
          <w:tcPr>
            <w:tcW w:w="2960" w:type="dxa"/>
            <w:vAlign w:val="center"/>
          </w:tcPr>
          <w:p w14:paraId="5EA259F8" w14:textId="77777777" w:rsidR="00BD6B17" w:rsidRDefault="00F15E47">
            <w:pPr>
              <w:pStyle w:val="Heading5"/>
              <w:jc w:val="center"/>
            </w:pPr>
            <w:r>
              <w:t>Name</w:t>
            </w:r>
          </w:p>
        </w:tc>
        <w:tc>
          <w:tcPr>
            <w:tcW w:w="3150" w:type="dxa"/>
            <w:vAlign w:val="center"/>
          </w:tcPr>
          <w:p w14:paraId="15625BC8" w14:textId="77777777" w:rsidR="00BD6B17" w:rsidRDefault="00F15E47">
            <w:pPr>
              <w:pStyle w:val="Heading5"/>
              <w:jc w:val="center"/>
            </w:pPr>
            <w:r>
              <w:t>Position/affiliation</w:t>
            </w:r>
          </w:p>
        </w:tc>
        <w:tc>
          <w:tcPr>
            <w:tcW w:w="3240" w:type="dxa"/>
            <w:vAlign w:val="center"/>
          </w:tcPr>
          <w:p w14:paraId="7967D594" w14:textId="77777777" w:rsidR="00BD6B17" w:rsidRDefault="008F5D59">
            <w:pPr>
              <w:pStyle w:val="Heading5"/>
              <w:jc w:val="center"/>
            </w:pPr>
            <w:hyperlink w:anchor="_heading=h.37m2jsg">
              <w:r w:rsidR="00F15E47">
                <w:rPr>
                  <w:color w:val="0000FF"/>
                  <w:u w:val="single"/>
                </w:rPr>
                <w:t>Signature</w:t>
              </w:r>
            </w:hyperlink>
          </w:p>
        </w:tc>
        <w:tc>
          <w:tcPr>
            <w:tcW w:w="1430" w:type="dxa"/>
            <w:vAlign w:val="center"/>
          </w:tcPr>
          <w:p w14:paraId="1F798B60" w14:textId="77777777" w:rsidR="00BD6B17" w:rsidRDefault="00F15E47">
            <w:pPr>
              <w:pStyle w:val="Heading5"/>
              <w:jc w:val="center"/>
            </w:pPr>
            <w:r>
              <w:t>Date</w:t>
            </w:r>
          </w:p>
        </w:tc>
      </w:tr>
      <w:tr w:rsidR="00BD6B17" w14:paraId="1E35B9F6" w14:textId="77777777" w:rsidTr="00FF27E4">
        <w:trPr>
          <w:trHeight w:val="489"/>
        </w:trPr>
        <w:tc>
          <w:tcPr>
            <w:tcW w:w="2960" w:type="dxa"/>
            <w:vAlign w:val="center"/>
          </w:tcPr>
          <w:p w14:paraId="20A9EAB7" w14:textId="77777777" w:rsidR="00BD6B17" w:rsidRDefault="00F15E47">
            <w:pPr>
              <w:spacing w:line="240" w:lineRule="auto"/>
            </w:pPr>
            <w:r>
              <w:t>Lesley Bogad</w:t>
            </w:r>
          </w:p>
        </w:tc>
        <w:tc>
          <w:tcPr>
            <w:tcW w:w="3150" w:type="dxa"/>
            <w:vAlign w:val="center"/>
          </w:tcPr>
          <w:p w14:paraId="319E269A" w14:textId="77777777" w:rsidR="00BD6B17" w:rsidRDefault="00F15E47">
            <w:pPr>
              <w:spacing w:line="240" w:lineRule="auto"/>
            </w:pPr>
            <w:r>
              <w:t>Chair of Educational Studies</w:t>
            </w:r>
          </w:p>
        </w:tc>
        <w:tc>
          <w:tcPr>
            <w:tcW w:w="3240" w:type="dxa"/>
            <w:vAlign w:val="center"/>
          </w:tcPr>
          <w:p w14:paraId="1B3BBDA9" w14:textId="4BEDDC2B" w:rsidR="00BD6B17" w:rsidRDefault="00532902">
            <w:pPr>
              <w:spacing w:line="240" w:lineRule="auto"/>
            </w:pPr>
            <w:r>
              <w:t>*v</w:t>
            </w:r>
            <w:r w:rsidR="00FF27E4">
              <w:t>erbal approval at  DLC meeting.</w:t>
            </w:r>
          </w:p>
        </w:tc>
        <w:tc>
          <w:tcPr>
            <w:tcW w:w="1430" w:type="dxa"/>
            <w:vAlign w:val="center"/>
          </w:tcPr>
          <w:p w14:paraId="5DE7BC75" w14:textId="3C13E47A" w:rsidR="00BD6B17" w:rsidRDefault="00FF27E4">
            <w:pPr>
              <w:spacing w:line="240" w:lineRule="auto"/>
            </w:pPr>
            <w:r>
              <w:t>03/17/21</w:t>
            </w:r>
          </w:p>
        </w:tc>
      </w:tr>
      <w:tr w:rsidR="00381C95" w14:paraId="6ED17EF8" w14:textId="77777777" w:rsidTr="00FF27E4">
        <w:trPr>
          <w:trHeight w:val="489"/>
        </w:trPr>
        <w:tc>
          <w:tcPr>
            <w:tcW w:w="2960" w:type="dxa"/>
            <w:vAlign w:val="center"/>
          </w:tcPr>
          <w:p w14:paraId="0E2BC399" w14:textId="77777777" w:rsidR="00381C95" w:rsidRDefault="00381C95" w:rsidP="00381C95">
            <w:pPr>
              <w:spacing w:line="240" w:lineRule="auto"/>
            </w:pPr>
            <w:r>
              <w:t>Jeannine Dingus-Eason</w:t>
            </w:r>
          </w:p>
        </w:tc>
        <w:tc>
          <w:tcPr>
            <w:tcW w:w="3150" w:type="dxa"/>
            <w:vAlign w:val="center"/>
          </w:tcPr>
          <w:p w14:paraId="3FFB8505" w14:textId="77777777" w:rsidR="00381C95" w:rsidRDefault="00381C95" w:rsidP="00381C95">
            <w:pPr>
              <w:spacing w:line="240" w:lineRule="auto"/>
            </w:pPr>
            <w:r>
              <w:t>Dean of Feinstein School of Education and Human Development</w:t>
            </w:r>
          </w:p>
        </w:tc>
        <w:tc>
          <w:tcPr>
            <w:tcW w:w="3240" w:type="dxa"/>
            <w:vAlign w:val="center"/>
          </w:tcPr>
          <w:p w14:paraId="2F2AF2C0" w14:textId="02F0AD10" w:rsidR="00381C95" w:rsidRDefault="00381C95" w:rsidP="00381C95">
            <w:pPr>
              <w:spacing w:line="240" w:lineRule="auto"/>
            </w:pPr>
            <w:r>
              <w:rPr>
                <w:rStyle w:val="normaltextrun"/>
                <w:rFonts w:cs="Segoe UI"/>
              </w:rPr>
              <w:t>Jeannine E. Dingus-Eason</w:t>
            </w:r>
            <w:r>
              <w:rPr>
                <w:rStyle w:val="eop"/>
                <w:rFonts w:cs="Segoe UI"/>
              </w:rPr>
              <w:t> </w:t>
            </w:r>
          </w:p>
        </w:tc>
        <w:tc>
          <w:tcPr>
            <w:tcW w:w="1430" w:type="dxa"/>
            <w:vAlign w:val="center"/>
          </w:tcPr>
          <w:p w14:paraId="1DAF72BD" w14:textId="50A28B3C" w:rsidR="00381C95" w:rsidRDefault="00381C95" w:rsidP="00381C95">
            <w:pPr>
              <w:spacing w:line="240" w:lineRule="auto"/>
            </w:pPr>
            <w:r>
              <w:rPr>
                <w:rStyle w:val="normaltextrun"/>
                <w:rFonts w:cs="Segoe UI"/>
              </w:rPr>
              <w:t>3/18/21</w:t>
            </w:r>
            <w:r>
              <w:rPr>
                <w:rStyle w:val="eop"/>
                <w:rFonts w:cs="Segoe UI"/>
              </w:rPr>
              <w:t> </w:t>
            </w:r>
          </w:p>
        </w:tc>
      </w:tr>
    </w:tbl>
    <w:p w14:paraId="7600E6C7" w14:textId="77777777" w:rsidR="00BD6B17" w:rsidRDefault="00BD6B17">
      <w:pPr>
        <w:pStyle w:val="Heading5"/>
      </w:pPr>
    </w:p>
    <w:p w14:paraId="1BA255B5" w14:textId="77777777" w:rsidR="00BD6B17" w:rsidRDefault="00F15E47">
      <w:pPr>
        <w:pStyle w:val="Heading5"/>
        <w:rPr>
          <w:color w:val="0000FF"/>
          <w:u w:val="single"/>
        </w:rPr>
      </w:pPr>
      <w:r>
        <w:t xml:space="preserve">D.2. </w:t>
      </w:r>
      <w:hyperlink w:anchor="bookmark=id.3as4poj">
        <w:r>
          <w:rPr>
            <w:color w:val="0000FF"/>
            <w:u w:val="single"/>
          </w:rPr>
          <w:t>Acknowledgements</w:t>
        </w:r>
      </w:hyperlink>
      <w:bookmarkStart w:id="21" w:name="bookmark=id.3as4poj" w:colFirst="0" w:colLast="0"/>
      <w:bookmarkEnd w:id="21"/>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018"/>
        <w:gridCol w:w="1340"/>
      </w:tblGrid>
      <w:tr w:rsidR="00BD6B17" w14:paraId="53F9C36B" w14:textId="77777777" w:rsidTr="001A1EF0">
        <w:tc>
          <w:tcPr>
            <w:tcW w:w="3168" w:type="dxa"/>
            <w:vAlign w:val="center"/>
          </w:tcPr>
          <w:p w14:paraId="3DBECC82" w14:textId="77777777" w:rsidR="00BD6B17" w:rsidRDefault="00F15E47">
            <w:pPr>
              <w:pStyle w:val="Heading5"/>
              <w:jc w:val="center"/>
            </w:pPr>
            <w:r>
              <w:t>Name</w:t>
            </w:r>
          </w:p>
        </w:tc>
        <w:tc>
          <w:tcPr>
            <w:tcW w:w="3254" w:type="dxa"/>
            <w:vAlign w:val="center"/>
          </w:tcPr>
          <w:p w14:paraId="5BB86334" w14:textId="77777777" w:rsidR="00BD6B17" w:rsidRDefault="00F15E47">
            <w:pPr>
              <w:pStyle w:val="Heading5"/>
              <w:jc w:val="center"/>
            </w:pPr>
            <w:r>
              <w:t>Position/affiliation</w:t>
            </w:r>
          </w:p>
        </w:tc>
        <w:tc>
          <w:tcPr>
            <w:tcW w:w="3018" w:type="dxa"/>
            <w:vAlign w:val="center"/>
          </w:tcPr>
          <w:p w14:paraId="4BC2A2C6" w14:textId="77777777" w:rsidR="00BD6B17" w:rsidRDefault="008F5D59">
            <w:pPr>
              <w:pStyle w:val="Heading5"/>
              <w:jc w:val="center"/>
              <w:rPr>
                <w:color w:val="0000FF"/>
                <w:u w:val="single"/>
              </w:rPr>
            </w:pPr>
            <w:hyperlink w:anchor="bookmark=id.1pxezwc">
              <w:r w:rsidR="00F15E47">
                <w:rPr>
                  <w:color w:val="0000FF"/>
                  <w:u w:val="single"/>
                </w:rPr>
                <w:t>Signature</w:t>
              </w:r>
            </w:hyperlink>
            <w:bookmarkStart w:id="22" w:name="bookmark=id.1pxezwc" w:colFirst="0" w:colLast="0"/>
            <w:bookmarkEnd w:id="22"/>
          </w:p>
        </w:tc>
        <w:tc>
          <w:tcPr>
            <w:tcW w:w="1340" w:type="dxa"/>
            <w:vAlign w:val="center"/>
          </w:tcPr>
          <w:p w14:paraId="04EB5A74" w14:textId="77777777" w:rsidR="00BD6B17" w:rsidRDefault="00F15E47">
            <w:pPr>
              <w:pStyle w:val="Heading5"/>
              <w:jc w:val="center"/>
            </w:pPr>
            <w:r>
              <w:t>Date</w:t>
            </w:r>
          </w:p>
        </w:tc>
      </w:tr>
      <w:tr w:rsidR="00BD6B17" w14:paraId="7F372784" w14:textId="77777777" w:rsidTr="001A1EF0">
        <w:trPr>
          <w:trHeight w:val="489"/>
        </w:trPr>
        <w:tc>
          <w:tcPr>
            <w:tcW w:w="3168" w:type="dxa"/>
            <w:vAlign w:val="center"/>
          </w:tcPr>
          <w:p w14:paraId="2FCAD150" w14:textId="11973742" w:rsidR="00BD6B17" w:rsidRDefault="002D5191">
            <w:pPr>
              <w:spacing w:line="240" w:lineRule="auto"/>
            </w:pPr>
            <w:r>
              <w:t>Alison Shonkwiler</w:t>
            </w:r>
          </w:p>
        </w:tc>
        <w:tc>
          <w:tcPr>
            <w:tcW w:w="3254" w:type="dxa"/>
            <w:vAlign w:val="center"/>
          </w:tcPr>
          <w:p w14:paraId="12CCC40E" w14:textId="73A21335" w:rsidR="00BD6B17" w:rsidRDefault="002D5191">
            <w:pPr>
              <w:spacing w:line="240" w:lineRule="auto"/>
            </w:pPr>
            <w:r>
              <w:t>Chair English</w:t>
            </w:r>
          </w:p>
        </w:tc>
        <w:tc>
          <w:tcPr>
            <w:tcW w:w="3018" w:type="dxa"/>
            <w:vAlign w:val="center"/>
          </w:tcPr>
          <w:p w14:paraId="548A0655" w14:textId="663C4F63" w:rsidR="00BD6B17" w:rsidRDefault="002125CD">
            <w:pPr>
              <w:spacing w:line="240" w:lineRule="auto"/>
            </w:pPr>
            <w:r>
              <w:t>*Acknowledged via e-mail</w:t>
            </w:r>
          </w:p>
        </w:tc>
        <w:tc>
          <w:tcPr>
            <w:tcW w:w="1340" w:type="dxa"/>
            <w:vAlign w:val="center"/>
          </w:tcPr>
          <w:p w14:paraId="4E21BC07" w14:textId="4CD879D8" w:rsidR="00BD6B17" w:rsidRDefault="00CA074C">
            <w:pPr>
              <w:spacing w:line="240" w:lineRule="auto"/>
            </w:pPr>
            <w:r>
              <w:t>4/</w:t>
            </w:r>
            <w:r w:rsidR="001A1EF0">
              <w:t>5/2021</w:t>
            </w:r>
          </w:p>
        </w:tc>
      </w:tr>
      <w:tr w:rsidR="00BD6B17" w14:paraId="51E418D2" w14:textId="77777777" w:rsidTr="001A1EF0">
        <w:trPr>
          <w:trHeight w:val="489"/>
        </w:trPr>
        <w:tc>
          <w:tcPr>
            <w:tcW w:w="3168" w:type="dxa"/>
            <w:vAlign w:val="center"/>
          </w:tcPr>
          <w:p w14:paraId="01F3DE08" w14:textId="2FBE5A03" w:rsidR="00BD6B17" w:rsidRDefault="002D5191">
            <w:pPr>
              <w:spacing w:line="240" w:lineRule="auto"/>
            </w:pPr>
            <w:r>
              <w:t>Earl Simson</w:t>
            </w:r>
          </w:p>
        </w:tc>
        <w:tc>
          <w:tcPr>
            <w:tcW w:w="3254" w:type="dxa"/>
            <w:vAlign w:val="center"/>
          </w:tcPr>
          <w:p w14:paraId="03997BC0" w14:textId="43F418EC" w:rsidR="00BD6B17" w:rsidRDefault="002D5191">
            <w:pPr>
              <w:spacing w:line="240" w:lineRule="auto"/>
            </w:pPr>
            <w:r>
              <w:t>Dean FAS</w:t>
            </w:r>
          </w:p>
        </w:tc>
        <w:tc>
          <w:tcPr>
            <w:tcW w:w="3018" w:type="dxa"/>
            <w:vAlign w:val="center"/>
          </w:tcPr>
          <w:p w14:paraId="322D39FD" w14:textId="732D8A05" w:rsidR="00BD6B17" w:rsidRDefault="00796865">
            <w:pPr>
              <w:spacing w:line="240" w:lineRule="auto"/>
            </w:pPr>
            <w:r w:rsidRPr="1D25F91B">
              <w:rPr>
                <w:rFonts w:ascii="Edwardian Script ITC" w:eastAsia="Edwardian Script ITC" w:hAnsi="Edwardian Script ITC" w:cs="Edwardian Script ITC"/>
                <w:b/>
                <w:bCs/>
                <w:sz w:val="28"/>
                <w:szCs w:val="28"/>
              </w:rPr>
              <w:t>Earl Simosn</w:t>
            </w:r>
          </w:p>
        </w:tc>
        <w:tc>
          <w:tcPr>
            <w:tcW w:w="1340" w:type="dxa"/>
            <w:vAlign w:val="center"/>
          </w:tcPr>
          <w:p w14:paraId="0C166317" w14:textId="00A4C208" w:rsidR="00BD6B17" w:rsidRDefault="00796865">
            <w:pPr>
              <w:spacing w:line="240" w:lineRule="auto"/>
            </w:pPr>
            <w:r>
              <w:t>4/8/2021</w:t>
            </w:r>
            <w:bookmarkStart w:id="23" w:name="_GoBack"/>
            <w:bookmarkEnd w:id="23"/>
          </w:p>
        </w:tc>
      </w:tr>
      <w:tr w:rsidR="00BD6B17" w14:paraId="00C43EF5" w14:textId="77777777" w:rsidTr="001A1EF0">
        <w:trPr>
          <w:trHeight w:val="489"/>
        </w:trPr>
        <w:tc>
          <w:tcPr>
            <w:tcW w:w="3168" w:type="dxa"/>
            <w:vAlign w:val="center"/>
          </w:tcPr>
          <w:p w14:paraId="36991FF8" w14:textId="77777777" w:rsidR="00BD6B17" w:rsidRDefault="00BD6B17">
            <w:pPr>
              <w:spacing w:line="240" w:lineRule="auto"/>
            </w:pPr>
          </w:p>
        </w:tc>
        <w:tc>
          <w:tcPr>
            <w:tcW w:w="3254" w:type="dxa"/>
            <w:vAlign w:val="center"/>
          </w:tcPr>
          <w:p w14:paraId="2B6C5000" w14:textId="77777777" w:rsidR="00BD6B17" w:rsidRDefault="00BD6B17">
            <w:pPr>
              <w:spacing w:line="240" w:lineRule="auto"/>
            </w:pPr>
          </w:p>
        </w:tc>
        <w:tc>
          <w:tcPr>
            <w:tcW w:w="3018" w:type="dxa"/>
            <w:vAlign w:val="center"/>
          </w:tcPr>
          <w:p w14:paraId="7545E0D8" w14:textId="77777777" w:rsidR="00BD6B17" w:rsidRDefault="00BD6B17">
            <w:pPr>
              <w:spacing w:line="240" w:lineRule="auto"/>
            </w:pPr>
          </w:p>
        </w:tc>
        <w:tc>
          <w:tcPr>
            <w:tcW w:w="1340" w:type="dxa"/>
            <w:vAlign w:val="center"/>
          </w:tcPr>
          <w:p w14:paraId="14CFBE4D" w14:textId="77777777" w:rsidR="00BD6B17" w:rsidRDefault="00F15E47">
            <w:pPr>
              <w:spacing w:line="240" w:lineRule="auto"/>
            </w:pPr>
            <w:r>
              <w:t>Tab to add rows</w:t>
            </w:r>
          </w:p>
        </w:tc>
      </w:tr>
    </w:tbl>
    <w:p w14:paraId="03AFEC36" w14:textId="77777777" w:rsidR="00BD6B17" w:rsidRDefault="00BD6B17"/>
    <w:sectPr w:rsidR="00BD6B1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7312" w14:textId="77777777" w:rsidR="008F5D59" w:rsidRDefault="008F5D59">
      <w:pPr>
        <w:spacing w:line="240" w:lineRule="auto"/>
      </w:pPr>
      <w:r>
        <w:separator/>
      </w:r>
    </w:p>
  </w:endnote>
  <w:endnote w:type="continuationSeparator" w:id="0">
    <w:p w14:paraId="660C7993" w14:textId="77777777" w:rsidR="008F5D59" w:rsidRDefault="008F5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Edwardian Script ITC">
    <w:panose1 w:val="020B06040202020202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5AE7" w14:textId="77777777" w:rsidR="00BD6B17" w:rsidRDefault="00BD6B1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F068" w14:textId="77777777" w:rsidR="00BD6B17" w:rsidRDefault="00F15E47">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5/28/20</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F27E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F27E4">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1428" w14:textId="77777777" w:rsidR="00BD6B17" w:rsidRDefault="00BD6B1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0880" w14:textId="77777777" w:rsidR="008F5D59" w:rsidRDefault="008F5D59">
      <w:pPr>
        <w:spacing w:line="240" w:lineRule="auto"/>
      </w:pPr>
      <w:r>
        <w:separator/>
      </w:r>
    </w:p>
  </w:footnote>
  <w:footnote w:type="continuationSeparator" w:id="0">
    <w:p w14:paraId="31766CB3" w14:textId="77777777" w:rsidR="008F5D59" w:rsidRDefault="008F5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CE56" w14:textId="77777777" w:rsidR="00BD6B17" w:rsidRDefault="00BD6B1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63A1" w14:textId="0C439E9B" w:rsidR="00BD6B17" w:rsidRDefault="00F15E4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452A6D">
      <w:rPr>
        <w:color w:val="4F6228"/>
      </w:rPr>
      <w:t>20-21-044</w:t>
    </w:r>
    <w:r w:rsidR="00452A6D">
      <w:rPr>
        <w:color w:val="4F6228"/>
      </w:rPr>
      <w:tab/>
      <w:t xml:space="preserve">                            </w:t>
    </w:r>
    <w:r w:rsidR="00452A6D">
      <w:rPr>
        <w:color w:val="4F6228"/>
      </w:rPr>
      <w:tab/>
    </w:r>
    <w:r>
      <w:rPr>
        <w:color w:val="4F6228"/>
      </w:rPr>
      <w:t>Date Received:</w:t>
    </w:r>
    <w:r w:rsidR="00452A6D">
      <w:rPr>
        <w:color w:val="4F6228"/>
      </w:rPr>
      <w:t xml:space="preserve"> 3/18/2021</w:t>
    </w:r>
    <w:r>
      <w:rPr>
        <w:color w:val="4F6228"/>
      </w:rPr>
      <w:tab/>
    </w:r>
  </w:p>
  <w:p w14:paraId="2979026A" w14:textId="77777777" w:rsidR="00BD6B17" w:rsidRDefault="00BD6B1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FCAA" w14:textId="77777777" w:rsidR="00BD6B17" w:rsidRDefault="00BD6B1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06A"/>
    <w:multiLevelType w:val="multilevel"/>
    <w:tmpl w:val="7D604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5D37B9"/>
    <w:multiLevelType w:val="multilevel"/>
    <w:tmpl w:val="F7868C0A"/>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CD44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17"/>
    <w:rsid w:val="001A1EF0"/>
    <w:rsid w:val="002125CD"/>
    <w:rsid w:val="002D5191"/>
    <w:rsid w:val="00355607"/>
    <w:rsid w:val="0036750A"/>
    <w:rsid w:val="00381C95"/>
    <w:rsid w:val="00452A6D"/>
    <w:rsid w:val="00473AAE"/>
    <w:rsid w:val="0051124D"/>
    <w:rsid w:val="00532902"/>
    <w:rsid w:val="00655404"/>
    <w:rsid w:val="00703854"/>
    <w:rsid w:val="00796865"/>
    <w:rsid w:val="00842226"/>
    <w:rsid w:val="008F5D59"/>
    <w:rsid w:val="00A54B17"/>
    <w:rsid w:val="00AE5B33"/>
    <w:rsid w:val="00B76308"/>
    <w:rsid w:val="00BD38A3"/>
    <w:rsid w:val="00BD6B17"/>
    <w:rsid w:val="00CA074C"/>
    <w:rsid w:val="00E87EDE"/>
    <w:rsid w:val="00F15E47"/>
    <w:rsid w:val="00FE3811"/>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9CE73"/>
  <w15:docId w15:val="{DCEDBEF1-3022-D045-9F00-2CB3F931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rmaltextrun">
    <w:name w:val="normaltextrun"/>
    <w:basedOn w:val="DefaultParagraphFont"/>
    <w:rsid w:val="00381C95"/>
  </w:style>
  <w:style w:type="character" w:customStyle="1" w:styleId="eop">
    <w:name w:val="eop"/>
    <w:basedOn w:val="DefaultParagraphFont"/>
    <w:rsid w:val="0038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26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3.ric.edu/feinsteinschooleducationhumandevelopment/Pages/assessment-admissions.aspx"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dAOI8QxjgRxtq5tpsv/nQOOvoQ==">AMUW2mU+szWSjL1BHAGGV62hDqsc8TXvyToZBlZSOJOWx+lidJp6J1ZR6zBQUlFAOU1zFSgKh8yObaao6AzBChKLvv26zYSfy3rDRVaIzdFQpzQ6nairggQr/49CMn8JhldbW78zvdlz9VWFF5IEuzi377HFrzicWhLzZVUJf1Zzy4QQUO8o7ndNdZiyyTS9IGkmGl3XWBsoauD935WgQ3IFz9HVg58QY62xr7vbplxDf7Qe94ImKsQ7wttC6Sef7zEOnypoPNqlhCnmtZD74jh32bZBK8E9A7Q4WrkJpe+AKRrNbntTQdCS1x6sbda87EHhIMgyNZM63MUhvTLuT9ZRmGlHNpyTT1MQgmWyNUGjUrJ8HUEEMGwQA8ovpkZo2ki9T3B/kAjaLe1FulIFTjE95yzHqah9+5GsvtVeAaGkEJwVaad7CJPevKCS7Bj9Gtn/1okpYF866iZIuIwOJRkJgJ2EGs4sX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67Z3ZXSPZZWZ-949-1269</_dlc_DocId>
    <_dlc_DocIdUrl xmlns="67887a43-7e4d-4c1c-91d7-15e417b1b8ab">
      <Url>https://w3.ric.edu/curriculum_committee/_layouts/15/DocIdRedir.aspx?ID=67Z3ZXSPZZWZ-949-1269</Url>
      <Description>67Z3ZXSPZZWZ-949-1269</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ED4880-3D43-4F45-839A-33AC09295404}"/>
</file>

<file path=customXml/itemProps3.xml><?xml version="1.0" encoding="utf-8"?>
<ds:datastoreItem xmlns:ds="http://schemas.openxmlformats.org/officeDocument/2006/customXml" ds:itemID="{4E72635C-D1A6-43B2-BEAC-0B145BDF6FC9}"/>
</file>

<file path=customXml/itemProps4.xml><?xml version="1.0" encoding="utf-8"?>
<ds:datastoreItem xmlns:ds="http://schemas.openxmlformats.org/officeDocument/2006/customXml" ds:itemID="{08971460-943B-4817-A5D6-E238B3F5E0E6}"/>
</file>

<file path=customXml/itemProps5.xml><?xml version="1.0" encoding="utf-8"?>
<ds:datastoreItem xmlns:ds="http://schemas.openxmlformats.org/officeDocument/2006/customXml" ds:itemID="{20767C64-2FEA-48DB-A746-700D36060278}"/>
</file>

<file path=docProps/app.xml><?xml version="1.0" encoding="utf-8"?>
<Properties xmlns="http://schemas.openxmlformats.org/officeDocument/2006/extended-properties" xmlns:vt="http://schemas.openxmlformats.org/officeDocument/2006/docPropsVTypes">
  <Template>Normal.dotm</Template>
  <TotalTime>14</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15</cp:revision>
  <dcterms:created xsi:type="dcterms:W3CDTF">2021-03-08T20:20:00Z</dcterms:created>
  <dcterms:modified xsi:type="dcterms:W3CDTF">2021-04-08T15:01:00Z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4de62793-b0c9-4989-8849-30a27bdf20b6</vt:lpwstr>
  </property>
  <property fmtid="{D5CDD505-2E9C-101B-9397-08002B2CF9AE}" pid="8" name="ContentTypeId">
    <vt:lpwstr>0x0101009736D43DC7C38546B966A7508121890B</vt:lpwstr>
  </property>
</Properties>
</file>