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2765649C" w14:textId="77777777" w:rsidR="00F64260" w:rsidRDefault="00BA5CAC" w:rsidP="00B862BF">
            <w:pPr>
              <w:pStyle w:val="Heading5"/>
              <w:rPr>
                <w:b/>
              </w:rPr>
            </w:pPr>
            <w:bookmarkStart w:id="0" w:name="Proposal"/>
            <w:bookmarkEnd w:id="0"/>
            <w:r>
              <w:rPr>
                <w:b/>
              </w:rPr>
              <w:t>Minor in data science</w:t>
            </w:r>
          </w:p>
          <w:p w14:paraId="3DD8DB7A" w14:textId="3B3BFD86" w:rsidR="00B66BE0" w:rsidRPr="00B66BE0" w:rsidRDefault="00B66BE0" w:rsidP="00B66BE0">
            <w:r w:rsidRPr="00B66BE0">
              <w:rPr>
                <w:b/>
                <w:caps/>
                <w:color w:val="622423"/>
                <w:spacing w:val="10"/>
              </w:rPr>
              <w:t>CIS 470 Introduction to Data Science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871FB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B4A70C2"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4998CD9A" w14:textId="13ED6519" w:rsidR="00C74FED" w:rsidRDefault="00F64260" w:rsidP="00C74FE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r w:rsidR="00123E2F">
              <w:rPr>
                <w:b/>
              </w:rPr>
              <w:t>(name change only)</w:t>
            </w:r>
          </w:p>
          <w:p w14:paraId="65AA6B2E" w14:textId="26210B14" w:rsidR="00B66BE0" w:rsidRDefault="00B66BE0" w:rsidP="00C74FED">
            <w:pPr>
              <w:rPr>
                <w:b/>
              </w:rPr>
            </w:pPr>
            <w:r>
              <w:rPr>
                <w:b/>
              </w:rPr>
              <w:t>AND</w:t>
            </w:r>
          </w:p>
          <w:p w14:paraId="52ECEFB4" w14:textId="347A09D1" w:rsidR="00C74FED" w:rsidRPr="005F2A05" w:rsidRDefault="00B66BE0" w:rsidP="00C74FED">
            <w:pPr>
              <w:rPr>
                <w:b/>
              </w:rPr>
            </w:pPr>
            <w:r>
              <w:rPr>
                <w:b/>
              </w:rPr>
              <w:t xml:space="preserve">Course:  </w:t>
            </w:r>
            <w:r w:rsidRPr="00B66BE0">
              <w:rPr>
                <w:rStyle w:val="Hyperlink"/>
                <w:b/>
                <w:bCs/>
              </w:rPr>
              <w:t>revision</w:t>
            </w:r>
            <w:r>
              <w:rPr>
                <w:b/>
              </w:rPr>
              <w:t xml:space="preserve"> (name change only)</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85F447B" w:rsidR="00F64260" w:rsidRPr="00B605CE" w:rsidRDefault="00C74FED" w:rsidP="00B862BF">
            <w:pPr>
              <w:rPr>
                <w:b/>
              </w:rPr>
            </w:pPr>
            <w:bookmarkStart w:id="5" w:name="Originator"/>
            <w:bookmarkEnd w:id="5"/>
            <w:r>
              <w:rPr>
                <w:b/>
              </w:rPr>
              <w:t>Lisa Bain</w:t>
            </w:r>
          </w:p>
        </w:tc>
        <w:tc>
          <w:tcPr>
            <w:tcW w:w="1210" w:type="pct"/>
          </w:tcPr>
          <w:p w14:paraId="788D9512" w14:textId="19B60691" w:rsidR="00F64260" w:rsidRPr="00946B20" w:rsidRDefault="00871FB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8EB4780" w:rsidR="00F64260" w:rsidRPr="00B605CE" w:rsidRDefault="00C74FED" w:rsidP="00B862BF">
            <w:pPr>
              <w:rPr>
                <w:b/>
              </w:rPr>
            </w:pPr>
            <w:bookmarkStart w:id="6" w:name="home_dept"/>
            <w:bookmarkEnd w:id="6"/>
            <w:r>
              <w:rPr>
                <w:b/>
              </w:rPr>
              <w:t>C</w:t>
            </w:r>
            <w:r w:rsidR="00463191">
              <w:rPr>
                <w:b/>
              </w:rPr>
              <w:t xml:space="preserve">omputer </w:t>
            </w:r>
            <w:r>
              <w:rPr>
                <w:b/>
              </w:rPr>
              <w:t>S</w:t>
            </w:r>
            <w:r w:rsidR="00463191">
              <w:rPr>
                <w:b/>
              </w:rPr>
              <w:t>cience</w:t>
            </w:r>
            <w:r>
              <w:rPr>
                <w:b/>
              </w:rPr>
              <w:t xml:space="preserve"> and Info Systems (CSIS)</w:t>
            </w:r>
          </w:p>
        </w:tc>
      </w:tr>
      <w:tr w:rsidR="00123E2F" w:rsidRPr="006E3AF2" w14:paraId="2EB2F82D" w14:textId="77777777" w:rsidTr="00CC03A7">
        <w:tc>
          <w:tcPr>
            <w:tcW w:w="1111" w:type="pct"/>
            <w:vAlign w:val="center"/>
          </w:tcPr>
          <w:p w14:paraId="1038A1E4" w14:textId="77777777" w:rsidR="00123E2F" w:rsidRDefault="00123E2F" w:rsidP="00123E2F">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p w14:paraId="1B74C4DB" w14:textId="77777777" w:rsidR="00123E2F" w:rsidRDefault="00123E2F" w:rsidP="00123E2F"/>
          <w:p w14:paraId="7E3849C0" w14:textId="70331E5A" w:rsidR="00123E2F" w:rsidRPr="00B649C4" w:rsidRDefault="00123E2F" w:rsidP="00123E2F">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36A7E13A" w14:textId="28A65284" w:rsidR="00123E2F" w:rsidRDefault="00463191" w:rsidP="00123E2F">
            <w:pPr>
              <w:spacing w:line="240" w:lineRule="auto"/>
              <w:rPr>
                <w:bCs/>
              </w:rPr>
            </w:pPr>
            <w:bookmarkStart w:id="7" w:name="Rationale"/>
            <w:bookmarkEnd w:id="7"/>
            <w:r w:rsidRPr="006E6F50">
              <w:t>Computer Science and Info</w:t>
            </w:r>
            <w:r w:rsidR="006E6F50" w:rsidRPr="006E6F50">
              <w:t>rmation</w:t>
            </w:r>
            <w:r w:rsidRPr="006E6F50">
              <w:t xml:space="preserve"> Systems </w:t>
            </w:r>
            <w:r w:rsidR="006E6F50" w:rsidRPr="006E6F50">
              <w:t>is a newly formed department in FAS that houses both Computer Science and Computer Information Systems programs. One of the minors on offer through Computer Information Systems was called the Data Science minor</w:t>
            </w:r>
            <w:r w:rsidR="00C7102C">
              <w:t>, and established in 2018</w:t>
            </w:r>
            <w:r w:rsidR="006E6F50">
              <w:t>.  T</w:t>
            </w:r>
            <w:r w:rsidR="006E6F50" w:rsidRPr="006E6F50">
              <w:t>o ensure students do not get this confused with the more mathematical</w:t>
            </w:r>
            <w:r w:rsidR="006E6F50">
              <w:t>ly focused new</w:t>
            </w:r>
            <w:r w:rsidR="006E6F50" w:rsidRPr="006E6F50">
              <w:t xml:space="preserve"> Data Science major </w:t>
            </w:r>
            <w:r w:rsidR="00C7102C">
              <w:t xml:space="preserve">that was approved last year and </w:t>
            </w:r>
            <w:r w:rsidR="006E6F50" w:rsidRPr="006E6F50">
              <w:t xml:space="preserve">that is housed in </w:t>
            </w:r>
            <w:r w:rsidR="006E6F50">
              <w:t xml:space="preserve">the </w:t>
            </w:r>
            <w:r w:rsidR="006E6F50" w:rsidRPr="006E6F50">
              <w:t>Mathematical Sciences department</w:t>
            </w:r>
            <w:r w:rsidR="00C7102C">
              <w:t>,</w:t>
            </w:r>
            <w:r w:rsidR="006E6F50" w:rsidRPr="006E6F50">
              <w:t xml:space="preserve"> we would like to change our minor to </w:t>
            </w:r>
            <w:r w:rsidR="00123E2F" w:rsidRPr="006E6F50">
              <w:rPr>
                <w:bCs/>
              </w:rPr>
              <w:t>Data Analytics</w:t>
            </w:r>
            <w:r w:rsidR="006E6F50" w:rsidRPr="006E6F50">
              <w:rPr>
                <w:bCs/>
              </w:rPr>
              <w:t>, along with retitling</w:t>
            </w:r>
            <w:r w:rsidR="00B66BE0" w:rsidRPr="006E6F50">
              <w:rPr>
                <w:bCs/>
              </w:rPr>
              <w:t xml:space="preserve"> CIS 470 Introduction to Data </w:t>
            </w:r>
            <w:r w:rsidR="00B66BE0" w:rsidRPr="00672A1E">
              <w:rPr>
                <w:rFonts w:asciiTheme="minorHAnsi" w:hAnsiTheme="minorHAnsi"/>
                <w:bCs/>
              </w:rPr>
              <w:t>Analytics.</w:t>
            </w:r>
            <w:r w:rsidR="00123E2F" w:rsidRPr="00672A1E">
              <w:rPr>
                <w:rFonts w:asciiTheme="minorHAnsi" w:hAnsiTheme="minorHAnsi"/>
                <w:bCs/>
              </w:rPr>
              <w:t xml:space="preserve"> </w:t>
            </w:r>
            <w:r w:rsidR="00672A1E" w:rsidRPr="00672A1E">
              <w:rPr>
                <w:rFonts w:asciiTheme="minorHAnsi" w:hAnsiTheme="minorHAnsi"/>
                <w:bCs/>
              </w:rPr>
              <w:t>Basically, d</w:t>
            </w:r>
            <w:r w:rsidR="00672A1E" w:rsidRPr="00672A1E">
              <w:rPr>
                <w:rFonts w:asciiTheme="minorHAnsi" w:hAnsiTheme="minorHAnsi" w:cs="Lucida Grande"/>
              </w:rPr>
              <w:t xml:space="preserve">ata scientists build data programs, </w:t>
            </w:r>
            <w:r w:rsidR="00672A1E" w:rsidRPr="00672A1E">
              <w:rPr>
                <w:rFonts w:asciiTheme="minorHAnsi" w:hAnsiTheme="minorHAnsi" w:cs="Lucida Grande"/>
              </w:rPr>
              <w:t xml:space="preserve">while </w:t>
            </w:r>
            <w:r w:rsidR="00672A1E" w:rsidRPr="00672A1E">
              <w:rPr>
                <w:rFonts w:asciiTheme="minorHAnsi" w:hAnsiTheme="minorHAnsi" w:cs="Lucida Grande"/>
              </w:rPr>
              <w:t>analysts are trained to use them.</w:t>
            </w:r>
            <w:bookmarkStart w:id="8" w:name="_GoBack"/>
            <w:bookmarkEnd w:id="8"/>
          </w:p>
          <w:p w14:paraId="61783B78" w14:textId="77777777" w:rsidR="00123E2F" w:rsidRDefault="00123E2F" w:rsidP="00123E2F">
            <w:pPr>
              <w:spacing w:line="240" w:lineRule="auto"/>
              <w:rPr>
                <w:b/>
              </w:rPr>
            </w:pPr>
          </w:p>
          <w:p w14:paraId="5C8E5CC8" w14:textId="2810A50A" w:rsidR="00123E2F" w:rsidRDefault="00C7102C" w:rsidP="00123E2F">
            <w:pPr>
              <w:spacing w:line="240" w:lineRule="auto"/>
              <w:rPr>
                <w:bCs/>
              </w:rPr>
            </w:pPr>
            <w:r>
              <w:rPr>
                <w:bCs/>
              </w:rPr>
              <w:t>Also, t</w:t>
            </w:r>
            <w:r w:rsidR="00123E2F">
              <w:rPr>
                <w:bCs/>
              </w:rPr>
              <w:t>he CSIS Dep</w:t>
            </w:r>
            <w:r w:rsidR="005E1FFA">
              <w:rPr>
                <w:bCs/>
              </w:rPr>
              <w:t>artment</w:t>
            </w:r>
            <w:r w:rsidR="00123E2F">
              <w:rPr>
                <w:bCs/>
              </w:rPr>
              <w:t xml:space="preserve"> is developing a new Graduate Certificate in Data Analytics and will be using CIS 470 as part of that program.  Changing the name will align the course with the new certificate.  </w:t>
            </w:r>
          </w:p>
          <w:p w14:paraId="6E4E032A" w14:textId="77777777" w:rsidR="00636F54" w:rsidRDefault="00636F54" w:rsidP="00123E2F">
            <w:pPr>
              <w:spacing w:line="240" w:lineRule="auto"/>
              <w:rPr>
                <w:bCs/>
              </w:rPr>
            </w:pPr>
          </w:p>
          <w:p w14:paraId="5DE2059D" w14:textId="17B49EA1" w:rsidR="00636F54" w:rsidRDefault="00C7102C" w:rsidP="00123E2F">
            <w:pPr>
              <w:spacing w:line="240" w:lineRule="auto"/>
              <w:rPr>
                <w:bCs/>
              </w:rPr>
            </w:pPr>
            <w:r>
              <w:rPr>
                <w:bCs/>
              </w:rPr>
              <w:t>G</w:t>
            </w:r>
            <w:r w:rsidR="00636F54">
              <w:rPr>
                <w:bCs/>
              </w:rPr>
              <w:t>iven that minors are listed in the catalog AFTER the majors, the whole minor has been moved to the end of the CIS department programs</w:t>
            </w:r>
            <w:r w:rsidR="00562183">
              <w:rPr>
                <w:bCs/>
              </w:rPr>
              <w:t>, and some redunancies on the CIS catalog page have been fixed</w:t>
            </w:r>
            <w:r w:rsidR="000B69E2">
              <w:rPr>
                <w:bCs/>
              </w:rPr>
              <w:t xml:space="preserve">, as well as the listing at the start of </w:t>
            </w:r>
            <w:r w:rsidR="00362FA3">
              <w:rPr>
                <w:bCs/>
              </w:rPr>
              <w:t>the FAS section where some minors were listed under “majors” in error.</w:t>
            </w:r>
          </w:p>
          <w:p w14:paraId="5C8A5DF7" w14:textId="77777777" w:rsidR="00123E2F" w:rsidRDefault="00123E2F" w:rsidP="00123E2F">
            <w:pPr>
              <w:spacing w:line="240" w:lineRule="auto"/>
              <w:rPr>
                <w:b/>
              </w:rPr>
            </w:pPr>
          </w:p>
          <w:p w14:paraId="4343A97E" w14:textId="77777777" w:rsidR="00123E2F" w:rsidRDefault="00123E2F" w:rsidP="00123E2F">
            <w:pPr>
              <w:spacing w:line="240" w:lineRule="auto"/>
              <w:rPr>
                <w:bCs/>
                <w:u w:val="single"/>
              </w:rPr>
            </w:pPr>
            <w:r w:rsidRPr="006C2EE5">
              <w:rPr>
                <w:bCs/>
                <w:u w:val="single"/>
              </w:rPr>
              <w:t>Additional Information on Data Science versus Data Analytics</w:t>
            </w:r>
          </w:p>
          <w:p w14:paraId="2397C45D" w14:textId="1F06B66F" w:rsidR="00123E2F" w:rsidRDefault="00123E2F" w:rsidP="00123E2F">
            <w:pPr>
              <w:spacing w:line="240" w:lineRule="auto"/>
              <w:rPr>
                <w:bCs/>
              </w:rPr>
            </w:pPr>
            <w:r w:rsidRPr="006C2EE5">
              <w:rPr>
                <w:bCs/>
              </w:rPr>
              <w:t xml:space="preserve">Both require similar skillsets </w:t>
            </w:r>
            <w:r>
              <w:rPr>
                <w:bCs/>
              </w:rPr>
              <w:t xml:space="preserve">but differ in their focus and job markets.  The following information </w:t>
            </w:r>
            <w:r w:rsidR="005E1FFA">
              <w:rPr>
                <w:bCs/>
              </w:rPr>
              <w:t>is</w:t>
            </w:r>
            <w:r w:rsidR="00B66BE0">
              <w:rPr>
                <w:bCs/>
              </w:rPr>
              <w:t xml:space="preserve"> </w:t>
            </w:r>
            <w:r>
              <w:rPr>
                <w:bCs/>
              </w:rPr>
              <w:t xml:space="preserve">provided by the Business-Higher Education Forum.  </w:t>
            </w:r>
            <w:r w:rsidR="0085334E">
              <w:rPr>
                <w:bCs/>
              </w:rPr>
              <w:t xml:space="preserve">Source:  </w:t>
            </w:r>
            <w:r w:rsidRPr="00AC114E">
              <w:rPr>
                <w:bCs/>
              </w:rPr>
              <w:t xml:space="preserve">BHEF (2017, April). Investing in America’s data science and analytics talent. Retrieved from </w:t>
            </w:r>
            <w:hyperlink r:id="rId8" w:history="1">
              <w:r w:rsidRPr="00AC114E">
                <w:rPr>
                  <w:rStyle w:val="Hyperlink"/>
                  <w:bCs/>
                </w:rPr>
                <w:t>https://www.pwc.com/us/dsa-skills</w:t>
              </w:r>
            </w:hyperlink>
          </w:p>
          <w:p w14:paraId="56C83287" w14:textId="77777777" w:rsidR="00123E2F" w:rsidRPr="006C2EE5" w:rsidRDefault="00123E2F" w:rsidP="00123E2F">
            <w:pPr>
              <w:spacing w:line="240" w:lineRule="auto"/>
              <w:rPr>
                <w:bCs/>
              </w:rPr>
            </w:pPr>
          </w:p>
          <w:p w14:paraId="59473D62" w14:textId="77777777" w:rsidR="00123E2F" w:rsidRDefault="00123E2F" w:rsidP="00123E2F">
            <w:pPr>
              <w:spacing w:line="240" w:lineRule="auto"/>
              <w:rPr>
                <w:bCs/>
              </w:rPr>
            </w:pPr>
            <w:r w:rsidRPr="00F112B2">
              <w:rPr>
                <w:bCs/>
                <w:i/>
                <w:iCs/>
              </w:rPr>
              <w:lastRenderedPageBreak/>
              <w:t xml:space="preserve">Data </w:t>
            </w:r>
            <w:r>
              <w:rPr>
                <w:bCs/>
                <w:i/>
                <w:iCs/>
              </w:rPr>
              <w:t>s</w:t>
            </w:r>
            <w:r w:rsidRPr="00F112B2">
              <w:rPr>
                <w:bCs/>
                <w:i/>
                <w:iCs/>
              </w:rPr>
              <w:t>cientists create sophisticated analytical models used to build new data sets and derive new insights from data.  Data engineers design, build, and maintain an organization’s data and analytical infrastructure</w:t>
            </w:r>
            <w:r w:rsidRPr="00D815E1">
              <w:rPr>
                <w:bCs/>
              </w:rPr>
              <w:t>.</w:t>
            </w:r>
            <w:r>
              <w:rPr>
                <w:bCs/>
              </w:rPr>
              <w:t xml:space="preserve">*  These require very strong skills in math and statistics.  </w:t>
            </w:r>
          </w:p>
          <w:p w14:paraId="1D0AB85D" w14:textId="77777777" w:rsidR="00123E2F" w:rsidRDefault="00123E2F" w:rsidP="00123E2F">
            <w:pPr>
              <w:spacing w:line="240" w:lineRule="auto"/>
              <w:rPr>
                <w:bCs/>
              </w:rPr>
            </w:pPr>
          </w:p>
          <w:p w14:paraId="3F4F8082" w14:textId="54F23C7D" w:rsidR="00123E2F" w:rsidRDefault="00123E2F" w:rsidP="00123E2F">
            <w:pPr>
              <w:spacing w:line="240" w:lineRule="auto"/>
              <w:rPr>
                <w:bCs/>
              </w:rPr>
            </w:pPr>
            <w:r w:rsidRPr="00F112B2">
              <w:rPr>
                <w:bCs/>
                <w:i/>
                <w:iCs/>
              </w:rPr>
              <w:t>Data analyst leverage data analysis and modeling techniques to solve problems and glean insight across functional domains.  Functional analyst</w:t>
            </w:r>
            <w:r w:rsidR="00672A1E">
              <w:rPr>
                <w:bCs/>
                <w:i/>
                <w:iCs/>
              </w:rPr>
              <w:t>s</w:t>
            </w:r>
            <w:r w:rsidRPr="00F112B2">
              <w:rPr>
                <w:bCs/>
                <w:i/>
                <w:iCs/>
              </w:rPr>
              <w:t xml:space="preserve"> utilize data and analytical models to inform domain-specific functions and business decisions</w:t>
            </w:r>
            <w:r w:rsidRPr="00D815E1">
              <w:rPr>
                <w:bCs/>
              </w:rPr>
              <w:t>.</w:t>
            </w:r>
            <w:r>
              <w:rPr>
                <w:bCs/>
              </w:rPr>
              <w:t>*  These require a strong understanding of math and statistics.</w:t>
            </w:r>
          </w:p>
          <w:p w14:paraId="6801C1F5" w14:textId="77777777" w:rsidR="00123E2F" w:rsidRDefault="00123E2F" w:rsidP="00123E2F">
            <w:pPr>
              <w:spacing w:line="240" w:lineRule="auto"/>
              <w:rPr>
                <w:b/>
              </w:rPr>
            </w:pPr>
          </w:p>
          <w:p w14:paraId="267ABFD4" w14:textId="77777777" w:rsidR="00123E2F" w:rsidRDefault="00123E2F" w:rsidP="00123E2F">
            <w:pPr>
              <w:spacing w:line="240" w:lineRule="auto"/>
              <w:rPr>
                <w:b/>
              </w:rPr>
            </w:pPr>
            <w:r w:rsidRPr="00E929DA">
              <w:rPr>
                <w:noProof/>
              </w:rPr>
              <w:drawing>
                <wp:inline distT="0" distB="0" distL="0" distR="0" wp14:anchorId="6EF6917B" wp14:editId="04380C9B">
                  <wp:extent cx="4800600" cy="3987677"/>
                  <wp:effectExtent l="0" t="0" r="0" b="635"/>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medium confidence"/>
                          <pic:cNvPicPr/>
                        </pic:nvPicPr>
                        <pic:blipFill>
                          <a:blip r:embed="rId9"/>
                          <a:stretch>
                            <a:fillRect/>
                          </a:stretch>
                        </pic:blipFill>
                        <pic:spPr>
                          <a:xfrm>
                            <a:off x="0" y="0"/>
                            <a:ext cx="4823657" cy="4006829"/>
                          </a:xfrm>
                          <a:prstGeom prst="rect">
                            <a:avLst/>
                          </a:prstGeom>
                        </pic:spPr>
                      </pic:pic>
                    </a:graphicData>
                  </a:graphic>
                </wp:inline>
              </w:drawing>
            </w:r>
          </w:p>
          <w:p w14:paraId="75DF17BA" w14:textId="77777777" w:rsidR="00123E2F" w:rsidRDefault="00123E2F" w:rsidP="00B66BE0">
            <w:pPr>
              <w:spacing w:line="240" w:lineRule="auto"/>
              <w:rPr>
                <w:bCs/>
              </w:rPr>
            </w:pPr>
          </w:p>
          <w:p w14:paraId="0A9E3D06" w14:textId="4ABA6D1F" w:rsidR="001F542C" w:rsidRPr="002C4844" w:rsidRDefault="001F542C" w:rsidP="001F542C">
            <w:pPr>
              <w:spacing w:line="240" w:lineRule="auto"/>
              <w:rPr>
                <w:bCs/>
              </w:rPr>
            </w:pPr>
            <w:r w:rsidRPr="00F112B2">
              <w:rPr>
                <w:bCs/>
                <w:i/>
                <w:iCs/>
              </w:rPr>
              <w:t>Currently, there is a shortage of job candidates with</w:t>
            </w:r>
            <w:r>
              <w:rPr>
                <w:bCs/>
                <w:i/>
                <w:iCs/>
              </w:rPr>
              <w:t xml:space="preserve"> both </w:t>
            </w:r>
            <w:r w:rsidRPr="00F112B2">
              <w:rPr>
                <w:bCs/>
                <w:i/>
                <w:iCs/>
              </w:rPr>
              <w:t>data science and analytics skills and the demand is growing with new job postings estimated to reach 2.72M in 2020</w:t>
            </w:r>
            <w:r>
              <w:rPr>
                <w:bCs/>
              </w:rPr>
              <w:t>.</w:t>
            </w:r>
          </w:p>
          <w:p w14:paraId="41EFFC68" w14:textId="53CCE0F6" w:rsidR="001F542C" w:rsidRPr="00BA5CAC" w:rsidRDefault="001F542C" w:rsidP="00B66BE0">
            <w:pPr>
              <w:spacing w:line="240" w:lineRule="auto"/>
              <w:rPr>
                <w:bCs/>
              </w:rPr>
            </w:pPr>
          </w:p>
        </w:tc>
      </w:tr>
      <w:tr w:rsidR="00123E2F" w:rsidRPr="006E3AF2" w14:paraId="376213DA" w14:textId="77777777" w:rsidTr="00517DB2">
        <w:tc>
          <w:tcPr>
            <w:tcW w:w="1111" w:type="pct"/>
            <w:vAlign w:val="center"/>
          </w:tcPr>
          <w:p w14:paraId="64288573" w14:textId="481BC333" w:rsidR="00123E2F" w:rsidRDefault="00123E2F" w:rsidP="00123E2F">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04EFEF" w:rsidR="00123E2F" w:rsidRPr="00E727DA" w:rsidRDefault="00B66BE0" w:rsidP="00123E2F">
            <w:pPr>
              <w:rPr>
                <w:bCs/>
              </w:rPr>
            </w:pPr>
            <w:bookmarkStart w:id="9" w:name="student_impact"/>
            <w:bookmarkEnd w:id="9"/>
            <w:r>
              <w:rPr>
                <w:bCs/>
              </w:rPr>
              <w:t>P</w:t>
            </w:r>
            <w:r w:rsidR="00123E2F" w:rsidRPr="002A7298">
              <w:rPr>
                <w:bCs/>
              </w:rPr>
              <w:t>ositive</w:t>
            </w:r>
            <w:r w:rsidR="00123E2F">
              <w:rPr>
                <w:bCs/>
              </w:rPr>
              <w:t xml:space="preserve">.  We feel this name change will only broaden the appeal of the </w:t>
            </w:r>
            <w:r w:rsidR="00711816">
              <w:rPr>
                <w:bCs/>
              </w:rPr>
              <w:t xml:space="preserve">minor and </w:t>
            </w:r>
            <w:r w:rsidR="00123E2F">
              <w:rPr>
                <w:bCs/>
              </w:rPr>
              <w:t>course to additional majors at the college.  There is a chance that the current students minoring in Data Science will not want the name change</w:t>
            </w:r>
            <w:r>
              <w:rPr>
                <w:bCs/>
              </w:rPr>
              <w:t xml:space="preserve">.  However, the name will remain for these and only new minors added starting in Fall 2021 will use the new name.  </w:t>
            </w:r>
          </w:p>
        </w:tc>
      </w:tr>
      <w:tr w:rsidR="00123E2F" w:rsidRPr="006E3AF2" w14:paraId="7D9FD828" w14:textId="77777777" w:rsidTr="00517DB2">
        <w:tc>
          <w:tcPr>
            <w:tcW w:w="1111" w:type="pct"/>
            <w:vAlign w:val="center"/>
          </w:tcPr>
          <w:p w14:paraId="06D8C9D5" w14:textId="7BD402C9" w:rsidR="00123E2F" w:rsidRPr="00B649C4" w:rsidRDefault="00123E2F" w:rsidP="00123E2F">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7B3C7A91" w:rsidR="00123E2F" w:rsidRPr="00E727DA" w:rsidRDefault="00123E2F" w:rsidP="00493634">
            <w:pPr>
              <w:rPr>
                <w:bCs/>
              </w:rPr>
            </w:pPr>
            <w:bookmarkStart w:id="10" w:name="prog_impact"/>
            <w:bookmarkEnd w:id="10"/>
            <w:r>
              <w:rPr>
                <w:bCs/>
              </w:rPr>
              <w:t>None for the minor.</w:t>
            </w:r>
            <w:r w:rsidR="00493634">
              <w:rPr>
                <w:bCs/>
              </w:rPr>
              <w:t xml:space="preserve">  </w:t>
            </w:r>
            <w:r w:rsidR="00B66BE0">
              <w:rPr>
                <w:bCs/>
              </w:rPr>
              <w:t xml:space="preserve">Minimal for the </w:t>
            </w:r>
            <w:r w:rsidR="00493634">
              <w:rPr>
                <w:bCs/>
              </w:rPr>
              <w:t xml:space="preserve">course.   CIS 470 is a required course in the B.S. in Data Science Program.  However, the B.S. includes a course titled MATH 245 Principles in Data Science.  </w:t>
            </w:r>
            <w:r w:rsidR="00927349">
              <w:rPr>
                <w:bCs/>
              </w:rPr>
              <w:t>T</w:t>
            </w:r>
            <w:r w:rsidR="00493634">
              <w:rPr>
                <w:bCs/>
              </w:rPr>
              <w:t>he name change for CSI 470 will differentiate the courses</w:t>
            </w:r>
            <w:r w:rsidR="00927349">
              <w:rPr>
                <w:bCs/>
              </w:rPr>
              <w:t>.</w:t>
            </w:r>
          </w:p>
        </w:tc>
      </w:tr>
      <w:tr w:rsidR="00123E2F" w:rsidRPr="00C25F9D" w14:paraId="45F9633F" w14:textId="77777777" w:rsidTr="008D52B7">
        <w:trPr>
          <w:cantSplit/>
        </w:trPr>
        <w:tc>
          <w:tcPr>
            <w:tcW w:w="1111" w:type="pct"/>
            <w:vMerge w:val="restart"/>
            <w:vAlign w:val="center"/>
          </w:tcPr>
          <w:p w14:paraId="42B7BD53" w14:textId="77777777" w:rsidR="00123E2F" w:rsidRPr="00B649C4" w:rsidRDefault="00123E2F" w:rsidP="00123E2F">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123E2F" w:rsidRDefault="00871FBA" w:rsidP="00123E2F">
            <w:hyperlink w:anchor="faculty" w:tooltip="Need to hire new full-time or part-time faculty? This is where you indicate if this proposal will be affecting FLH in your department/program." w:history="1">
              <w:r w:rsidR="00123E2F" w:rsidRPr="00905E67">
                <w:rPr>
                  <w:rStyle w:val="Hyperlink"/>
                  <w:i/>
                </w:rPr>
                <w:t>Faculty PT &amp; FT</w:t>
              </w:r>
            </w:hyperlink>
            <w:r w:rsidR="00123E2F">
              <w:t xml:space="preserve">: </w:t>
            </w:r>
          </w:p>
        </w:tc>
        <w:tc>
          <w:tcPr>
            <w:tcW w:w="0" w:type="auto"/>
            <w:gridSpan w:val="4"/>
          </w:tcPr>
          <w:p w14:paraId="41C537C5" w14:textId="18653803" w:rsidR="00123E2F" w:rsidRPr="001B387F" w:rsidRDefault="00123E2F" w:rsidP="00123E2F">
            <w:pPr>
              <w:rPr>
                <w:bCs/>
              </w:rPr>
            </w:pPr>
            <w:r>
              <w:rPr>
                <w:bCs/>
              </w:rPr>
              <w:t>No impact on faculty since it is only a name change.</w:t>
            </w:r>
            <w:r w:rsidR="00493634">
              <w:rPr>
                <w:bCs/>
              </w:rPr>
              <w:t xml:space="preserve">  This course is offered each fall.  Existing CS and CIS faculty have </w:t>
            </w:r>
            <w:r w:rsidR="003231B5">
              <w:rPr>
                <w:bCs/>
              </w:rPr>
              <w:t xml:space="preserve">the required </w:t>
            </w:r>
            <w:r w:rsidR="00493634">
              <w:rPr>
                <w:bCs/>
              </w:rPr>
              <w:t xml:space="preserve">skill sets to teach the course.  </w:t>
            </w:r>
          </w:p>
        </w:tc>
      </w:tr>
      <w:tr w:rsidR="00123E2F" w:rsidRPr="00C25F9D" w14:paraId="636A3B25" w14:textId="77777777" w:rsidTr="008D52B7">
        <w:trPr>
          <w:cantSplit/>
        </w:trPr>
        <w:tc>
          <w:tcPr>
            <w:tcW w:w="1111" w:type="pct"/>
            <w:vMerge/>
            <w:vAlign w:val="center"/>
          </w:tcPr>
          <w:p w14:paraId="0B614A32" w14:textId="77777777" w:rsidR="00123E2F" w:rsidRPr="00B649C4" w:rsidRDefault="00123E2F" w:rsidP="00123E2F"/>
        </w:tc>
        <w:tc>
          <w:tcPr>
            <w:tcW w:w="1160" w:type="pct"/>
          </w:tcPr>
          <w:p w14:paraId="2E681FA1" w14:textId="77777777" w:rsidR="00123E2F" w:rsidRPr="000E2CBA" w:rsidRDefault="00871FBA" w:rsidP="00123E2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23E2F" w:rsidRPr="004313E6">
                <w:rPr>
                  <w:rStyle w:val="Hyperlink"/>
                  <w:i/>
                </w:rPr>
                <w:t>Library</w:t>
              </w:r>
              <w:r w:rsidR="00123E2F" w:rsidRPr="004313E6">
                <w:rPr>
                  <w:rStyle w:val="Hyperlink"/>
                </w:rPr>
                <w:t>:</w:t>
              </w:r>
            </w:hyperlink>
          </w:p>
        </w:tc>
        <w:tc>
          <w:tcPr>
            <w:tcW w:w="0" w:type="auto"/>
            <w:gridSpan w:val="4"/>
          </w:tcPr>
          <w:p w14:paraId="6B92378E" w14:textId="5938AB6C" w:rsidR="00123E2F" w:rsidRPr="00C25F9D" w:rsidRDefault="00123E2F" w:rsidP="00123E2F">
            <w:pPr>
              <w:rPr>
                <w:b/>
              </w:rPr>
            </w:pPr>
            <w:r>
              <w:rPr>
                <w:bCs/>
              </w:rPr>
              <w:t>None.</w:t>
            </w:r>
          </w:p>
        </w:tc>
      </w:tr>
      <w:tr w:rsidR="00123E2F" w:rsidRPr="00C25F9D" w14:paraId="186A9C2E" w14:textId="77777777" w:rsidTr="008D52B7">
        <w:trPr>
          <w:cantSplit/>
        </w:trPr>
        <w:tc>
          <w:tcPr>
            <w:tcW w:w="1111" w:type="pct"/>
            <w:vMerge/>
            <w:vAlign w:val="center"/>
          </w:tcPr>
          <w:p w14:paraId="7D6BDE51" w14:textId="77777777" w:rsidR="00123E2F" w:rsidRPr="00B649C4" w:rsidRDefault="00123E2F" w:rsidP="00123E2F"/>
        </w:tc>
        <w:tc>
          <w:tcPr>
            <w:tcW w:w="1160" w:type="pct"/>
          </w:tcPr>
          <w:p w14:paraId="2E3CCE80" w14:textId="77777777" w:rsidR="00123E2F" w:rsidRPr="00704CFF" w:rsidRDefault="00871FBA" w:rsidP="00123E2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123E2F" w:rsidRPr="00A87611">
                <w:rPr>
                  <w:rStyle w:val="Hyperlink"/>
                  <w:i/>
                </w:rPr>
                <w:t>Technology</w:t>
              </w:r>
            </w:hyperlink>
          </w:p>
        </w:tc>
        <w:tc>
          <w:tcPr>
            <w:tcW w:w="0" w:type="auto"/>
            <w:gridSpan w:val="4"/>
          </w:tcPr>
          <w:p w14:paraId="6DCACEC0" w14:textId="65826E84" w:rsidR="00123E2F" w:rsidRPr="00BA5CAC" w:rsidRDefault="00820B59" w:rsidP="00123E2F">
            <w:pPr>
              <w:rPr>
                <w:bCs/>
              </w:rPr>
            </w:pPr>
            <w:r>
              <w:rPr>
                <w:bCs/>
              </w:rPr>
              <w:t>None.</w:t>
            </w:r>
          </w:p>
        </w:tc>
      </w:tr>
      <w:tr w:rsidR="00123E2F" w:rsidRPr="00C25F9D" w14:paraId="6717F369" w14:textId="77777777" w:rsidTr="008D52B7">
        <w:trPr>
          <w:cantSplit/>
        </w:trPr>
        <w:tc>
          <w:tcPr>
            <w:tcW w:w="1111" w:type="pct"/>
            <w:vMerge/>
            <w:vAlign w:val="center"/>
          </w:tcPr>
          <w:p w14:paraId="4CF65113" w14:textId="77777777" w:rsidR="00123E2F" w:rsidRPr="00B649C4" w:rsidRDefault="00123E2F" w:rsidP="00123E2F"/>
        </w:tc>
        <w:tc>
          <w:tcPr>
            <w:tcW w:w="1160" w:type="pct"/>
          </w:tcPr>
          <w:p w14:paraId="209120DE" w14:textId="77777777" w:rsidR="00123E2F" w:rsidRPr="000E2CBA" w:rsidRDefault="00871FBA" w:rsidP="00123E2F">
            <w:pPr>
              <w:rPr>
                <w:i/>
              </w:rPr>
            </w:pPr>
            <w:hyperlink w:anchor="facilities" w:tooltip="Any special facilities needs? Out-of-pattern scheduling? Other?" w:history="1">
              <w:r w:rsidR="00123E2F" w:rsidRPr="00905E67">
                <w:rPr>
                  <w:rStyle w:val="Hyperlink"/>
                  <w:i/>
                </w:rPr>
                <w:t>Facilities</w:t>
              </w:r>
            </w:hyperlink>
            <w:r w:rsidR="00123E2F">
              <w:t>:</w:t>
            </w:r>
          </w:p>
        </w:tc>
        <w:tc>
          <w:tcPr>
            <w:tcW w:w="0" w:type="auto"/>
            <w:gridSpan w:val="4"/>
          </w:tcPr>
          <w:p w14:paraId="7AA6ABC1" w14:textId="692AA076" w:rsidR="00123E2F" w:rsidRPr="00E727DA" w:rsidRDefault="00123E2F" w:rsidP="00123E2F">
            <w:pPr>
              <w:rPr>
                <w:bCs/>
              </w:rPr>
            </w:pPr>
            <w:r>
              <w:rPr>
                <w:bCs/>
              </w:rPr>
              <w:t>No</w:t>
            </w:r>
            <w:r w:rsidR="003231B5">
              <w:rPr>
                <w:bCs/>
              </w:rPr>
              <w:t xml:space="preserve"> additional needs.  Course can be taught </w:t>
            </w:r>
            <w:r w:rsidR="0017109C">
              <w:rPr>
                <w:bCs/>
              </w:rPr>
              <w:t xml:space="preserve">online, hybrid, or in-person using existing computer labs. </w:t>
            </w:r>
          </w:p>
        </w:tc>
      </w:tr>
      <w:tr w:rsidR="00123E2F" w:rsidRPr="006E3AF2" w14:paraId="6C89A581" w14:textId="77777777">
        <w:trPr>
          <w:cantSplit/>
        </w:trPr>
        <w:tc>
          <w:tcPr>
            <w:tcW w:w="1111" w:type="pct"/>
            <w:vAlign w:val="center"/>
          </w:tcPr>
          <w:p w14:paraId="22E79A62" w14:textId="7C9B28A0" w:rsidR="00123E2F" w:rsidRPr="00B649C4" w:rsidRDefault="00123E2F" w:rsidP="00123E2F">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F034F38" w:rsidR="00123E2F" w:rsidRPr="00B605CE" w:rsidRDefault="00123E2F" w:rsidP="00123E2F">
            <w:pPr>
              <w:rPr>
                <w:b/>
              </w:rPr>
            </w:pPr>
            <w:bookmarkStart w:id="11" w:name="date_submitted"/>
            <w:bookmarkEnd w:id="11"/>
            <w:r>
              <w:rPr>
                <w:b/>
              </w:rPr>
              <w:t>Fall 2021</w:t>
            </w:r>
          </w:p>
        </w:tc>
        <w:tc>
          <w:tcPr>
            <w:tcW w:w="1373" w:type="pct"/>
            <w:gridSpan w:val="2"/>
          </w:tcPr>
          <w:p w14:paraId="5496F461" w14:textId="155AC705" w:rsidR="00123E2F" w:rsidRPr="00B605CE" w:rsidRDefault="00123E2F" w:rsidP="00123E2F">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123E2F" w:rsidRPr="00B605CE" w:rsidRDefault="00123E2F" w:rsidP="00123E2F">
            <w:pPr>
              <w:rPr>
                <w:b/>
              </w:rPr>
            </w:pPr>
            <w:bookmarkStart w:id="12" w:name="Semester_effective"/>
            <w:bookmarkEnd w:id="12"/>
          </w:p>
        </w:tc>
      </w:tr>
      <w:tr w:rsidR="00123E2F" w:rsidRPr="006E3AF2" w14:paraId="017D18C5" w14:textId="77777777">
        <w:trPr>
          <w:cantSplit/>
        </w:trPr>
        <w:tc>
          <w:tcPr>
            <w:tcW w:w="5000" w:type="pct"/>
            <w:gridSpan w:val="6"/>
            <w:vAlign w:val="center"/>
          </w:tcPr>
          <w:p w14:paraId="2F7047BE" w14:textId="437B4361" w:rsidR="00123E2F" w:rsidRPr="00913143" w:rsidRDefault="00123E2F" w:rsidP="00123E2F">
            <w:pPr>
              <w:rPr>
                <w:sz w:val="20"/>
                <w:szCs w:val="20"/>
              </w:rPr>
            </w:pPr>
            <w:r w:rsidRPr="00913143">
              <w:rPr>
                <w:sz w:val="20"/>
                <w:szCs w:val="20"/>
              </w:rPr>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Pr="00A703CD">
              <w:rPr>
                <w:b/>
                <w:sz w:val="20"/>
                <w:szCs w:val="20"/>
              </w:rPr>
              <w:t>delete any catalog pages not relevant for this proposal</w:t>
            </w:r>
            <w:r w:rsidRPr="00913143">
              <w:rPr>
                <w:sz w:val="20"/>
                <w:szCs w:val="20"/>
              </w:rPr>
              <w:t xml:space="preserve">.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bl>
    <w:p w14:paraId="79B2AD88" w14:textId="77777777" w:rsidR="00310CA4" w:rsidRDefault="00310CA4" w:rsidP="00C344AB"/>
    <w:p w14:paraId="305FC2B7" w14:textId="77777777" w:rsidR="00F51F8B" w:rsidRPr="00C344AB" w:rsidRDefault="00F51F8B" w:rsidP="00F51F8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Delete section B if the proposal does not include a new or revised course. As in section A. do not highlight but simply delete suggested options not being used. </w:t>
      </w:r>
      <w:r w:rsidRPr="00241866">
        <w:rPr>
          <w:b/>
          <w:caps/>
          <w:color w:val="FF0000"/>
          <w:spacing w:val="15"/>
          <w:sz w:val="20"/>
          <w:szCs w:val="20"/>
        </w:rPr>
        <w:t>Always fill in b. 1 and B. 3 for context</w:t>
      </w:r>
      <w:r>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1214"/>
        <w:gridCol w:w="1894"/>
        <w:gridCol w:w="732"/>
        <w:gridCol w:w="3840"/>
      </w:tblGrid>
      <w:tr w:rsidR="00F51F8B" w:rsidRPr="006E3AF2" w14:paraId="3FC97CC2" w14:textId="77777777" w:rsidTr="009E5D01">
        <w:trPr>
          <w:tblHeader/>
        </w:trPr>
        <w:tc>
          <w:tcPr>
            <w:tcW w:w="3100" w:type="dxa"/>
            <w:shd w:val="clear" w:color="auto" w:fill="FABF8F"/>
            <w:noWrap/>
            <w:vAlign w:val="center"/>
          </w:tcPr>
          <w:p w14:paraId="64BDA605" w14:textId="77777777" w:rsidR="00F51F8B" w:rsidRPr="00A83A6C" w:rsidRDefault="00F51F8B" w:rsidP="009E5D01">
            <w:pPr>
              <w:pStyle w:val="Heading5"/>
              <w:keepNext/>
              <w:spacing w:before="0" w:after="0" w:line="240" w:lineRule="auto"/>
            </w:pPr>
          </w:p>
        </w:tc>
        <w:tc>
          <w:tcPr>
            <w:tcW w:w="3840" w:type="dxa"/>
            <w:gridSpan w:val="3"/>
            <w:noWrap/>
          </w:tcPr>
          <w:p w14:paraId="5A96E8DA" w14:textId="77777777" w:rsidR="00F51F8B" w:rsidRPr="00241866" w:rsidRDefault="00F51F8B" w:rsidP="009E5D01">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6A6FE7A2" w14:textId="77777777" w:rsidR="00F51F8B" w:rsidRPr="00913143" w:rsidRDefault="00F51F8B" w:rsidP="009E5D01">
            <w:r>
              <w:t xml:space="preserve">ONLY include information that is being revised, otherwise leave blank. </w:t>
            </w:r>
          </w:p>
        </w:tc>
        <w:tc>
          <w:tcPr>
            <w:tcW w:w="3840" w:type="dxa"/>
            <w:noWrap/>
          </w:tcPr>
          <w:p w14:paraId="62161607" w14:textId="77777777" w:rsidR="00F51F8B" w:rsidRDefault="00F51F8B" w:rsidP="009E5D01">
            <w:pPr>
              <w:pStyle w:val="Heading5"/>
              <w:keepNext/>
              <w:spacing w:before="0" w:after="0" w:line="240" w:lineRule="auto"/>
              <w:jc w:val="center"/>
            </w:pPr>
            <w:r w:rsidRPr="00A83A6C">
              <w:t>New</w:t>
            </w:r>
          </w:p>
          <w:p w14:paraId="04580521" w14:textId="77777777" w:rsidR="00F51F8B" w:rsidRPr="006B20A9" w:rsidRDefault="00F51F8B" w:rsidP="009E5D01">
            <w:r>
              <w:t>Examples are provided within some of the boxes for guidance, delete just the examples that do not apply.</w:t>
            </w:r>
          </w:p>
        </w:tc>
      </w:tr>
      <w:tr w:rsidR="00F51F8B" w:rsidRPr="006E3AF2" w14:paraId="219E91D9" w14:textId="77777777" w:rsidTr="009E5D01">
        <w:tc>
          <w:tcPr>
            <w:tcW w:w="3100" w:type="dxa"/>
            <w:noWrap/>
            <w:vAlign w:val="center"/>
          </w:tcPr>
          <w:p w14:paraId="2FC3FA0A" w14:textId="77777777" w:rsidR="00F51F8B" w:rsidRPr="006E3AF2" w:rsidRDefault="00F51F8B" w:rsidP="009E5D01">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gridSpan w:val="3"/>
            <w:noWrap/>
          </w:tcPr>
          <w:p w14:paraId="0C5C2A20" w14:textId="77777777" w:rsidR="00F51F8B" w:rsidRPr="009F029C" w:rsidRDefault="00F51F8B" w:rsidP="009E5D01">
            <w:pPr>
              <w:spacing w:line="240" w:lineRule="auto"/>
              <w:jc w:val="center"/>
              <w:rPr>
                <w:b/>
              </w:rPr>
            </w:pPr>
            <w:bookmarkStart w:id="13" w:name="cours_title"/>
            <w:bookmarkEnd w:id="13"/>
            <w:r>
              <w:rPr>
                <w:b/>
              </w:rPr>
              <w:t>CIS 470</w:t>
            </w:r>
          </w:p>
        </w:tc>
        <w:tc>
          <w:tcPr>
            <w:tcW w:w="3840" w:type="dxa"/>
            <w:noWrap/>
          </w:tcPr>
          <w:p w14:paraId="46C8D4F5" w14:textId="77777777" w:rsidR="00F51F8B" w:rsidRPr="009F029C" w:rsidRDefault="00F51F8B" w:rsidP="009E5D01">
            <w:pPr>
              <w:spacing w:line="240" w:lineRule="auto"/>
              <w:jc w:val="center"/>
              <w:rPr>
                <w:b/>
              </w:rPr>
            </w:pPr>
            <w:r>
              <w:rPr>
                <w:b/>
              </w:rPr>
              <w:t>CIS 470</w:t>
            </w:r>
          </w:p>
        </w:tc>
      </w:tr>
      <w:tr w:rsidR="00F51F8B" w:rsidRPr="006E3AF2" w14:paraId="1E8D1449" w14:textId="77777777" w:rsidTr="009E5D01">
        <w:tc>
          <w:tcPr>
            <w:tcW w:w="3100" w:type="dxa"/>
            <w:noWrap/>
            <w:vAlign w:val="center"/>
          </w:tcPr>
          <w:p w14:paraId="5B4DF950" w14:textId="77777777" w:rsidR="00F51F8B" w:rsidRPr="006E3AF2" w:rsidRDefault="00F51F8B" w:rsidP="009E5D01">
            <w:pPr>
              <w:spacing w:line="240" w:lineRule="auto"/>
            </w:pPr>
            <w:r>
              <w:t xml:space="preserve">B.2. </w:t>
            </w:r>
            <w:r w:rsidRPr="00A960DC">
              <w:rPr>
                <w:w w:val="95"/>
              </w:rPr>
              <w:t>Cross listing number if any</w:t>
            </w:r>
          </w:p>
        </w:tc>
        <w:tc>
          <w:tcPr>
            <w:tcW w:w="3840" w:type="dxa"/>
            <w:gridSpan w:val="3"/>
            <w:noWrap/>
          </w:tcPr>
          <w:p w14:paraId="596256D7" w14:textId="77777777" w:rsidR="00F51F8B" w:rsidRPr="009F029C" w:rsidRDefault="00F51F8B" w:rsidP="009E5D01">
            <w:pPr>
              <w:spacing w:line="240" w:lineRule="auto"/>
              <w:rPr>
                <w:b/>
              </w:rPr>
            </w:pPr>
          </w:p>
        </w:tc>
        <w:tc>
          <w:tcPr>
            <w:tcW w:w="3840" w:type="dxa"/>
            <w:noWrap/>
          </w:tcPr>
          <w:p w14:paraId="2CAA5BB6" w14:textId="77777777" w:rsidR="00F51F8B" w:rsidRPr="009F029C" w:rsidRDefault="00F51F8B" w:rsidP="009E5D01">
            <w:pPr>
              <w:spacing w:line="240" w:lineRule="auto"/>
              <w:rPr>
                <w:b/>
              </w:rPr>
            </w:pPr>
          </w:p>
        </w:tc>
      </w:tr>
      <w:tr w:rsidR="00F51F8B" w:rsidRPr="006E3AF2" w14:paraId="78F0B85A" w14:textId="77777777" w:rsidTr="009E5D01">
        <w:tc>
          <w:tcPr>
            <w:tcW w:w="3100" w:type="dxa"/>
            <w:noWrap/>
            <w:vAlign w:val="center"/>
          </w:tcPr>
          <w:p w14:paraId="254FECB8" w14:textId="77777777" w:rsidR="00F51F8B" w:rsidRPr="006E3AF2" w:rsidRDefault="00F51F8B" w:rsidP="009E5D01">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gridSpan w:val="3"/>
            <w:noWrap/>
          </w:tcPr>
          <w:p w14:paraId="06390B2A" w14:textId="77777777" w:rsidR="00F51F8B" w:rsidRPr="00615AE6" w:rsidRDefault="00F51F8B" w:rsidP="009E5D01">
            <w:pPr>
              <w:spacing w:line="240" w:lineRule="auto"/>
              <w:rPr>
                <w:bCs/>
              </w:rPr>
            </w:pPr>
            <w:bookmarkStart w:id="14" w:name="title"/>
            <w:bookmarkEnd w:id="14"/>
            <w:r w:rsidRPr="00615AE6">
              <w:rPr>
                <w:bCs/>
              </w:rPr>
              <w:t xml:space="preserve">Introduction to </w:t>
            </w:r>
            <w:r w:rsidRPr="00493634">
              <w:rPr>
                <w:bCs/>
                <w:highlight w:val="lightGray"/>
              </w:rPr>
              <w:t>Data Science</w:t>
            </w:r>
          </w:p>
        </w:tc>
        <w:tc>
          <w:tcPr>
            <w:tcW w:w="3840" w:type="dxa"/>
            <w:noWrap/>
          </w:tcPr>
          <w:p w14:paraId="556E0633" w14:textId="77777777" w:rsidR="00F51F8B" w:rsidRPr="00493634" w:rsidRDefault="00F51F8B" w:rsidP="009E5D01">
            <w:pPr>
              <w:spacing w:line="240" w:lineRule="auto"/>
              <w:rPr>
                <w:bCs/>
              </w:rPr>
            </w:pPr>
            <w:r w:rsidRPr="00615AE6">
              <w:rPr>
                <w:bCs/>
              </w:rPr>
              <w:t xml:space="preserve">Introduction to </w:t>
            </w:r>
            <w:r w:rsidRPr="00493634">
              <w:rPr>
                <w:bCs/>
                <w:highlight w:val="lightGray"/>
              </w:rPr>
              <w:t>Data Analytics</w:t>
            </w:r>
          </w:p>
        </w:tc>
      </w:tr>
      <w:tr w:rsidR="00F51F8B" w:rsidRPr="006E3AF2" w14:paraId="3DFE4843" w14:textId="77777777" w:rsidTr="009E5D01">
        <w:tc>
          <w:tcPr>
            <w:tcW w:w="3100" w:type="dxa"/>
            <w:noWrap/>
            <w:vAlign w:val="center"/>
          </w:tcPr>
          <w:p w14:paraId="45DD4F21" w14:textId="77777777" w:rsidR="00F51F8B" w:rsidRPr="006E3AF2" w:rsidRDefault="00F51F8B" w:rsidP="009E5D01">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gridSpan w:val="3"/>
            <w:noWrap/>
          </w:tcPr>
          <w:p w14:paraId="56317755" w14:textId="77777777" w:rsidR="00F51F8B" w:rsidRPr="009F029C" w:rsidRDefault="00F51F8B" w:rsidP="009E5D01">
            <w:pPr>
              <w:tabs>
                <w:tab w:val="left" w:pos="690"/>
              </w:tabs>
              <w:spacing w:line="240" w:lineRule="auto"/>
              <w:rPr>
                <w:b/>
              </w:rPr>
            </w:pPr>
            <w:bookmarkStart w:id="15" w:name="description"/>
            <w:bookmarkEnd w:id="15"/>
          </w:p>
        </w:tc>
        <w:tc>
          <w:tcPr>
            <w:tcW w:w="3840" w:type="dxa"/>
            <w:noWrap/>
          </w:tcPr>
          <w:p w14:paraId="42BBE99F" w14:textId="77777777" w:rsidR="00F51F8B" w:rsidRPr="009F029C" w:rsidRDefault="00F51F8B" w:rsidP="009E5D01">
            <w:pPr>
              <w:spacing w:line="240" w:lineRule="auto"/>
              <w:rPr>
                <w:b/>
              </w:rPr>
            </w:pPr>
          </w:p>
        </w:tc>
      </w:tr>
      <w:tr w:rsidR="00F51F8B" w:rsidRPr="006E3AF2" w14:paraId="0DBD9BA8" w14:textId="77777777" w:rsidTr="009E5D01">
        <w:tc>
          <w:tcPr>
            <w:tcW w:w="3100" w:type="dxa"/>
            <w:noWrap/>
            <w:vAlign w:val="center"/>
          </w:tcPr>
          <w:p w14:paraId="5F270176" w14:textId="77777777" w:rsidR="00F51F8B" w:rsidRPr="006E3AF2" w:rsidRDefault="00F51F8B" w:rsidP="009E5D01">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gridSpan w:val="3"/>
            <w:noWrap/>
          </w:tcPr>
          <w:p w14:paraId="767004E0" w14:textId="77777777" w:rsidR="00F51F8B" w:rsidRPr="009F029C" w:rsidRDefault="00F51F8B" w:rsidP="009E5D01">
            <w:pPr>
              <w:spacing w:line="240" w:lineRule="auto"/>
              <w:rPr>
                <w:b/>
              </w:rPr>
            </w:pPr>
            <w:bookmarkStart w:id="16" w:name="prereqs"/>
            <w:bookmarkEnd w:id="16"/>
          </w:p>
        </w:tc>
        <w:tc>
          <w:tcPr>
            <w:tcW w:w="3840" w:type="dxa"/>
            <w:noWrap/>
          </w:tcPr>
          <w:p w14:paraId="4277ECA0" w14:textId="77777777" w:rsidR="00F51F8B" w:rsidRPr="009F029C" w:rsidRDefault="00F51F8B" w:rsidP="009E5D01">
            <w:pPr>
              <w:spacing w:line="240" w:lineRule="auto"/>
              <w:rPr>
                <w:b/>
              </w:rPr>
            </w:pPr>
          </w:p>
        </w:tc>
      </w:tr>
      <w:tr w:rsidR="00F51F8B" w14:paraId="496675EA" w14:textId="77777777" w:rsidTr="009E5D01">
        <w:tc>
          <w:tcPr>
            <w:tcW w:w="4314" w:type="dxa"/>
            <w:gridSpan w:val="2"/>
          </w:tcPr>
          <w:p w14:paraId="3E09343A" w14:textId="77777777" w:rsidR="00F51F8B" w:rsidRDefault="00F51F8B" w:rsidP="009E5D01">
            <w:pPr>
              <w:spacing w:line="240" w:lineRule="auto"/>
            </w:pPr>
            <w:bookmarkStart w:id="17" w:name="outcomes"/>
            <w:bookmarkEnd w:id="17"/>
          </w:p>
        </w:tc>
        <w:tc>
          <w:tcPr>
            <w:tcW w:w="1894" w:type="dxa"/>
          </w:tcPr>
          <w:p w14:paraId="022577C1" w14:textId="77777777" w:rsidR="00F51F8B" w:rsidRDefault="00F51F8B" w:rsidP="009E5D01">
            <w:pPr>
              <w:spacing w:line="240" w:lineRule="auto"/>
            </w:pPr>
          </w:p>
        </w:tc>
        <w:tc>
          <w:tcPr>
            <w:tcW w:w="4572" w:type="dxa"/>
            <w:gridSpan w:val="2"/>
          </w:tcPr>
          <w:p w14:paraId="726FE30E" w14:textId="77777777" w:rsidR="00F51F8B" w:rsidRDefault="00F51F8B" w:rsidP="009E5D01">
            <w:pPr>
              <w:spacing w:line="240" w:lineRule="auto"/>
            </w:pPr>
          </w:p>
        </w:tc>
      </w:tr>
      <w:tr w:rsidR="00F51F8B" w:rsidRPr="006E3AF2" w14:paraId="0F5CF7BF" w14:textId="77777777" w:rsidTr="009E5D01">
        <w:tc>
          <w:tcPr>
            <w:tcW w:w="3100" w:type="dxa"/>
            <w:noWrap/>
            <w:vAlign w:val="center"/>
          </w:tcPr>
          <w:p w14:paraId="056C5500" w14:textId="77777777" w:rsidR="00F51F8B" w:rsidRPr="006E3AF2" w:rsidRDefault="00F51F8B" w:rsidP="009E5D01">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gridSpan w:val="3"/>
            <w:noWrap/>
          </w:tcPr>
          <w:p w14:paraId="50C08B19" w14:textId="26B29BCC" w:rsidR="00F51F8B" w:rsidRPr="009F029C" w:rsidRDefault="00F51F8B" w:rsidP="009E5D01">
            <w:pPr>
              <w:spacing w:line="240" w:lineRule="auto"/>
              <w:rPr>
                <w:b/>
                <w:sz w:val="20"/>
              </w:rPr>
            </w:pPr>
          </w:p>
        </w:tc>
        <w:tc>
          <w:tcPr>
            <w:tcW w:w="3840" w:type="dxa"/>
            <w:noWrap/>
          </w:tcPr>
          <w:p w14:paraId="35296037" w14:textId="2D0F9CD4" w:rsidR="00F51F8B" w:rsidRPr="009F029C" w:rsidRDefault="00F51F8B" w:rsidP="009E5D01">
            <w:pPr>
              <w:spacing w:line="240" w:lineRule="auto"/>
              <w:rPr>
                <w:b/>
                <w:sz w:val="20"/>
              </w:rPr>
            </w:pPr>
          </w:p>
        </w:tc>
      </w:tr>
      <w:tr w:rsidR="00F51F8B" w:rsidRPr="006E3AF2" w14:paraId="1F8F47C7" w14:textId="77777777" w:rsidTr="009E5D01">
        <w:tc>
          <w:tcPr>
            <w:tcW w:w="3100" w:type="dxa"/>
            <w:noWrap/>
            <w:vAlign w:val="center"/>
          </w:tcPr>
          <w:p w14:paraId="7C992516" w14:textId="77777777" w:rsidR="00F51F8B" w:rsidRPr="006E3AF2" w:rsidRDefault="00F51F8B" w:rsidP="009E5D01">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gridSpan w:val="3"/>
            <w:noWrap/>
          </w:tcPr>
          <w:p w14:paraId="1A30C0DE" w14:textId="77777777" w:rsidR="00F51F8B" w:rsidRPr="009F029C" w:rsidRDefault="00F51F8B" w:rsidP="009E5D01">
            <w:pPr>
              <w:spacing w:line="240" w:lineRule="auto"/>
              <w:rPr>
                <w:b/>
              </w:rPr>
            </w:pPr>
            <w:bookmarkStart w:id="18" w:name="contacthours"/>
            <w:bookmarkEnd w:id="18"/>
          </w:p>
        </w:tc>
        <w:tc>
          <w:tcPr>
            <w:tcW w:w="3840" w:type="dxa"/>
            <w:noWrap/>
          </w:tcPr>
          <w:p w14:paraId="5B63D27F" w14:textId="77777777" w:rsidR="00F51F8B" w:rsidRPr="009F029C" w:rsidRDefault="00F51F8B" w:rsidP="009E5D01">
            <w:pPr>
              <w:spacing w:line="240" w:lineRule="auto"/>
              <w:rPr>
                <w:b/>
              </w:rPr>
            </w:pPr>
          </w:p>
        </w:tc>
      </w:tr>
      <w:tr w:rsidR="00F51F8B" w:rsidRPr="006E3AF2" w14:paraId="0640E9B3" w14:textId="77777777" w:rsidTr="009E5D01">
        <w:tc>
          <w:tcPr>
            <w:tcW w:w="3100" w:type="dxa"/>
            <w:noWrap/>
            <w:vAlign w:val="center"/>
          </w:tcPr>
          <w:p w14:paraId="56C15783" w14:textId="77777777" w:rsidR="00F51F8B" w:rsidRPr="006E3AF2" w:rsidRDefault="00F51F8B" w:rsidP="009E5D01">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gridSpan w:val="3"/>
            <w:noWrap/>
          </w:tcPr>
          <w:p w14:paraId="52471B99" w14:textId="77777777" w:rsidR="00F51F8B" w:rsidRPr="009F029C" w:rsidRDefault="00F51F8B" w:rsidP="009E5D01">
            <w:pPr>
              <w:spacing w:line="240" w:lineRule="auto"/>
              <w:rPr>
                <w:b/>
              </w:rPr>
            </w:pPr>
            <w:bookmarkStart w:id="19" w:name="credits"/>
            <w:bookmarkEnd w:id="19"/>
          </w:p>
        </w:tc>
        <w:tc>
          <w:tcPr>
            <w:tcW w:w="3840" w:type="dxa"/>
            <w:noWrap/>
          </w:tcPr>
          <w:p w14:paraId="0CFAA2B6" w14:textId="77777777" w:rsidR="00F51F8B" w:rsidRPr="009F029C" w:rsidRDefault="00F51F8B" w:rsidP="009E5D01">
            <w:pPr>
              <w:spacing w:line="240" w:lineRule="auto"/>
              <w:rPr>
                <w:b/>
              </w:rPr>
            </w:pPr>
          </w:p>
        </w:tc>
      </w:tr>
      <w:tr w:rsidR="00F51F8B" w:rsidRPr="006E3AF2" w14:paraId="6DF88963" w14:textId="77777777" w:rsidTr="009E5D01">
        <w:tc>
          <w:tcPr>
            <w:tcW w:w="3100" w:type="dxa"/>
            <w:noWrap/>
            <w:vAlign w:val="center"/>
          </w:tcPr>
          <w:p w14:paraId="035239BE" w14:textId="77777777" w:rsidR="00F51F8B" w:rsidRPr="006E3AF2" w:rsidRDefault="00F51F8B" w:rsidP="009E5D01">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4"/>
            <w:noWrap/>
          </w:tcPr>
          <w:p w14:paraId="047DECF8" w14:textId="77777777" w:rsidR="00F51F8B" w:rsidRPr="009F029C" w:rsidRDefault="00F51F8B" w:rsidP="009E5D01">
            <w:pPr>
              <w:spacing w:line="240" w:lineRule="auto"/>
              <w:rPr>
                <w:rStyle w:val="TEXT"/>
              </w:rPr>
            </w:pPr>
            <w:bookmarkStart w:id="20" w:name="differences"/>
            <w:bookmarkEnd w:id="20"/>
          </w:p>
        </w:tc>
      </w:tr>
      <w:tr w:rsidR="00F51F8B" w:rsidRPr="006E3AF2" w14:paraId="6AA73B77" w14:textId="77777777" w:rsidTr="009E5D01">
        <w:tc>
          <w:tcPr>
            <w:tcW w:w="3100" w:type="dxa"/>
            <w:noWrap/>
            <w:vAlign w:val="center"/>
          </w:tcPr>
          <w:p w14:paraId="72BB7AA3" w14:textId="77777777" w:rsidR="00F51F8B" w:rsidRPr="006E3AF2" w:rsidRDefault="00F51F8B" w:rsidP="009E5D01">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gridSpan w:val="3"/>
            <w:noWrap/>
          </w:tcPr>
          <w:p w14:paraId="1D5CAE7C" w14:textId="4B0041F0" w:rsidR="00F51F8B" w:rsidRPr="009F029C" w:rsidRDefault="00F51F8B" w:rsidP="009E5D01">
            <w:pPr>
              <w:spacing w:line="240" w:lineRule="auto"/>
              <w:rPr>
                <w:b/>
                <w:sz w:val="20"/>
              </w:rPr>
            </w:pPr>
          </w:p>
        </w:tc>
        <w:tc>
          <w:tcPr>
            <w:tcW w:w="3840" w:type="dxa"/>
            <w:noWrap/>
          </w:tcPr>
          <w:p w14:paraId="079E9AD9" w14:textId="63EE749E" w:rsidR="00F51F8B" w:rsidRPr="009F029C" w:rsidRDefault="00F51F8B" w:rsidP="009E5D01">
            <w:pPr>
              <w:spacing w:line="240" w:lineRule="auto"/>
              <w:rPr>
                <w:b/>
                <w:sz w:val="20"/>
              </w:rPr>
            </w:pPr>
          </w:p>
        </w:tc>
      </w:tr>
      <w:tr w:rsidR="00F51F8B" w:rsidRPr="006E3AF2" w14:paraId="3C1449B2" w14:textId="77777777" w:rsidTr="009E5D01">
        <w:tc>
          <w:tcPr>
            <w:tcW w:w="3100" w:type="dxa"/>
            <w:noWrap/>
            <w:vAlign w:val="center"/>
          </w:tcPr>
          <w:p w14:paraId="2CA12CC2" w14:textId="77777777" w:rsidR="00F51F8B" w:rsidRPr="006E3AF2" w:rsidRDefault="00F51F8B" w:rsidP="009E5D01">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gridSpan w:val="3"/>
            <w:noWrap/>
          </w:tcPr>
          <w:p w14:paraId="3E3ED0DD" w14:textId="4DFCC8D5" w:rsidR="00F51F8B" w:rsidRPr="009F029C" w:rsidRDefault="00F51F8B" w:rsidP="009E5D01">
            <w:pPr>
              <w:spacing w:line="240" w:lineRule="auto"/>
              <w:rPr>
                <w:b/>
                <w:sz w:val="20"/>
              </w:rPr>
            </w:pPr>
            <w:bookmarkStart w:id="21" w:name="instr_methods"/>
            <w:bookmarkEnd w:id="21"/>
          </w:p>
        </w:tc>
        <w:tc>
          <w:tcPr>
            <w:tcW w:w="3840" w:type="dxa"/>
            <w:noWrap/>
          </w:tcPr>
          <w:p w14:paraId="0ADF8595" w14:textId="75B181BF" w:rsidR="00F51F8B" w:rsidRPr="009F029C" w:rsidRDefault="00F51F8B" w:rsidP="009E5D01">
            <w:pPr>
              <w:spacing w:line="240" w:lineRule="auto"/>
              <w:rPr>
                <w:b/>
                <w:sz w:val="20"/>
              </w:rPr>
            </w:pPr>
          </w:p>
        </w:tc>
      </w:tr>
      <w:tr w:rsidR="00F51F8B" w:rsidRPr="006E3AF2" w14:paraId="66124AF1" w14:textId="77777777" w:rsidTr="009E5D01">
        <w:tc>
          <w:tcPr>
            <w:tcW w:w="3100" w:type="dxa"/>
            <w:noWrap/>
            <w:vAlign w:val="center"/>
          </w:tcPr>
          <w:p w14:paraId="715BFDB7" w14:textId="77777777" w:rsidR="00F51F8B" w:rsidRDefault="00F51F8B" w:rsidP="009E5D01">
            <w:pPr>
              <w:spacing w:line="240" w:lineRule="auto"/>
            </w:pPr>
            <w:r>
              <w:t xml:space="preserve">B.11.a  </w:t>
            </w:r>
            <w:hyperlink w:anchor="instr_methods" w:tooltip="Must be included " w:history="1">
              <w:r w:rsidRPr="005E2D3D">
                <w:rPr>
                  <w:rStyle w:val="Hyperlink"/>
                </w:rPr>
                <w:t>Delivery Method</w:t>
              </w:r>
            </w:hyperlink>
          </w:p>
        </w:tc>
        <w:tc>
          <w:tcPr>
            <w:tcW w:w="3840" w:type="dxa"/>
            <w:gridSpan w:val="3"/>
            <w:noWrap/>
          </w:tcPr>
          <w:p w14:paraId="233AB66E" w14:textId="35CB6B95" w:rsidR="00F51F8B" w:rsidRPr="009F029C" w:rsidRDefault="00F51F8B" w:rsidP="009E5D01">
            <w:pPr>
              <w:spacing w:line="240" w:lineRule="auto"/>
              <w:rPr>
                <w:b/>
                <w:sz w:val="20"/>
              </w:rPr>
            </w:pPr>
          </w:p>
        </w:tc>
        <w:tc>
          <w:tcPr>
            <w:tcW w:w="3840" w:type="dxa"/>
            <w:noWrap/>
          </w:tcPr>
          <w:p w14:paraId="16AF81C6" w14:textId="57EAFBE2" w:rsidR="00F51F8B" w:rsidRPr="009F029C" w:rsidRDefault="00F51F8B" w:rsidP="009E5D01">
            <w:pPr>
              <w:spacing w:line="240" w:lineRule="auto"/>
              <w:rPr>
                <w:b/>
                <w:sz w:val="20"/>
              </w:rPr>
            </w:pPr>
          </w:p>
        </w:tc>
      </w:tr>
      <w:tr w:rsidR="00F51F8B" w:rsidRPr="006E3AF2" w14:paraId="5268AD30" w14:textId="77777777" w:rsidTr="009E5D01">
        <w:tc>
          <w:tcPr>
            <w:tcW w:w="3100" w:type="dxa"/>
            <w:noWrap/>
            <w:vAlign w:val="center"/>
          </w:tcPr>
          <w:p w14:paraId="66D1DA5D" w14:textId="77777777" w:rsidR="00F51F8B" w:rsidRPr="006E3AF2" w:rsidRDefault="00F51F8B" w:rsidP="009E5D01">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gridSpan w:val="3"/>
            <w:noWrap/>
          </w:tcPr>
          <w:p w14:paraId="1BB30152" w14:textId="6CCDF540" w:rsidR="00F51F8B" w:rsidRPr="009F029C" w:rsidRDefault="00F51F8B" w:rsidP="009E5D01">
            <w:pPr>
              <w:spacing w:line="240" w:lineRule="auto"/>
              <w:rPr>
                <w:b/>
                <w:sz w:val="20"/>
              </w:rPr>
            </w:pPr>
            <w:bookmarkStart w:id="22" w:name="required"/>
            <w:bookmarkEnd w:id="22"/>
          </w:p>
        </w:tc>
        <w:tc>
          <w:tcPr>
            <w:tcW w:w="3840" w:type="dxa"/>
            <w:noWrap/>
          </w:tcPr>
          <w:p w14:paraId="3D4670F8" w14:textId="34468486" w:rsidR="00F51F8B" w:rsidRPr="009F029C" w:rsidRDefault="00F51F8B" w:rsidP="009E5D01">
            <w:pPr>
              <w:spacing w:line="240" w:lineRule="auto"/>
              <w:rPr>
                <w:b/>
                <w:sz w:val="20"/>
              </w:rPr>
            </w:pPr>
          </w:p>
        </w:tc>
      </w:tr>
      <w:tr w:rsidR="00F51F8B" w:rsidRPr="006E3AF2" w14:paraId="1108A6C3" w14:textId="77777777" w:rsidTr="009E5D01">
        <w:tc>
          <w:tcPr>
            <w:tcW w:w="3100" w:type="dxa"/>
            <w:noWrap/>
            <w:vAlign w:val="center"/>
          </w:tcPr>
          <w:p w14:paraId="14C8F523" w14:textId="77777777" w:rsidR="00F51F8B" w:rsidRPr="006E3AF2" w:rsidRDefault="00F51F8B" w:rsidP="009E5D01">
            <w:pPr>
              <w:spacing w:line="240" w:lineRule="auto"/>
            </w:pPr>
            <w:r>
              <w:t xml:space="preserve">B.13. </w:t>
            </w:r>
            <w:r w:rsidRPr="006E3AF2">
              <w:t>Is this an Honors course?</w:t>
            </w:r>
          </w:p>
        </w:tc>
        <w:tc>
          <w:tcPr>
            <w:tcW w:w="3840" w:type="dxa"/>
            <w:gridSpan w:val="3"/>
            <w:noWrap/>
          </w:tcPr>
          <w:p w14:paraId="7C710C5D" w14:textId="1056CE4B" w:rsidR="00F51F8B" w:rsidRPr="009F029C" w:rsidRDefault="00F51F8B" w:rsidP="009E5D01">
            <w:pPr>
              <w:spacing w:line="240" w:lineRule="auto"/>
              <w:rPr>
                <w:b/>
              </w:rPr>
            </w:pPr>
          </w:p>
        </w:tc>
        <w:tc>
          <w:tcPr>
            <w:tcW w:w="3840" w:type="dxa"/>
            <w:noWrap/>
          </w:tcPr>
          <w:p w14:paraId="17F44506" w14:textId="6D34BCE7" w:rsidR="00F51F8B" w:rsidRPr="009F029C" w:rsidRDefault="00F51F8B" w:rsidP="009E5D01">
            <w:pPr>
              <w:spacing w:line="240" w:lineRule="auto"/>
              <w:rPr>
                <w:b/>
              </w:rPr>
            </w:pPr>
          </w:p>
        </w:tc>
      </w:tr>
      <w:tr w:rsidR="00F51F8B" w:rsidRPr="006E3AF2" w14:paraId="6920E542" w14:textId="77777777" w:rsidTr="009E5D01">
        <w:tc>
          <w:tcPr>
            <w:tcW w:w="3100" w:type="dxa"/>
            <w:noWrap/>
            <w:vAlign w:val="center"/>
          </w:tcPr>
          <w:p w14:paraId="13F2476E" w14:textId="77777777" w:rsidR="00F51F8B" w:rsidRDefault="00F51F8B" w:rsidP="009E5D01">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50AB1077" w14:textId="77777777" w:rsidR="00F51F8B" w:rsidRPr="00D96C1E" w:rsidRDefault="00F51F8B" w:rsidP="009E5D01">
            <w:pPr>
              <w:spacing w:line="240" w:lineRule="auto"/>
              <w:rPr>
                <w:w w:val="90"/>
                <w:sz w:val="18"/>
                <w:szCs w:val="18"/>
              </w:rPr>
            </w:pPr>
            <w:r w:rsidRPr="00D96C1E">
              <w:rPr>
                <w:w w:val="90"/>
                <w:sz w:val="18"/>
                <w:szCs w:val="18"/>
              </w:rPr>
              <w:t>N.B. Connections must include at least 50% Standard Classroom instruction.</w:t>
            </w:r>
          </w:p>
        </w:tc>
        <w:tc>
          <w:tcPr>
            <w:tcW w:w="3840" w:type="dxa"/>
            <w:gridSpan w:val="3"/>
            <w:noWrap/>
          </w:tcPr>
          <w:p w14:paraId="15657AAB" w14:textId="1B3FE9D3" w:rsidR="00F51F8B" w:rsidRPr="009F029C" w:rsidRDefault="00F51F8B" w:rsidP="009E5D01">
            <w:pPr>
              <w:rPr>
                <w:b/>
                <w:sz w:val="20"/>
              </w:rPr>
            </w:pPr>
            <w:bookmarkStart w:id="23" w:name="ge"/>
            <w:bookmarkEnd w:id="23"/>
          </w:p>
        </w:tc>
        <w:tc>
          <w:tcPr>
            <w:tcW w:w="3840" w:type="dxa"/>
            <w:noWrap/>
          </w:tcPr>
          <w:p w14:paraId="69652A9E" w14:textId="7DF9F986" w:rsidR="00F51F8B" w:rsidRPr="009F029C" w:rsidRDefault="00F51F8B" w:rsidP="009E5D01">
            <w:pPr>
              <w:spacing w:line="240" w:lineRule="auto"/>
              <w:rPr>
                <w:b/>
                <w:sz w:val="20"/>
              </w:rPr>
            </w:pPr>
          </w:p>
        </w:tc>
      </w:tr>
      <w:tr w:rsidR="00F51F8B" w:rsidRPr="006E3AF2" w14:paraId="7656C426" w14:textId="77777777" w:rsidTr="009E5D01">
        <w:tc>
          <w:tcPr>
            <w:tcW w:w="3100" w:type="dxa"/>
            <w:noWrap/>
            <w:vAlign w:val="center"/>
          </w:tcPr>
          <w:p w14:paraId="2E080A77" w14:textId="77777777" w:rsidR="00F51F8B" w:rsidRPr="006E3AF2" w:rsidRDefault="00F51F8B" w:rsidP="009E5D01">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gridSpan w:val="3"/>
            <w:noWrap/>
          </w:tcPr>
          <w:p w14:paraId="4E5ACD7C" w14:textId="79E67A85" w:rsidR="00F51F8B" w:rsidRPr="009F029C" w:rsidRDefault="00F51F8B" w:rsidP="009E5D01">
            <w:pPr>
              <w:spacing w:line="240" w:lineRule="auto"/>
              <w:rPr>
                <w:b/>
                <w:sz w:val="20"/>
              </w:rPr>
            </w:pPr>
            <w:bookmarkStart w:id="24" w:name="performance"/>
            <w:bookmarkEnd w:id="24"/>
          </w:p>
        </w:tc>
        <w:tc>
          <w:tcPr>
            <w:tcW w:w="3840" w:type="dxa"/>
            <w:noWrap/>
          </w:tcPr>
          <w:p w14:paraId="06188945" w14:textId="19F72F70" w:rsidR="00F51F8B" w:rsidRPr="009F029C" w:rsidRDefault="00F51F8B" w:rsidP="009E5D01">
            <w:pPr>
              <w:spacing w:line="240" w:lineRule="auto"/>
              <w:rPr>
                <w:b/>
                <w:sz w:val="20"/>
              </w:rPr>
            </w:pPr>
          </w:p>
        </w:tc>
      </w:tr>
      <w:tr w:rsidR="00F51F8B" w:rsidRPr="006E3AF2" w14:paraId="56A47FD1" w14:textId="77777777" w:rsidTr="009E5D01">
        <w:tc>
          <w:tcPr>
            <w:tcW w:w="3100" w:type="dxa"/>
            <w:noWrap/>
            <w:vAlign w:val="center"/>
          </w:tcPr>
          <w:p w14:paraId="79AFECD3" w14:textId="77777777" w:rsidR="00F51F8B" w:rsidRDefault="00F51F8B" w:rsidP="009E5D01">
            <w:pPr>
              <w:spacing w:line="240" w:lineRule="auto"/>
            </w:pPr>
            <w:r>
              <w:t xml:space="preserve">B.16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gridSpan w:val="3"/>
            <w:noWrap/>
          </w:tcPr>
          <w:p w14:paraId="6D1D40C7" w14:textId="77777777" w:rsidR="00F51F8B" w:rsidRPr="009F029C" w:rsidRDefault="00F51F8B" w:rsidP="009E5D01">
            <w:pPr>
              <w:spacing w:line="240" w:lineRule="auto"/>
              <w:rPr>
                <w:b/>
              </w:rPr>
            </w:pPr>
          </w:p>
        </w:tc>
        <w:tc>
          <w:tcPr>
            <w:tcW w:w="3840" w:type="dxa"/>
            <w:noWrap/>
          </w:tcPr>
          <w:p w14:paraId="164B0250" w14:textId="77777777" w:rsidR="00F51F8B" w:rsidRPr="009F029C" w:rsidRDefault="00F51F8B" w:rsidP="009E5D01">
            <w:pPr>
              <w:spacing w:line="240" w:lineRule="auto"/>
              <w:rPr>
                <w:b/>
              </w:rPr>
            </w:pPr>
          </w:p>
        </w:tc>
      </w:tr>
      <w:tr w:rsidR="00F51F8B" w:rsidRPr="006E3AF2" w14:paraId="641E9C07" w14:textId="77777777" w:rsidTr="009E5D01">
        <w:tc>
          <w:tcPr>
            <w:tcW w:w="3100" w:type="dxa"/>
            <w:noWrap/>
            <w:vAlign w:val="center"/>
          </w:tcPr>
          <w:p w14:paraId="7FC85D13" w14:textId="77777777" w:rsidR="00F51F8B" w:rsidRPr="006E3AF2" w:rsidRDefault="00F51F8B" w:rsidP="009E5D01">
            <w:pPr>
              <w:spacing w:line="240" w:lineRule="auto"/>
            </w:pPr>
            <w:r>
              <w:t xml:space="preserve">B.17.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gridSpan w:val="3"/>
            <w:noWrap/>
          </w:tcPr>
          <w:p w14:paraId="44A78E2C" w14:textId="77777777" w:rsidR="00F51F8B" w:rsidRPr="009F029C" w:rsidRDefault="00F51F8B" w:rsidP="009E5D01">
            <w:pPr>
              <w:spacing w:line="240" w:lineRule="auto"/>
              <w:rPr>
                <w:b/>
              </w:rPr>
            </w:pPr>
            <w:bookmarkStart w:id="26" w:name="competing"/>
            <w:bookmarkEnd w:id="26"/>
          </w:p>
        </w:tc>
        <w:tc>
          <w:tcPr>
            <w:tcW w:w="3840" w:type="dxa"/>
            <w:noWrap/>
          </w:tcPr>
          <w:p w14:paraId="6B0619F4" w14:textId="77777777" w:rsidR="00F51F8B" w:rsidRPr="009F029C" w:rsidRDefault="00F51F8B" w:rsidP="009E5D01">
            <w:pPr>
              <w:spacing w:line="240" w:lineRule="auto"/>
              <w:rPr>
                <w:b/>
              </w:rPr>
            </w:pPr>
          </w:p>
        </w:tc>
      </w:tr>
      <w:tr w:rsidR="00F51F8B" w:rsidRPr="006E3AF2" w14:paraId="5D522E41" w14:textId="77777777" w:rsidTr="009E5D01">
        <w:tc>
          <w:tcPr>
            <w:tcW w:w="3100" w:type="dxa"/>
            <w:noWrap/>
            <w:vAlign w:val="center"/>
          </w:tcPr>
          <w:p w14:paraId="05549216" w14:textId="77777777" w:rsidR="00F51F8B" w:rsidRPr="006E3AF2" w:rsidRDefault="00F51F8B" w:rsidP="009E5D01">
            <w:pPr>
              <w:spacing w:line="240" w:lineRule="auto"/>
            </w:pPr>
            <w:r>
              <w:t xml:space="preserve">B. 18. </w:t>
            </w:r>
            <w:r w:rsidRPr="00EC63A4">
              <w:t>Other changes, if any</w:t>
            </w:r>
          </w:p>
        </w:tc>
        <w:tc>
          <w:tcPr>
            <w:tcW w:w="7680" w:type="dxa"/>
            <w:gridSpan w:val="4"/>
            <w:noWrap/>
          </w:tcPr>
          <w:p w14:paraId="18750BCB" w14:textId="3ADA674F" w:rsidR="00F51F8B" w:rsidRPr="009F029C" w:rsidRDefault="00F51F8B" w:rsidP="009E5D01">
            <w:pPr>
              <w:spacing w:line="240" w:lineRule="auto"/>
              <w:rPr>
                <w:rStyle w:val="TEXT"/>
              </w:rPr>
            </w:pPr>
          </w:p>
        </w:tc>
      </w:tr>
    </w:tbl>
    <w:p w14:paraId="34C566B4" w14:textId="77777777" w:rsidR="00F51F8B" w:rsidRDefault="00F51F8B" w:rsidP="00F51F8B">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51F8B" w:rsidRPr="00402602" w14:paraId="19CDB9C1" w14:textId="77777777" w:rsidTr="009E5D01">
        <w:trPr>
          <w:cantSplit/>
          <w:tblHeader/>
        </w:trPr>
        <w:tc>
          <w:tcPr>
            <w:tcW w:w="4429" w:type="dxa"/>
          </w:tcPr>
          <w:p w14:paraId="1401E13C" w14:textId="77777777" w:rsidR="00F51F8B" w:rsidRPr="00402602" w:rsidRDefault="00F51F8B" w:rsidP="009E5D01">
            <w:pPr>
              <w:spacing w:line="240" w:lineRule="auto"/>
              <w:rPr>
                <w:b/>
              </w:rPr>
            </w:pPr>
            <w:r>
              <w:lastRenderedPageBreak/>
              <w:t>B.19</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one in a separate row</w:t>
            </w:r>
          </w:p>
        </w:tc>
        <w:tc>
          <w:tcPr>
            <w:tcW w:w="1894" w:type="dxa"/>
          </w:tcPr>
          <w:p w14:paraId="272A661B" w14:textId="77777777" w:rsidR="00F51F8B" w:rsidRPr="00402602" w:rsidRDefault="00871FBA" w:rsidP="009E5D01">
            <w:pPr>
              <w:spacing w:line="240" w:lineRule="auto"/>
              <w:rPr>
                <w:b/>
              </w:rPr>
            </w:pPr>
            <w:hyperlink w:anchor="standards" w:tooltip="Enter  numbers/codes of program outcomes, general education outcomes, professional organization standards, or any other standards you use, if appropriate." w:history="1">
              <w:r w:rsidR="00F51F8B">
                <w:rPr>
                  <w:rStyle w:val="Hyperlink"/>
                  <w:b/>
                </w:rPr>
                <w:t>Professional Org.S</w:t>
              </w:r>
              <w:r w:rsidR="00F51F8B" w:rsidRPr="00402602">
                <w:rPr>
                  <w:rStyle w:val="Hyperlink"/>
                  <w:b/>
                </w:rPr>
                <w:t>tandard(s)</w:t>
              </w:r>
            </w:hyperlink>
            <w:r w:rsidR="00F51F8B">
              <w:rPr>
                <w:rStyle w:val="Hyperlink"/>
                <w:b/>
              </w:rPr>
              <w:t>, if relevant</w:t>
            </w:r>
          </w:p>
        </w:tc>
        <w:tc>
          <w:tcPr>
            <w:tcW w:w="4693" w:type="dxa"/>
          </w:tcPr>
          <w:p w14:paraId="209BF333" w14:textId="77777777" w:rsidR="00F51F8B" w:rsidRPr="00402602" w:rsidRDefault="00871FBA" w:rsidP="009E5D01">
            <w:pPr>
              <w:spacing w:line="240" w:lineRule="auto"/>
              <w:rPr>
                <w:b/>
              </w:rPr>
            </w:pPr>
            <w:hyperlink w:anchor="measured" w:tooltip="Are there any means you will be employing to assess these outcomes in addition to what you have listed in B. 16? If not, put See B. 16." w:history="1">
              <w:r w:rsidR="00F51F8B">
                <w:rPr>
                  <w:rStyle w:val="Hyperlink"/>
                  <w:b/>
                </w:rPr>
                <w:t>How will each outcome</w:t>
              </w:r>
              <w:r w:rsidR="00F51F8B" w:rsidRPr="00D64DF4">
                <w:rPr>
                  <w:rStyle w:val="Hyperlink"/>
                  <w:b/>
                </w:rPr>
                <w:t xml:space="preserve"> be measured</w:t>
              </w:r>
            </w:hyperlink>
            <w:r w:rsidR="00F51F8B">
              <w:rPr>
                <w:b/>
              </w:rPr>
              <w:t>?</w:t>
            </w:r>
          </w:p>
        </w:tc>
      </w:tr>
      <w:tr w:rsidR="00F51F8B" w14:paraId="2318DC3F" w14:textId="77777777" w:rsidTr="009E5D01">
        <w:tc>
          <w:tcPr>
            <w:tcW w:w="4429" w:type="dxa"/>
          </w:tcPr>
          <w:p w14:paraId="045BECDF" w14:textId="77777777" w:rsidR="00F51F8B" w:rsidRDefault="00F51F8B" w:rsidP="009E5D01">
            <w:pPr>
              <w:spacing w:line="240" w:lineRule="auto"/>
            </w:pPr>
          </w:p>
        </w:tc>
        <w:tc>
          <w:tcPr>
            <w:tcW w:w="1894" w:type="dxa"/>
          </w:tcPr>
          <w:p w14:paraId="559ACCA0" w14:textId="77777777" w:rsidR="00F51F8B" w:rsidRDefault="00F51F8B" w:rsidP="009E5D01">
            <w:pPr>
              <w:spacing w:line="240" w:lineRule="auto"/>
            </w:pPr>
          </w:p>
        </w:tc>
        <w:tc>
          <w:tcPr>
            <w:tcW w:w="4693" w:type="dxa"/>
          </w:tcPr>
          <w:p w14:paraId="2EA8F702" w14:textId="3AE39D8D" w:rsidR="00F51F8B" w:rsidRDefault="00F51F8B" w:rsidP="009E5D01">
            <w:pPr>
              <w:spacing w:line="240" w:lineRule="auto"/>
            </w:pPr>
          </w:p>
        </w:tc>
      </w:tr>
    </w:tbl>
    <w:p w14:paraId="0BC63289" w14:textId="77777777" w:rsidR="00F51F8B" w:rsidRDefault="00F51F8B" w:rsidP="00F51F8B"/>
    <w:p w14:paraId="7451488E" w14:textId="77777777" w:rsidR="00310CA4" w:rsidRDefault="00310CA4">
      <w:pPr>
        <w:spacing w:line="240" w:lineRule="auto"/>
      </w:pPr>
      <w:r>
        <w:br w:type="page"/>
      </w:r>
    </w:p>
    <w:p w14:paraId="6ACD7343" w14:textId="49DEC978"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27" w:name="program_proposals"/>
        <w:bookmarkEnd w:id="27"/>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5851AF">
        <w:rPr>
          <w:b/>
          <w:sz w:val="20"/>
          <w:szCs w:val="20"/>
        </w:rPr>
        <w:t xml:space="preserve"> if this is a revision, but include the enrollment numbers for all proposals</w:t>
      </w:r>
      <w:r w:rsidR="002578DB">
        <w:rPr>
          <w:b/>
          <w:sz w:val="20"/>
          <w:szCs w:val="20"/>
        </w:rPr>
        <w:t>.</w:t>
      </w:r>
      <w:r w:rsidR="00C344AB">
        <w:rPr>
          <w:b/>
          <w:sz w:val="20"/>
          <w:szCs w:val="20"/>
        </w:rPr>
        <w:t xml:space="preserve"> Delete </w:t>
      </w:r>
      <w:r w:rsidR="005851AF">
        <w:rPr>
          <w:b/>
          <w:sz w:val="20"/>
          <w:szCs w:val="20"/>
        </w:rPr>
        <w:t xml:space="preserve">section C </w:t>
      </w:r>
      <w:r w:rsidR="00C344AB">
        <w:rPr>
          <w:b/>
          <w:sz w:val="20"/>
          <w:szCs w:val="20"/>
        </w:rPr>
        <w:t xml:space="preserv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871FBA"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28" w:name="old_program"/>
              <w:bookmarkEnd w:id="28"/>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1C626303" w14:textId="20077666" w:rsidR="00F64260" w:rsidRDefault="00115A68" w:rsidP="00310D95">
            <w:pPr>
              <w:spacing w:line="240" w:lineRule="auto"/>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840" w:type="dxa"/>
            <w:noWrap/>
          </w:tcPr>
          <w:p w14:paraId="0B02192D" w14:textId="2B15B8D4" w:rsidR="00E76DC4" w:rsidRDefault="00755C33" w:rsidP="00E76DC4">
            <w:pPr>
              <w:spacing w:line="240" w:lineRule="auto"/>
              <w:rPr>
                <w:bCs/>
              </w:rPr>
            </w:pPr>
            <w:bookmarkStart w:id="29" w:name="enrollments"/>
            <w:bookmarkEnd w:id="29"/>
            <w:r>
              <w:rPr>
                <w:bCs/>
              </w:rPr>
              <w:t>Active dept majors</w:t>
            </w:r>
            <w:r w:rsidR="00E76DC4">
              <w:rPr>
                <w:bCs/>
              </w:rPr>
              <w:t xml:space="preserve"> (318)</w:t>
            </w:r>
          </w:p>
          <w:p w14:paraId="7E052C65" w14:textId="021F23A9" w:rsidR="00E76DC4" w:rsidRDefault="00755C33" w:rsidP="00E76DC4">
            <w:pPr>
              <w:spacing w:line="240" w:lineRule="auto"/>
              <w:rPr>
                <w:bCs/>
              </w:rPr>
            </w:pPr>
            <w:r>
              <w:rPr>
                <w:bCs/>
              </w:rPr>
              <w:t>CIS (</w:t>
            </w:r>
            <w:r w:rsidR="00E76DC4">
              <w:rPr>
                <w:bCs/>
              </w:rPr>
              <w:t>88</w:t>
            </w:r>
            <w:r>
              <w:rPr>
                <w:bCs/>
              </w:rPr>
              <w:t>), CS-B</w:t>
            </w:r>
            <w:r w:rsidR="00E76DC4">
              <w:rPr>
                <w:bCs/>
              </w:rPr>
              <w:t>S</w:t>
            </w:r>
            <w:r>
              <w:rPr>
                <w:bCs/>
              </w:rPr>
              <w:t xml:space="preserve"> (</w:t>
            </w:r>
            <w:r w:rsidR="00E76DC4">
              <w:rPr>
                <w:bCs/>
              </w:rPr>
              <w:t>94</w:t>
            </w:r>
            <w:r>
              <w:rPr>
                <w:bCs/>
              </w:rPr>
              <w:t>), CS</w:t>
            </w:r>
            <w:r w:rsidR="00E76DC4">
              <w:rPr>
                <w:bCs/>
              </w:rPr>
              <w:t>-BA (136)</w:t>
            </w:r>
            <w:r w:rsidR="00D33478" w:rsidRPr="00D33478">
              <w:rPr>
                <w:bCs/>
              </w:rPr>
              <w:t xml:space="preserve"> </w:t>
            </w:r>
          </w:p>
          <w:p w14:paraId="7FA7C057" w14:textId="77777777" w:rsidR="0017109C" w:rsidRDefault="0017109C" w:rsidP="00E76DC4">
            <w:pPr>
              <w:spacing w:line="240" w:lineRule="auto"/>
              <w:rPr>
                <w:bCs/>
              </w:rPr>
            </w:pPr>
          </w:p>
          <w:p w14:paraId="057D225D" w14:textId="132EB695" w:rsidR="00F64260" w:rsidRPr="00D33478" w:rsidRDefault="0017109C" w:rsidP="00E76DC4">
            <w:pPr>
              <w:spacing w:line="240" w:lineRule="auto"/>
              <w:rPr>
                <w:bCs/>
              </w:rPr>
            </w:pPr>
            <w:r>
              <w:rPr>
                <w:bCs/>
              </w:rPr>
              <w:t xml:space="preserve">Active </w:t>
            </w:r>
            <w:r w:rsidR="00FA6434">
              <w:rPr>
                <w:bCs/>
              </w:rPr>
              <w:t xml:space="preserve">Data Science </w:t>
            </w:r>
            <w:r w:rsidR="00E76DC4">
              <w:rPr>
                <w:bCs/>
              </w:rPr>
              <w:t>Minors (21)</w:t>
            </w:r>
          </w:p>
        </w:tc>
        <w:tc>
          <w:tcPr>
            <w:tcW w:w="3840" w:type="dxa"/>
            <w:noWrap/>
          </w:tcPr>
          <w:p w14:paraId="2C9C0D13" w14:textId="77777777" w:rsidR="00F64260" w:rsidRPr="009F029C" w:rsidRDefault="00F64260" w:rsidP="00120C12">
            <w:pPr>
              <w:spacing w:line="240" w:lineRule="auto"/>
              <w:rPr>
                <w:b/>
              </w:rPr>
            </w:pPr>
          </w:p>
        </w:tc>
      </w:tr>
      <w:tr w:rsidR="00F64260" w:rsidRPr="006E3AF2" w14:paraId="0A95C54B" w14:textId="77777777" w:rsidTr="005E2D3D">
        <w:tc>
          <w:tcPr>
            <w:tcW w:w="3100"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2CFA69AD" w:rsidR="00F64260" w:rsidRPr="00D33478" w:rsidRDefault="00F64260" w:rsidP="00120C12">
            <w:pPr>
              <w:spacing w:line="240" w:lineRule="auto"/>
              <w:rPr>
                <w:bCs/>
              </w:rPr>
            </w:pPr>
            <w:bookmarkStart w:id="30" w:name="admissions"/>
            <w:bookmarkEnd w:id="30"/>
          </w:p>
        </w:tc>
        <w:tc>
          <w:tcPr>
            <w:tcW w:w="3840" w:type="dxa"/>
            <w:noWrap/>
          </w:tcPr>
          <w:p w14:paraId="57058A41" w14:textId="3D2AB9FE" w:rsidR="00F64260" w:rsidRPr="00D33478" w:rsidRDefault="00F64260" w:rsidP="00120C12">
            <w:pPr>
              <w:spacing w:line="240" w:lineRule="auto"/>
              <w:rPr>
                <w:bCs/>
              </w:rPr>
            </w:pPr>
          </w:p>
        </w:tc>
      </w:tr>
      <w:tr w:rsidR="00F64260" w:rsidRPr="006E3AF2" w14:paraId="61F34EB3" w14:textId="77777777" w:rsidTr="005E2D3D">
        <w:tc>
          <w:tcPr>
            <w:tcW w:w="3100"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1DB4D3B6" w:rsidR="00F64260" w:rsidRPr="00D33478" w:rsidRDefault="00F64260" w:rsidP="00120C12">
            <w:pPr>
              <w:spacing w:line="240" w:lineRule="auto"/>
              <w:rPr>
                <w:bCs/>
              </w:rPr>
            </w:pPr>
            <w:bookmarkStart w:id="31" w:name="retention"/>
            <w:bookmarkEnd w:id="31"/>
          </w:p>
        </w:tc>
        <w:tc>
          <w:tcPr>
            <w:tcW w:w="3840" w:type="dxa"/>
            <w:noWrap/>
          </w:tcPr>
          <w:p w14:paraId="57B1FAE7" w14:textId="2B2E2D0D" w:rsidR="00F64260" w:rsidRPr="00D33478" w:rsidRDefault="00F64260" w:rsidP="00120C12">
            <w:pPr>
              <w:spacing w:line="240" w:lineRule="auto"/>
              <w:rPr>
                <w:bCs/>
              </w:rPr>
            </w:pPr>
          </w:p>
        </w:tc>
      </w:tr>
      <w:tr w:rsidR="00F64260" w:rsidRPr="006E3AF2" w14:paraId="43B2AD3F" w14:textId="77777777" w:rsidTr="005E2D3D">
        <w:tc>
          <w:tcPr>
            <w:tcW w:w="3100" w:type="dxa"/>
            <w:noWrap/>
            <w:vAlign w:val="center"/>
          </w:tcPr>
          <w:p w14:paraId="4E1F209D" w14:textId="7A7862C4" w:rsidR="00F64260" w:rsidRDefault="00115A68" w:rsidP="003F099C">
            <w:pPr>
              <w:spacing w:line="240" w:lineRule="auto"/>
            </w:pPr>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3840" w:type="dxa"/>
            <w:noWrap/>
          </w:tcPr>
          <w:p w14:paraId="27FDEA91" w14:textId="77777777" w:rsidR="00194E04" w:rsidRDefault="00194E04" w:rsidP="00032A81">
            <w:pPr>
              <w:rPr>
                <w:u w:val="single"/>
              </w:rPr>
            </w:pPr>
            <w:bookmarkStart w:id="32" w:name="course_reqs"/>
            <w:bookmarkEnd w:id="32"/>
          </w:p>
          <w:p w14:paraId="6B305C2B" w14:textId="77777777" w:rsidR="00032A81" w:rsidRPr="00493634" w:rsidRDefault="00032A81" w:rsidP="00032A81">
            <w:pPr>
              <w:jc w:val="center"/>
              <w:rPr>
                <w:u w:val="single"/>
              </w:rPr>
            </w:pPr>
            <w:r w:rsidRPr="00493634">
              <w:rPr>
                <w:u w:val="single"/>
              </w:rPr>
              <w:t xml:space="preserve">Minor in </w:t>
            </w:r>
            <w:r w:rsidRPr="00493634">
              <w:rPr>
                <w:highlight w:val="lightGray"/>
                <w:u w:val="single"/>
              </w:rPr>
              <w:t>Data Science</w:t>
            </w:r>
          </w:p>
          <w:p w14:paraId="50466EAE" w14:textId="77777777" w:rsidR="00032A81" w:rsidRDefault="00032A81" w:rsidP="00032A81">
            <w:pPr>
              <w:jc w:val="center"/>
              <w:rPr>
                <w:b/>
                <w:bCs/>
              </w:rPr>
            </w:pPr>
          </w:p>
          <w:p w14:paraId="35464943" w14:textId="77777777" w:rsidR="00032A81" w:rsidRDefault="00032A81" w:rsidP="00032A81">
            <w:r>
              <w:t>MATH 177 or 212</w:t>
            </w:r>
          </w:p>
          <w:p w14:paraId="0DDA47CE" w14:textId="77777777" w:rsidR="00032A81" w:rsidRDefault="00032A81" w:rsidP="00032A81">
            <w:r>
              <w:t>MATH 240 or 248</w:t>
            </w:r>
          </w:p>
          <w:p w14:paraId="53C2D1CC" w14:textId="77777777" w:rsidR="00032A81" w:rsidRDefault="00032A81" w:rsidP="00032A81">
            <w:r>
              <w:t>CIS 252</w:t>
            </w:r>
          </w:p>
          <w:p w14:paraId="76B12C5A" w14:textId="112E0ABA" w:rsidR="00032A81" w:rsidRDefault="00032A81" w:rsidP="00032A81">
            <w:r>
              <w:t>CIS 301 or CSCI 157</w:t>
            </w:r>
          </w:p>
          <w:p w14:paraId="2E5E41EF" w14:textId="1DF8327E" w:rsidR="00032A81" w:rsidRDefault="00032A81" w:rsidP="00032A81">
            <w:r>
              <w:t>CIS 470</w:t>
            </w:r>
            <w:r w:rsidR="006C4B8B">
              <w:t xml:space="preserve"> Introduction to </w:t>
            </w:r>
            <w:r w:rsidR="006C4B8B" w:rsidRPr="006C4B8B">
              <w:rPr>
                <w:highlight w:val="lightGray"/>
              </w:rPr>
              <w:t>Data Science</w:t>
            </w:r>
          </w:p>
          <w:p w14:paraId="10E37D77" w14:textId="6A9CEF89" w:rsidR="00032A81" w:rsidRDefault="00032A81" w:rsidP="00032A81">
            <w:r>
              <w:t>CIS 472</w:t>
            </w:r>
            <w:r w:rsidR="006C4B8B">
              <w:t xml:space="preserve"> Data Visualization</w:t>
            </w:r>
          </w:p>
          <w:p w14:paraId="1B32FCFB" w14:textId="269329A3" w:rsidR="00032A81" w:rsidRPr="00032A81" w:rsidRDefault="00032A81" w:rsidP="00032A81"/>
        </w:tc>
        <w:tc>
          <w:tcPr>
            <w:tcW w:w="3840" w:type="dxa"/>
            <w:noWrap/>
          </w:tcPr>
          <w:p w14:paraId="7A2DE25C" w14:textId="2D559F7F" w:rsidR="00032A81" w:rsidRDefault="00206641" w:rsidP="00032A81">
            <w:pPr>
              <w:tabs>
                <w:tab w:val="left" w:pos="1260"/>
              </w:tabs>
            </w:pPr>
            <w:r>
              <w:t xml:space="preserve"> </w:t>
            </w:r>
          </w:p>
          <w:p w14:paraId="48D48E46" w14:textId="61460739" w:rsidR="00032A81" w:rsidRPr="00493634" w:rsidRDefault="00032A81" w:rsidP="00493634">
            <w:pPr>
              <w:tabs>
                <w:tab w:val="left" w:pos="1260"/>
              </w:tabs>
              <w:jc w:val="center"/>
              <w:rPr>
                <w:i/>
                <w:iCs/>
                <w:u w:val="single"/>
              </w:rPr>
            </w:pPr>
            <w:r w:rsidRPr="00493634">
              <w:rPr>
                <w:u w:val="single"/>
              </w:rPr>
              <w:t xml:space="preserve">Minor in </w:t>
            </w:r>
            <w:r w:rsidRPr="00493634">
              <w:rPr>
                <w:highlight w:val="lightGray"/>
                <w:u w:val="single"/>
              </w:rPr>
              <w:t>Data</w:t>
            </w:r>
            <w:r w:rsidRPr="00493634">
              <w:rPr>
                <w:u w:val="single"/>
              </w:rPr>
              <w:t xml:space="preserve"> </w:t>
            </w:r>
            <w:r w:rsidRPr="00493634">
              <w:rPr>
                <w:highlight w:val="lightGray"/>
                <w:u w:val="single"/>
              </w:rPr>
              <w:t>Analytics</w:t>
            </w:r>
          </w:p>
          <w:p w14:paraId="4F426050" w14:textId="77777777" w:rsidR="00EF7BD2" w:rsidRDefault="00EF7BD2" w:rsidP="00120C12">
            <w:pPr>
              <w:spacing w:line="240" w:lineRule="auto"/>
              <w:rPr>
                <w:b/>
                <w:i/>
                <w:iCs/>
              </w:rPr>
            </w:pPr>
          </w:p>
          <w:p w14:paraId="4075AF09" w14:textId="77777777" w:rsidR="00032A81" w:rsidRDefault="00032A81" w:rsidP="00032A81">
            <w:r>
              <w:t>MATH 177 or 212</w:t>
            </w:r>
          </w:p>
          <w:p w14:paraId="7DC8BB2A" w14:textId="77777777" w:rsidR="00032A81" w:rsidRDefault="00032A81" w:rsidP="00032A81">
            <w:r>
              <w:t>MATH 240 or 248</w:t>
            </w:r>
          </w:p>
          <w:p w14:paraId="18C144BA" w14:textId="77777777" w:rsidR="00032A81" w:rsidRDefault="00032A81" w:rsidP="00032A81">
            <w:r>
              <w:t>CIS 252</w:t>
            </w:r>
          </w:p>
          <w:p w14:paraId="497660D2" w14:textId="77777777" w:rsidR="00032A81" w:rsidRDefault="00032A81" w:rsidP="00032A81">
            <w:r>
              <w:t>CIS 301 or CSCI 157</w:t>
            </w:r>
          </w:p>
          <w:p w14:paraId="5D6D3C8B" w14:textId="6E981C56" w:rsidR="00032A81" w:rsidRDefault="00032A81" w:rsidP="00032A81">
            <w:r>
              <w:t>CIS 470</w:t>
            </w:r>
            <w:r w:rsidR="006C4B8B">
              <w:t xml:space="preserve"> Introduction to </w:t>
            </w:r>
            <w:r w:rsidR="006C4B8B" w:rsidRPr="006C4B8B">
              <w:rPr>
                <w:highlight w:val="lightGray"/>
              </w:rPr>
              <w:t>Data Analytics</w:t>
            </w:r>
          </w:p>
          <w:p w14:paraId="42B87BAF" w14:textId="01FBF7D5" w:rsidR="00032A81" w:rsidRDefault="00032A81" w:rsidP="00032A81">
            <w:r>
              <w:t>CIS 472</w:t>
            </w:r>
            <w:r w:rsidR="006C4B8B">
              <w:t xml:space="preserve"> Data Visualization</w:t>
            </w:r>
          </w:p>
          <w:p w14:paraId="0DA66663" w14:textId="2450EA89" w:rsidR="00032A81" w:rsidRPr="00032A81" w:rsidRDefault="00032A81" w:rsidP="00120C12">
            <w:pPr>
              <w:spacing w:line="240" w:lineRule="auto"/>
              <w:rPr>
                <w:b/>
              </w:rPr>
            </w:pPr>
          </w:p>
        </w:tc>
      </w:tr>
      <w:tr w:rsidR="00F64260" w:rsidRPr="006E3AF2" w14:paraId="07853955" w14:textId="77777777" w:rsidTr="005E2D3D">
        <w:tc>
          <w:tcPr>
            <w:tcW w:w="3100" w:type="dxa"/>
            <w:noWrap/>
            <w:vAlign w:val="center"/>
          </w:tcPr>
          <w:p w14:paraId="38AD1617" w14:textId="33D4A26B" w:rsidR="00F64260" w:rsidRDefault="00115A68" w:rsidP="00A442D7">
            <w:pPr>
              <w:spacing w:line="240" w:lineRule="auto"/>
            </w:pPr>
            <w:r>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3840" w:type="dxa"/>
            <w:noWrap/>
          </w:tcPr>
          <w:p w14:paraId="34B70396" w14:textId="4F37ED8D" w:rsidR="00194E04" w:rsidRDefault="00194E04" w:rsidP="00194E04">
            <w:pPr>
              <w:spacing w:line="240" w:lineRule="auto"/>
              <w:rPr>
                <w:sz w:val="24"/>
                <w:szCs w:val="24"/>
              </w:rPr>
            </w:pPr>
            <w:bookmarkStart w:id="33" w:name="credit_count"/>
            <w:bookmarkEnd w:id="33"/>
            <w:r>
              <w:t xml:space="preserve">Total Credit Hours: </w:t>
            </w:r>
            <w:r w:rsidR="00032A81">
              <w:t>24</w:t>
            </w:r>
          </w:p>
          <w:p w14:paraId="67DF7602" w14:textId="77777777" w:rsidR="00F64260" w:rsidRDefault="00F64260" w:rsidP="00120C12">
            <w:pPr>
              <w:spacing w:line="240" w:lineRule="auto"/>
              <w:rPr>
                <w:b/>
              </w:rPr>
            </w:pPr>
          </w:p>
          <w:p w14:paraId="63353FC7" w14:textId="787B814C" w:rsidR="00AB0D0F" w:rsidRPr="009F029C" w:rsidRDefault="00AB0D0F" w:rsidP="00120C12">
            <w:pPr>
              <w:spacing w:line="240" w:lineRule="auto"/>
              <w:rPr>
                <w:b/>
              </w:rPr>
            </w:pPr>
          </w:p>
        </w:tc>
        <w:tc>
          <w:tcPr>
            <w:tcW w:w="3840" w:type="dxa"/>
            <w:noWrap/>
          </w:tcPr>
          <w:p w14:paraId="3C7C41D9" w14:textId="33B66CDF" w:rsidR="00B82EB4" w:rsidRDefault="00B82EB4" w:rsidP="00B82EB4">
            <w:pPr>
              <w:spacing w:line="240" w:lineRule="auto"/>
            </w:pPr>
            <w:r>
              <w:t xml:space="preserve">Total Credit Hours: </w:t>
            </w:r>
            <w:r w:rsidR="00032A81">
              <w:t>24</w:t>
            </w:r>
          </w:p>
          <w:p w14:paraId="12A7FBF2" w14:textId="517923D7" w:rsidR="00AB0D0F" w:rsidRDefault="00AB0D0F" w:rsidP="00B82EB4">
            <w:pPr>
              <w:spacing w:line="240" w:lineRule="auto"/>
            </w:pPr>
          </w:p>
          <w:p w14:paraId="0CDCA3D1" w14:textId="351C3C18" w:rsidR="00AB0D0F" w:rsidRPr="009F029C" w:rsidRDefault="00AB0D0F" w:rsidP="00120C12">
            <w:pPr>
              <w:spacing w:line="240" w:lineRule="auto"/>
              <w:rPr>
                <w:b/>
              </w:rPr>
            </w:pPr>
          </w:p>
        </w:tc>
      </w:tr>
      <w:tr w:rsidR="005E2D3D" w:rsidRPr="006E3AF2" w14:paraId="56A03B42" w14:textId="77777777" w:rsidTr="005E2D3D">
        <w:tc>
          <w:tcPr>
            <w:tcW w:w="3100" w:type="dxa"/>
            <w:noWrap/>
            <w:vAlign w:val="center"/>
          </w:tcPr>
          <w:p w14:paraId="19669E96" w14:textId="2570DF40" w:rsidR="005E2D3D" w:rsidRDefault="005E2D3D" w:rsidP="000E4E94">
            <w:pPr>
              <w:spacing w:line="240" w:lineRule="auto"/>
            </w:pPr>
            <w:r>
              <w:t xml:space="preserve">C.6. </w:t>
            </w:r>
            <w:r w:rsidRPr="005E2D3D">
              <w:t>Program Accreditation</w:t>
            </w:r>
            <w:r>
              <w:t xml:space="preserve"> (if relevant)</w:t>
            </w:r>
          </w:p>
        </w:tc>
        <w:tc>
          <w:tcPr>
            <w:tcW w:w="3840" w:type="dxa"/>
            <w:noWrap/>
          </w:tcPr>
          <w:p w14:paraId="10DEA6B4" w14:textId="77777777" w:rsidR="005E2D3D" w:rsidRPr="009F029C" w:rsidRDefault="005E2D3D" w:rsidP="000E4E94">
            <w:pPr>
              <w:spacing w:line="240" w:lineRule="auto"/>
              <w:rPr>
                <w:b/>
              </w:rPr>
            </w:pPr>
          </w:p>
        </w:tc>
        <w:tc>
          <w:tcPr>
            <w:tcW w:w="3840" w:type="dxa"/>
            <w:noWrap/>
          </w:tcPr>
          <w:p w14:paraId="48AE026F" w14:textId="77777777" w:rsidR="005E2D3D" w:rsidRPr="009F029C" w:rsidRDefault="005E2D3D" w:rsidP="000E4E94">
            <w:pPr>
              <w:spacing w:line="240" w:lineRule="auto"/>
              <w:rPr>
                <w:b/>
              </w:rPr>
            </w:pPr>
          </w:p>
        </w:tc>
      </w:tr>
      <w:tr w:rsidR="00F64260" w:rsidRPr="006E3AF2" w14:paraId="380591A9" w14:textId="77777777" w:rsidTr="005E2D3D">
        <w:tc>
          <w:tcPr>
            <w:tcW w:w="3100" w:type="dxa"/>
            <w:noWrap/>
            <w:vAlign w:val="center"/>
          </w:tcPr>
          <w:p w14:paraId="1CF53265" w14:textId="5BE4A214" w:rsidR="00F64260" w:rsidRDefault="00115A68" w:rsidP="003F099C">
            <w:pPr>
              <w:spacing w:line="240" w:lineRule="auto"/>
            </w:pPr>
            <w:r>
              <w:t>C.</w:t>
            </w:r>
            <w:r w:rsidR="005E2D3D">
              <w:t>7</w:t>
            </w:r>
            <w:r w:rsidR="00F64260">
              <w:t>. Other changes if any</w:t>
            </w:r>
          </w:p>
        </w:tc>
        <w:tc>
          <w:tcPr>
            <w:tcW w:w="3840" w:type="dxa"/>
            <w:noWrap/>
          </w:tcPr>
          <w:p w14:paraId="059B0F3B" w14:textId="77777777" w:rsidR="00F64260" w:rsidRPr="009F029C" w:rsidRDefault="00F64260" w:rsidP="00120C12">
            <w:pPr>
              <w:spacing w:line="240" w:lineRule="auto"/>
              <w:rPr>
                <w:b/>
              </w:rPr>
            </w:pPr>
          </w:p>
        </w:tc>
        <w:tc>
          <w:tcPr>
            <w:tcW w:w="3840" w:type="dxa"/>
            <w:noWrap/>
          </w:tcPr>
          <w:p w14:paraId="28A4094D" w14:textId="65250884" w:rsidR="00F64260" w:rsidRPr="009F029C" w:rsidRDefault="00636F54" w:rsidP="00120C12">
            <w:pPr>
              <w:spacing w:line="240" w:lineRule="auto"/>
              <w:rPr>
                <w:b/>
              </w:rPr>
            </w:pPr>
            <w:r>
              <w:rPr>
                <w:b/>
              </w:rPr>
              <w:t>Moved catalog placement to the end of the department’s programs, where minors are usually listed.</w:t>
            </w:r>
            <w:r w:rsidR="00362FA3">
              <w:rPr>
                <w:b/>
              </w:rPr>
              <w:t xml:space="preserve"> And listed in correct section in the contents for FAS.</w:t>
            </w:r>
          </w:p>
        </w:tc>
      </w:tr>
      <w:tr w:rsidR="00F3256C" w:rsidRPr="006E3AF2" w14:paraId="68C8592C" w14:textId="77777777" w:rsidTr="005E2D3D">
        <w:tc>
          <w:tcPr>
            <w:tcW w:w="3100" w:type="dxa"/>
            <w:noWrap/>
            <w:vAlign w:val="center"/>
          </w:tcPr>
          <w:p w14:paraId="20B54EE3" w14:textId="24F583B3" w:rsidR="00F3256C" w:rsidRDefault="00115A68" w:rsidP="003F099C">
            <w:pPr>
              <w:spacing w:line="240" w:lineRule="auto"/>
            </w:pPr>
            <w:r>
              <w:t>C.</w:t>
            </w:r>
            <w:r w:rsidR="005E2D3D">
              <w:t>8.</w:t>
            </w:r>
            <w:r w:rsidR="00F3256C">
              <w:t xml:space="preserve">  </w:t>
            </w:r>
            <w:hyperlink r:id="rId10"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pPr>
              <w:spacing w:line="240" w:lineRule="auto"/>
            </w:pPr>
            <w:r>
              <w:t>Needed for all new programs</w:t>
            </w:r>
          </w:p>
        </w:tc>
        <w:tc>
          <w:tcPr>
            <w:tcW w:w="3840" w:type="dxa"/>
            <w:noWrap/>
          </w:tcPr>
          <w:p w14:paraId="75BC195D" w14:textId="77777777" w:rsidR="00F3256C" w:rsidRPr="009F029C" w:rsidRDefault="00F3256C" w:rsidP="00120C12">
            <w:pPr>
              <w:spacing w:line="240" w:lineRule="auto"/>
              <w:rPr>
                <w:b/>
              </w:rPr>
            </w:pPr>
          </w:p>
        </w:tc>
        <w:tc>
          <w:tcPr>
            <w:tcW w:w="3840" w:type="dxa"/>
            <w:noWrap/>
          </w:tcPr>
          <w:p w14:paraId="4C25FF84" w14:textId="77777777" w:rsidR="00F3256C" w:rsidRPr="009F029C" w:rsidRDefault="00F3256C" w:rsidP="00120C12">
            <w:pPr>
              <w:spacing w:line="240" w:lineRule="auto"/>
              <w:rPr>
                <w:b/>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1"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6"/>
        <w:gridCol w:w="3240"/>
        <w:gridCol w:w="3149"/>
        <w:gridCol w:w="1285"/>
      </w:tblGrid>
      <w:tr w:rsidR="00115A68" w:rsidRPr="00402602" w14:paraId="67436BB2" w14:textId="77777777" w:rsidTr="00DE7DCE">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4" w:name="_Signature"/>
        <w:bookmarkEnd w:id="34"/>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DE7DCE">
        <w:trPr>
          <w:cantSplit/>
          <w:trHeight w:val="489"/>
        </w:trPr>
        <w:tc>
          <w:tcPr>
            <w:tcW w:w="3168" w:type="dxa"/>
            <w:vAlign w:val="center"/>
          </w:tcPr>
          <w:p w14:paraId="2B0991B7" w14:textId="239FE35D" w:rsidR="00115A68" w:rsidRDefault="00DE7DCE" w:rsidP="0015571B">
            <w:pPr>
              <w:spacing w:line="240" w:lineRule="auto"/>
            </w:pPr>
            <w:r>
              <w:t>Lisa Bain</w:t>
            </w:r>
          </w:p>
        </w:tc>
        <w:tc>
          <w:tcPr>
            <w:tcW w:w="3254" w:type="dxa"/>
            <w:vAlign w:val="center"/>
          </w:tcPr>
          <w:p w14:paraId="2927DBCB" w14:textId="06144086" w:rsidR="00115A68" w:rsidRDefault="00115A68" w:rsidP="0015571B">
            <w:pPr>
              <w:spacing w:line="240" w:lineRule="auto"/>
            </w:pPr>
            <w:r>
              <w:t>Chair</w:t>
            </w:r>
            <w:r w:rsidR="00DE7DCE">
              <w:t>, CSIS Dept</w:t>
            </w:r>
          </w:p>
        </w:tc>
        <w:tc>
          <w:tcPr>
            <w:tcW w:w="3197" w:type="dxa"/>
            <w:vAlign w:val="center"/>
          </w:tcPr>
          <w:p w14:paraId="7927CB11" w14:textId="1E7B7487" w:rsidR="00115A68" w:rsidRDefault="00174F1E" w:rsidP="0015571B">
            <w:pPr>
              <w:spacing w:line="240" w:lineRule="auto"/>
            </w:pPr>
            <w:r>
              <w:t>*Approved via email</w:t>
            </w:r>
          </w:p>
        </w:tc>
        <w:tc>
          <w:tcPr>
            <w:tcW w:w="1161" w:type="dxa"/>
            <w:vAlign w:val="center"/>
          </w:tcPr>
          <w:p w14:paraId="06A64098" w14:textId="74228BC5" w:rsidR="00115A68" w:rsidRDefault="00174F1E" w:rsidP="0015571B">
            <w:pPr>
              <w:spacing w:line="240" w:lineRule="auto"/>
            </w:pPr>
            <w:r>
              <w:t>2/18/2021</w:t>
            </w:r>
          </w:p>
        </w:tc>
      </w:tr>
      <w:tr w:rsidR="00115A68" w14:paraId="5FB4CB46" w14:textId="77777777" w:rsidTr="00DE7DCE">
        <w:trPr>
          <w:cantSplit/>
          <w:trHeight w:val="489"/>
        </w:trPr>
        <w:tc>
          <w:tcPr>
            <w:tcW w:w="3168" w:type="dxa"/>
            <w:vAlign w:val="center"/>
          </w:tcPr>
          <w:p w14:paraId="6ED2A8A6" w14:textId="6160EDB6" w:rsidR="00115A68" w:rsidRDefault="00DE7DCE" w:rsidP="0015571B">
            <w:pPr>
              <w:spacing w:line="240" w:lineRule="auto"/>
            </w:pPr>
            <w:r>
              <w:t>Earl Simson</w:t>
            </w:r>
          </w:p>
        </w:tc>
        <w:tc>
          <w:tcPr>
            <w:tcW w:w="3254" w:type="dxa"/>
            <w:vAlign w:val="center"/>
          </w:tcPr>
          <w:p w14:paraId="229CC930" w14:textId="70303FD0" w:rsidR="00115A68" w:rsidRDefault="00115A68" w:rsidP="0015571B">
            <w:pPr>
              <w:spacing w:line="240" w:lineRule="auto"/>
            </w:pPr>
            <w:r>
              <w:t>Dean</w:t>
            </w:r>
            <w:r w:rsidR="00DE7DCE">
              <w:t>, Faculty of Arts &amp; Sciences</w:t>
            </w:r>
          </w:p>
        </w:tc>
        <w:tc>
          <w:tcPr>
            <w:tcW w:w="3197" w:type="dxa"/>
            <w:vAlign w:val="center"/>
          </w:tcPr>
          <w:p w14:paraId="73DF0B07" w14:textId="4409BD99" w:rsidR="00115A68" w:rsidRDefault="00351411" w:rsidP="0015571B">
            <w:pPr>
              <w:spacing w:line="240" w:lineRule="auto"/>
            </w:pPr>
            <w:r w:rsidRPr="4CF4EF19">
              <w:rPr>
                <w:rFonts w:ascii="Brush Script MT" w:eastAsia="Brush Script MT" w:hAnsi="Brush Script MT" w:cs="Brush Script MT"/>
                <w:b/>
                <w:bCs/>
                <w:sz w:val="28"/>
                <w:szCs w:val="28"/>
              </w:rPr>
              <w:t>Earl Simson</w:t>
            </w:r>
          </w:p>
        </w:tc>
        <w:tc>
          <w:tcPr>
            <w:tcW w:w="1161" w:type="dxa"/>
            <w:vAlign w:val="center"/>
          </w:tcPr>
          <w:p w14:paraId="4EB70E84" w14:textId="63862110" w:rsidR="00115A68" w:rsidRDefault="00351411" w:rsidP="0015571B">
            <w:pPr>
              <w:spacing w:line="240" w:lineRule="auto"/>
            </w:pPr>
            <w:r>
              <w:t>2/26/2021</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5" w:name="acknowledge"/>
        <w:bookmarkEnd w:id="35"/>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71"/>
        <w:gridCol w:w="3228"/>
        <w:gridCol w:w="3106"/>
        <w:gridCol w:w="1375"/>
      </w:tblGrid>
      <w:tr w:rsidR="00115A68" w:rsidRPr="00402602" w14:paraId="1CE68611" w14:textId="77777777" w:rsidTr="00032A81">
        <w:trPr>
          <w:cantSplit/>
          <w:tblHeader/>
        </w:trPr>
        <w:tc>
          <w:tcPr>
            <w:tcW w:w="3177"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1" w:type="dxa"/>
            <w:vAlign w:val="center"/>
          </w:tcPr>
          <w:p w14:paraId="2D79239D" w14:textId="77777777" w:rsidR="00115A68" w:rsidRPr="00A87611" w:rsidRDefault="00871FB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6" w:name="Signature_2"/>
            <w:bookmarkEnd w:id="36"/>
          </w:p>
        </w:tc>
        <w:tc>
          <w:tcPr>
            <w:tcW w:w="1159" w:type="dxa"/>
            <w:vAlign w:val="center"/>
          </w:tcPr>
          <w:p w14:paraId="1B58133B" w14:textId="77777777" w:rsidR="00115A68" w:rsidRPr="00A83A6C" w:rsidRDefault="00115A68" w:rsidP="0015571B">
            <w:pPr>
              <w:pStyle w:val="Heading5"/>
              <w:jc w:val="center"/>
            </w:pPr>
            <w:r w:rsidRPr="00A83A6C">
              <w:t>Date</w:t>
            </w:r>
          </w:p>
        </w:tc>
      </w:tr>
      <w:tr w:rsidR="00FA6434" w:rsidRPr="00402602" w14:paraId="7902BFA3" w14:textId="77777777" w:rsidTr="00032A81">
        <w:trPr>
          <w:cantSplit/>
          <w:tblHeader/>
        </w:trPr>
        <w:tc>
          <w:tcPr>
            <w:tcW w:w="3177" w:type="dxa"/>
            <w:vAlign w:val="center"/>
          </w:tcPr>
          <w:p w14:paraId="18FA19F9" w14:textId="5F885845" w:rsidR="00FA6434" w:rsidRPr="00B66BE0" w:rsidRDefault="00B66BE0" w:rsidP="00B66BE0">
            <w:pPr>
              <w:spacing w:line="240" w:lineRule="auto"/>
              <w:rPr>
                <w:color w:val="000000" w:themeColor="text1"/>
              </w:rPr>
            </w:pPr>
            <w:r>
              <w:rPr>
                <w:color w:val="000000" w:themeColor="text1"/>
              </w:rPr>
              <w:t>Rebecca Sparks</w:t>
            </w:r>
          </w:p>
        </w:tc>
        <w:tc>
          <w:tcPr>
            <w:tcW w:w="3253" w:type="dxa"/>
            <w:vAlign w:val="center"/>
          </w:tcPr>
          <w:p w14:paraId="4DC312CA" w14:textId="06734AB4" w:rsidR="00FA6434" w:rsidRPr="00A83A6C" w:rsidRDefault="00B66BE0" w:rsidP="00B66BE0">
            <w:pPr>
              <w:spacing w:line="240" w:lineRule="auto"/>
            </w:pPr>
            <w:r>
              <w:t>Chair, Mathematical Sciences</w:t>
            </w:r>
            <w:r w:rsidR="00493634">
              <w:t xml:space="preserve"> Dept</w:t>
            </w:r>
          </w:p>
        </w:tc>
        <w:tc>
          <w:tcPr>
            <w:tcW w:w="3191" w:type="dxa"/>
            <w:vAlign w:val="center"/>
          </w:tcPr>
          <w:p w14:paraId="4FB4A51A" w14:textId="16DFB0BB" w:rsidR="00FA6434" w:rsidRPr="00174F1E" w:rsidRDefault="00174F1E" w:rsidP="00174F1E">
            <w:pPr>
              <w:pStyle w:val="Heading5"/>
              <w:rPr>
                <w:rFonts w:asciiTheme="minorHAnsi" w:hAnsiTheme="minorHAnsi"/>
                <w:color w:val="000000" w:themeColor="text1"/>
              </w:rPr>
            </w:pPr>
            <w:r w:rsidRPr="00174F1E">
              <w:rPr>
                <w:caps w:val="0"/>
                <w:color w:val="000000" w:themeColor="text1"/>
              </w:rPr>
              <w:t>*</w:t>
            </w:r>
            <w:r>
              <w:rPr>
                <w:caps w:val="0"/>
                <w:color w:val="000000" w:themeColor="text1"/>
              </w:rPr>
              <w:t>A</w:t>
            </w:r>
            <w:r w:rsidRPr="00174F1E">
              <w:rPr>
                <w:caps w:val="0"/>
                <w:color w:val="000000" w:themeColor="text1"/>
              </w:rPr>
              <w:t>pproved via email</w:t>
            </w:r>
          </w:p>
        </w:tc>
        <w:tc>
          <w:tcPr>
            <w:tcW w:w="1159" w:type="dxa"/>
            <w:vAlign w:val="center"/>
          </w:tcPr>
          <w:p w14:paraId="602EA87D" w14:textId="273EF4F7" w:rsidR="00FA6434" w:rsidRPr="00A83A6C" w:rsidRDefault="00174F1E" w:rsidP="00174F1E">
            <w:pPr>
              <w:pStyle w:val="Heading5"/>
            </w:pPr>
            <w:r>
              <w:t>2/23/2021</w:t>
            </w:r>
          </w:p>
        </w:tc>
      </w:tr>
    </w:tbl>
    <w:p w14:paraId="329B6D81" w14:textId="77777777" w:rsidR="00F64260" w:rsidRPr="001A37FB" w:rsidRDefault="00F64260" w:rsidP="001A37FB"/>
    <w:sectPr w:rsidR="00F64260" w:rsidRPr="001A37F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9500C" w14:textId="77777777" w:rsidR="00871FBA" w:rsidRDefault="00871FBA" w:rsidP="00FA78CA">
      <w:pPr>
        <w:spacing w:line="240" w:lineRule="auto"/>
      </w:pPr>
      <w:r>
        <w:separator/>
      </w:r>
    </w:p>
  </w:endnote>
  <w:endnote w:type="continuationSeparator" w:id="0">
    <w:p w14:paraId="05F28186" w14:textId="77777777" w:rsidR="00871FBA" w:rsidRDefault="00871FB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5DEC7" w14:textId="77777777" w:rsidR="0061535B" w:rsidRDefault="00615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3F56" w14:textId="77777777" w:rsidR="0061535B" w:rsidRDefault="00615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762A6" w14:textId="77777777" w:rsidR="00871FBA" w:rsidRDefault="00871FBA" w:rsidP="00FA78CA">
      <w:pPr>
        <w:spacing w:line="240" w:lineRule="auto"/>
      </w:pPr>
      <w:r>
        <w:separator/>
      </w:r>
    </w:p>
  </w:footnote>
  <w:footnote w:type="continuationSeparator" w:id="0">
    <w:p w14:paraId="77C7AC4A" w14:textId="77777777" w:rsidR="00871FBA" w:rsidRDefault="00871FB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1D2B" w14:textId="77777777" w:rsidR="0061535B" w:rsidRDefault="00615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69CDDC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650D3">
      <w:rPr>
        <w:color w:val="4F6228"/>
      </w:rPr>
      <w:t>20-21-024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650D3">
      <w:rPr>
        <w:color w:val="4F6228"/>
      </w:rPr>
      <w:t>2/18/2021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CCDC" w14:textId="77777777" w:rsidR="0061535B" w:rsidRDefault="00615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96747F"/>
    <w:multiLevelType w:val="hybridMultilevel"/>
    <w:tmpl w:val="DF74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2"/>
  </w:num>
  <w:num w:numId="7">
    <w:abstractNumId w:val="2"/>
  </w:num>
  <w:num w:numId="8">
    <w:abstractNumId w:val="7"/>
  </w:num>
  <w:num w:numId="9">
    <w:abstractNumId w:val="9"/>
  </w:num>
  <w:num w:numId="10">
    <w:abstractNumId w:val="4"/>
  </w:num>
  <w:num w:numId="11">
    <w:abstractNumId w:val="13"/>
  </w:num>
  <w:num w:numId="12">
    <w:abstractNumId w:val="6"/>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32A81"/>
    <w:rsid w:val="0004554C"/>
    <w:rsid w:val="000539EE"/>
    <w:rsid w:val="000556B3"/>
    <w:rsid w:val="00062204"/>
    <w:rsid w:val="000763BA"/>
    <w:rsid w:val="000810FF"/>
    <w:rsid w:val="000A36CD"/>
    <w:rsid w:val="000B40BB"/>
    <w:rsid w:val="000B69E2"/>
    <w:rsid w:val="000C19D0"/>
    <w:rsid w:val="000D1497"/>
    <w:rsid w:val="000D21F2"/>
    <w:rsid w:val="000D7CF1"/>
    <w:rsid w:val="000E2CBA"/>
    <w:rsid w:val="001010FA"/>
    <w:rsid w:val="00101BA4"/>
    <w:rsid w:val="0010291E"/>
    <w:rsid w:val="00115A68"/>
    <w:rsid w:val="0011690A"/>
    <w:rsid w:val="00120C12"/>
    <w:rsid w:val="00123E2F"/>
    <w:rsid w:val="001278A4"/>
    <w:rsid w:val="0013176C"/>
    <w:rsid w:val="00131B87"/>
    <w:rsid w:val="001429AA"/>
    <w:rsid w:val="00155826"/>
    <w:rsid w:val="0017109C"/>
    <w:rsid w:val="00174F1E"/>
    <w:rsid w:val="00176C55"/>
    <w:rsid w:val="00181A4B"/>
    <w:rsid w:val="00194E04"/>
    <w:rsid w:val="001A37FB"/>
    <w:rsid w:val="001A51ED"/>
    <w:rsid w:val="001B2E3A"/>
    <w:rsid w:val="001B387F"/>
    <w:rsid w:val="001D0A98"/>
    <w:rsid w:val="001D6F0C"/>
    <w:rsid w:val="001F542C"/>
    <w:rsid w:val="0020058E"/>
    <w:rsid w:val="00206641"/>
    <w:rsid w:val="00237355"/>
    <w:rsid w:val="00241866"/>
    <w:rsid w:val="002578DB"/>
    <w:rsid w:val="0026461B"/>
    <w:rsid w:val="0027634D"/>
    <w:rsid w:val="00284473"/>
    <w:rsid w:val="00290E18"/>
    <w:rsid w:val="00292813"/>
    <w:rsid w:val="00292D43"/>
    <w:rsid w:val="00293639"/>
    <w:rsid w:val="00296BA1"/>
    <w:rsid w:val="0029768B"/>
    <w:rsid w:val="002A3788"/>
    <w:rsid w:val="002B1FF7"/>
    <w:rsid w:val="002B24F6"/>
    <w:rsid w:val="002B65CE"/>
    <w:rsid w:val="002B7880"/>
    <w:rsid w:val="002C3D63"/>
    <w:rsid w:val="002D0316"/>
    <w:rsid w:val="002D194C"/>
    <w:rsid w:val="002E0CD5"/>
    <w:rsid w:val="002F36B8"/>
    <w:rsid w:val="00305913"/>
    <w:rsid w:val="00310CA4"/>
    <w:rsid w:val="00310D95"/>
    <w:rsid w:val="003153C3"/>
    <w:rsid w:val="003231B5"/>
    <w:rsid w:val="00345149"/>
    <w:rsid w:val="00351411"/>
    <w:rsid w:val="00354067"/>
    <w:rsid w:val="00362FA3"/>
    <w:rsid w:val="00376A8B"/>
    <w:rsid w:val="003940AF"/>
    <w:rsid w:val="003A45F6"/>
    <w:rsid w:val="003B4A52"/>
    <w:rsid w:val="003C1A54"/>
    <w:rsid w:val="003C511E"/>
    <w:rsid w:val="003D7372"/>
    <w:rsid w:val="003E104B"/>
    <w:rsid w:val="003F099C"/>
    <w:rsid w:val="003F1ACB"/>
    <w:rsid w:val="003F4E82"/>
    <w:rsid w:val="00402602"/>
    <w:rsid w:val="00403156"/>
    <w:rsid w:val="004105B6"/>
    <w:rsid w:val="004254A0"/>
    <w:rsid w:val="004313E6"/>
    <w:rsid w:val="004403BD"/>
    <w:rsid w:val="00442EEA"/>
    <w:rsid w:val="00463191"/>
    <w:rsid w:val="004779B4"/>
    <w:rsid w:val="00480FAA"/>
    <w:rsid w:val="0048208F"/>
    <w:rsid w:val="00493634"/>
    <w:rsid w:val="004D554E"/>
    <w:rsid w:val="004E57C5"/>
    <w:rsid w:val="0050498B"/>
    <w:rsid w:val="00517DB2"/>
    <w:rsid w:val="00526851"/>
    <w:rsid w:val="00541F11"/>
    <w:rsid w:val="005473BC"/>
    <w:rsid w:val="00562183"/>
    <w:rsid w:val="005851AF"/>
    <w:rsid w:val="005873E3"/>
    <w:rsid w:val="005B1049"/>
    <w:rsid w:val="005C20F8"/>
    <w:rsid w:val="005C23BD"/>
    <w:rsid w:val="005C3F83"/>
    <w:rsid w:val="005D389E"/>
    <w:rsid w:val="005E1FFA"/>
    <w:rsid w:val="005E2D3D"/>
    <w:rsid w:val="005E4A44"/>
    <w:rsid w:val="005F2A05"/>
    <w:rsid w:val="0061535B"/>
    <w:rsid w:val="00636F54"/>
    <w:rsid w:val="00670869"/>
    <w:rsid w:val="00672A1E"/>
    <w:rsid w:val="006761E1"/>
    <w:rsid w:val="00683987"/>
    <w:rsid w:val="006970B0"/>
    <w:rsid w:val="006B20A9"/>
    <w:rsid w:val="006C37E7"/>
    <w:rsid w:val="006C4B8B"/>
    <w:rsid w:val="006D1E43"/>
    <w:rsid w:val="006E365C"/>
    <w:rsid w:val="006E3AF2"/>
    <w:rsid w:val="006E6680"/>
    <w:rsid w:val="006E6F50"/>
    <w:rsid w:val="006F0F4A"/>
    <w:rsid w:val="006F7F90"/>
    <w:rsid w:val="00704CFF"/>
    <w:rsid w:val="00706745"/>
    <w:rsid w:val="007072F7"/>
    <w:rsid w:val="00711816"/>
    <w:rsid w:val="00714B57"/>
    <w:rsid w:val="0074235B"/>
    <w:rsid w:val="00743AD2"/>
    <w:rsid w:val="007445F4"/>
    <w:rsid w:val="007554DE"/>
    <w:rsid w:val="00755C33"/>
    <w:rsid w:val="00760EA6"/>
    <w:rsid w:val="00766256"/>
    <w:rsid w:val="00795D54"/>
    <w:rsid w:val="00796AF7"/>
    <w:rsid w:val="007970C3"/>
    <w:rsid w:val="007A5702"/>
    <w:rsid w:val="007B10BE"/>
    <w:rsid w:val="007C7E2C"/>
    <w:rsid w:val="007D57BF"/>
    <w:rsid w:val="007D58D5"/>
    <w:rsid w:val="008122C6"/>
    <w:rsid w:val="00820B59"/>
    <w:rsid w:val="0085229B"/>
    <w:rsid w:val="0085334E"/>
    <w:rsid w:val="008555D8"/>
    <w:rsid w:val="00856080"/>
    <w:rsid w:val="008628B1"/>
    <w:rsid w:val="00865915"/>
    <w:rsid w:val="00871FBA"/>
    <w:rsid w:val="00872775"/>
    <w:rsid w:val="008745BA"/>
    <w:rsid w:val="00880392"/>
    <w:rsid w:val="008836DF"/>
    <w:rsid w:val="008847FE"/>
    <w:rsid w:val="00890957"/>
    <w:rsid w:val="0089234B"/>
    <w:rsid w:val="008927AF"/>
    <w:rsid w:val="0089400B"/>
    <w:rsid w:val="008A370F"/>
    <w:rsid w:val="008B1F84"/>
    <w:rsid w:val="008B6428"/>
    <w:rsid w:val="008D52B7"/>
    <w:rsid w:val="008E0FCD"/>
    <w:rsid w:val="008E3EFA"/>
    <w:rsid w:val="008F175C"/>
    <w:rsid w:val="009059D6"/>
    <w:rsid w:val="00905E67"/>
    <w:rsid w:val="00913143"/>
    <w:rsid w:val="00927349"/>
    <w:rsid w:val="00936421"/>
    <w:rsid w:val="009458D2"/>
    <w:rsid w:val="00946B20"/>
    <w:rsid w:val="0098046D"/>
    <w:rsid w:val="00984B36"/>
    <w:rsid w:val="009A10A1"/>
    <w:rsid w:val="009A4E6F"/>
    <w:rsid w:val="009A58C1"/>
    <w:rsid w:val="009B4B02"/>
    <w:rsid w:val="009C1440"/>
    <w:rsid w:val="009C687B"/>
    <w:rsid w:val="009E4D71"/>
    <w:rsid w:val="009F029C"/>
    <w:rsid w:val="009F2F3E"/>
    <w:rsid w:val="00A01611"/>
    <w:rsid w:val="00A04A92"/>
    <w:rsid w:val="00A06E22"/>
    <w:rsid w:val="00A0755A"/>
    <w:rsid w:val="00A11DCD"/>
    <w:rsid w:val="00A24FB3"/>
    <w:rsid w:val="00A32214"/>
    <w:rsid w:val="00A41615"/>
    <w:rsid w:val="00A442D7"/>
    <w:rsid w:val="00A44F7B"/>
    <w:rsid w:val="00A54783"/>
    <w:rsid w:val="00A5525B"/>
    <w:rsid w:val="00A56D5F"/>
    <w:rsid w:val="00A6264E"/>
    <w:rsid w:val="00A650D3"/>
    <w:rsid w:val="00A703CD"/>
    <w:rsid w:val="00A76B76"/>
    <w:rsid w:val="00A83A6C"/>
    <w:rsid w:val="00A85BAB"/>
    <w:rsid w:val="00A87611"/>
    <w:rsid w:val="00A94B5A"/>
    <w:rsid w:val="00A960DC"/>
    <w:rsid w:val="00AB0D0F"/>
    <w:rsid w:val="00AC3032"/>
    <w:rsid w:val="00AE78C2"/>
    <w:rsid w:val="00AE7A3D"/>
    <w:rsid w:val="00B12BAB"/>
    <w:rsid w:val="00B20954"/>
    <w:rsid w:val="00B24AAC"/>
    <w:rsid w:val="00B26F16"/>
    <w:rsid w:val="00B35315"/>
    <w:rsid w:val="00B4771F"/>
    <w:rsid w:val="00B4784B"/>
    <w:rsid w:val="00B51B79"/>
    <w:rsid w:val="00B605CE"/>
    <w:rsid w:val="00B649C4"/>
    <w:rsid w:val="00B65938"/>
    <w:rsid w:val="00B66BE0"/>
    <w:rsid w:val="00B77369"/>
    <w:rsid w:val="00B82B64"/>
    <w:rsid w:val="00B82EB4"/>
    <w:rsid w:val="00B83C7D"/>
    <w:rsid w:val="00B85F49"/>
    <w:rsid w:val="00B862BF"/>
    <w:rsid w:val="00B87B39"/>
    <w:rsid w:val="00B91002"/>
    <w:rsid w:val="00B96B71"/>
    <w:rsid w:val="00BA5CAC"/>
    <w:rsid w:val="00BB11B9"/>
    <w:rsid w:val="00BB1B71"/>
    <w:rsid w:val="00BC42B6"/>
    <w:rsid w:val="00BE5A69"/>
    <w:rsid w:val="00BF1795"/>
    <w:rsid w:val="00BF30C5"/>
    <w:rsid w:val="00C0654C"/>
    <w:rsid w:val="00C11283"/>
    <w:rsid w:val="00C20DA4"/>
    <w:rsid w:val="00C25F9D"/>
    <w:rsid w:val="00C31E83"/>
    <w:rsid w:val="00C344AB"/>
    <w:rsid w:val="00C35953"/>
    <w:rsid w:val="00C518C1"/>
    <w:rsid w:val="00C53751"/>
    <w:rsid w:val="00C57E91"/>
    <w:rsid w:val="00C63F4F"/>
    <w:rsid w:val="00C7102C"/>
    <w:rsid w:val="00C74FED"/>
    <w:rsid w:val="00C94576"/>
    <w:rsid w:val="00C969FA"/>
    <w:rsid w:val="00C96B0C"/>
    <w:rsid w:val="00C97577"/>
    <w:rsid w:val="00CA71A8"/>
    <w:rsid w:val="00CC03A7"/>
    <w:rsid w:val="00CC3E7A"/>
    <w:rsid w:val="00CD18DD"/>
    <w:rsid w:val="00CE68E2"/>
    <w:rsid w:val="00CF0458"/>
    <w:rsid w:val="00D33478"/>
    <w:rsid w:val="00D56C09"/>
    <w:rsid w:val="00D64DF4"/>
    <w:rsid w:val="00D65F02"/>
    <w:rsid w:val="00D75B84"/>
    <w:rsid w:val="00D75FF8"/>
    <w:rsid w:val="00D968DA"/>
    <w:rsid w:val="00D96C1E"/>
    <w:rsid w:val="00DA1CC6"/>
    <w:rsid w:val="00DA73A0"/>
    <w:rsid w:val="00DB23D4"/>
    <w:rsid w:val="00DB63D4"/>
    <w:rsid w:val="00DC41A3"/>
    <w:rsid w:val="00DD0E73"/>
    <w:rsid w:val="00DD69AE"/>
    <w:rsid w:val="00DE2B7A"/>
    <w:rsid w:val="00DE7DCE"/>
    <w:rsid w:val="00DF4FCD"/>
    <w:rsid w:val="00DF7C07"/>
    <w:rsid w:val="00E36AF7"/>
    <w:rsid w:val="00E4755D"/>
    <w:rsid w:val="00E533A2"/>
    <w:rsid w:val="00E641DE"/>
    <w:rsid w:val="00E727DA"/>
    <w:rsid w:val="00E76DC4"/>
    <w:rsid w:val="00EB33FD"/>
    <w:rsid w:val="00EC194E"/>
    <w:rsid w:val="00EC63A4"/>
    <w:rsid w:val="00EC7B24"/>
    <w:rsid w:val="00ED1712"/>
    <w:rsid w:val="00EF7BD2"/>
    <w:rsid w:val="00F15B95"/>
    <w:rsid w:val="00F2769A"/>
    <w:rsid w:val="00F3256C"/>
    <w:rsid w:val="00F32980"/>
    <w:rsid w:val="00F409A9"/>
    <w:rsid w:val="00F42F5D"/>
    <w:rsid w:val="00F43EA6"/>
    <w:rsid w:val="00F50687"/>
    <w:rsid w:val="00F51F8B"/>
    <w:rsid w:val="00F62BE0"/>
    <w:rsid w:val="00F632E1"/>
    <w:rsid w:val="00F64260"/>
    <w:rsid w:val="00F871BA"/>
    <w:rsid w:val="00FA6359"/>
    <w:rsid w:val="00FA6434"/>
    <w:rsid w:val="00FA6998"/>
    <w:rsid w:val="00FA769F"/>
    <w:rsid w:val="00FA78CA"/>
    <w:rsid w:val="00FB1042"/>
    <w:rsid w:val="00FB70FE"/>
    <w:rsid w:val="00FD06F3"/>
    <w:rsid w:val="00FE6A1D"/>
    <w:rsid w:val="00FF4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244401">
      <w:bodyDiv w:val="1"/>
      <w:marLeft w:val="0"/>
      <w:marRight w:val="0"/>
      <w:marTop w:val="0"/>
      <w:marBottom w:val="0"/>
      <w:divBdr>
        <w:top w:val="none" w:sz="0" w:space="0" w:color="auto"/>
        <w:left w:val="none" w:sz="0" w:space="0" w:color="auto"/>
        <w:bottom w:val="none" w:sz="0" w:space="0" w:color="auto"/>
        <w:right w:val="none" w:sz="0" w:space="0" w:color="auto"/>
      </w:divBdr>
    </w:div>
    <w:div w:id="1236086276">
      <w:bodyDiv w:val="1"/>
      <w:marLeft w:val="0"/>
      <w:marRight w:val="0"/>
      <w:marTop w:val="0"/>
      <w:marBottom w:val="0"/>
      <w:divBdr>
        <w:top w:val="none" w:sz="0" w:space="0" w:color="auto"/>
        <w:left w:val="none" w:sz="0" w:space="0" w:color="auto"/>
        <w:bottom w:val="none" w:sz="0" w:space="0" w:color="auto"/>
        <w:right w:val="none" w:sz="0" w:space="0" w:color="auto"/>
      </w:divBdr>
    </w:div>
    <w:div w:id="199675584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pwc.com/us/dsa-skil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urriculum@ric.edu"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file://Users/sabbotson/Documents/Curriculum/Program%20go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67Z3ZXSPZZWZ-949-1248</_dlc_DocId>
    <_dlc_DocIdUrl xmlns="67887a43-7e4d-4c1c-91d7-15e417b1b8ab">
      <Url>https://w3.ric.edu/curriculum_committee/_layouts/15/DocIdRedir.aspx?ID=67Z3ZXSPZZWZ-949-1248</Url>
      <Description>67Z3ZXSPZZWZ-949-1248</Description>
    </_dlc_DocIdUrl>
  </documentManagement>
</p:properties>
</file>

<file path=customXml/itemProps1.xml><?xml version="1.0" encoding="utf-8"?>
<ds:datastoreItem xmlns:ds="http://schemas.openxmlformats.org/officeDocument/2006/customXml" ds:itemID="{53B2D9DF-0401-4115-9814-4BD038748038}"/>
</file>

<file path=customXml/itemProps2.xml><?xml version="1.0" encoding="utf-8"?>
<ds:datastoreItem xmlns:ds="http://schemas.openxmlformats.org/officeDocument/2006/customXml" ds:itemID="{195593E7-D00F-4792-BA27-51680983E817}"/>
</file>

<file path=customXml/itemProps3.xml><?xml version="1.0" encoding="utf-8"?>
<ds:datastoreItem xmlns:ds="http://schemas.openxmlformats.org/officeDocument/2006/customXml" ds:itemID="{7BBD99D5-4B1A-489F-A4A9-D74E198B0234}"/>
</file>

<file path=customXml/itemProps4.xml><?xml version="1.0" encoding="utf-8"?>
<ds:datastoreItem xmlns:ds="http://schemas.openxmlformats.org/officeDocument/2006/customXml" ds:itemID="{D34D9439-9480-446F-A80E-8E4D121D7875}"/>
</file>

<file path=docProps/app.xml><?xml version="1.0" encoding="utf-8"?>
<Properties xmlns="http://schemas.openxmlformats.org/officeDocument/2006/extended-properties" xmlns:vt="http://schemas.openxmlformats.org/officeDocument/2006/docPropsVTypes">
  <Template>Normal.dotm</Template>
  <TotalTime>59</TotalTime>
  <Pages>6</Pages>
  <Words>3032</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20</cp:revision>
  <cp:lastPrinted>2015-10-02T15:20:00Z</cp:lastPrinted>
  <dcterms:created xsi:type="dcterms:W3CDTF">2021-02-18T16:31:00Z</dcterms:created>
  <dcterms:modified xsi:type="dcterms:W3CDTF">2021-03-05T22:45:00Z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33c278b7-14ae-4e63-aa14-1bc96d1642b5</vt:lpwstr>
  </property>
  <property fmtid="{D5CDD505-2E9C-101B-9397-08002B2CF9AE}" pid="8" name="ContentTypeId">
    <vt:lpwstr>0x0101009736D43DC7C38546B966A7508121890B</vt:lpwstr>
  </property>
</Properties>
</file>