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C6B5100" w:rsidR="00F64260" w:rsidRPr="00A83A6C" w:rsidRDefault="00CF5E4D" w:rsidP="00B862BF">
            <w:pPr>
              <w:pStyle w:val="Heading5"/>
              <w:rPr>
                <w:b/>
              </w:rPr>
            </w:pPr>
            <w:bookmarkStart w:id="0" w:name="Proposal"/>
            <w:bookmarkEnd w:id="0"/>
            <w:r>
              <w:rPr>
                <w:b/>
              </w:rPr>
              <w:t>HPE 413: Practicum in elementary physical education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DD7A8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AC840B8" w:rsidR="005E2D3D" w:rsidRPr="004301A3" w:rsidRDefault="005E2D3D" w:rsidP="00CF5E4D">
            <w:pPr>
              <w:rPr>
                <w:b/>
              </w:rPr>
            </w:pPr>
            <w:r w:rsidRPr="004301A3">
              <w:rPr>
                <w:b/>
              </w:rPr>
              <w:t xml:space="preserve">School of Education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B5D06D0" w:rsidR="00CF5E4D" w:rsidRPr="005F2A05" w:rsidRDefault="00F64260" w:rsidP="00CF5E4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2F679C5A"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A045D7E" w:rsidR="00F64260" w:rsidRPr="00B605CE" w:rsidRDefault="00CF5E4D" w:rsidP="00B862BF">
            <w:pPr>
              <w:rPr>
                <w:b/>
              </w:rPr>
            </w:pPr>
            <w:bookmarkStart w:id="5" w:name="Originator"/>
            <w:bookmarkEnd w:id="5"/>
            <w:r>
              <w:rPr>
                <w:b/>
              </w:rPr>
              <w:t>Robin Kirkwood Auld</w:t>
            </w:r>
          </w:p>
        </w:tc>
        <w:tc>
          <w:tcPr>
            <w:tcW w:w="1210" w:type="pct"/>
          </w:tcPr>
          <w:p w14:paraId="788D9512" w14:textId="19B60691" w:rsidR="00F64260" w:rsidRPr="00946B20" w:rsidRDefault="00DD7A8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5F9A6C3" w:rsidR="00F64260" w:rsidRPr="00B605CE" w:rsidRDefault="00CF5E4D" w:rsidP="00B862BF">
            <w:pPr>
              <w:rPr>
                <w:b/>
              </w:rPr>
            </w:pPr>
            <w:bookmarkStart w:id="6" w:name="home_dept"/>
            <w:bookmarkEnd w:id="6"/>
            <w:r>
              <w:rPr>
                <w:b/>
              </w:rPr>
              <w:t>Health and Physical Education</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12D4AC7A" w14:textId="73B696D7" w:rsidR="00FD40DE" w:rsidRDefault="00BE0337" w:rsidP="00FD40DE">
            <w:pPr>
              <w:spacing w:line="240" w:lineRule="auto"/>
              <w:rPr>
                <w:b/>
              </w:rPr>
            </w:pPr>
            <w:r>
              <w:rPr>
                <w:b/>
              </w:rPr>
              <w:t xml:space="preserve">HPE 413 is the first of two practicum courses for physical education majors.  The physical education faculty </w:t>
            </w:r>
            <w:r w:rsidR="00494C2A">
              <w:rPr>
                <w:b/>
              </w:rPr>
              <w:t>b</w:t>
            </w:r>
            <w:r>
              <w:rPr>
                <w:b/>
              </w:rPr>
              <w:t xml:space="preserve">elieve </w:t>
            </w:r>
            <w:r w:rsidR="00E5621A">
              <w:rPr>
                <w:b/>
              </w:rPr>
              <w:t xml:space="preserve">for </w:t>
            </w:r>
            <w:r w:rsidR="00EA4804">
              <w:rPr>
                <w:b/>
              </w:rPr>
              <w:t xml:space="preserve">students </w:t>
            </w:r>
            <w:r w:rsidR="00E5621A">
              <w:rPr>
                <w:b/>
              </w:rPr>
              <w:t>to be the most</w:t>
            </w:r>
            <w:r w:rsidR="00EA4804">
              <w:rPr>
                <w:b/>
              </w:rPr>
              <w:t xml:space="preserve"> successful</w:t>
            </w:r>
            <w:r w:rsidR="00E5621A">
              <w:rPr>
                <w:b/>
              </w:rPr>
              <w:t xml:space="preserve"> and prepared, HPE 301: Principles of Teaching Activity and</w:t>
            </w:r>
            <w:r w:rsidR="00EA4804">
              <w:rPr>
                <w:b/>
              </w:rPr>
              <w:t xml:space="preserve"> HPE 314: Middle School Activities in addition to HPE 313: Elementary Activities </w:t>
            </w:r>
            <w:r w:rsidR="00E5621A">
              <w:rPr>
                <w:b/>
              </w:rPr>
              <w:t xml:space="preserve">must be taken </w:t>
            </w:r>
            <w:r w:rsidR="00EA4804">
              <w:rPr>
                <w:b/>
              </w:rPr>
              <w:t xml:space="preserve">prior to the practicum course.  </w:t>
            </w:r>
            <w:r w:rsidR="00FD40DE">
              <w:rPr>
                <w:b/>
              </w:rPr>
              <w:t xml:space="preserve">The current RhodeMap plan has HPE 313 and HPE 314 being taken prior to HPE 413 this prerequisite change will make the </w:t>
            </w:r>
            <w:r w:rsidR="009A241C">
              <w:rPr>
                <w:b/>
              </w:rPr>
              <w:t xml:space="preserve">course sequence more definitive.  </w:t>
            </w:r>
          </w:p>
          <w:p w14:paraId="73EE5EC1" w14:textId="77777777" w:rsidR="004A23A5" w:rsidRDefault="004A23A5">
            <w:pPr>
              <w:spacing w:line="240" w:lineRule="auto"/>
              <w:rPr>
                <w:b/>
              </w:rPr>
            </w:pPr>
          </w:p>
          <w:p w14:paraId="528F2DEA" w14:textId="058BFB3B" w:rsidR="00FA6293" w:rsidRDefault="00FA6293">
            <w:pPr>
              <w:spacing w:line="240" w:lineRule="auto"/>
              <w:rPr>
                <w:b/>
              </w:rPr>
            </w:pPr>
            <w:r>
              <w:rPr>
                <w:b/>
              </w:rPr>
              <w:t>HPE 301 is the methods course that introduces what to teach and how to teach physical education and is the first course taken after being accepted into the FSEHD</w:t>
            </w:r>
            <w:r w:rsidR="009A241C">
              <w:rPr>
                <w:b/>
              </w:rPr>
              <w:t xml:space="preserve">.  The course is not listed separately because </w:t>
            </w:r>
            <w:r>
              <w:rPr>
                <w:b/>
              </w:rPr>
              <w:t>acceptance to the FSEHD</w:t>
            </w:r>
            <w:r w:rsidR="009A241C">
              <w:rPr>
                <w:b/>
              </w:rPr>
              <w:t xml:space="preserve"> is already a prerequisite</w:t>
            </w:r>
            <w:r>
              <w:rPr>
                <w:b/>
              </w:rPr>
              <w:t>.  The faculty now feel</w:t>
            </w:r>
            <w:r w:rsidR="004A23A5">
              <w:rPr>
                <w:b/>
              </w:rPr>
              <w:t>s</w:t>
            </w:r>
            <w:r>
              <w:rPr>
                <w:b/>
              </w:rPr>
              <w:t xml:space="preserve"> it is important to also list HPE 301 to make </w:t>
            </w:r>
            <w:r w:rsidR="004A23A5">
              <w:rPr>
                <w:b/>
              </w:rPr>
              <w:t xml:space="preserve">the requirement more explicit. </w:t>
            </w:r>
            <w:r>
              <w:rPr>
                <w:b/>
              </w:rPr>
              <w:t xml:space="preserve"> </w:t>
            </w:r>
          </w:p>
          <w:p w14:paraId="3300017A" w14:textId="77777777" w:rsidR="00FA6293" w:rsidRDefault="00FA6293">
            <w:pPr>
              <w:spacing w:line="240" w:lineRule="auto"/>
              <w:rPr>
                <w:b/>
              </w:rPr>
            </w:pPr>
          </w:p>
          <w:p w14:paraId="4D4A7206" w14:textId="0364C35F" w:rsidR="00F64260" w:rsidRDefault="00B776F5">
            <w:pPr>
              <w:spacing w:line="240" w:lineRule="auto"/>
              <w:rPr>
                <w:b/>
              </w:rPr>
            </w:pPr>
            <w:r>
              <w:rPr>
                <w:b/>
              </w:rPr>
              <w:t>HPE 314 builds on HPE 313</w:t>
            </w:r>
            <w:r w:rsidR="000A33AA">
              <w:rPr>
                <w:b/>
              </w:rPr>
              <w:t>;</w:t>
            </w:r>
            <w:r w:rsidR="00494C2A">
              <w:rPr>
                <w:b/>
              </w:rPr>
              <w:t xml:space="preserve"> clinical experiences, practice with aligning objectives with activities, classroom management and </w:t>
            </w:r>
            <w:r w:rsidR="000A33AA">
              <w:rPr>
                <w:b/>
              </w:rPr>
              <w:t xml:space="preserve">the </w:t>
            </w:r>
            <w:r w:rsidR="00494C2A">
              <w:rPr>
                <w:b/>
              </w:rPr>
              <w:t xml:space="preserve">introduction to the proper scope and sequence for </w:t>
            </w:r>
            <w:r>
              <w:rPr>
                <w:b/>
              </w:rPr>
              <w:t xml:space="preserve">teaching </w:t>
            </w:r>
            <w:r w:rsidR="00494C2A">
              <w:rPr>
                <w:b/>
              </w:rPr>
              <w:t>physical education</w:t>
            </w:r>
            <w:r w:rsidR="002912A9">
              <w:rPr>
                <w:b/>
              </w:rPr>
              <w:t xml:space="preserve"> are outcomes for these activity classes</w:t>
            </w:r>
            <w:r w:rsidR="00494C2A">
              <w:rPr>
                <w:b/>
              </w:rPr>
              <w:t xml:space="preserve"> </w:t>
            </w:r>
            <w:r w:rsidR="002912A9">
              <w:rPr>
                <w:b/>
              </w:rPr>
              <w:t xml:space="preserve">and are essential </w:t>
            </w:r>
            <w:r w:rsidR="00A95BFD">
              <w:rPr>
                <w:b/>
              </w:rPr>
              <w:t>for</w:t>
            </w:r>
            <w:r w:rsidR="002912A9">
              <w:rPr>
                <w:b/>
              </w:rPr>
              <w:t xml:space="preserve"> teacher candidates </w:t>
            </w:r>
            <w:r w:rsidR="00A95BFD">
              <w:rPr>
                <w:b/>
              </w:rPr>
              <w:t xml:space="preserve">to </w:t>
            </w:r>
            <w:r w:rsidR="002912A9">
              <w:rPr>
                <w:b/>
              </w:rPr>
              <w:t>apply the concepts</w:t>
            </w:r>
            <w:r w:rsidR="00A95BFD">
              <w:rPr>
                <w:b/>
              </w:rPr>
              <w:t xml:space="preserve"> when planning, implementing, and reflecting K-12 lessons</w:t>
            </w:r>
            <w:r w:rsidR="002912A9">
              <w:rPr>
                <w:b/>
              </w:rPr>
              <w:t xml:space="preserve">.  </w:t>
            </w:r>
            <w:r>
              <w:rPr>
                <w:b/>
              </w:rPr>
              <w:t xml:space="preserve">  </w:t>
            </w:r>
          </w:p>
          <w:p w14:paraId="41EFFC68" w14:textId="77777777" w:rsidR="00F64260" w:rsidRPr="00FA6998" w:rsidRDefault="00F64260" w:rsidP="00EC43E7">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C64D315" w:rsidR="00517DB2" w:rsidRPr="00B649C4" w:rsidRDefault="00CF5E4D" w:rsidP="000A33AA">
            <w:pPr>
              <w:rPr>
                <w:b/>
              </w:rPr>
            </w:pPr>
            <w:bookmarkStart w:id="8" w:name="student_impact"/>
            <w:bookmarkEnd w:id="8"/>
            <w:r>
              <w:rPr>
                <w:b/>
              </w:rPr>
              <w:t xml:space="preserve">This change will </w:t>
            </w:r>
            <w:r w:rsidR="000A33AA">
              <w:rPr>
                <w:b/>
              </w:rPr>
              <w:t xml:space="preserve">ensure students are prepared to </w:t>
            </w:r>
            <w:r w:rsidR="00220C6C">
              <w:rPr>
                <w:b/>
              </w:rPr>
              <w:t xml:space="preserve">go into teaching placements.  </w:t>
            </w:r>
            <w:r w:rsidR="000A33AA">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DC7B48" w:rsidR="00517DB2" w:rsidRPr="00B649C4" w:rsidRDefault="00F60A3F" w:rsidP="00517DB2">
            <w:pPr>
              <w:rPr>
                <w:b/>
              </w:rPr>
            </w:pPr>
            <w:bookmarkStart w:id="9" w:name="prog_impact"/>
            <w:bookmarkEnd w:id="9"/>
            <w:r>
              <w:rPr>
                <w:b/>
              </w:rPr>
              <w:t xml:space="preserve">No impact.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D7A8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1C9B7C7" w:rsidR="008D52B7" w:rsidRPr="00C25F9D" w:rsidRDefault="00EC43E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D7A8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A0FB076" w:rsidR="008D52B7" w:rsidRPr="00C25F9D" w:rsidRDefault="00EC43E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D7A8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C5D71AD" w:rsidR="008D52B7" w:rsidRPr="00C25F9D" w:rsidRDefault="00EC43E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D7A8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51A41DE7" w:rsidR="008D52B7" w:rsidRPr="00C25F9D" w:rsidRDefault="00EC43E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D45EE85" w:rsidR="00F64260" w:rsidRPr="00B605CE" w:rsidRDefault="00EC43E7" w:rsidP="00B862BF">
            <w:pPr>
              <w:rPr>
                <w:b/>
              </w:rPr>
            </w:pPr>
            <w:bookmarkStart w:id="10" w:name="date_submitted"/>
            <w:bookmarkEnd w:id="10"/>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437B4361"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 </w:t>
            </w:r>
            <w:r w:rsidR="00A703CD">
              <w:rPr>
                <w:sz w:val="20"/>
                <w:szCs w:val="20"/>
              </w:rPr>
              <w:t xml:space="preserve"> </w:t>
            </w:r>
            <w:r w:rsidR="00913143" w:rsidRPr="00913143">
              <w:rPr>
                <w:sz w:val="20"/>
                <w:szCs w:val="20"/>
              </w:rPr>
              <w:t>file along with this form</w:t>
            </w:r>
            <w:r w:rsidR="00913143">
              <w:rPr>
                <w:sz w:val="20"/>
                <w:szCs w:val="20"/>
              </w:rPr>
              <w:t>.</w:t>
            </w:r>
          </w:p>
        </w:tc>
      </w:tr>
    </w:tbl>
    <w:p w14:paraId="35D53698" w14:textId="4E7047E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267EFC8D" w:rsidR="00F64260" w:rsidRPr="009F029C" w:rsidRDefault="002E4350" w:rsidP="001429AA">
            <w:pPr>
              <w:spacing w:line="240" w:lineRule="auto"/>
              <w:rPr>
                <w:b/>
              </w:rPr>
            </w:pPr>
            <w:bookmarkStart w:id="12" w:name="cours_title"/>
            <w:bookmarkEnd w:id="12"/>
            <w:r>
              <w:rPr>
                <w:b/>
              </w:rPr>
              <w:t xml:space="preserve">HPE </w:t>
            </w:r>
            <w:r w:rsidR="007B3DD8">
              <w:rPr>
                <w:b/>
              </w:rPr>
              <w:t>413</w:t>
            </w:r>
          </w:p>
        </w:tc>
        <w:tc>
          <w:tcPr>
            <w:tcW w:w="3840" w:type="dxa"/>
            <w:noWrap/>
          </w:tcPr>
          <w:p w14:paraId="6540064C" w14:textId="698D22AD"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0AC10486" w:rsidR="00F64260" w:rsidRPr="009F029C" w:rsidRDefault="007B3DD8" w:rsidP="001429AA">
            <w:pPr>
              <w:spacing w:line="240" w:lineRule="auto"/>
              <w:rPr>
                <w:b/>
              </w:rPr>
            </w:pPr>
            <w:bookmarkStart w:id="13" w:name="title"/>
            <w:bookmarkEnd w:id="13"/>
            <w:r>
              <w:rPr>
                <w:b/>
              </w:rPr>
              <w:t xml:space="preserve">Practicum in Elementary </w:t>
            </w:r>
            <w:r w:rsidR="004571F9">
              <w:rPr>
                <w:b/>
              </w:rPr>
              <w:t>Physical Education</w:t>
            </w:r>
          </w:p>
        </w:tc>
        <w:tc>
          <w:tcPr>
            <w:tcW w:w="3840" w:type="dxa"/>
            <w:noWrap/>
          </w:tcPr>
          <w:p w14:paraId="2B9DB727" w14:textId="7EDC6EA1"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63B8DA13" w:rsidR="00F64260" w:rsidRPr="009F029C" w:rsidRDefault="00235802" w:rsidP="001429AA">
            <w:pPr>
              <w:spacing w:line="240" w:lineRule="auto"/>
              <w:rPr>
                <w:b/>
              </w:rPr>
            </w:pPr>
            <w:bookmarkStart w:id="15" w:name="prereqs"/>
            <w:bookmarkEnd w:id="15"/>
            <w:r>
              <w:rPr>
                <w:b/>
              </w:rPr>
              <w:t>HPE 313; admission to the Feinstein School of Education and Human Development or consent of the department chair.</w:t>
            </w:r>
          </w:p>
        </w:tc>
        <w:tc>
          <w:tcPr>
            <w:tcW w:w="3840" w:type="dxa"/>
            <w:noWrap/>
          </w:tcPr>
          <w:p w14:paraId="4DA91B44" w14:textId="7F17F771" w:rsidR="00F64260" w:rsidRPr="009F029C" w:rsidRDefault="00235802" w:rsidP="001429AA">
            <w:pPr>
              <w:spacing w:line="240" w:lineRule="auto"/>
              <w:rPr>
                <w:b/>
              </w:rPr>
            </w:pPr>
            <w:r>
              <w:rPr>
                <w:b/>
              </w:rPr>
              <w:t xml:space="preserve">HPE </w:t>
            </w:r>
            <w:r w:rsidR="00E5621A">
              <w:rPr>
                <w:b/>
              </w:rPr>
              <w:t xml:space="preserve">301, HPE </w:t>
            </w:r>
            <w:r>
              <w:rPr>
                <w:b/>
              </w:rPr>
              <w:t xml:space="preserve">313, </w:t>
            </w:r>
            <w:r w:rsidR="00EC43E7">
              <w:rPr>
                <w:b/>
              </w:rPr>
              <w:t xml:space="preserve">and </w:t>
            </w:r>
            <w:r>
              <w:rPr>
                <w:b/>
              </w:rPr>
              <w:t>HPE 314; admission to the Feinstein School of Education and Human Development or consent of the department chair.</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50231054" w:rsidR="00F64260" w:rsidRPr="009F029C" w:rsidRDefault="00F64260" w:rsidP="000A36CD">
            <w:pPr>
              <w:spacing w:line="240" w:lineRule="auto"/>
              <w:rPr>
                <w:b/>
                <w:sz w:val="20"/>
              </w:rPr>
            </w:pPr>
          </w:p>
        </w:tc>
        <w:tc>
          <w:tcPr>
            <w:tcW w:w="3840" w:type="dxa"/>
            <w:noWrap/>
          </w:tcPr>
          <w:p w14:paraId="67D1137F" w14:textId="6C36557B"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7B7A5042" w:rsidR="00F64260" w:rsidRPr="009F029C" w:rsidRDefault="00F64260" w:rsidP="001429AA">
            <w:pPr>
              <w:spacing w:line="240" w:lineRule="auto"/>
              <w:rPr>
                <w:b/>
                <w:sz w:val="20"/>
              </w:rPr>
            </w:pPr>
          </w:p>
        </w:tc>
        <w:tc>
          <w:tcPr>
            <w:tcW w:w="3840" w:type="dxa"/>
            <w:noWrap/>
          </w:tcPr>
          <w:p w14:paraId="2CF717EE" w14:textId="4694EEA2"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1E65E87E" w:rsidR="00F64260" w:rsidRPr="009F029C" w:rsidRDefault="00F64260" w:rsidP="006B20A9">
            <w:pPr>
              <w:spacing w:line="240" w:lineRule="auto"/>
              <w:rPr>
                <w:b/>
                <w:sz w:val="20"/>
              </w:rPr>
            </w:pPr>
            <w:bookmarkStart w:id="19" w:name="instr_methods"/>
            <w:bookmarkEnd w:id="19"/>
          </w:p>
        </w:tc>
        <w:tc>
          <w:tcPr>
            <w:tcW w:w="3840" w:type="dxa"/>
            <w:noWrap/>
          </w:tcPr>
          <w:p w14:paraId="27D66483" w14:textId="5A9393EB"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5CD83CE4" w:rsidR="005E2D3D" w:rsidRPr="009F029C" w:rsidRDefault="005E2D3D" w:rsidP="005E2D3D">
            <w:pPr>
              <w:spacing w:line="240" w:lineRule="auto"/>
              <w:rPr>
                <w:b/>
                <w:sz w:val="20"/>
              </w:rPr>
            </w:pPr>
          </w:p>
        </w:tc>
        <w:tc>
          <w:tcPr>
            <w:tcW w:w="3840" w:type="dxa"/>
            <w:noWrap/>
          </w:tcPr>
          <w:p w14:paraId="50180751" w14:textId="6A9E7AC1"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45D46B8D" w:rsidR="00F64260" w:rsidRPr="009F029C" w:rsidRDefault="00F64260" w:rsidP="00A87611">
            <w:pPr>
              <w:spacing w:line="240" w:lineRule="auto"/>
              <w:rPr>
                <w:b/>
                <w:sz w:val="20"/>
              </w:rPr>
            </w:pPr>
            <w:bookmarkStart w:id="20" w:name="required"/>
            <w:bookmarkEnd w:id="20"/>
          </w:p>
        </w:tc>
        <w:tc>
          <w:tcPr>
            <w:tcW w:w="3840" w:type="dxa"/>
            <w:noWrap/>
          </w:tcPr>
          <w:p w14:paraId="442E5788" w14:textId="6EA4DD8D"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7AA1C9D0" w:rsidR="00F64260" w:rsidRPr="009F029C" w:rsidRDefault="00F64260" w:rsidP="001429AA">
            <w:pPr>
              <w:spacing w:line="240" w:lineRule="auto"/>
              <w:rPr>
                <w:b/>
              </w:rPr>
            </w:pPr>
          </w:p>
        </w:tc>
        <w:tc>
          <w:tcPr>
            <w:tcW w:w="3840" w:type="dxa"/>
            <w:noWrap/>
          </w:tcPr>
          <w:p w14:paraId="41CF798F" w14:textId="012EC755"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840" w:type="dxa"/>
            <w:noWrap/>
          </w:tcPr>
          <w:p w14:paraId="071181E7" w14:textId="391DB6B0" w:rsidR="00F64260" w:rsidRPr="009F029C" w:rsidRDefault="00F64260" w:rsidP="001A51ED">
            <w:pPr>
              <w:rPr>
                <w:b/>
                <w:sz w:val="20"/>
              </w:rPr>
            </w:pPr>
            <w:bookmarkStart w:id="21" w:name="ge"/>
            <w:bookmarkEnd w:id="21"/>
          </w:p>
        </w:tc>
        <w:tc>
          <w:tcPr>
            <w:tcW w:w="3840" w:type="dxa"/>
            <w:noWrap/>
          </w:tcPr>
          <w:p w14:paraId="45B135E3" w14:textId="2BC82AC6" w:rsidR="00F64260" w:rsidRPr="009F029C" w:rsidRDefault="00F64260" w:rsidP="001429AA">
            <w:pPr>
              <w:spacing w:line="240" w:lineRule="auto"/>
              <w:rPr>
                <w:b/>
                <w:sz w:val="20"/>
              </w:rPr>
            </w:pPr>
          </w:p>
        </w:tc>
      </w:tr>
      <w:tr w:rsidR="00F64260" w:rsidRPr="006E3AF2" w14:paraId="7309520B" w14:textId="77777777" w:rsidTr="005E2D3D">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58F7887A" w:rsidR="00F64260" w:rsidRPr="009F029C" w:rsidRDefault="00F64260" w:rsidP="0027634D">
            <w:pPr>
              <w:spacing w:line="240" w:lineRule="auto"/>
              <w:rPr>
                <w:b/>
                <w:sz w:val="20"/>
              </w:rPr>
            </w:pPr>
            <w:bookmarkStart w:id="22" w:name="performance"/>
            <w:bookmarkEnd w:id="22"/>
          </w:p>
        </w:tc>
        <w:tc>
          <w:tcPr>
            <w:tcW w:w="3840" w:type="dxa"/>
            <w:noWrap/>
          </w:tcPr>
          <w:p w14:paraId="33AC4615" w14:textId="43F63FBA"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DD7A8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DD7A8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279"/>
        <w:gridCol w:w="3279"/>
        <w:gridCol w:w="3280"/>
        <w:gridCol w:w="1178"/>
      </w:tblGrid>
      <w:tr w:rsidR="00115A68" w:rsidRPr="00402602" w14:paraId="67436BB2" w14:textId="77777777" w:rsidTr="00DC5E72">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DC5E72" w14:paraId="6FEEF61E" w14:textId="77777777" w:rsidTr="00DC5E72">
        <w:trPr>
          <w:cantSplit/>
          <w:trHeight w:val="489"/>
        </w:trPr>
        <w:tc>
          <w:tcPr>
            <w:tcW w:w="3279" w:type="dxa"/>
            <w:vAlign w:val="center"/>
          </w:tcPr>
          <w:p w14:paraId="68761CD8" w14:textId="77777777" w:rsidR="00DC5E72" w:rsidRDefault="00DC5E72" w:rsidP="00D6568F">
            <w:pPr>
              <w:spacing w:line="240" w:lineRule="auto"/>
            </w:pPr>
            <w:r>
              <w:t>Dr. Carol Cummings</w:t>
            </w:r>
          </w:p>
        </w:tc>
        <w:tc>
          <w:tcPr>
            <w:tcW w:w="3279" w:type="dxa"/>
            <w:vAlign w:val="center"/>
          </w:tcPr>
          <w:p w14:paraId="163D691B" w14:textId="77777777" w:rsidR="00DC5E72" w:rsidRDefault="00DC5E72" w:rsidP="00D6568F">
            <w:pPr>
              <w:spacing w:line="240" w:lineRule="auto"/>
            </w:pPr>
            <w:r>
              <w:t>Chair of Health and Physical Education Dept.</w:t>
            </w:r>
          </w:p>
        </w:tc>
        <w:tc>
          <w:tcPr>
            <w:tcW w:w="3280" w:type="dxa"/>
            <w:vAlign w:val="center"/>
          </w:tcPr>
          <w:p w14:paraId="4CF5F418" w14:textId="77777777" w:rsidR="00DC5E72" w:rsidRPr="005A71EA" w:rsidRDefault="00DC5E72" w:rsidP="00D6568F">
            <w:pPr>
              <w:spacing w:line="240" w:lineRule="auto"/>
              <w:rPr>
                <w:rFonts w:ascii="Brush Script MT" w:hAnsi="Brush Script MT"/>
              </w:rPr>
            </w:pPr>
            <w:r>
              <w:rPr>
                <w:rFonts w:ascii="Brush Script MT" w:hAnsi="Brush Script MT"/>
              </w:rPr>
              <w:t>Carol Cummings</w:t>
            </w:r>
          </w:p>
        </w:tc>
        <w:tc>
          <w:tcPr>
            <w:tcW w:w="1178" w:type="dxa"/>
            <w:vAlign w:val="center"/>
          </w:tcPr>
          <w:p w14:paraId="12A21AE8" w14:textId="5274E7FB" w:rsidR="00DC5E72" w:rsidRDefault="00DC5E72" w:rsidP="00D6568F">
            <w:pPr>
              <w:spacing w:line="240" w:lineRule="auto"/>
            </w:pPr>
            <w:r>
              <w:t>2/17/21</w:t>
            </w:r>
          </w:p>
        </w:tc>
      </w:tr>
      <w:tr w:rsidR="00DC5E72" w14:paraId="4246455F" w14:textId="77777777" w:rsidTr="00DC5E72">
        <w:trPr>
          <w:cantSplit/>
          <w:trHeight w:val="489"/>
        </w:trPr>
        <w:tc>
          <w:tcPr>
            <w:tcW w:w="3279" w:type="dxa"/>
            <w:vAlign w:val="center"/>
          </w:tcPr>
          <w:p w14:paraId="3D64D3CF" w14:textId="77777777" w:rsidR="00DC5E72" w:rsidRDefault="00DC5E72" w:rsidP="00D6568F">
            <w:pPr>
              <w:spacing w:line="240" w:lineRule="auto"/>
            </w:pPr>
            <w:r>
              <w:t>Dr. Jeannine Dingus-Eason</w:t>
            </w:r>
          </w:p>
        </w:tc>
        <w:tc>
          <w:tcPr>
            <w:tcW w:w="3279" w:type="dxa"/>
            <w:vAlign w:val="center"/>
          </w:tcPr>
          <w:p w14:paraId="601E903A" w14:textId="77777777" w:rsidR="00DC5E72" w:rsidRDefault="00DC5E72" w:rsidP="00D6568F">
            <w:pPr>
              <w:spacing w:line="240" w:lineRule="auto"/>
            </w:pPr>
            <w:r>
              <w:t>Dean of  FSEHD</w:t>
            </w:r>
          </w:p>
        </w:tc>
        <w:tc>
          <w:tcPr>
            <w:tcW w:w="3280" w:type="dxa"/>
            <w:vAlign w:val="center"/>
          </w:tcPr>
          <w:p w14:paraId="0F8FEDB8" w14:textId="77777777" w:rsidR="00DC5E72" w:rsidRPr="00F90585" w:rsidRDefault="00DC5E72" w:rsidP="00D6568F">
            <w:pPr>
              <w:spacing w:line="240" w:lineRule="auto"/>
              <w:rPr>
                <w:rFonts w:ascii="Lucida Calligraphy" w:hAnsi="Lucida Calligraphy"/>
              </w:rPr>
            </w:pPr>
            <w:r>
              <w:rPr>
                <w:rFonts w:ascii="Lucida Calligraphy" w:hAnsi="Lucida Calligraphy"/>
              </w:rPr>
              <w:t>Jeannine E. Dingus-Eason</w:t>
            </w:r>
          </w:p>
        </w:tc>
        <w:tc>
          <w:tcPr>
            <w:tcW w:w="1178" w:type="dxa"/>
            <w:vAlign w:val="center"/>
          </w:tcPr>
          <w:p w14:paraId="1F9F6DDC" w14:textId="5F0555FD" w:rsidR="00DC5E72" w:rsidRDefault="00DC5E72" w:rsidP="00D6568F">
            <w:pPr>
              <w:spacing w:line="240" w:lineRule="auto"/>
            </w:pPr>
            <w:r>
              <w:t>2/17/21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DD7A8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bookmarkStart w:id="29" w:name="_GoBack"/>
      <w:bookmarkEnd w:id="29"/>
    </w:p>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A1019" w14:textId="77777777" w:rsidR="00DD7A8E" w:rsidRDefault="00DD7A8E" w:rsidP="00FA78CA">
      <w:pPr>
        <w:spacing w:line="240" w:lineRule="auto"/>
      </w:pPr>
      <w:r>
        <w:separator/>
      </w:r>
    </w:p>
  </w:endnote>
  <w:endnote w:type="continuationSeparator" w:id="0">
    <w:p w14:paraId="2793ACBF" w14:textId="77777777" w:rsidR="00DD7A8E" w:rsidRDefault="00DD7A8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Lucida Calligraphy">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95BFD">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95BFD">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D7AC2" w14:textId="77777777" w:rsidR="00DD7A8E" w:rsidRDefault="00DD7A8E" w:rsidP="00FA78CA">
      <w:pPr>
        <w:spacing w:line="240" w:lineRule="auto"/>
      </w:pPr>
      <w:r>
        <w:separator/>
      </w:r>
    </w:p>
  </w:footnote>
  <w:footnote w:type="continuationSeparator" w:id="0">
    <w:p w14:paraId="311A0B53" w14:textId="77777777" w:rsidR="00DD7A8E" w:rsidRDefault="00DD7A8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950E8D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C43E7">
      <w:rPr>
        <w:color w:val="4F6228"/>
      </w:rPr>
      <w:t>20-21-023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C43E7">
      <w:rPr>
        <w:color w:val="4F6228"/>
      </w:rPr>
      <w:t>2/17/2021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3AA"/>
    <w:rsid w:val="000A36CD"/>
    <w:rsid w:val="000D1497"/>
    <w:rsid w:val="000D21F2"/>
    <w:rsid w:val="000E2CBA"/>
    <w:rsid w:val="000E48C7"/>
    <w:rsid w:val="001010FA"/>
    <w:rsid w:val="00101BA4"/>
    <w:rsid w:val="0010291E"/>
    <w:rsid w:val="00115A68"/>
    <w:rsid w:val="0011690A"/>
    <w:rsid w:val="00120C12"/>
    <w:rsid w:val="001278A4"/>
    <w:rsid w:val="0013176C"/>
    <w:rsid w:val="00131B87"/>
    <w:rsid w:val="001429AA"/>
    <w:rsid w:val="00155826"/>
    <w:rsid w:val="00176C55"/>
    <w:rsid w:val="00181A4B"/>
    <w:rsid w:val="001A180A"/>
    <w:rsid w:val="001A37FB"/>
    <w:rsid w:val="001A51ED"/>
    <w:rsid w:val="001B2E3A"/>
    <w:rsid w:val="0020058E"/>
    <w:rsid w:val="00220C6C"/>
    <w:rsid w:val="00235802"/>
    <w:rsid w:val="00237355"/>
    <w:rsid w:val="00241866"/>
    <w:rsid w:val="002578DB"/>
    <w:rsid w:val="0026461B"/>
    <w:rsid w:val="0027634D"/>
    <w:rsid w:val="00284473"/>
    <w:rsid w:val="00290E18"/>
    <w:rsid w:val="002912A9"/>
    <w:rsid w:val="00292D43"/>
    <w:rsid w:val="00293639"/>
    <w:rsid w:val="00296BA1"/>
    <w:rsid w:val="0029768B"/>
    <w:rsid w:val="002A3788"/>
    <w:rsid w:val="002B1FF7"/>
    <w:rsid w:val="002B24F6"/>
    <w:rsid w:val="002B7880"/>
    <w:rsid w:val="002C3D63"/>
    <w:rsid w:val="002D0316"/>
    <w:rsid w:val="002D194C"/>
    <w:rsid w:val="002E4350"/>
    <w:rsid w:val="002F36B8"/>
    <w:rsid w:val="00310D95"/>
    <w:rsid w:val="003153C3"/>
    <w:rsid w:val="00345149"/>
    <w:rsid w:val="00376A8B"/>
    <w:rsid w:val="00382E8D"/>
    <w:rsid w:val="003A45F6"/>
    <w:rsid w:val="003B4A52"/>
    <w:rsid w:val="003C1A54"/>
    <w:rsid w:val="003C511E"/>
    <w:rsid w:val="003D7372"/>
    <w:rsid w:val="003F099C"/>
    <w:rsid w:val="003F4E82"/>
    <w:rsid w:val="00402602"/>
    <w:rsid w:val="004105B6"/>
    <w:rsid w:val="004254A0"/>
    <w:rsid w:val="004313E6"/>
    <w:rsid w:val="004403BD"/>
    <w:rsid w:val="00442EEA"/>
    <w:rsid w:val="0045033B"/>
    <w:rsid w:val="004571F9"/>
    <w:rsid w:val="004779B4"/>
    <w:rsid w:val="00480FAA"/>
    <w:rsid w:val="00494C2A"/>
    <w:rsid w:val="00496007"/>
    <w:rsid w:val="004A23A5"/>
    <w:rsid w:val="004E57C5"/>
    <w:rsid w:val="00517DB2"/>
    <w:rsid w:val="00526851"/>
    <w:rsid w:val="00541F11"/>
    <w:rsid w:val="005473BC"/>
    <w:rsid w:val="00563771"/>
    <w:rsid w:val="005851AF"/>
    <w:rsid w:val="005873E3"/>
    <w:rsid w:val="005B1049"/>
    <w:rsid w:val="005C23BD"/>
    <w:rsid w:val="005C3F83"/>
    <w:rsid w:val="005D389E"/>
    <w:rsid w:val="005E2D3D"/>
    <w:rsid w:val="005F2A05"/>
    <w:rsid w:val="0061535B"/>
    <w:rsid w:val="00670869"/>
    <w:rsid w:val="006761E1"/>
    <w:rsid w:val="00683987"/>
    <w:rsid w:val="006970B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7B3DD8"/>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241C"/>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5BFD"/>
    <w:rsid w:val="00A960DC"/>
    <w:rsid w:val="00AB073A"/>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776F5"/>
    <w:rsid w:val="00B82B64"/>
    <w:rsid w:val="00B85F49"/>
    <w:rsid w:val="00B862BF"/>
    <w:rsid w:val="00B87B39"/>
    <w:rsid w:val="00BB11B9"/>
    <w:rsid w:val="00BC42B6"/>
    <w:rsid w:val="00BE0337"/>
    <w:rsid w:val="00BF1795"/>
    <w:rsid w:val="00BF30C5"/>
    <w:rsid w:val="00C0654C"/>
    <w:rsid w:val="00C11283"/>
    <w:rsid w:val="00C25F9D"/>
    <w:rsid w:val="00C31E83"/>
    <w:rsid w:val="00C344AB"/>
    <w:rsid w:val="00C47C60"/>
    <w:rsid w:val="00C518C1"/>
    <w:rsid w:val="00C53751"/>
    <w:rsid w:val="00C63F4F"/>
    <w:rsid w:val="00C94576"/>
    <w:rsid w:val="00C969FA"/>
    <w:rsid w:val="00C97577"/>
    <w:rsid w:val="00CA71A8"/>
    <w:rsid w:val="00CC03A7"/>
    <w:rsid w:val="00CC3E7A"/>
    <w:rsid w:val="00CD18DD"/>
    <w:rsid w:val="00CF0458"/>
    <w:rsid w:val="00CF5E4D"/>
    <w:rsid w:val="00D56C09"/>
    <w:rsid w:val="00D64DF4"/>
    <w:rsid w:val="00D65F02"/>
    <w:rsid w:val="00D75B84"/>
    <w:rsid w:val="00D75FF8"/>
    <w:rsid w:val="00D968DA"/>
    <w:rsid w:val="00D96C1E"/>
    <w:rsid w:val="00DA1CC6"/>
    <w:rsid w:val="00DA73A0"/>
    <w:rsid w:val="00DB23D4"/>
    <w:rsid w:val="00DB63D4"/>
    <w:rsid w:val="00DC5E72"/>
    <w:rsid w:val="00DD69AE"/>
    <w:rsid w:val="00DD7A8E"/>
    <w:rsid w:val="00DE2B7A"/>
    <w:rsid w:val="00DE3EB7"/>
    <w:rsid w:val="00DF4FCD"/>
    <w:rsid w:val="00DF7C07"/>
    <w:rsid w:val="00E36AF7"/>
    <w:rsid w:val="00E4755D"/>
    <w:rsid w:val="00E5621A"/>
    <w:rsid w:val="00E641DE"/>
    <w:rsid w:val="00EA4804"/>
    <w:rsid w:val="00EB33FD"/>
    <w:rsid w:val="00EC194E"/>
    <w:rsid w:val="00EC2E9B"/>
    <w:rsid w:val="00EC43E7"/>
    <w:rsid w:val="00EC63A4"/>
    <w:rsid w:val="00EC7B24"/>
    <w:rsid w:val="00ED1712"/>
    <w:rsid w:val="00F15B95"/>
    <w:rsid w:val="00F3256C"/>
    <w:rsid w:val="00F32980"/>
    <w:rsid w:val="00F409A9"/>
    <w:rsid w:val="00F42F5D"/>
    <w:rsid w:val="00F50687"/>
    <w:rsid w:val="00F60A3F"/>
    <w:rsid w:val="00F62BE0"/>
    <w:rsid w:val="00F64260"/>
    <w:rsid w:val="00F871BA"/>
    <w:rsid w:val="00FA6293"/>
    <w:rsid w:val="00FA6359"/>
    <w:rsid w:val="00FA6998"/>
    <w:rsid w:val="00FA769F"/>
    <w:rsid w:val="00FA78CA"/>
    <w:rsid w:val="00FB1042"/>
    <w:rsid w:val="00FD40DE"/>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961D117F-EF35-AF48-B9CD-743D58B1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67Z3ZXSPZZWZ-949-1247</_dlc_DocId>
    <_dlc_DocIdUrl xmlns="67887a43-7e4d-4c1c-91d7-15e417b1b8ab">
      <Url>https://w3.ric.edu/curriculum_committee/_layouts/15/DocIdRedir.aspx?ID=67Z3ZXSPZZWZ-949-1247</Url>
      <Description>67Z3ZXSPZZWZ-949-1247</Description>
    </_dlc_DocIdUrl>
  </documentManagement>
</p:properties>
</file>

<file path=customXml/itemProps1.xml><?xml version="1.0" encoding="utf-8"?>
<ds:datastoreItem xmlns:ds="http://schemas.openxmlformats.org/officeDocument/2006/customXml" ds:itemID="{221D18FB-A2FC-44C0-9B18-F8FCB6513FE3}"/>
</file>

<file path=customXml/itemProps2.xml><?xml version="1.0" encoding="utf-8"?>
<ds:datastoreItem xmlns:ds="http://schemas.openxmlformats.org/officeDocument/2006/customXml" ds:itemID="{5974D4DD-DE5F-4D56-9730-729E8EEC6C21}"/>
</file>

<file path=customXml/itemProps3.xml><?xml version="1.0" encoding="utf-8"?>
<ds:datastoreItem xmlns:ds="http://schemas.openxmlformats.org/officeDocument/2006/customXml" ds:itemID="{3E3A607E-C537-4682-B2A3-1CB1B0DBD89D}"/>
</file>

<file path=customXml/itemProps4.xml><?xml version="1.0" encoding="utf-8"?>
<ds:datastoreItem xmlns:ds="http://schemas.openxmlformats.org/officeDocument/2006/customXml" ds:itemID="{BB87FE8E-C563-44AD-9775-DE296DFCA89E}"/>
</file>

<file path=docProps/app.xml><?xml version="1.0" encoding="utf-8"?>
<Properties xmlns="http://schemas.openxmlformats.org/officeDocument/2006/extended-properties" xmlns:vt="http://schemas.openxmlformats.org/officeDocument/2006/docPropsVTypes">
  <Template>Normal.dotm</Template>
  <TotalTime>5</TotalTime>
  <Pages>3</Pages>
  <Words>2269</Words>
  <Characters>12938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2021-01-06T21:36:00Z</dcterms:created>
  <dcterms:modified xsi:type="dcterms:W3CDTF">2021-02-17T22:29:00Z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2d060d0f-6419-400a-bb3a-f0c63afbb752</vt:lpwstr>
  </property>
</Properties>
</file>