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D9A207" w:rsidR="00F64260" w:rsidRPr="00A83A6C" w:rsidRDefault="00790786" w:rsidP="00A22750">
            <w:pPr>
              <w:pStyle w:val="Heading5"/>
              <w:rPr>
                <w:b/>
                <w:bCs/>
              </w:rPr>
            </w:pPr>
            <w:bookmarkStart w:id="0" w:name="Proposal"/>
            <w:bookmarkEnd w:id="0"/>
            <w:r>
              <w:rPr>
                <w:b/>
                <w:bCs/>
              </w:rPr>
              <w:t xml:space="preserve">dms </w:t>
            </w:r>
            <w:r w:rsidR="00A22750">
              <w:rPr>
                <w:b/>
                <w:bCs/>
              </w:rPr>
              <w:t xml:space="preserve">309 </w:t>
            </w:r>
            <w:r w:rsidR="00333A1E">
              <w:rPr>
                <w:b/>
                <w:bCs/>
              </w:rPr>
              <w:t>cLINICAL eDUCATION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071A2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p>
          <w:p w14:paraId="52ECEFB4" w14:textId="7120C24F" w:rsidR="00F64260" w:rsidRPr="005F2A05" w:rsidRDefault="00071A26"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71A2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31FC32F2" w:rsidR="00F64260" w:rsidRDefault="00333A1E" w:rsidP="2CFB532B">
            <w:pPr>
              <w:spacing w:line="240" w:lineRule="auto"/>
              <w:rPr>
                <w:b/>
                <w:bCs/>
              </w:rPr>
            </w:pPr>
            <w:r>
              <w:rPr>
                <w:b/>
                <w:bCs/>
              </w:rPr>
              <w:t>This course replaces DMS 310 with some redistribution of credits to other courses</w:t>
            </w:r>
            <w:r w:rsidR="00656A7B">
              <w:rPr>
                <w:b/>
                <w:bCs/>
              </w:rPr>
              <w:t xml:space="preserve"> (DMS 310 will stay in the catalog until completed by its cohort).</w:t>
            </w:r>
          </w:p>
          <w:p w14:paraId="41EFFC68" w14:textId="77777777" w:rsidR="00F64260" w:rsidRPr="00FA6998" w:rsidRDefault="00F64260" w:rsidP="00656A7B">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71A2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71A2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71A2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71A2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3E7860F9" w:rsidR="00F64260" w:rsidRPr="009F029C" w:rsidRDefault="00333A1E" w:rsidP="2CFB532B">
            <w:pPr>
              <w:spacing w:line="240" w:lineRule="auto"/>
              <w:rPr>
                <w:b/>
                <w:bCs/>
              </w:rPr>
            </w:pPr>
            <w:r>
              <w:rPr>
                <w:b/>
                <w:bCs/>
              </w:rPr>
              <w:t>DMS 309</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1D6B25A" w:rsidR="00F64260" w:rsidRPr="009F029C" w:rsidRDefault="00333A1E" w:rsidP="2CFB532B">
            <w:pPr>
              <w:spacing w:line="240" w:lineRule="auto"/>
              <w:rPr>
                <w:b/>
                <w:bCs/>
              </w:rPr>
            </w:pPr>
            <w:r>
              <w:rPr>
                <w:b/>
                <w:bCs/>
              </w:rPr>
              <w:t>Clinical Education I</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AA3FE88" w:rsidR="00F64260" w:rsidRPr="009F029C" w:rsidRDefault="001C02BC" w:rsidP="00333A1E">
            <w:pPr>
              <w:spacing w:line="240" w:lineRule="auto"/>
            </w:pPr>
            <w:r>
              <w:rPr>
                <w:rStyle w:val="spellingerror"/>
                <w:rFonts w:ascii="Calibri" w:hAnsi="Calibri"/>
                <w:color w:val="000000"/>
              </w:rPr>
              <w:t>Students are</w:t>
            </w:r>
            <w:r w:rsidR="00333A1E">
              <w:rPr>
                <w:rStyle w:val="normaltextrun"/>
                <w:rFonts w:ascii="Calibri" w:hAnsi="Calibri"/>
                <w:color w:val="000000"/>
              </w:rPr>
              <w:t xml:space="preserve"> prepare</w:t>
            </w:r>
            <w:r>
              <w:rPr>
                <w:rStyle w:val="normaltextrun"/>
                <w:rFonts w:ascii="Calibri" w:hAnsi="Calibri"/>
                <w:color w:val="000000"/>
              </w:rPr>
              <w:t>d</w:t>
            </w:r>
            <w:r w:rsidR="00333A1E">
              <w:rPr>
                <w:rStyle w:val="normaltextrun"/>
                <w:rFonts w:ascii="Calibri" w:hAnsi="Calibri"/>
                <w:color w:val="000000"/>
              </w:rPr>
              <w:t xml:space="preserve"> for entering the healthcare profession. The student will observe sonographic examinations and procedures as well as practice their individual scanning skills. </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DF1857F" w:rsidR="00F64260" w:rsidRPr="009F029C" w:rsidRDefault="003052A6" w:rsidP="2CFB532B">
            <w:pPr>
              <w:spacing w:line="240" w:lineRule="auto"/>
              <w:rPr>
                <w:b/>
                <w:bCs/>
              </w:rPr>
            </w:pPr>
            <w:r>
              <w:rPr>
                <w:b/>
                <w:bCs/>
              </w:rPr>
              <w:t>DMS 305</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67BE2CCE" w:rsidR="001C02BC" w:rsidRPr="009F029C" w:rsidRDefault="001C02BC" w:rsidP="001C02BC">
            <w:pPr>
              <w:spacing w:line="240" w:lineRule="auto"/>
              <w:rPr>
                <w:b/>
                <w:sz w:val="20"/>
              </w:rPr>
            </w:pPr>
            <w:r w:rsidRPr="009F029C">
              <w:rPr>
                <w:b/>
                <w:sz w:val="20"/>
              </w:rPr>
              <w:t xml:space="preserve"> </w:t>
            </w:r>
          </w:p>
          <w:p w14:paraId="08F2FAD3" w14:textId="7A2036F8" w:rsidR="00F64260" w:rsidRPr="009F029C" w:rsidRDefault="00F64260" w:rsidP="000A36CD">
            <w:pPr>
              <w:spacing w:line="240" w:lineRule="auto"/>
              <w:rPr>
                <w:b/>
                <w:sz w:val="20"/>
              </w:rPr>
            </w:pPr>
          </w:p>
        </w:tc>
        <w:tc>
          <w:tcPr>
            <w:tcW w:w="3924" w:type="dxa"/>
            <w:noWrap/>
          </w:tcPr>
          <w:p w14:paraId="165DBBA4" w14:textId="2E13CBB3" w:rsidR="00F64260" w:rsidRPr="009F029C" w:rsidRDefault="003052A6" w:rsidP="2CFB532B">
            <w:pPr>
              <w:spacing w:line="240" w:lineRule="auto"/>
              <w:rPr>
                <w:b/>
                <w:bCs/>
                <w:sz w:val="20"/>
                <w:szCs w:val="20"/>
              </w:rPr>
            </w:pPr>
            <w:r>
              <w:rPr>
                <w:b/>
                <w:bCs/>
                <w:sz w:val="20"/>
                <w:szCs w:val="20"/>
              </w:rPr>
              <w:t>Spring</w:t>
            </w:r>
          </w:p>
          <w:p w14:paraId="67D1137F" w14:textId="20D72E84" w:rsidR="00F64260" w:rsidRPr="009F029C" w:rsidRDefault="2CFB532B" w:rsidP="001C02BC">
            <w:pPr>
              <w:spacing w:line="240" w:lineRule="auto"/>
              <w:rPr>
                <w:b/>
                <w:bCs/>
                <w:sz w:val="20"/>
                <w:szCs w:val="20"/>
              </w:rPr>
            </w:pPr>
            <w:r w:rsidRPr="2CFB532B">
              <w:rPr>
                <w:b/>
                <w:bCs/>
                <w:sz w:val="20"/>
                <w:szCs w:val="20"/>
              </w:rPr>
              <w:t xml:space="preserve"> </w:t>
            </w: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9F60C47" w:rsidR="00F64260" w:rsidRPr="009F029C" w:rsidRDefault="005E6877" w:rsidP="2CFB532B">
            <w:pPr>
              <w:spacing w:line="240" w:lineRule="auto"/>
              <w:rPr>
                <w:b/>
                <w:bCs/>
              </w:rPr>
            </w:pPr>
            <w:r>
              <w:rPr>
                <w:b/>
                <w:bCs/>
              </w:rPr>
              <w:t>16</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95E6893" w:rsidR="00F64260" w:rsidRPr="009F029C" w:rsidRDefault="00F64260" w:rsidP="001429AA">
            <w:pPr>
              <w:spacing w:line="240" w:lineRule="auto"/>
              <w:rPr>
                <w:b/>
              </w:rPr>
            </w:pPr>
            <w:bookmarkStart w:id="17" w:name="credits"/>
            <w:bookmarkEnd w:id="17"/>
          </w:p>
        </w:tc>
        <w:tc>
          <w:tcPr>
            <w:tcW w:w="3924" w:type="dxa"/>
            <w:noWrap/>
          </w:tcPr>
          <w:p w14:paraId="7DD4CAFF" w14:textId="7E654809" w:rsidR="00F64260" w:rsidRPr="009F029C" w:rsidRDefault="00333A1E" w:rsidP="2CFB532B">
            <w:pPr>
              <w:spacing w:line="240" w:lineRule="auto"/>
              <w:rPr>
                <w:b/>
                <w:bCs/>
              </w:rPr>
            </w:pPr>
            <w:r>
              <w:rPr>
                <w:b/>
                <w:bCs/>
              </w:rPr>
              <w:t>3</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9712376" w:rsidR="00F64260" w:rsidRPr="009F029C" w:rsidRDefault="005E6877" w:rsidP="001429AA">
            <w:pPr>
              <w:spacing w:line="240" w:lineRule="auto"/>
              <w:rPr>
                <w:rStyle w:val="TEXT"/>
              </w:rPr>
            </w:pPr>
            <w:bookmarkStart w:id="18" w:name="differences"/>
            <w:bookmarkEnd w:id="18"/>
            <w:r>
              <w:rPr>
                <w:rStyle w:val="TEXT"/>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5D236DD"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354C338" w:rsidR="00F64260" w:rsidRPr="009F029C" w:rsidRDefault="00F64260" w:rsidP="006B20A9">
            <w:pPr>
              <w:spacing w:line="240" w:lineRule="auto"/>
              <w:rPr>
                <w:b/>
                <w:sz w:val="20"/>
              </w:rPr>
            </w:pPr>
            <w:bookmarkStart w:id="19" w:name="instr_methods"/>
            <w:bookmarkEnd w:id="19"/>
          </w:p>
        </w:tc>
        <w:tc>
          <w:tcPr>
            <w:tcW w:w="3924" w:type="dxa"/>
            <w:noWrap/>
          </w:tcPr>
          <w:p w14:paraId="27D66483" w14:textId="19C9269F" w:rsidR="00F64260" w:rsidRPr="009F029C" w:rsidRDefault="00375807" w:rsidP="008D3455">
            <w:pPr>
              <w:spacing w:line="240" w:lineRule="auto"/>
              <w:rPr>
                <w:b/>
                <w:sz w:val="20"/>
              </w:rPr>
            </w:pPr>
            <w:r>
              <w:rPr>
                <w:b/>
                <w:sz w:val="20"/>
              </w:rPr>
              <w:t>Internship Practicum</w:t>
            </w: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C8F93A7" w:rsidR="00F64260" w:rsidRPr="009F029C" w:rsidRDefault="00F64260" w:rsidP="00A87611">
            <w:pPr>
              <w:spacing w:line="240" w:lineRule="auto"/>
              <w:rPr>
                <w:b/>
                <w:sz w:val="20"/>
              </w:rPr>
            </w:pPr>
            <w:bookmarkStart w:id="20" w:name="required"/>
            <w:bookmarkEnd w:id="20"/>
          </w:p>
        </w:tc>
        <w:tc>
          <w:tcPr>
            <w:tcW w:w="3924" w:type="dxa"/>
            <w:noWrap/>
          </w:tcPr>
          <w:p w14:paraId="442E5788" w14:textId="584E0E83" w:rsidR="00F64260" w:rsidRPr="009F029C" w:rsidRDefault="00F64260" w:rsidP="00A619F0">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B203F91"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F33659B"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1CDD389"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1ADC6C5D" w14:textId="77777777" w:rsidR="008D3455" w:rsidRDefault="00F64260" w:rsidP="0027634D">
            <w:pPr>
              <w:spacing w:line="240" w:lineRule="auto"/>
              <w:rPr>
                <w:b/>
                <w:sz w:val="20"/>
              </w:rPr>
            </w:pPr>
            <w:r w:rsidRPr="009F029C">
              <w:rPr>
                <w:b/>
                <w:sz w:val="20"/>
              </w:rPr>
              <w:t xml:space="preserve">Class Work </w:t>
            </w:r>
          </w:p>
          <w:p w14:paraId="33AC4615" w14:textId="126F00AD" w:rsidR="00F64260" w:rsidRPr="009F029C" w:rsidRDefault="00A619F0" w:rsidP="00A619F0">
            <w:pPr>
              <w:spacing w:line="240" w:lineRule="auto"/>
              <w:rPr>
                <w:b/>
                <w:sz w:val="20"/>
              </w:rPr>
            </w:pPr>
            <w:r>
              <w:rPr>
                <w:b/>
                <w:sz w:val="20"/>
              </w:rPr>
              <w:t>Performance Protocols</w:t>
            </w: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D4A7BBA" w:rsidR="00BF30C5" w:rsidRPr="009F029C" w:rsidRDefault="001C02BC"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3"/>
        <w:gridCol w:w="1894"/>
        <w:gridCol w:w="457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71A2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71A2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5A3E84E9" w:rsidR="00F64260" w:rsidRDefault="00A619F0">
            <w:pPr>
              <w:spacing w:line="240" w:lineRule="auto"/>
            </w:pPr>
            <w:bookmarkStart w:id="25" w:name="outcomes"/>
            <w:bookmarkEnd w:id="25"/>
            <w:r>
              <w:rPr>
                <w:rStyle w:val="normaltextrun"/>
                <w:rFonts w:ascii="Calibri" w:hAnsi="Calibri"/>
                <w:color w:val="000000"/>
                <w:shd w:val="clear" w:color="auto" w:fill="FFFFFF"/>
              </w:rPr>
              <w:t>The student will learn basic scanning skills throughout the clinical experience. The student will be able to identify normal anatomic structures and associated physiologic processes. The student will practice under direct supervision of the registered technologist at all times.</w:t>
            </w:r>
          </w:p>
        </w:tc>
        <w:tc>
          <w:tcPr>
            <w:tcW w:w="1894" w:type="dxa"/>
          </w:tcPr>
          <w:p w14:paraId="0A045709" w14:textId="77777777" w:rsidR="00F64260" w:rsidRDefault="00F64260">
            <w:pPr>
              <w:spacing w:line="240" w:lineRule="auto"/>
            </w:pPr>
          </w:p>
        </w:tc>
        <w:tc>
          <w:tcPr>
            <w:tcW w:w="4693" w:type="dxa"/>
          </w:tcPr>
          <w:p w14:paraId="638BB382" w14:textId="69FD1686" w:rsidR="00F64260" w:rsidRDefault="008D3455" w:rsidP="00A619F0">
            <w:pPr>
              <w:spacing w:line="240" w:lineRule="auto"/>
            </w:pPr>
            <w:r>
              <w:t>Examination, Assignments</w:t>
            </w:r>
            <w:r w:rsidR="00A619F0">
              <w:t>, and Journals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9E32B19" w:rsidR="00115A68" w:rsidRDefault="00375807" w:rsidP="008D3455">
            <w:pPr>
              <w:spacing w:line="240" w:lineRule="auto"/>
              <w:ind w:left="360"/>
            </w:pPr>
            <w:bookmarkStart w:id="26" w:name="outline"/>
            <w:bookmarkEnd w:id="26"/>
            <w:r>
              <w:t xml:space="preserve">This clinical internship does not </w:t>
            </w:r>
            <w:r w:rsidR="00730370">
              <w:t>need</w:t>
            </w:r>
            <w:r>
              <w:t xml:space="preserve"> a topical outline</w:t>
            </w:r>
            <w:r w:rsidR="001C02BC">
              <w:t xml:space="preserve"> as it is </w:t>
            </w:r>
            <w:r w:rsidR="00730370">
              <w:t xml:space="preserve">simply </w:t>
            </w:r>
            <w:r w:rsidR="001C02BC">
              <w:t>hands on practice in this aspect of Medical Imaging.</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4C399243" w:rsidR="00115A68" w:rsidRDefault="00F16FA8" w:rsidP="0015571B">
            <w:pPr>
              <w:spacing w:line="240" w:lineRule="auto"/>
            </w:pPr>
            <w:r>
              <w:t>e-mail confirmation to curriculum@ric.edu</w:t>
            </w:r>
          </w:p>
        </w:tc>
        <w:tc>
          <w:tcPr>
            <w:tcW w:w="1178" w:type="dxa"/>
            <w:vAlign w:val="center"/>
          </w:tcPr>
          <w:p w14:paraId="1F86A130" w14:textId="0FB13F75" w:rsidR="00115A68" w:rsidRDefault="00F16FA8"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57AD0269" w:rsidR="00115A68" w:rsidRDefault="00F16FA8" w:rsidP="0015571B">
            <w:pPr>
              <w:spacing w:line="240" w:lineRule="auto"/>
            </w:pPr>
            <w:r>
              <w:t>e-mail confirmation to curriculum@ric.edu</w:t>
            </w:r>
          </w:p>
        </w:tc>
        <w:tc>
          <w:tcPr>
            <w:tcW w:w="1178" w:type="dxa"/>
            <w:vAlign w:val="center"/>
          </w:tcPr>
          <w:p w14:paraId="06A64098" w14:textId="5F948A36" w:rsidR="00115A68" w:rsidRDefault="00F16FA8"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23424978" w:rsidR="00115A68" w:rsidRDefault="00F16FA8" w:rsidP="0015571B">
            <w:pPr>
              <w:spacing w:line="240" w:lineRule="auto"/>
            </w:pPr>
            <w:r>
              <w:t>e-mail confirmation to curriculum@ric.edu</w:t>
            </w:r>
          </w:p>
        </w:tc>
        <w:tc>
          <w:tcPr>
            <w:tcW w:w="1178" w:type="dxa"/>
            <w:vAlign w:val="center"/>
          </w:tcPr>
          <w:p w14:paraId="4EB70E84" w14:textId="409D6D01" w:rsidR="00115A68" w:rsidRDefault="00C008A1"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71A2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43A0" w14:textId="77777777" w:rsidR="00071A26" w:rsidRDefault="00071A26" w:rsidP="00FA78CA">
      <w:pPr>
        <w:spacing w:line="240" w:lineRule="auto"/>
      </w:pPr>
      <w:r>
        <w:separator/>
      </w:r>
    </w:p>
  </w:endnote>
  <w:endnote w:type="continuationSeparator" w:id="0">
    <w:p w14:paraId="57303CB4" w14:textId="77777777" w:rsidR="00071A26" w:rsidRDefault="00071A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EBD4E3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7580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7580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CD32" w14:textId="77777777" w:rsidR="00071A26" w:rsidRDefault="00071A26" w:rsidP="00FA78CA">
      <w:pPr>
        <w:spacing w:line="240" w:lineRule="auto"/>
      </w:pPr>
      <w:r>
        <w:separator/>
      </w:r>
    </w:p>
  </w:footnote>
  <w:footnote w:type="continuationSeparator" w:id="0">
    <w:p w14:paraId="7B2D5F66" w14:textId="77777777" w:rsidR="00071A26" w:rsidRDefault="00071A2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BD6BC0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C02BC">
      <w:rPr>
        <w:color w:val="4F6228"/>
      </w:rPr>
      <w:t>19-20-093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C02BC">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1A26"/>
    <w:rsid w:val="000810FF"/>
    <w:rsid w:val="000A2832"/>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02BC"/>
    <w:rsid w:val="001C2F32"/>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52A6"/>
    <w:rsid w:val="00310D95"/>
    <w:rsid w:val="003153C3"/>
    <w:rsid w:val="00333A1E"/>
    <w:rsid w:val="00345149"/>
    <w:rsid w:val="00351FAC"/>
    <w:rsid w:val="003611F2"/>
    <w:rsid w:val="00367831"/>
    <w:rsid w:val="00375807"/>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B1049"/>
    <w:rsid w:val="005B7CF4"/>
    <w:rsid w:val="005C23BD"/>
    <w:rsid w:val="005C3F83"/>
    <w:rsid w:val="005D389E"/>
    <w:rsid w:val="005E6877"/>
    <w:rsid w:val="005F2A05"/>
    <w:rsid w:val="00656A7B"/>
    <w:rsid w:val="00670869"/>
    <w:rsid w:val="006761E1"/>
    <w:rsid w:val="00683987"/>
    <w:rsid w:val="006873B8"/>
    <w:rsid w:val="006970B0"/>
    <w:rsid w:val="006B20A9"/>
    <w:rsid w:val="006E3AF2"/>
    <w:rsid w:val="006E6680"/>
    <w:rsid w:val="006F7F90"/>
    <w:rsid w:val="00704CFF"/>
    <w:rsid w:val="00706745"/>
    <w:rsid w:val="007072F7"/>
    <w:rsid w:val="00714B57"/>
    <w:rsid w:val="00730370"/>
    <w:rsid w:val="0074235B"/>
    <w:rsid w:val="00743AD2"/>
    <w:rsid w:val="007445F4"/>
    <w:rsid w:val="007554DE"/>
    <w:rsid w:val="00760EA6"/>
    <w:rsid w:val="00766256"/>
    <w:rsid w:val="0079078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2750"/>
    <w:rsid w:val="00A32214"/>
    <w:rsid w:val="00A442D7"/>
    <w:rsid w:val="00A54783"/>
    <w:rsid w:val="00A5525B"/>
    <w:rsid w:val="00A56D5F"/>
    <w:rsid w:val="00A619F0"/>
    <w:rsid w:val="00A6264E"/>
    <w:rsid w:val="00A703CD"/>
    <w:rsid w:val="00A76B76"/>
    <w:rsid w:val="00A83A6C"/>
    <w:rsid w:val="00A85BAB"/>
    <w:rsid w:val="00A87611"/>
    <w:rsid w:val="00A94B5A"/>
    <w:rsid w:val="00A960DC"/>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08A1"/>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0A4A"/>
    <w:rsid w:val="00E36AF7"/>
    <w:rsid w:val="00E4755D"/>
    <w:rsid w:val="00E641DE"/>
    <w:rsid w:val="00EB33FD"/>
    <w:rsid w:val="00EC194E"/>
    <w:rsid w:val="00EC63A4"/>
    <w:rsid w:val="00EC7B24"/>
    <w:rsid w:val="00ED1712"/>
    <w:rsid w:val="00F15B95"/>
    <w:rsid w:val="00F16FA8"/>
    <w:rsid w:val="00F24629"/>
    <w:rsid w:val="00F3256C"/>
    <w:rsid w:val="00F32980"/>
    <w:rsid w:val="00F42F5D"/>
    <w:rsid w:val="00F60309"/>
    <w:rsid w:val="00F62BE0"/>
    <w:rsid w:val="00F64260"/>
    <w:rsid w:val="00F65EDB"/>
    <w:rsid w:val="00F67F96"/>
    <w:rsid w:val="00F74A9E"/>
    <w:rsid w:val="00F871BA"/>
    <w:rsid w:val="00FA6359"/>
    <w:rsid w:val="00FA6998"/>
    <w:rsid w:val="00FA769F"/>
    <w:rsid w:val="00FA78CA"/>
    <w:rsid w:val="00FB1042"/>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67Z3ZXSPZZWZ-949-1164</_dlc_DocId>
    <_dlc_DocIdUrl xmlns="67887a43-7e4d-4c1c-91d7-15e417b1b8ab">
      <Url>https://w3.ric.edu/curriculum_committee/_layouts/15/DocIdRedir.aspx?ID=67Z3ZXSPZZWZ-949-1164</Url>
      <Description>67Z3ZXSPZZWZ-949-1164</Description>
    </_dlc_DocIdUrl>
  </documentManagement>
</p:properties>
</file>

<file path=customXml/itemProps1.xml><?xml version="1.0" encoding="utf-8"?>
<ds:datastoreItem xmlns:ds="http://schemas.openxmlformats.org/officeDocument/2006/customXml" ds:itemID="{BD1674DC-219C-44A5-B79D-CFD93FEC1D10}"/>
</file>

<file path=customXml/itemProps2.xml><?xml version="1.0" encoding="utf-8"?>
<ds:datastoreItem xmlns:ds="http://schemas.openxmlformats.org/officeDocument/2006/customXml" ds:itemID="{AB478D22-353C-439D-8EA8-654F79B0DB7A}"/>
</file>

<file path=customXml/itemProps3.xml><?xml version="1.0" encoding="utf-8"?>
<ds:datastoreItem xmlns:ds="http://schemas.openxmlformats.org/officeDocument/2006/customXml" ds:itemID="{378D0690-6921-407F-A4B3-44A2DB0B01BB}"/>
</file>

<file path=customXml/itemProps4.xml><?xml version="1.0" encoding="utf-8"?>
<ds:datastoreItem xmlns:ds="http://schemas.openxmlformats.org/officeDocument/2006/customXml" ds:itemID="{E8CB0109-170C-40DB-AEC3-70A7E962B7C3}"/>
</file>

<file path=docProps/app.xml><?xml version="1.0" encoding="utf-8"?>
<Properties xmlns="http://schemas.openxmlformats.org/officeDocument/2006/extended-properties" xmlns:vt="http://schemas.openxmlformats.org/officeDocument/2006/docPropsVTypes">
  <Template>Normal.dotm</Template>
  <TotalTime>3</TotalTime>
  <Pages>3</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2020-03-02T12:50:00Z</dcterms:created>
  <dcterms:modified xsi:type="dcterms:W3CDTF">2020-04-06T16:13:00Z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e3503a2e-24b6-4180-a2fe-7e929fb8664a</vt:lpwstr>
  </property>
  <property fmtid="{D5CDD505-2E9C-101B-9397-08002B2CF9AE}" pid="8" name="ContentTypeId">
    <vt:lpwstr>0x0101009736D43DC7C38546B966A7508121890B</vt:lpwstr>
  </property>
</Properties>
</file>