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29DE0" w14:textId="77777777" w:rsidR="00F64260" w:rsidRDefault="002B24F6" w:rsidP="00DF4FCD">
      <w:pPr>
        <w:pStyle w:val="Heading1"/>
      </w:pPr>
      <w:r>
        <w:rPr>
          <w:noProof/>
        </w:rPr>
        <w:drawing>
          <wp:anchor distT="0" distB="0" distL="114300" distR="114300" simplePos="0" relativeHeight="251658240" behindDoc="0" locked="0" layoutInCell="1" allowOverlap="1" wp14:anchorId="08D538E3" wp14:editId="76F403A6">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CF82AE" w14:textId="77777777"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78D4FAB0" w14:textId="77777777" w:rsidR="00F3256C" w:rsidRPr="00241866" w:rsidRDefault="00F3256C" w:rsidP="00F3256C">
      <w:pPr>
        <w:jc w:val="center"/>
        <w:rPr>
          <w:b/>
          <w:color w:val="FF0000"/>
          <w:sz w:val="20"/>
          <w:szCs w:val="20"/>
        </w:rPr>
      </w:pPr>
      <w:r>
        <w:rPr>
          <w:b/>
          <w:caps/>
          <w:color w:val="632423"/>
          <w:spacing w:val="15"/>
          <w:sz w:val="20"/>
          <w:szCs w:val="20"/>
        </w:rPr>
        <w:t xml:space="preserve">N.B. </w:t>
      </w:r>
      <w:r w:rsidRPr="00241866">
        <w:rPr>
          <w:b/>
          <w:caps/>
          <w:color w:val="FF0000"/>
          <w:spacing w:val="15"/>
          <w:sz w:val="20"/>
          <w:szCs w:val="20"/>
        </w:rPr>
        <w:t xml:space="preserve">DO </w:t>
      </w:r>
      <w:r w:rsidRPr="00241866">
        <w:rPr>
          <w:b/>
          <w:caps/>
          <w:color w:val="FF0000"/>
          <w:spacing w:val="15"/>
          <w:sz w:val="20"/>
          <w:szCs w:val="20"/>
          <w:u w:val="single"/>
        </w:rPr>
        <w:t>NOT</w:t>
      </w:r>
      <w:r w:rsidRPr="00241866">
        <w:rPr>
          <w:b/>
          <w:caps/>
          <w:color w:val="FF0000"/>
          <w:spacing w:val="15"/>
          <w:sz w:val="20"/>
          <w:szCs w:val="20"/>
        </w:rPr>
        <w:t xml:space="preserve"> USE HIGHLIGHT, </w:t>
      </w:r>
      <w:r w:rsidR="002578DB" w:rsidRPr="00241866">
        <w:rPr>
          <w:b/>
          <w:caps/>
          <w:color w:val="FF0000"/>
          <w:spacing w:val="15"/>
          <w:sz w:val="20"/>
          <w:szCs w:val="20"/>
        </w:rPr>
        <w:t xml:space="preserve">where choices are given within categories, </w:t>
      </w:r>
      <w:r w:rsidR="00517DB2" w:rsidRPr="00241866">
        <w:rPr>
          <w:b/>
          <w:caps/>
          <w:color w:val="FF0000"/>
          <w:spacing w:val="15"/>
          <w:sz w:val="20"/>
          <w:szCs w:val="20"/>
        </w:rPr>
        <w:t>please</w:t>
      </w:r>
      <w:r w:rsidRPr="00241866">
        <w:rPr>
          <w:b/>
          <w:caps/>
          <w:color w:val="FF0000"/>
          <w:spacing w:val="15"/>
          <w:sz w:val="20"/>
          <w:szCs w:val="20"/>
        </w:rPr>
        <w:t xml:space="preserve"> DELETE </w:t>
      </w:r>
      <w:r w:rsidR="002578DB" w:rsidRPr="00241866">
        <w:rPr>
          <w:b/>
          <w:caps/>
          <w:color w:val="FF0000"/>
          <w:spacing w:val="15"/>
          <w:sz w:val="20"/>
          <w:szCs w:val="20"/>
        </w:rPr>
        <w:t>those</w:t>
      </w:r>
      <w:r w:rsidRPr="00241866">
        <w:rPr>
          <w:b/>
          <w:caps/>
          <w:color w:val="FF0000"/>
          <w:spacing w:val="15"/>
          <w:sz w:val="20"/>
          <w:szCs w:val="20"/>
        </w:rPr>
        <w:t xml:space="preserve"> THAT DO NOT APPLY TO YOUR PROPOSAL</w:t>
      </w:r>
      <w:r w:rsidR="002578DB" w:rsidRPr="00241866">
        <w:rPr>
          <w:b/>
          <w:caps/>
          <w:color w:val="FF0000"/>
          <w:spacing w:val="15"/>
          <w:sz w:val="20"/>
          <w:szCs w:val="20"/>
        </w:rPr>
        <w:t xml:space="preserve">. Do </w:t>
      </w:r>
      <w:r w:rsidR="002578DB" w:rsidRPr="00241866">
        <w:rPr>
          <w:b/>
          <w:caps/>
          <w:color w:val="FF0000"/>
          <w:spacing w:val="15"/>
          <w:sz w:val="20"/>
          <w:szCs w:val="20"/>
          <w:u w:val="single"/>
        </w:rPr>
        <w:t>not</w:t>
      </w:r>
      <w:r w:rsidR="002578DB" w:rsidRPr="00241866">
        <w:rPr>
          <w:b/>
          <w:caps/>
          <w:color w:val="FF0000"/>
          <w:spacing w:val="15"/>
          <w:sz w:val="20"/>
          <w:szCs w:val="20"/>
        </w:rPr>
        <w:t xml:space="preserve"> delete numbered categories</w:t>
      </w:r>
      <w:r w:rsidR="00241866">
        <w:rPr>
          <w:b/>
          <w:caps/>
          <w:color w:val="FF0000"/>
          <w:spacing w:val="15"/>
          <w:sz w:val="20"/>
          <w:szCs w:val="20"/>
        </w:rPr>
        <w:t>.</w:t>
      </w:r>
    </w:p>
    <w:p w14:paraId="1DA23BF5" w14:textId="77777777" w:rsidR="00F64260" w:rsidRPr="00B85F49" w:rsidRDefault="009B4B02" w:rsidP="009B4B02">
      <w:pPr>
        <w:jc w:val="center"/>
        <w:rPr>
          <w:b/>
          <w:color w:val="632423" w:themeColor="accent2" w:themeShade="80"/>
        </w:rPr>
      </w:pPr>
      <w:r w:rsidRPr="00241866">
        <w:rPr>
          <w:b/>
          <w:color w:val="FF0000"/>
        </w:rPr>
        <w:t xml:space="preserve">ALL </w:t>
      </w:r>
      <w:r w:rsidRPr="00B85F49">
        <w:rPr>
          <w:b/>
          <w:color w:val="632423" w:themeColor="accent2" w:themeShade="80"/>
        </w:rPr>
        <w:t xml:space="preserve">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to be completed, </w:t>
      </w:r>
      <w:r w:rsidR="00B85F49" w:rsidRPr="00241866">
        <w:rPr>
          <w:b/>
          <w:color w:val="FF0000"/>
        </w:rPr>
        <w:t>including the impact ones</w:t>
      </w:r>
      <w:r w:rsidR="00241866">
        <w:rPr>
          <w:b/>
          <w:color w:val="FF0000"/>
        </w:rPr>
        <w:t xml:space="preserve"> (#5-7), put “none” if that is the case</w:t>
      </w:r>
      <w:r w:rsidR="00B85F49" w:rsidRPr="00B85F49">
        <w:rPr>
          <w:b/>
          <w:color w:val="632423" w:themeColor="accent2" w:themeShade="80"/>
        </w:rPr>
        <w:t>.</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2184"/>
        <w:gridCol w:w="2070"/>
        <w:gridCol w:w="854"/>
        <w:gridCol w:w="2995"/>
        <w:gridCol w:w="282"/>
      </w:tblGrid>
      <w:tr w:rsidR="00345149" w:rsidRPr="006E3AF2" w14:paraId="291EA837" w14:textId="77777777" w:rsidTr="00345149">
        <w:trPr>
          <w:cantSplit/>
        </w:trPr>
        <w:tc>
          <w:tcPr>
            <w:tcW w:w="1111" w:type="pct"/>
            <w:vAlign w:val="center"/>
          </w:tcPr>
          <w:p w14:paraId="73E2EFF5"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35584F93" w14:textId="50AFD94B" w:rsidR="00F64260" w:rsidRPr="00443A97" w:rsidRDefault="00443A97" w:rsidP="00443A97">
            <w:pPr>
              <w:spacing w:after="120"/>
              <w:rPr>
                <w:rFonts w:asciiTheme="minorHAnsi" w:hAnsiTheme="minorHAnsi" w:cs="Arial"/>
                <w:b/>
              </w:rPr>
            </w:pPr>
            <w:r w:rsidRPr="00443A97">
              <w:rPr>
                <w:rFonts w:asciiTheme="minorHAnsi" w:hAnsiTheme="minorHAnsi" w:cs="Arial"/>
                <w:b/>
                <w:color w:val="632423" w:themeColor="accent2" w:themeShade="80"/>
              </w:rPr>
              <w:t>REVISION OF REPEAT GRADE POLICY</w:t>
            </w:r>
          </w:p>
        </w:tc>
        <w:tc>
          <w:tcPr>
            <w:tcW w:w="131" w:type="pct"/>
          </w:tcPr>
          <w:p w14:paraId="17F18F99" w14:textId="77777777" w:rsidR="00F64260" w:rsidRPr="005F2A05" w:rsidRDefault="00F64260" w:rsidP="008B1F84">
            <w:pPr>
              <w:rPr>
                <w:b/>
              </w:rPr>
            </w:pPr>
          </w:p>
        </w:tc>
      </w:tr>
      <w:tr w:rsidR="00F64260" w:rsidRPr="006E3AF2" w14:paraId="680C58B9" w14:textId="77777777" w:rsidTr="00443A97">
        <w:trPr>
          <w:cantSplit/>
        </w:trPr>
        <w:tc>
          <w:tcPr>
            <w:tcW w:w="1111" w:type="pct"/>
            <w:vAlign w:val="center"/>
          </w:tcPr>
          <w:p w14:paraId="18281256" w14:textId="77777777"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013" w:type="pct"/>
          </w:tcPr>
          <w:p w14:paraId="5454243D" w14:textId="77777777" w:rsidR="00F64260" w:rsidRPr="00B605CE" w:rsidRDefault="00A37FCD" w:rsidP="00B862BF">
            <w:pPr>
              <w:rPr>
                <w:b/>
              </w:rPr>
            </w:pPr>
            <w:bookmarkStart w:id="0" w:name="Originator"/>
            <w:bookmarkEnd w:id="0"/>
            <w:r>
              <w:rPr>
                <w:b/>
              </w:rPr>
              <w:t xml:space="preserve">Holly L. </w:t>
            </w:r>
            <w:proofErr w:type="spellStart"/>
            <w:r>
              <w:rPr>
                <w:b/>
              </w:rPr>
              <w:t>Shadoian</w:t>
            </w:r>
            <w:proofErr w:type="spellEnd"/>
          </w:p>
        </w:tc>
        <w:tc>
          <w:tcPr>
            <w:tcW w:w="1356" w:type="pct"/>
            <w:gridSpan w:val="2"/>
          </w:tcPr>
          <w:p w14:paraId="3AFF1E70" w14:textId="08CC9154" w:rsidR="00F64260" w:rsidRPr="00946B20" w:rsidRDefault="00443A97" w:rsidP="00A37FCD">
            <w:r>
              <w:t>Department</w:t>
            </w:r>
          </w:p>
        </w:tc>
        <w:tc>
          <w:tcPr>
            <w:tcW w:w="1520" w:type="pct"/>
            <w:gridSpan w:val="2"/>
          </w:tcPr>
          <w:p w14:paraId="683F8634" w14:textId="51A7E197" w:rsidR="00F64260" w:rsidRPr="00B605CE" w:rsidRDefault="00443A97" w:rsidP="00B862BF">
            <w:pPr>
              <w:rPr>
                <w:b/>
              </w:rPr>
            </w:pPr>
            <w:bookmarkStart w:id="1" w:name="home_dept"/>
            <w:bookmarkEnd w:id="1"/>
            <w:r w:rsidRPr="00A37FCD">
              <w:t>Academic</w:t>
            </w:r>
            <w:r>
              <w:t xml:space="preserve"> Affairs</w:t>
            </w:r>
          </w:p>
        </w:tc>
      </w:tr>
      <w:tr w:rsidR="00F64260" w:rsidRPr="006E3AF2" w14:paraId="0557F411" w14:textId="77777777" w:rsidTr="00CC03A7">
        <w:tc>
          <w:tcPr>
            <w:tcW w:w="1111" w:type="pct"/>
            <w:vAlign w:val="center"/>
          </w:tcPr>
          <w:p w14:paraId="3CB49743" w14:textId="77777777"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771BA7F3" w14:textId="77777777" w:rsidR="00A37FCD" w:rsidRDefault="00A37FCD" w:rsidP="00A37FCD">
            <w:pPr>
              <w:rPr>
                <w:rFonts w:asciiTheme="minorHAnsi" w:hAnsiTheme="minorHAnsi" w:cs="Arial"/>
              </w:rPr>
            </w:pPr>
            <w:bookmarkStart w:id="2" w:name="Rationale"/>
            <w:bookmarkEnd w:id="2"/>
            <w:r>
              <w:rPr>
                <w:rFonts w:asciiTheme="minorHAnsi" w:hAnsiTheme="minorHAnsi" w:cs="Arial"/>
              </w:rPr>
              <w:t xml:space="preserve">Current repeat policy requires that the repeated grade, whether higher or lower, replaces the original grade in the calculation of the cumulative GPA. This policy revision would allow the original or the repeated grade, whichever is higher, to be calculated in the student’s cumulative GPA. Our students often face challenges in their lives which may impact academic performance. </w:t>
            </w:r>
          </w:p>
          <w:p w14:paraId="7B070178" w14:textId="77777777" w:rsidR="00A37FCD" w:rsidRDefault="00A37FCD" w:rsidP="00A37FCD">
            <w:pPr>
              <w:rPr>
                <w:rFonts w:asciiTheme="minorHAnsi" w:hAnsiTheme="minorHAnsi" w:cs="Arial"/>
              </w:rPr>
            </w:pPr>
          </w:p>
          <w:p w14:paraId="56D063E2" w14:textId="77777777" w:rsidR="00A37FCD" w:rsidRDefault="00A37FCD" w:rsidP="00A37FCD">
            <w:pPr>
              <w:rPr>
                <w:rFonts w:asciiTheme="minorHAnsi" w:hAnsiTheme="minorHAnsi" w:cs="Arial"/>
              </w:rPr>
            </w:pPr>
            <w:r>
              <w:rPr>
                <w:rFonts w:asciiTheme="minorHAnsi" w:hAnsiTheme="minorHAnsi" w:cs="Arial"/>
              </w:rPr>
              <w:t xml:space="preserve">A recently dismissed student met with me last semester and shared that she was under a great deal of pressure at home. She took ENGL 120 in fall 2017 and earned a C. Her mother insisted she could do better, so she repeated the course in fall 2018 and earned an F. Under current policy, the F was then calculated in her cumulative GPA, pushing her further from getting back into good academic standing and requiring her to petition the Academic Standing Committee for permission to repeat the Gen Ed course again.  </w:t>
            </w:r>
          </w:p>
          <w:p w14:paraId="1394C8B8" w14:textId="77777777" w:rsidR="00A37FCD" w:rsidRDefault="00A37FCD" w:rsidP="00A37FCD">
            <w:pPr>
              <w:rPr>
                <w:rFonts w:asciiTheme="minorHAnsi" w:hAnsiTheme="minorHAnsi" w:cs="Arial"/>
              </w:rPr>
            </w:pPr>
          </w:p>
          <w:p w14:paraId="4DE4F8BC" w14:textId="77777777" w:rsidR="00A37FCD" w:rsidRDefault="00A37FCD" w:rsidP="00A37FCD">
            <w:pPr>
              <w:rPr>
                <w:rFonts w:asciiTheme="minorHAnsi" w:hAnsiTheme="minorHAnsi" w:cs="Arial"/>
              </w:rPr>
            </w:pPr>
            <w:r>
              <w:rPr>
                <w:rFonts w:asciiTheme="minorHAnsi" w:hAnsiTheme="minorHAnsi" w:cs="Arial"/>
              </w:rPr>
              <w:t>Six of our peer institutions allow the higher grade (original or repeat) to count:  Bridgewater, Eastern Illinois, Fitchburg, Kean, Salem State and Worcester State (Kean allows higher, but says if lower, it is averaged with original grade).</w:t>
            </w:r>
          </w:p>
          <w:p w14:paraId="4BEFB40F" w14:textId="77777777" w:rsidR="00F64260" w:rsidRDefault="00F64260">
            <w:pPr>
              <w:spacing w:line="240" w:lineRule="auto"/>
              <w:rPr>
                <w:b/>
              </w:rPr>
            </w:pPr>
          </w:p>
          <w:p w14:paraId="10B2CDF0" w14:textId="04F67B99" w:rsidR="00F16B99" w:rsidRPr="00443A97" w:rsidRDefault="00F16B99" w:rsidP="00F16B99">
            <w:pPr>
              <w:rPr>
                <w:rFonts w:asciiTheme="minorHAnsi" w:hAnsiTheme="minorHAnsi" w:cs="Arial"/>
                <w:color w:val="444444"/>
                <w:lang w:val="en"/>
              </w:rPr>
            </w:pPr>
            <w:r w:rsidRPr="00F51787">
              <w:rPr>
                <w:rFonts w:asciiTheme="minorHAnsi" w:hAnsiTheme="minorHAnsi" w:cs="Arial"/>
              </w:rPr>
              <w:t>The only change to the existing policy language for Repeating a Course is in the second paragraph found in the college catalog</w:t>
            </w:r>
            <w:r w:rsidR="00E72E12">
              <w:rPr>
                <w:rFonts w:asciiTheme="minorHAnsi" w:hAnsiTheme="minorHAnsi" w:cs="Arial"/>
              </w:rPr>
              <w:t xml:space="preserve"> on repeating a course</w:t>
            </w:r>
            <w:r>
              <w:rPr>
                <w:rFonts w:asciiTheme="minorHAnsi" w:hAnsiTheme="minorHAnsi" w:cs="Arial"/>
              </w:rPr>
              <w:t xml:space="preserve"> (policy is currently missing from MAPP but will be added into next revision)</w:t>
            </w:r>
            <w:r w:rsidRPr="00F51787">
              <w:rPr>
                <w:rFonts w:asciiTheme="minorHAnsi" w:hAnsiTheme="minorHAnsi" w:cs="Arial"/>
              </w:rPr>
              <w:t xml:space="preserve">:  </w:t>
            </w:r>
            <w:hyperlink r:id="rId8" w:history="1">
              <w:r w:rsidRPr="00F51787">
                <w:rPr>
                  <w:rStyle w:val="Hyperlink"/>
                  <w:rFonts w:asciiTheme="minorHAnsi" w:hAnsiTheme="minorHAnsi" w:cs="Arial"/>
                  <w:lang w:val="en"/>
                </w:rPr>
                <w:t>2019-2020 Catalog</w:t>
              </w:r>
            </w:hyperlink>
            <w:r w:rsidRPr="00F51787">
              <w:rPr>
                <w:rFonts w:asciiTheme="minorHAnsi" w:hAnsiTheme="minorHAnsi" w:cs="Arial"/>
                <w:color w:val="444444"/>
                <w:lang w:val="en"/>
              </w:rPr>
              <w:t xml:space="preserve"> &gt; </w:t>
            </w:r>
            <w:hyperlink r:id="rId9" w:history="1">
              <w:r w:rsidRPr="00F51787">
                <w:rPr>
                  <w:rStyle w:val="Hyperlink"/>
                  <w:rFonts w:asciiTheme="minorHAnsi" w:hAnsiTheme="minorHAnsi" w:cs="Arial"/>
                  <w:lang w:val="en"/>
                </w:rPr>
                <w:t>General Information - Undergraduate</w:t>
              </w:r>
            </w:hyperlink>
            <w:r w:rsidRPr="00F51787">
              <w:rPr>
                <w:rFonts w:asciiTheme="minorHAnsi" w:hAnsiTheme="minorHAnsi" w:cs="Arial"/>
                <w:color w:val="444444"/>
                <w:lang w:val="en"/>
              </w:rPr>
              <w:t xml:space="preserve"> &gt; </w:t>
            </w:r>
            <w:hyperlink r:id="rId10" w:history="1">
              <w:r w:rsidRPr="00F51787">
                <w:rPr>
                  <w:rStyle w:val="Hyperlink"/>
                  <w:rFonts w:asciiTheme="minorHAnsi" w:hAnsiTheme="minorHAnsi" w:cs="Arial"/>
                  <w:lang w:val="en"/>
                </w:rPr>
                <w:t>Academic Policies and Requirements - Undergraduate</w:t>
              </w:r>
            </w:hyperlink>
            <w:r w:rsidRPr="00F51787">
              <w:rPr>
                <w:rFonts w:asciiTheme="minorHAnsi" w:hAnsiTheme="minorHAnsi" w:cs="Arial"/>
                <w:color w:val="444444"/>
                <w:lang w:val="en"/>
              </w:rPr>
              <w:t xml:space="preserve"> &gt; </w:t>
            </w:r>
            <w:r w:rsidR="00E72E12">
              <w:rPr>
                <w:rFonts w:asciiTheme="minorHAnsi" w:hAnsiTheme="minorHAnsi" w:cs="Arial"/>
                <w:color w:val="444444"/>
                <w:lang w:val="en"/>
              </w:rPr>
              <w:t>It should be amended to</w:t>
            </w:r>
            <w:r w:rsidRPr="00F51787">
              <w:rPr>
                <w:rFonts w:asciiTheme="minorHAnsi" w:hAnsiTheme="minorHAnsi" w:cs="Arial"/>
                <w:color w:val="444444"/>
                <w:lang w:val="en"/>
              </w:rPr>
              <w:t>:</w:t>
            </w:r>
          </w:p>
          <w:p w14:paraId="59C568F2" w14:textId="52664319" w:rsidR="00F64260" w:rsidRPr="00443A97" w:rsidRDefault="00F16B99" w:rsidP="00443A97">
            <w:pPr>
              <w:rPr>
                <w:rFonts w:asciiTheme="minorHAnsi" w:hAnsiTheme="minorHAnsi"/>
              </w:rPr>
            </w:pPr>
            <w:r w:rsidRPr="00E72E12">
              <w:rPr>
                <w:rFonts w:asciiTheme="minorHAnsi" w:hAnsiTheme="minorHAnsi" w:cs="Arial"/>
              </w:rPr>
              <w:t>Once a course is repeated, only the higher grade earned</w:t>
            </w:r>
            <w:r w:rsidRPr="00E72E12">
              <w:rPr>
                <w:rFonts w:asciiTheme="minorHAnsi" w:hAnsiTheme="minorHAnsi" w:cs="Arial"/>
                <w:color w:val="444444"/>
                <w:lang w:val="en"/>
              </w:rPr>
              <w:t xml:space="preserve"> </w:t>
            </w:r>
            <w:r w:rsidRPr="00F51787">
              <w:rPr>
                <w:rFonts w:asciiTheme="minorHAnsi" w:hAnsiTheme="minorHAnsi" w:cs="Arial"/>
                <w:color w:val="444444"/>
                <w:lang w:val="en"/>
              </w:rPr>
              <w:t>will be included in the calculation of the cumulative grade point average</w:t>
            </w:r>
            <w:bookmarkStart w:id="3" w:name="_GoBack"/>
            <w:bookmarkEnd w:id="3"/>
            <w:r w:rsidRPr="00F51787">
              <w:rPr>
                <w:rFonts w:asciiTheme="minorHAnsi" w:hAnsiTheme="minorHAnsi" w:cs="Arial"/>
                <w:color w:val="444444"/>
                <w:lang w:val="en"/>
              </w:rPr>
              <w:t xml:space="preserve">. </w:t>
            </w:r>
            <w:r w:rsidR="004327EF">
              <w:rPr>
                <w:rFonts w:asciiTheme="minorHAnsi" w:hAnsiTheme="minorHAnsi" w:cs="Arial"/>
                <w:color w:val="444444"/>
                <w:lang w:val="en"/>
              </w:rPr>
              <w:t xml:space="preserve">Both grades will appear on the student’s </w:t>
            </w:r>
            <w:r w:rsidRPr="00F51787">
              <w:rPr>
                <w:rFonts w:asciiTheme="minorHAnsi" w:hAnsiTheme="minorHAnsi" w:cs="Arial"/>
                <w:color w:val="444444"/>
                <w:lang w:val="en"/>
              </w:rPr>
              <w:t>transcript.</w:t>
            </w:r>
            <w:r w:rsidR="00E72E12">
              <w:rPr>
                <w:rFonts w:asciiTheme="minorHAnsi" w:hAnsiTheme="minorHAnsi" w:cs="Arial"/>
                <w:color w:val="444444"/>
                <w:lang w:val="en"/>
              </w:rPr>
              <w:t xml:space="preserve"> </w:t>
            </w:r>
            <w:r w:rsidRPr="00F51787">
              <w:rPr>
                <w:rFonts w:asciiTheme="minorHAnsi" w:hAnsiTheme="minorHAnsi" w:cs="Arial"/>
                <w:color w:val="444444"/>
                <w:lang w:val="en"/>
              </w:rPr>
              <w:t>Only grades for courses repeated at Rhode Island College will be adjusted.</w:t>
            </w:r>
          </w:p>
        </w:tc>
      </w:tr>
      <w:tr w:rsidR="00517DB2" w:rsidRPr="006E3AF2" w14:paraId="7C665718" w14:textId="77777777" w:rsidTr="00517DB2">
        <w:tc>
          <w:tcPr>
            <w:tcW w:w="1111" w:type="pct"/>
            <w:vAlign w:val="center"/>
          </w:tcPr>
          <w:p w14:paraId="1A3AF616" w14:textId="77777777"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62FF6F86" w14:textId="23B78812" w:rsidR="00517DB2" w:rsidRPr="00B649C4" w:rsidRDefault="00443A97" w:rsidP="00517DB2">
            <w:pPr>
              <w:rPr>
                <w:b/>
              </w:rPr>
            </w:pPr>
            <w:bookmarkStart w:id="4" w:name="student_impact"/>
            <w:bookmarkEnd w:id="4"/>
            <w:r>
              <w:rPr>
                <w:b/>
              </w:rPr>
              <w:t>Will allow students to benefit from their best work.</w:t>
            </w:r>
          </w:p>
        </w:tc>
      </w:tr>
      <w:tr w:rsidR="00517DB2" w:rsidRPr="006E3AF2" w14:paraId="19DB656A" w14:textId="77777777" w:rsidTr="00517DB2">
        <w:tc>
          <w:tcPr>
            <w:tcW w:w="1111" w:type="pct"/>
            <w:vAlign w:val="center"/>
          </w:tcPr>
          <w:p w14:paraId="7D2837BD" w14:textId="77777777"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0AEF4FF7" w14:textId="62C243CC" w:rsidR="00517DB2" w:rsidRPr="00B649C4" w:rsidRDefault="00443A97" w:rsidP="00517DB2">
            <w:pPr>
              <w:rPr>
                <w:b/>
              </w:rPr>
            </w:pPr>
            <w:bookmarkStart w:id="5" w:name="prog_impact"/>
            <w:bookmarkEnd w:id="5"/>
            <w:r>
              <w:rPr>
                <w:b/>
              </w:rPr>
              <w:t>None</w:t>
            </w:r>
          </w:p>
        </w:tc>
      </w:tr>
      <w:tr w:rsidR="008D52B7" w:rsidRPr="00C25F9D" w14:paraId="351B7F5A" w14:textId="77777777" w:rsidTr="00443A97">
        <w:trPr>
          <w:cantSplit/>
        </w:trPr>
        <w:tc>
          <w:tcPr>
            <w:tcW w:w="1111" w:type="pct"/>
            <w:vMerge w:val="restart"/>
            <w:vAlign w:val="center"/>
          </w:tcPr>
          <w:p w14:paraId="10CE4D35"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013" w:type="pct"/>
          </w:tcPr>
          <w:p w14:paraId="5574987C" w14:textId="77777777" w:rsidR="008D52B7" w:rsidRDefault="00E30180"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2876" w:type="pct"/>
            <w:gridSpan w:val="4"/>
          </w:tcPr>
          <w:p w14:paraId="750AA9A8" w14:textId="1C176AE4" w:rsidR="008D52B7" w:rsidRPr="00C25F9D" w:rsidRDefault="00443A97" w:rsidP="008D52B7">
            <w:pPr>
              <w:rPr>
                <w:b/>
              </w:rPr>
            </w:pPr>
            <w:r>
              <w:rPr>
                <w:b/>
              </w:rPr>
              <w:t>None</w:t>
            </w:r>
          </w:p>
        </w:tc>
      </w:tr>
      <w:tr w:rsidR="008D52B7" w:rsidRPr="00C25F9D" w14:paraId="162AE4A4" w14:textId="77777777" w:rsidTr="00443A97">
        <w:trPr>
          <w:cantSplit/>
        </w:trPr>
        <w:tc>
          <w:tcPr>
            <w:tcW w:w="1111" w:type="pct"/>
            <w:vMerge/>
            <w:vAlign w:val="center"/>
          </w:tcPr>
          <w:p w14:paraId="7AF17A21" w14:textId="77777777" w:rsidR="008D52B7" w:rsidRPr="00B649C4" w:rsidRDefault="008D52B7" w:rsidP="008D52B7"/>
        </w:tc>
        <w:tc>
          <w:tcPr>
            <w:tcW w:w="1013" w:type="pct"/>
          </w:tcPr>
          <w:p w14:paraId="1CE74D69" w14:textId="77777777" w:rsidR="008D52B7" w:rsidRPr="000E2CBA" w:rsidRDefault="00E30180"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2876" w:type="pct"/>
            <w:gridSpan w:val="4"/>
          </w:tcPr>
          <w:p w14:paraId="70916DB6" w14:textId="15BC8DC6" w:rsidR="008D52B7" w:rsidRPr="00C25F9D" w:rsidRDefault="00443A97" w:rsidP="008D52B7">
            <w:pPr>
              <w:rPr>
                <w:b/>
              </w:rPr>
            </w:pPr>
            <w:r>
              <w:rPr>
                <w:b/>
              </w:rPr>
              <w:t>None</w:t>
            </w:r>
          </w:p>
        </w:tc>
      </w:tr>
      <w:tr w:rsidR="008D52B7" w:rsidRPr="00C25F9D" w14:paraId="19A2FA40" w14:textId="77777777" w:rsidTr="00443A97">
        <w:trPr>
          <w:cantSplit/>
        </w:trPr>
        <w:tc>
          <w:tcPr>
            <w:tcW w:w="1111" w:type="pct"/>
            <w:vMerge/>
            <w:vAlign w:val="center"/>
          </w:tcPr>
          <w:p w14:paraId="0692356F" w14:textId="77777777" w:rsidR="008D52B7" w:rsidRPr="00B649C4" w:rsidRDefault="008D52B7" w:rsidP="008D52B7"/>
        </w:tc>
        <w:tc>
          <w:tcPr>
            <w:tcW w:w="1013" w:type="pct"/>
          </w:tcPr>
          <w:p w14:paraId="32188C3C" w14:textId="77777777" w:rsidR="008D52B7" w:rsidRPr="00704CFF" w:rsidRDefault="00E30180"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2876" w:type="pct"/>
            <w:gridSpan w:val="4"/>
          </w:tcPr>
          <w:p w14:paraId="72C8BA60" w14:textId="5A979FC5" w:rsidR="008D52B7" w:rsidRPr="00C25F9D" w:rsidRDefault="00443A97" w:rsidP="008D52B7">
            <w:pPr>
              <w:rPr>
                <w:b/>
              </w:rPr>
            </w:pPr>
            <w:r>
              <w:rPr>
                <w:b/>
              </w:rPr>
              <w:t>None</w:t>
            </w:r>
          </w:p>
        </w:tc>
      </w:tr>
      <w:tr w:rsidR="008D52B7" w:rsidRPr="00C25F9D" w14:paraId="74D37C7C" w14:textId="77777777" w:rsidTr="00443A97">
        <w:trPr>
          <w:cantSplit/>
        </w:trPr>
        <w:tc>
          <w:tcPr>
            <w:tcW w:w="1111" w:type="pct"/>
            <w:vMerge/>
            <w:vAlign w:val="center"/>
          </w:tcPr>
          <w:p w14:paraId="1C672904" w14:textId="77777777" w:rsidR="008D52B7" w:rsidRPr="00B649C4" w:rsidRDefault="008D52B7" w:rsidP="008D52B7"/>
        </w:tc>
        <w:tc>
          <w:tcPr>
            <w:tcW w:w="1013" w:type="pct"/>
          </w:tcPr>
          <w:p w14:paraId="3C9D4809" w14:textId="77777777" w:rsidR="008D52B7" w:rsidRPr="000E2CBA" w:rsidRDefault="00E30180"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2876" w:type="pct"/>
            <w:gridSpan w:val="4"/>
          </w:tcPr>
          <w:p w14:paraId="78E142FA" w14:textId="6EA86857" w:rsidR="008D52B7" w:rsidRPr="00C25F9D" w:rsidRDefault="00443A97" w:rsidP="008D52B7">
            <w:pPr>
              <w:rPr>
                <w:b/>
              </w:rPr>
            </w:pPr>
            <w:r>
              <w:rPr>
                <w:b/>
              </w:rPr>
              <w:t>None</w:t>
            </w:r>
          </w:p>
        </w:tc>
      </w:tr>
      <w:tr w:rsidR="00F64260" w:rsidRPr="006E3AF2" w14:paraId="5AE0B656" w14:textId="77777777" w:rsidTr="00443A97">
        <w:trPr>
          <w:cantSplit/>
        </w:trPr>
        <w:tc>
          <w:tcPr>
            <w:tcW w:w="1111" w:type="pct"/>
            <w:vAlign w:val="center"/>
          </w:tcPr>
          <w:p w14:paraId="705B9110" w14:textId="77777777" w:rsidR="00F64260" w:rsidRPr="00B649C4" w:rsidRDefault="008D52B7" w:rsidP="00010085">
            <w:r>
              <w:lastRenderedPageBreak/>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013" w:type="pct"/>
          </w:tcPr>
          <w:p w14:paraId="03D901EF" w14:textId="77777777" w:rsidR="00F64260" w:rsidRPr="00B605CE" w:rsidRDefault="00F16B99" w:rsidP="00B862BF">
            <w:pPr>
              <w:rPr>
                <w:b/>
              </w:rPr>
            </w:pPr>
            <w:bookmarkStart w:id="6" w:name="date_submitted"/>
            <w:bookmarkEnd w:id="6"/>
            <w:r>
              <w:rPr>
                <w:b/>
              </w:rPr>
              <w:t>May 2020</w:t>
            </w:r>
          </w:p>
        </w:tc>
        <w:tc>
          <w:tcPr>
            <w:tcW w:w="960" w:type="pct"/>
          </w:tcPr>
          <w:p w14:paraId="372BEFB0" w14:textId="13738BDA" w:rsidR="00F64260" w:rsidRPr="00B605CE" w:rsidRDefault="00443A97" w:rsidP="00F16B99">
            <w:pPr>
              <w:rPr>
                <w:b/>
              </w:rPr>
            </w:pPr>
            <w:r>
              <w:t xml:space="preserve">A.9.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Pr="008D52B7">
                <w:rPr>
                  <w:rStyle w:val="Hyperlink"/>
                </w:rPr>
                <w:t>Rationale if sooner than next Fall</w:t>
              </w:r>
            </w:hyperlink>
          </w:p>
        </w:tc>
        <w:tc>
          <w:tcPr>
            <w:tcW w:w="1916" w:type="pct"/>
            <w:gridSpan w:val="3"/>
          </w:tcPr>
          <w:p w14:paraId="2B96FFD1" w14:textId="1147F70F" w:rsidR="00F64260" w:rsidRPr="00B605CE" w:rsidRDefault="00443A97" w:rsidP="00B862BF">
            <w:pPr>
              <w:rPr>
                <w:b/>
              </w:rPr>
            </w:pPr>
            <w:bookmarkStart w:id="7" w:name="Semester_effective"/>
            <w:bookmarkEnd w:id="7"/>
            <w:r>
              <w:t>Can help students this semester if applied in time for spring grades and running the process for Academic Standing.</w:t>
            </w:r>
          </w:p>
        </w:tc>
      </w:tr>
      <w:tr w:rsidR="00F64260" w:rsidRPr="006E3AF2" w14:paraId="538EC068" w14:textId="77777777">
        <w:trPr>
          <w:cantSplit/>
        </w:trPr>
        <w:tc>
          <w:tcPr>
            <w:tcW w:w="5000" w:type="pct"/>
            <w:gridSpan w:val="6"/>
            <w:vAlign w:val="center"/>
          </w:tcPr>
          <w:p w14:paraId="79BFF108" w14:textId="77777777"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w:t>
            </w:r>
            <w:r w:rsidR="00913143" w:rsidRPr="00A703CD">
              <w:rPr>
                <w:b/>
                <w:sz w:val="20"/>
                <w:szCs w:val="20"/>
              </w:rPr>
              <w:t>delete any catalog pages not relevant for this proposal</w:t>
            </w:r>
            <w:r w:rsidR="00913143" w:rsidRPr="00913143">
              <w:rPr>
                <w:sz w:val="20"/>
                <w:szCs w:val="20"/>
              </w:rPr>
              <w:t>.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w:t>
            </w:r>
            <w:r w:rsidR="00A703CD">
              <w:rPr>
                <w:sz w:val="20"/>
                <w:szCs w:val="20"/>
              </w:rPr>
              <w:t xml:space="preserve">single </w:t>
            </w:r>
            <w:r w:rsidR="00913143" w:rsidRPr="00913143">
              <w:rPr>
                <w:sz w:val="20"/>
                <w:szCs w:val="20"/>
              </w:rPr>
              <w:t>file along with this form</w:t>
            </w:r>
            <w:r w:rsidR="00913143">
              <w:rPr>
                <w:sz w:val="20"/>
                <w:szCs w:val="20"/>
              </w:rPr>
              <w:t>.</w:t>
            </w:r>
          </w:p>
        </w:tc>
      </w:tr>
    </w:tbl>
    <w:p w14:paraId="26784367" w14:textId="77777777" w:rsidR="00F64260" w:rsidRDefault="00F64260" w:rsidP="001A37FB">
      <w:pPr>
        <w:pStyle w:val="Heading2"/>
        <w:jc w:val="left"/>
      </w:pPr>
      <w:r>
        <w:t>D. Signatures</w:t>
      </w:r>
    </w:p>
    <w:p w14:paraId="6EBE964A"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209886DA"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167A1750"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64DD21CA"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768E57C0" w14:textId="71E0BA31" w:rsidR="00115A68" w:rsidRDefault="006970B0" w:rsidP="00115A68">
      <w:pPr>
        <w:pStyle w:val="ListParagraph"/>
        <w:numPr>
          <w:ilvl w:val="0"/>
          <w:numId w:val="9"/>
        </w:numPr>
        <w:shd w:val="clear" w:color="auto" w:fill="FDE9D9"/>
      </w:pPr>
      <w:r>
        <w:t xml:space="preserve">Send electronic files of this proposal and accompanying catalog copy to </w:t>
      </w:r>
      <w:hyperlink r:id="rId11"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4DC95184" w14:textId="77777777" w:rsidR="00115A68" w:rsidRPr="001B2E3A" w:rsidRDefault="00115A68" w:rsidP="00115A68">
      <w:pPr>
        <w:pStyle w:val="Heading5"/>
      </w:pPr>
      <w:r>
        <w:t>D.1. Approvals: required from programs/departments/deans who originate the proposal.  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5"/>
        <w:gridCol w:w="3253"/>
        <w:gridCol w:w="3192"/>
        <w:gridCol w:w="1160"/>
      </w:tblGrid>
      <w:tr w:rsidR="00115A68" w:rsidRPr="00402602" w14:paraId="622FC768" w14:textId="77777777" w:rsidTr="00A3076A">
        <w:trPr>
          <w:cantSplit/>
          <w:tblHeader/>
        </w:trPr>
        <w:tc>
          <w:tcPr>
            <w:tcW w:w="3175" w:type="dxa"/>
            <w:vAlign w:val="center"/>
          </w:tcPr>
          <w:p w14:paraId="3F491D07" w14:textId="77777777" w:rsidR="00115A68" w:rsidRPr="00A37FCD" w:rsidRDefault="00115A68" w:rsidP="0015571B">
            <w:pPr>
              <w:pStyle w:val="Heading5"/>
              <w:jc w:val="center"/>
              <w:rPr>
                <w:i/>
              </w:rPr>
            </w:pPr>
            <w:r w:rsidRPr="00A37FCD">
              <w:rPr>
                <w:i/>
              </w:rPr>
              <w:t>Name</w:t>
            </w:r>
          </w:p>
        </w:tc>
        <w:tc>
          <w:tcPr>
            <w:tcW w:w="3253" w:type="dxa"/>
            <w:vAlign w:val="center"/>
          </w:tcPr>
          <w:p w14:paraId="72EB7AD8" w14:textId="77777777" w:rsidR="00115A68" w:rsidRPr="00A83A6C" w:rsidRDefault="00115A68" w:rsidP="0015571B">
            <w:pPr>
              <w:pStyle w:val="Heading5"/>
              <w:jc w:val="center"/>
            </w:pPr>
            <w:r w:rsidRPr="00A83A6C">
              <w:t>Position/affiliation</w:t>
            </w:r>
          </w:p>
        </w:tc>
        <w:bookmarkStart w:id="8" w:name="_Signature"/>
        <w:bookmarkEnd w:id="8"/>
        <w:tc>
          <w:tcPr>
            <w:tcW w:w="3192" w:type="dxa"/>
            <w:vAlign w:val="center"/>
          </w:tcPr>
          <w:p w14:paraId="4ED4A07C"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0" w:type="dxa"/>
            <w:vAlign w:val="center"/>
          </w:tcPr>
          <w:p w14:paraId="4E1DA42A" w14:textId="77777777" w:rsidR="00115A68" w:rsidRPr="00A83A6C" w:rsidRDefault="00115A68" w:rsidP="0015571B">
            <w:pPr>
              <w:pStyle w:val="Heading5"/>
              <w:jc w:val="center"/>
            </w:pPr>
            <w:r w:rsidRPr="00A83A6C">
              <w:t>Date</w:t>
            </w:r>
          </w:p>
        </w:tc>
      </w:tr>
      <w:tr w:rsidR="00AA4660" w14:paraId="7BC29847" w14:textId="77777777" w:rsidTr="00A3076A">
        <w:trPr>
          <w:cantSplit/>
          <w:trHeight w:val="489"/>
        </w:trPr>
        <w:tc>
          <w:tcPr>
            <w:tcW w:w="3175" w:type="dxa"/>
            <w:vAlign w:val="center"/>
          </w:tcPr>
          <w:p w14:paraId="5E01CD0D" w14:textId="77777777" w:rsidR="00AA4660" w:rsidRPr="00A3076A" w:rsidRDefault="00AA4660" w:rsidP="00AA4660">
            <w:pPr>
              <w:spacing w:line="240" w:lineRule="auto"/>
            </w:pPr>
            <w:r>
              <w:t>Earl Simson</w:t>
            </w:r>
          </w:p>
        </w:tc>
        <w:tc>
          <w:tcPr>
            <w:tcW w:w="3253" w:type="dxa"/>
            <w:vAlign w:val="center"/>
          </w:tcPr>
          <w:p w14:paraId="062457A0" w14:textId="77777777" w:rsidR="00AA4660" w:rsidRDefault="00AA4660" w:rsidP="00AA4660">
            <w:pPr>
              <w:spacing w:line="240" w:lineRule="auto"/>
            </w:pPr>
            <w:r>
              <w:t>Dean, FAS</w:t>
            </w:r>
          </w:p>
        </w:tc>
        <w:tc>
          <w:tcPr>
            <w:tcW w:w="3192" w:type="dxa"/>
            <w:vAlign w:val="center"/>
          </w:tcPr>
          <w:p w14:paraId="3B4237D1" w14:textId="77777777" w:rsidR="00AA4660" w:rsidRDefault="00AA4660" w:rsidP="00AA4660">
            <w:pPr>
              <w:spacing w:line="240" w:lineRule="auto"/>
            </w:pPr>
          </w:p>
        </w:tc>
        <w:tc>
          <w:tcPr>
            <w:tcW w:w="1160" w:type="dxa"/>
            <w:vAlign w:val="center"/>
          </w:tcPr>
          <w:p w14:paraId="76642A95" w14:textId="77777777" w:rsidR="00AA4660" w:rsidRDefault="00AA4660" w:rsidP="00AA4660">
            <w:pPr>
              <w:spacing w:line="240" w:lineRule="auto"/>
            </w:pPr>
          </w:p>
        </w:tc>
      </w:tr>
      <w:tr w:rsidR="00AA4660" w14:paraId="6C43EAB9" w14:textId="77777777" w:rsidTr="00A3076A">
        <w:trPr>
          <w:cantSplit/>
          <w:trHeight w:val="489"/>
        </w:trPr>
        <w:tc>
          <w:tcPr>
            <w:tcW w:w="3175" w:type="dxa"/>
            <w:vAlign w:val="center"/>
          </w:tcPr>
          <w:p w14:paraId="7358C943" w14:textId="77777777" w:rsidR="00AA4660" w:rsidRPr="00A3076A" w:rsidRDefault="00AA4660" w:rsidP="00AA4660">
            <w:pPr>
              <w:spacing w:line="240" w:lineRule="auto"/>
            </w:pPr>
            <w:r>
              <w:t>Jeffrey Mello</w:t>
            </w:r>
          </w:p>
        </w:tc>
        <w:tc>
          <w:tcPr>
            <w:tcW w:w="3253" w:type="dxa"/>
            <w:vAlign w:val="center"/>
          </w:tcPr>
          <w:p w14:paraId="302DF7B7" w14:textId="77777777" w:rsidR="00AA4660" w:rsidRDefault="00AA4660" w:rsidP="00AA4660">
            <w:pPr>
              <w:spacing w:line="240" w:lineRule="auto"/>
            </w:pPr>
            <w:r>
              <w:t xml:space="preserve">Dean, </w:t>
            </w:r>
            <w:proofErr w:type="spellStart"/>
            <w:r>
              <w:t>SoB</w:t>
            </w:r>
            <w:proofErr w:type="spellEnd"/>
          </w:p>
        </w:tc>
        <w:tc>
          <w:tcPr>
            <w:tcW w:w="3192" w:type="dxa"/>
            <w:vAlign w:val="center"/>
          </w:tcPr>
          <w:p w14:paraId="6E85025E" w14:textId="77777777" w:rsidR="00AA4660" w:rsidRDefault="00AA4660" w:rsidP="00AA4660">
            <w:pPr>
              <w:spacing w:line="240" w:lineRule="auto"/>
            </w:pPr>
          </w:p>
        </w:tc>
        <w:tc>
          <w:tcPr>
            <w:tcW w:w="1160" w:type="dxa"/>
            <w:vAlign w:val="center"/>
          </w:tcPr>
          <w:p w14:paraId="7FB8B6A6" w14:textId="77777777" w:rsidR="00AA4660" w:rsidRDefault="00AA4660" w:rsidP="00AA4660">
            <w:pPr>
              <w:spacing w:line="240" w:lineRule="auto"/>
            </w:pPr>
          </w:p>
        </w:tc>
      </w:tr>
      <w:tr w:rsidR="00AA4660" w14:paraId="660A33B3" w14:textId="77777777" w:rsidTr="00A3076A">
        <w:trPr>
          <w:cantSplit/>
          <w:trHeight w:val="489"/>
        </w:trPr>
        <w:tc>
          <w:tcPr>
            <w:tcW w:w="3175" w:type="dxa"/>
            <w:vAlign w:val="center"/>
          </w:tcPr>
          <w:p w14:paraId="0490B51F" w14:textId="77777777" w:rsidR="00AA4660" w:rsidRPr="00A3076A" w:rsidRDefault="00AA4660" w:rsidP="00AA4660">
            <w:pPr>
              <w:spacing w:line="240" w:lineRule="auto"/>
            </w:pPr>
            <w:r>
              <w:t>Jeannine Dingus-Eason</w:t>
            </w:r>
          </w:p>
        </w:tc>
        <w:tc>
          <w:tcPr>
            <w:tcW w:w="3253" w:type="dxa"/>
            <w:vAlign w:val="center"/>
          </w:tcPr>
          <w:p w14:paraId="3E8107C1" w14:textId="77777777" w:rsidR="00AA4660" w:rsidRDefault="00AA4660" w:rsidP="00AA4660">
            <w:pPr>
              <w:spacing w:line="240" w:lineRule="auto"/>
            </w:pPr>
            <w:r>
              <w:t>Dean, FSHED</w:t>
            </w:r>
          </w:p>
        </w:tc>
        <w:tc>
          <w:tcPr>
            <w:tcW w:w="3192" w:type="dxa"/>
            <w:vAlign w:val="center"/>
          </w:tcPr>
          <w:p w14:paraId="7713585E" w14:textId="77777777" w:rsidR="00AA4660" w:rsidRDefault="00AA4660" w:rsidP="00AA4660">
            <w:pPr>
              <w:spacing w:line="240" w:lineRule="auto"/>
            </w:pPr>
          </w:p>
        </w:tc>
        <w:tc>
          <w:tcPr>
            <w:tcW w:w="1160" w:type="dxa"/>
            <w:vAlign w:val="center"/>
          </w:tcPr>
          <w:p w14:paraId="3C320583" w14:textId="77777777" w:rsidR="00AA4660" w:rsidRDefault="00AA4660" w:rsidP="00AA4660">
            <w:pPr>
              <w:spacing w:line="240" w:lineRule="auto"/>
            </w:pPr>
          </w:p>
        </w:tc>
      </w:tr>
      <w:tr w:rsidR="00AA4660" w14:paraId="71F73FB6" w14:textId="77777777" w:rsidTr="00A3076A">
        <w:trPr>
          <w:cantSplit/>
          <w:trHeight w:val="489"/>
        </w:trPr>
        <w:tc>
          <w:tcPr>
            <w:tcW w:w="3175" w:type="dxa"/>
            <w:vAlign w:val="center"/>
          </w:tcPr>
          <w:p w14:paraId="306E5450" w14:textId="77777777" w:rsidR="00AA4660" w:rsidRPr="00A3076A" w:rsidRDefault="00AA4660" w:rsidP="00AA4660">
            <w:pPr>
              <w:spacing w:line="240" w:lineRule="auto"/>
            </w:pPr>
            <w:r>
              <w:t xml:space="preserve">Debra </w:t>
            </w:r>
            <w:proofErr w:type="spellStart"/>
            <w:r>
              <w:t>Servello</w:t>
            </w:r>
            <w:proofErr w:type="spellEnd"/>
          </w:p>
        </w:tc>
        <w:tc>
          <w:tcPr>
            <w:tcW w:w="3253" w:type="dxa"/>
            <w:vAlign w:val="center"/>
          </w:tcPr>
          <w:p w14:paraId="13A54553" w14:textId="77777777" w:rsidR="00AA4660" w:rsidRDefault="00AA4660" w:rsidP="00AA4660">
            <w:pPr>
              <w:spacing w:line="240" w:lineRule="auto"/>
            </w:pPr>
            <w:r>
              <w:t>Interim Dean, SON</w:t>
            </w:r>
          </w:p>
        </w:tc>
        <w:tc>
          <w:tcPr>
            <w:tcW w:w="3192" w:type="dxa"/>
            <w:vAlign w:val="center"/>
          </w:tcPr>
          <w:p w14:paraId="466146D6" w14:textId="77777777" w:rsidR="00AA4660" w:rsidRDefault="00AA4660" w:rsidP="00AA4660">
            <w:pPr>
              <w:spacing w:line="240" w:lineRule="auto"/>
            </w:pPr>
          </w:p>
        </w:tc>
        <w:tc>
          <w:tcPr>
            <w:tcW w:w="1160" w:type="dxa"/>
            <w:vAlign w:val="center"/>
          </w:tcPr>
          <w:p w14:paraId="1CE756BD" w14:textId="77777777" w:rsidR="00AA4660" w:rsidRDefault="00AA4660" w:rsidP="00AA4660">
            <w:pPr>
              <w:spacing w:line="240" w:lineRule="auto"/>
            </w:pPr>
          </w:p>
        </w:tc>
      </w:tr>
      <w:tr w:rsidR="00AA4660" w14:paraId="7BDA61DE" w14:textId="77777777" w:rsidTr="00A3076A">
        <w:trPr>
          <w:cantSplit/>
          <w:trHeight w:val="489"/>
        </w:trPr>
        <w:tc>
          <w:tcPr>
            <w:tcW w:w="3175" w:type="dxa"/>
            <w:vAlign w:val="center"/>
          </w:tcPr>
          <w:p w14:paraId="35542C05" w14:textId="77777777" w:rsidR="00AA4660" w:rsidRPr="00A3076A" w:rsidRDefault="00AA4660" w:rsidP="00AA4660">
            <w:pPr>
              <w:spacing w:line="240" w:lineRule="auto"/>
            </w:pPr>
            <w:r>
              <w:t xml:space="preserve">Jayashree </w:t>
            </w:r>
            <w:proofErr w:type="spellStart"/>
            <w:r>
              <w:t>Nimmagadda</w:t>
            </w:r>
            <w:proofErr w:type="spellEnd"/>
          </w:p>
        </w:tc>
        <w:tc>
          <w:tcPr>
            <w:tcW w:w="3253" w:type="dxa"/>
            <w:vAlign w:val="center"/>
          </w:tcPr>
          <w:p w14:paraId="79297BE0" w14:textId="77777777" w:rsidR="00AA4660" w:rsidRDefault="00AA4660" w:rsidP="00AA4660">
            <w:pPr>
              <w:spacing w:line="240" w:lineRule="auto"/>
            </w:pPr>
            <w:r>
              <w:t>Interim Dean, SSW</w:t>
            </w:r>
          </w:p>
        </w:tc>
        <w:tc>
          <w:tcPr>
            <w:tcW w:w="3192" w:type="dxa"/>
            <w:vAlign w:val="center"/>
          </w:tcPr>
          <w:p w14:paraId="47824C31" w14:textId="77777777" w:rsidR="00AA4660" w:rsidRDefault="00AA4660" w:rsidP="00AA4660">
            <w:pPr>
              <w:spacing w:line="240" w:lineRule="auto"/>
            </w:pPr>
          </w:p>
        </w:tc>
        <w:tc>
          <w:tcPr>
            <w:tcW w:w="1160" w:type="dxa"/>
            <w:vAlign w:val="center"/>
          </w:tcPr>
          <w:p w14:paraId="6CB1CB8A" w14:textId="77777777" w:rsidR="00AA4660" w:rsidRDefault="00AA4660" w:rsidP="00AA4660">
            <w:pPr>
              <w:spacing w:line="240" w:lineRule="auto"/>
            </w:pPr>
          </w:p>
        </w:tc>
      </w:tr>
    </w:tbl>
    <w:p w14:paraId="302759F2" w14:textId="77777777"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9" w:name="acknowledge"/>
        <w:bookmarkEnd w:id="9"/>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86"/>
        <w:gridCol w:w="3251"/>
        <w:gridCol w:w="3185"/>
        <w:gridCol w:w="1158"/>
      </w:tblGrid>
      <w:tr w:rsidR="00115A68" w:rsidRPr="00402602" w14:paraId="2C108355" w14:textId="77777777" w:rsidTr="00AA4660">
        <w:trPr>
          <w:cantSplit/>
          <w:tblHeader/>
        </w:trPr>
        <w:tc>
          <w:tcPr>
            <w:tcW w:w="3186" w:type="dxa"/>
            <w:vAlign w:val="center"/>
          </w:tcPr>
          <w:p w14:paraId="70B252E8" w14:textId="77777777" w:rsidR="00115A68" w:rsidRPr="00A83A6C" w:rsidRDefault="00115A68" w:rsidP="0015571B">
            <w:pPr>
              <w:pStyle w:val="Heading5"/>
              <w:jc w:val="center"/>
            </w:pPr>
            <w:r w:rsidRPr="00A83A6C">
              <w:t>Name</w:t>
            </w:r>
          </w:p>
        </w:tc>
        <w:tc>
          <w:tcPr>
            <w:tcW w:w="3251" w:type="dxa"/>
            <w:vAlign w:val="center"/>
          </w:tcPr>
          <w:p w14:paraId="04237EC1" w14:textId="77777777" w:rsidR="00115A68" w:rsidRPr="00A83A6C" w:rsidRDefault="00115A68" w:rsidP="0015571B">
            <w:pPr>
              <w:pStyle w:val="Heading5"/>
              <w:jc w:val="center"/>
            </w:pPr>
            <w:r w:rsidRPr="00A83A6C">
              <w:t>Position/affiliation</w:t>
            </w:r>
          </w:p>
        </w:tc>
        <w:tc>
          <w:tcPr>
            <w:tcW w:w="3185" w:type="dxa"/>
            <w:vAlign w:val="center"/>
          </w:tcPr>
          <w:p w14:paraId="60C257F3" w14:textId="77777777" w:rsidR="00115A68" w:rsidRPr="00A87611" w:rsidRDefault="00E30180"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10" w:name="Signature_2"/>
            <w:bookmarkEnd w:id="10"/>
          </w:p>
        </w:tc>
        <w:tc>
          <w:tcPr>
            <w:tcW w:w="1158" w:type="dxa"/>
            <w:vAlign w:val="center"/>
          </w:tcPr>
          <w:p w14:paraId="1AB4FB11" w14:textId="77777777" w:rsidR="00115A68" w:rsidRPr="00A83A6C" w:rsidRDefault="00115A68" w:rsidP="0015571B">
            <w:pPr>
              <w:pStyle w:val="Heading5"/>
              <w:jc w:val="center"/>
            </w:pPr>
            <w:r w:rsidRPr="00A83A6C">
              <w:t>Date</w:t>
            </w:r>
          </w:p>
        </w:tc>
      </w:tr>
      <w:tr w:rsidR="00AA4660" w14:paraId="64972BC9" w14:textId="77777777" w:rsidTr="00AA4660">
        <w:trPr>
          <w:cantSplit/>
          <w:trHeight w:val="489"/>
        </w:trPr>
        <w:tc>
          <w:tcPr>
            <w:tcW w:w="3186" w:type="dxa"/>
            <w:vAlign w:val="center"/>
          </w:tcPr>
          <w:p w14:paraId="108B2AA6" w14:textId="77777777" w:rsidR="00AA4660" w:rsidRDefault="00AA4660" w:rsidP="00AA4660">
            <w:pPr>
              <w:spacing w:line="240" w:lineRule="auto"/>
            </w:pPr>
            <w:proofErr w:type="spellStart"/>
            <w:r>
              <w:t>Tamecka</w:t>
            </w:r>
            <w:proofErr w:type="spellEnd"/>
            <w:r>
              <w:t xml:space="preserve"> </w:t>
            </w:r>
            <w:proofErr w:type="spellStart"/>
            <w:r>
              <w:t>Hardmon</w:t>
            </w:r>
            <w:proofErr w:type="spellEnd"/>
          </w:p>
        </w:tc>
        <w:tc>
          <w:tcPr>
            <w:tcW w:w="3251" w:type="dxa"/>
            <w:vAlign w:val="center"/>
          </w:tcPr>
          <w:p w14:paraId="45EFE2D1" w14:textId="77777777" w:rsidR="00AA4660" w:rsidRDefault="00AA4660" w:rsidP="00AA4660">
            <w:pPr>
              <w:spacing w:line="240" w:lineRule="auto"/>
            </w:pPr>
            <w:r>
              <w:t xml:space="preserve">Director of Records </w:t>
            </w:r>
          </w:p>
        </w:tc>
        <w:tc>
          <w:tcPr>
            <w:tcW w:w="3185" w:type="dxa"/>
            <w:vAlign w:val="center"/>
          </w:tcPr>
          <w:p w14:paraId="1EDD54D4" w14:textId="77777777" w:rsidR="00AA4660" w:rsidRDefault="00AA4660" w:rsidP="00AA4660">
            <w:pPr>
              <w:spacing w:line="240" w:lineRule="auto"/>
            </w:pPr>
          </w:p>
        </w:tc>
        <w:tc>
          <w:tcPr>
            <w:tcW w:w="1158" w:type="dxa"/>
            <w:vAlign w:val="center"/>
          </w:tcPr>
          <w:p w14:paraId="2C0C07E2" w14:textId="77777777" w:rsidR="00AA4660" w:rsidRDefault="00AA4660" w:rsidP="00AA4660">
            <w:pPr>
              <w:spacing w:line="240" w:lineRule="auto"/>
            </w:pPr>
          </w:p>
        </w:tc>
      </w:tr>
    </w:tbl>
    <w:p w14:paraId="1677B130" w14:textId="77777777" w:rsidR="00F64260" w:rsidRPr="001A37FB" w:rsidRDefault="00F64260" w:rsidP="001A37FB"/>
    <w:sectPr w:rsidR="00F64260" w:rsidRPr="001A37FB" w:rsidSect="00CD18DD">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4E2BA" w14:textId="77777777" w:rsidR="00E30180" w:rsidRDefault="00E30180" w:rsidP="00FA78CA">
      <w:pPr>
        <w:spacing w:line="240" w:lineRule="auto"/>
      </w:pPr>
      <w:r>
        <w:separator/>
      </w:r>
    </w:p>
  </w:endnote>
  <w:endnote w:type="continuationSeparator" w:id="0">
    <w:p w14:paraId="6AF0EE3C" w14:textId="77777777" w:rsidR="00E30180" w:rsidRDefault="00E30180"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A900B" w14:textId="77777777"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BF30C5">
      <w:rPr>
        <w:sz w:val="20"/>
      </w:rPr>
      <w:t>6</w:t>
    </w:r>
    <w:r>
      <w:rPr>
        <w:sz w:val="20"/>
      </w:rPr>
      <w:t>/</w:t>
    </w:r>
    <w:r w:rsidR="00D75B84">
      <w:rPr>
        <w:sz w:val="20"/>
      </w:rPr>
      <w:t>1/1</w:t>
    </w:r>
    <w:r w:rsidR="00BF30C5">
      <w:rPr>
        <w:sz w:val="20"/>
      </w:rPr>
      <w:t>9</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165045">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165045">
      <w:rPr>
        <w:b/>
        <w:bCs/>
        <w:noProof/>
        <w:sz w:val="20"/>
      </w:rPr>
      <w:t>3</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CD69DC" w14:textId="77777777" w:rsidR="00E30180" w:rsidRDefault="00E30180" w:rsidP="00FA78CA">
      <w:pPr>
        <w:spacing w:line="240" w:lineRule="auto"/>
      </w:pPr>
      <w:r>
        <w:separator/>
      </w:r>
    </w:p>
  </w:footnote>
  <w:footnote w:type="continuationSeparator" w:id="0">
    <w:p w14:paraId="0026879E" w14:textId="77777777" w:rsidR="00E30180" w:rsidRDefault="00E30180"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C914F" w14:textId="5F64D5A4"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A66332">
      <w:rPr>
        <w:color w:val="4F6228"/>
      </w:rPr>
      <w:t>19-20-081</w:t>
    </w:r>
    <w:r w:rsidRPr="004254A0">
      <w:rPr>
        <w:color w:val="4F6228"/>
      </w:rPr>
      <w:t xml:space="preserve"> </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A66332">
      <w:rPr>
        <w:color w:val="4F6228"/>
      </w:rPr>
      <w:t>2/28/2020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23CF3E25"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556B3"/>
    <w:rsid w:val="000810FF"/>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65045"/>
    <w:rsid w:val="00176C55"/>
    <w:rsid w:val="00181A4B"/>
    <w:rsid w:val="001A37FB"/>
    <w:rsid w:val="001A51ED"/>
    <w:rsid w:val="001B2E3A"/>
    <w:rsid w:val="0020058E"/>
    <w:rsid w:val="00237355"/>
    <w:rsid w:val="00241866"/>
    <w:rsid w:val="002578DB"/>
    <w:rsid w:val="0026461B"/>
    <w:rsid w:val="0027634D"/>
    <w:rsid w:val="00284473"/>
    <w:rsid w:val="00290E18"/>
    <w:rsid w:val="00292D43"/>
    <w:rsid w:val="00293639"/>
    <w:rsid w:val="00296BA1"/>
    <w:rsid w:val="0029768B"/>
    <w:rsid w:val="002A3788"/>
    <w:rsid w:val="002B1FF7"/>
    <w:rsid w:val="002B24F6"/>
    <w:rsid w:val="002B7880"/>
    <w:rsid w:val="002C3D63"/>
    <w:rsid w:val="002D0316"/>
    <w:rsid w:val="002D194C"/>
    <w:rsid w:val="002F36B8"/>
    <w:rsid w:val="00310D95"/>
    <w:rsid w:val="003153C3"/>
    <w:rsid w:val="00345149"/>
    <w:rsid w:val="00376A8B"/>
    <w:rsid w:val="003A45F6"/>
    <w:rsid w:val="003B4A52"/>
    <w:rsid w:val="003C1A54"/>
    <w:rsid w:val="003C511E"/>
    <w:rsid w:val="003D7372"/>
    <w:rsid w:val="003F099C"/>
    <w:rsid w:val="003F4E82"/>
    <w:rsid w:val="00402602"/>
    <w:rsid w:val="004105B6"/>
    <w:rsid w:val="004254A0"/>
    <w:rsid w:val="004313E6"/>
    <w:rsid w:val="004327EF"/>
    <w:rsid w:val="004403BD"/>
    <w:rsid w:val="00442EEA"/>
    <w:rsid w:val="00443A97"/>
    <w:rsid w:val="004779B4"/>
    <w:rsid w:val="00480FAA"/>
    <w:rsid w:val="004A7290"/>
    <w:rsid w:val="004E57C5"/>
    <w:rsid w:val="00517DB2"/>
    <w:rsid w:val="00526851"/>
    <w:rsid w:val="005473BC"/>
    <w:rsid w:val="005873E3"/>
    <w:rsid w:val="005B1049"/>
    <w:rsid w:val="005C23BD"/>
    <w:rsid w:val="005C3F83"/>
    <w:rsid w:val="005D389E"/>
    <w:rsid w:val="005F2A05"/>
    <w:rsid w:val="00670869"/>
    <w:rsid w:val="006761E1"/>
    <w:rsid w:val="00683987"/>
    <w:rsid w:val="006970B0"/>
    <w:rsid w:val="006B20A9"/>
    <w:rsid w:val="006E3AF2"/>
    <w:rsid w:val="006E6680"/>
    <w:rsid w:val="006F7F90"/>
    <w:rsid w:val="00704CFF"/>
    <w:rsid w:val="00706745"/>
    <w:rsid w:val="007072F7"/>
    <w:rsid w:val="00714B57"/>
    <w:rsid w:val="0074235B"/>
    <w:rsid w:val="00743AD2"/>
    <w:rsid w:val="007445F4"/>
    <w:rsid w:val="007554DE"/>
    <w:rsid w:val="00760EA6"/>
    <w:rsid w:val="00766256"/>
    <w:rsid w:val="00795D54"/>
    <w:rsid w:val="00796AF7"/>
    <w:rsid w:val="007970C3"/>
    <w:rsid w:val="007A5702"/>
    <w:rsid w:val="007B10BE"/>
    <w:rsid w:val="008122C6"/>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F175C"/>
    <w:rsid w:val="00905E67"/>
    <w:rsid w:val="00913143"/>
    <w:rsid w:val="00936421"/>
    <w:rsid w:val="009458D2"/>
    <w:rsid w:val="00946B20"/>
    <w:rsid w:val="009646DF"/>
    <w:rsid w:val="0098046D"/>
    <w:rsid w:val="00984B36"/>
    <w:rsid w:val="009A4E6F"/>
    <w:rsid w:val="009A58C1"/>
    <w:rsid w:val="009B4B02"/>
    <w:rsid w:val="009C1440"/>
    <w:rsid w:val="009F029C"/>
    <w:rsid w:val="009F2F3E"/>
    <w:rsid w:val="00A01611"/>
    <w:rsid w:val="00A04A92"/>
    <w:rsid w:val="00A06E22"/>
    <w:rsid w:val="00A11DCD"/>
    <w:rsid w:val="00A3076A"/>
    <w:rsid w:val="00A32214"/>
    <w:rsid w:val="00A37FCD"/>
    <w:rsid w:val="00A442D7"/>
    <w:rsid w:val="00A54783"/>
    <w:rsid w:val="00A5525B"/>
    <w:rsid w:val="00A56D5F"/>
    <w:rsid w:val="00A6264E"/>
    <w:rsid w:val="00A66332"/>
    <w:rsid w:val="00A703CD"/>
    <w:rsid w:val="00A76B76"/>
    <w:rsid w:val="00A83A6C"/>
    <w:rsid w:val="00A85BAB"/>
    <w:rsid w:val="00A87611"/>
    <w:rsid w:val="00A94B5A"/>
    <w:rsid w:val="00A960DC"/>
    <w:rsid w:val="00AA4660"/>
    <w:rsid w:val="00AC3032"/>
    <w:rsid w:val="00AE78C2"/>
    <w:rsid w:val="00AE7A3D"/>
    <w:rsid w:val="00B12BAB"/>
    <w:rsid w:val="00B20954"/>
    <w:rsid w:val="00B24AAC"/>
    <w:rsid w:val="00B26F16"/>
    <w:rsid w:val="00B35315"/>
    <w:rsid w:val="00B4771F"/>
    <w:rsid w:val="00B4784B"/>
    <w:rsid w:val="00B51B79"/>
    <w:rsid w:val="00B605CE"/>
    <w:rsid w:val="00B649C4"/>
    <w:rsid w:val="00B77369"/>
    <w:rsid w:val="00B82B64"/>
    <w:rsid w:val="00B85F49"/>
    <w:rsid w:val="00B862BF"/>
    <w:rsid w:val="00B87B39"/>
    <w:rsid w:val="00BB11B9"/>
    <w:rsid w:val="00BB21A7"/>
    <w:rsid w:val="00BC42B6"/>
    <w:rsid w:val="00BF1795"/>
    <w:rsid w:val="00BF30C5"/>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CF0458"/>
    <w:rsid w:val="00D56C09"/>
    <w:rsid w:val="00D64DF4"/>
    <w:rsid w:val="00D65F02"/>
    <w:rsid w:val="00D75B84"/>
    <w:rsid w:val="00D75FF8"/>
    <w:rsid w:val="00D96C1E"/>
    <w:rsid w:val="00DA1CC6"/>
    <w:rsid w:val="00DA73A0"/>
    <w:rsid w:val="00DB23D4"/>
    <w:rsid w:val="00DB63D4"/>
    <w:rsid w:val="00DD69AE"/>
    <w:rsid w:val="00DE2B7A"/>
    <w:rsid w:val="00DF4FCD"/>
    <w:rsid w:val="00DF7C07"/>
    <w:rsid w:val="00E02B0B"/>
    <w:rsid w:val="00E30180"/>
    <w:rsid w:val="00E36AF7"/>
    <w:rsid w:val="00E4755D"/>
    <w:rsid w:val="00E641DE"/>
    <w:rsid w:val="00E72E12"/>
    <w:rsid w:val="00EB33FD"/>
    <w:rsid w:val="00EC194E"/>
    <w:rsid w:val="00EC63A4"/>
    <w:rsid w:val="00EC7B24"/>
    <w:rsid w:val="00ED1712"/>
    <w:rsid w:val="00F15B95"/>
    <w:rsid w:val="00F16B99"/>
    <w:rsid w:val="00F3256C"/>
    <w:rsid w:val="00F32980"/>
    <w:rsid w:val="00F42F5D"/>
    <w:rsid w:val="00F62BE0"/>
    <w:rsid w:val="00F64260"/>
    <w:rsid w:val="00F871BA"/>
    <w:rsid w:val="00FA6359"/>
    <w:rsid w:val="00FA6998"/>
    <w:rsid w:val="00FA769F"/>
    <w:rsid w:val="00FA78CA"/>
    <w:rsid w:val="00FB1042"/>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CECA01"/>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UnresolvedMention1">
    <w:name w:val="Unresolved Mention1"/>
    <w:basedOn w:val="DefaultParagraphFont"/>
    <w:uiPriority w:val="99"/>
    <w:semiHidden/>
    <w:unhideWhenUsed/>
    <w:rsid w:val="00BF3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ric.smartcatalogiq.com/2019-2020/Catalog"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urriculum@ric.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ric.smartcatalogiq.com/2019-2020/Catalog/General-Information-Undergraduate/Academic-Policies-and-Requirements-Undergraduate" TargetMode="Externa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yperlink" Target="http://ric.smartcatalogiq.com/2019-2020/Catalog/General-Information-Undergraduat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67Z3ZXSPZZWZ-949-1155</_dlc_DocId>
    <_dlc_DocIdUrl xmlns="67887a43-7e4d-4c1c-91d7-15e417b1b8ab">
      <Url>https://w3.ric.edu/curriculum_committee/_layouts/15/DocIdRedir.aspx?ID=67Z3ZXSPZZWZ-949-1155</Url>
      <Description>67Z3ZXSPZZWZ-949-1155</Description>
    </_dlc_DocIdUrl>
  </documentManagement>
</p:properties>
</file>

<file path=customXml/itemProps1.xml><?xml version="1.0" encoding="utf-8"?>
<ds:datastoreItem xmlns:ds="http://schemas.openxmlformats.org/officeDocument/2006/customXml" ds:itemID="{7B5904C9-02BD-4713-AB43-0B16B282618F}"/>
</file>

<file path=customXml/itemProps2.xml><?xml version="1.0" encoding="utf-8"?>
<ds:datastoreItem xmlns:ds="http://schemas.openxmlformats.org/officeDocument/2006/customXml" ds:itemID="{BD8AB699-4B0E-47EE-8423-F074915D22C0}"/>
</file>

<file path=customXml/itemProps3.xml><?xml version="1.0" encoding="utf-8"?>
<ds:datastoreItem xmlns:ds="http://schemas.openxmlformats.org/officeDocument/2006/customXml" ds:itemID="{F3703303-B3A0-44F1-AD65-750CD4FA999B}"/>
</file>

<file path=customXml/itemProps4.xml><?xml version="1.0" encoding="utf-8"?>
<ds:datastoreItem xmlns:ds="http://schemas.openxmlformats.org/officeDocument/2006/customXml" ds:itemID="{DCA0344A-AA37-4FF1-8A3C-B5CCB63915D9}"/>
</file>

<file path=docProps/app.xml><?xml version="1.0" encoding="utf-8"?>
<Properties xmlns="http://schemas.openxmlformats.org/officeDocument/2006/extended-properties" xmlns:vt="http://schemas.openxmlformats.org/officeDocument/2006/docPropsVTypes">
  <Template>Normal.dotm</Template>
  <TotalTime>51</TotalTime>
  <Pages>2</Pages>
  <Words>1520</Words>
  <Characters>7802</Characters>
  <Application>Microsoft Office Word</Application>
  <DocSecurity>0</DocSecurity>
  <Lines>325</Lines>
  <Paragraphs>202</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8</cp:revision>
  <cp:lastPrinted>2015-10-02T15:20:00Z</cp:lastPrinted>
  <dcterms:created xsi:type="dcterms:W3CDTF">2020-02-24T14:18:00Z</dcterms:created>
  <dcterms:modified xsi:type="dcterms:W3CDTF">2020-02-28T17:50:00Z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ContentTypeId">
    <vt:lpwstr>0x0101009736D43DC7C38546B966A7508121890B</vt:lpwstr>
  </property>
  <property fmtid="{D5CDD505-2E9C-101B-9397-08002B2CF9AE}" pid="8" name="_dlc_DocIdItemGuid">
    <vt:lpwstr>6aae4867-43f4-4b58-a0ef-61ba83e8e794</vt:lpwstr>
  </property>
</Properties>
</file>