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A7ACC" w14:textId="77777777" w:rsidR="00F64260" w:rsidRDefault="002B24F6" w:rsidP="00DF4FCD">
      <w:pPr>
        <w:pStyle w:val="Heading1"/>
      </w:pPr>
      <w:r>
        <w:rPr>
          <w:noProof/>
        </w:rPr>
        <w:drawing>
          <wp:anchor distT="0" distB="0" distL="114300" distR="114300" simplePos="0" relativeHeight="251658240" behindDoc="0" locked="0" layoutInCell="1" allowOverlap="1" wp14:anchorId="32004F29" wp14:editId="50E9B15C">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2615B2B6" w14:textId="77777777"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2975B85A" w14:textId="77777777"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242E0C12" w14:textId="77777777"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435E6DCF" w14:textId="77777777" w:rsidTr="00345149">
        <w:trPr>
          <w:cantSplit/>
        </w:trPr>
        <w:tc>
          <w:tcPr>
            <w:tcW w:w="1111" w:type="pct"/>
            <w:vAlign w:val="center"/>
          </w:tcPr>
          <w:p w14:paraId="1591CAEF"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1522F5BD" w14:textId="58F32D08" w:rsidR="00F64260" w:rsidRPr="00A83A6C" w:rsidRDefault="00A24BD3" w:rsidP="00B862BF">
            <w:pPr>
              <w:pStyle w:val="Heading5"/>
              <w:rPr>
                <w:b/>
              </w:rPr>
            </w:pPr>
            <w:bookmarkStart w:id="0" w:name="Proposal"/>
            <w:bookmarkEnd w:id="0"/>
            <w:r>
              <w:rPr>
                <w:b/>
              </w:rPr>
              <w:t>General Information page in the catalog</w:t>
            </w:r>
          </w:p>
        </w:tc>
        <w:tc>
          <w:tcPr>
            <w:tcW w:w="131" w:type="pct"/>
            <w:vMerge w:val="restart"/>
          </w:tcPr>
          <w:p w14:paraId="793A0F00"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275A05CA" w14:textId="77777777" w:rsidTr="00345149">
        <w:trPr>
          <w:cantSplit/>
        </w:trPr>
        <w:tc>
          <w:tcPr>
            <w:tcW w:w="1111" w:type="pct"/>
            <w:vAlign w:val="center"/>
          </w:tcPr>
          <w:p w14:paraId="18A76CF4" w14:textId="77777777" w:rsidR="00F64260" w:rsidRPr="00B649C4" w:rsidRDefault="003B2F9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6A0B7C71" w14:textId="77777777" w:rsidR="00F64260" w:rsidRPr="00A83A6C" w:rsidRDefault="00F64260" w:rsidP="00B862BF">
            <w:pPr>
              <w:pStyle w:val="Heading5"/>
              <w:rPr>
                <w:b/>
              </w:rPr>
            </w:pPr>
            <w:bookmarkStart w:id="3" w:name="Ifapplicable"/>
            <w:bookmarkEnd w:id="3"/>
          </w:p>
        </w:tc>
        <w:tc>
          <w:tcPr>
            <w:tcW w:w="131" w:type="pct"/>
            <w:vMerge/>
          </w:tcPr>
          <w:p w14:paraId="55B1F6E8" w14:textId="77777777" w:rsidR="00F64260" w:rsidRPr="008E0FCD" w:rsidRDefault="00F64260" w:rsidP="008B1F84">
            <w:pPr>
              <w:rPr>
                <w:b/>
              </w:rPr>
            </w:pPr>
          </w:p>
        </w:tc>
      </w:tr>
      <w:tr w:rsidR="00345149" w:rsidRPr="006E3AF2" w14:paraId="007E240D" w14:textId="77777777" w:rsidTr="00345149">
        <w:trPr>
          <w:cantSplit/>
        </w:trPr>
        <w:tc>
          <w:tcPr>
            <w:tcW w:w="1111" w:type="pct"/>
            <w:vAlign w:val="center"/>
          </w:tcPr>
          <w:p w14:paraId="439CD240"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723AC01B" w14:textId="60B995A0" w:rsidR="007A2AA4" w:rsidRDefault="007A2AA4" w:rsidP="007A2AA4">
            <w:pPr>
              <w:rPr>
                <w:b/>
              </w:rPr>
            </w:pPr>
            <w:bookmarkStart w:id="4" w:name="type"/>
            <w:r>
              <w:rPr>
                <w:b/>
              </w:rPr>
              <w:t>Deletion of outdated</w:t>
            </w:r>
            <w:r w:rsidR="00254816">
              <w:rPr>
                <w:b/>
              </w:rPr>
              <w:t xml:space="preserve"> and unenforced</w:t>
            </w:r>
            <w:r>
              <w:rPr>
                <w:b/>
              </w:rPr>
              <w:t xml:space="preserve"> policy</w:t>
            </w:r>
            <w:r w:rsidR="00D656E6">
              <w:rPr>
                <w:b/>
              </w:rPr>
              <w:t xml:space="preserve"> in the college catalog</w:t>
            </w:r>
            <w:r w:rsidR="00A24BD3">
              <w:rPr>
                <w:b/>
              </w:rPr>
              <w:t xml:space="preserve"> (already amended in MAPP)</w:t>
            </w:r>
            <w:r w:rsidR="00D656E6">
              <w:rPr>
                <w:b/>
              </w:rPr>
              <w:t>:</w:t>
            </w:r>
            <w:bookmarkEnd w:id="4"/>
          </w:p>
          <w:p w14:paraId="52E8CA5D" w14:textId="77777777" w:rsidR="008210C7" w:rsidRDefault="008210C7" w:rsidP="008210C7">
            <w:pPr>
              <w:shd w:val="clear" w:color="auto" w:fill="FFFFFF"/>
              <w:ind w:firstLine="720"/>
              <w:rPr>
                <w:rFonts w:ascii="Arial" w:hAnsi="Arial" w:cs="Arial"/>
                <w:b/>
                <w:bCs/>
                <w:color w:val="444444"/>
                <w:sz w:val="20"/>
                <w:szCs w:val="20"/>
                <w:lang w:val="en"/>
              </w:rPr>
            </w:pPr>
            <w:r>
              <w:rPr>
                <w:rFonts w:ascii="Arial" w:hAnsi="Arial" w:cs="Arial"/>
                <w:b/>
                <w:bCs/>
                <w:color w:val="444444"/>
                <w:sz w:val="20"/>
                <w:szCs w:val="20"/>
                <w:lang w:val="en"/>
              </w:rPr>
              <w:t xml:space="preserve">Failing a Required Course Twice </w:t>
            </w:r>
          </w:p>
          <w:p w14:paraId="47A823AE" w14:textId="77777777" w:rsidR="008210C7" w:rsidRDefault="008210C7" w:rsidP="008210C7">
            <w:pPr>
              <w:shd w:val="clear" w:color="auto" w:fill="FFFFFF"/>
              <w:ind w:left="720"/>
              <w:rPr>
                <w:rFonts w:ascii="Arial" w:hAnsi="Arial" w:cs="Arial"/>
                <w:color w:val="444444"/>
                <w:sz w:val="16"/>
                <w:szCs w:val="16"/>
                <w:lang w:val="en"/>
              </w:rPr>
            </w:pPr>
            <w:r>
              <w:rPr>
                <w:rFonts w:ascii="Arial" w:hAnsi="Arial" w:cs="Arial"/>
                <w:color w:val="444444"/>
                <w:sz w:val="16"/>
                <w:szCs w:val="16"/>
                <w:lang w:val="en"/>
              </w:rPr>
              <w:t>Students are subject to dismissal from degree candidacy after failing a required course twice. Students will be notified upon the second failure that they will not be permitted to register in any program for which the course is a requirement and will be advised to choose an alternate major or curriculum.</w:t>
            </w:r>
          </w:p>
          <w:p w14:paraId="186DB882" w14:textId="77777777" w:rsidR="008210C7" w:rsidRDefault="008210C7" w:rsidP="008210C7">
            <w:pPr>
              <w:shd w:val="clear" w:color="auto" w:fill="FFFFFF"/>
              <w:ind w:left="720"/>
              <w:rPr>
                <w:rFonts w:ascii="Arial" w:hAnsi="Arial" w:cs="Arial"/>
                <w:color w:val="444444"/>
                <w:sz w:val="16"/>
                <w:szCs w:val="16"/>
                <w:lang w:val="en"/>
              </w:rPr>
            </w:pPr>
            <w:r>
              <w:rPr>
                <w:rFonts w:ascii="Arial" w:hAnsi="Arial" w:cs="Arial"/>
                <w:color w:val="444444"/>
                <w:sz w:val="16"/>
                <w:szCs w:val="16"/>
                <w:lang w:val="en"/>
              </w:rPr>
              <w:t>To avoid dismissal, students must enroll in a new major or curriculum by the end of the late registration period of the succeeding semester. Should a student fail to complete this process within the designated time, dismissal will result and the action will be recorded on the student’s permanent record.</w:t>
            </w:r>
          </w:p>
          <w:p w14:paraId="444C1517" w14:textId="77777777" w:rsidR="008210C7" w:rsidRPr="005F2A05" w:rsidRDefault="008210C7" w:rsidP="007A2AA4">
            <w:pPr>
              <w:rPr>
                <w:b/>
              </w:rPr>
            </w:pPr>
          </w:p>
          <w:p w14:paraId="35D1E03C" w14:textId="77777777" w:rsidR="00F64260" w:rsidRPr="005F2A05" w:rsidRDefault="00F64260" w:rsidP="000A36CD">
            <w:pPr>
              <w:rPr>
                <w:b/>
              </w:rPr>
            </w:pPr>
          </w:p>
        </w:tc>
        <w:tc>
          <w:tcPr>
            <w:tcW w:w="131" w:type="pct"/>
            <w:vMerge/>
          </w:tcPr>
          <w:p w14:paraId="4F941F35" w14:textId="77777777" w:rsidR="00F64260" w:rsidRPr="005F2A05" w:rsidRDefault="00F64260" w:rsidP="008B1F84">
            <w:pPr>
              <w:rPr>
                <w:b/>
              </w:rPr>
            </w:pPr>
          </w:p>
        </w:tc>
      </w:tr>
      <w:tr w:rsidR="00F64260" w:rsidRPr="006E3AF2" w14:paraId="27C2257C" w14:textId="77777777">
        <w:trPr>
          <w:cantSplit/>
        </w:trPr>
        <w:tc>
          <w:tcPr>
            <w:tcW w:w="1111" w:type="pct"/>
            <w:vAlign w:val="center"/>
          </w:tcPr>
          <w:p w14:paraId="0239BA81" w14:textId="77777777"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7BB487AE" w14:textId="77777777" w:rsidR="00640543" w:rsidRDefault="007A2AA4" w:rsidP="00B862BF">
            <w:pPr>
              <w:rPr>
                <w:b/>
              </w:rPr>
            </w:pPr>
            <w:bookmarkStart w:id="5" w:name="Originator"/>
            <w:bookmarkEnd w:id="5"/>
            <w:r>
              <w:rPr>
                <w:b/>
              </w:rPr>
              <w:t xml:space="preserve">Holly </w:t>
            </w:r>
            <w:proofErr w:type="spellStart"/>
            <w:r>
              <w:rPr>
                <w:b/>
              </w:rPr>
              <w:t>Shadoian</w:t>
            </w:r>
            <w:proofErr w:type="spellEnd"/>
            <w:r>
              <w:rPr>
                <w:b/>
              </w:rPr>
              <w:t xml:space="preserve">, </w:t>
            </w:r>
          </w:p>
          <w:p w14:paraId="57C618FA" w14:textId="11B7B595" w:rsidR="00F64260" w:rsidRPr="00B605CE" w:rsidRDefault="00F64260" w:rsidP="00B862BF">
            <w:pPr>
              <w:rPr>
                <w:b/>
              </w:rPr>
            </w:pPr>
          </w:p>
        </w:tc>
        <w:tc>
          <w:tcPr>
            <w:tcW w:w="1210" w:type="pct"/>
          </w:tcPr>
          <w:p w14:paraId="65B91C97" w14:textId="1B85E1C4" w:rsidR="00F64260" w:rsidRPr="00946B20" w:rsidRDefault="00A24BD3" w:rsidP="00B862BF">
            <w:r>
              <w:t>Dept.</w:t>
            </w:r>
          </w:p>
        </w:tc>
        <w:tc>
          <w:tcPr>
            <w:tcW w:w="1519" w:type="pct"/>
            <w:gridSpan w:val="3"/>
          </w:tcPr>
          <w:p w14:paraId="098AAAAB" w14:textId="4FBDD185" w:rsidR="00F64260" w:rsidRPr="00B605CE" w:rsidRDefault="00A24BD3" w:rsidP="00B862BF">
            <w:pPr>
              <w:rPr>
                <w:b/>
              </w:rPr>
            </w:pPr>
            <w:bookmarkStart w:id="6" w:name="home_dept"/>
            <w:bookmarkEnd w:id="6"/>
            <w:r>
              <w:rPr>
                <w:b/>
              </w:rPr>
              <w:t>Vice Provost for Undergraduate Affairs</w:t>
            </w:r>
          </w:p>
        </w:tc>
      </w:tr>
      <w:tr w:rsidR="00517DB2" w:rsidRPr="006E3AF2" w14:paraId="72249A92" w14:textId="77777777" w:rsidTr="00517DB2">
        <w:tc>
          <w:tcPr>
            <w:tcW w:w="1111" w:type="pct"/>
            <w:vAlign w:val="center"/>
          </w:tcPr>
          <w:p w14:paraId="5E24C4D6" w14:textId="77777777"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43A027D3" w14:textId="77777777" w:rsidR="00517DB2" w:rsidRPr="00B649C4" w:rsidRDefault="00C9742E" w:rsidP="006624EA">
            <w:pPr>
              <w:rPr>
                <w:b/>
              </w:rPr>
            </w:pPr>
            <w:bookmarkStart w:id="7" w:name="student_impact"/>
            <w:bookmarkEnd w:id="7"/>
            <w:r>
              <w:rPr>
                <w:b/>
              </w:rPr>
              <w:t>Currently not enforced, but if it were, there would be a negative impact on students</w:t>
            </w:r>
            <w:r w:rsidR="006624EA">
              <w:rPr>
                <w:b/>
              </w:rPr>
              <w:t>, especially those who fail FYS or FYW twice.</w:t>
            </w:r>
          </w:p>
        </w:tc>
      </w:tr>
      <w:tr w:rsidR="00517DB2" w:rsidRPr="006E3AF2" w14:paraId="510274CE" w14:textId="77777777" w:rsidTr="00517DB2">
        <w:tc>
          <w:tcPr>
            <w:tcW w:w="1111" w:type="pct"/>
            <w:vAlign w:val="center"/>
          </w:tcPr>
          <w:p w14:paraId="014AD9D7" w14:textId="77777777"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2F93B7E4" w14:textId="77777777" w:rsidR="00517DB2" w:rsidRPr="00B649C4" w:rsidRDefault="00D656E6" w:rsidP="00640543">
            <w:pPr>
              <w:rPr>
                <w:b/>
              </w:rPr>
            </w:pPr>
            <w:bookmarkStart w:id="8" w:name="prog_impact"/>
            <w:bookmarkEnd w:id="8"/>
            <w:r>
              <w:rPr>
                <w:b/>
              </w:rPr>
              <w:t>Could</w:t>
            </w:r>
            <w:r w:rsidR="00C9742E">
              <w:rPr>
                <w:b/>
              </w:rPr>
              <w:t xml:space="preserve"> have a </w:t>
            </w:r>
            <w:r>
              <w:rPr>
                <w:b/>
              </w:rPr>
              <w:t>small</w:t>
            </w:r>
            <w:r w:rsidR="00C9742E">
              <w:rPr>
                <w:b/>
              </w:rPr>
              <w:t xml:space="preserve"> impact on majors that require the same course the student failed twice and now may not choose</w:t>
            </w:r>
            <w:r w:rsidR="00640543">
              <w:rPr>
                <w:b/>
              </w:rPr>
              <w:t xml:space="preserve"> that new major</w:t>
            </w:r>
            <w:r w:rsidR="006624EA">
              <w:rPr>
                <w:b/>
              </w:rPr>
              <w:t>.</w:t>
            </w:r>
          </w:p>
        </w:tc>
      </w:tr>
      <w:tr w:rsidR="008D52B7" w:rsidRPr="00C25F9D" w14:paraId="47E7A5F2" w14:textId="77777777" w:rsidTr="008D52B7">
        <w:trPr>
          <w:cantSplit/>
        </w:trPr>
        <w:tc>
          <w:tcPr>
            <w:tcW w:w="1111" w:type="pct"/>
            <w:vMerge w:val="restart"/>
            <w:vAlign w:val="center"/>
          </w:tcPr>
          <w:p w14:paraId="6647D30B"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6C784B2C" w14:textId="77777777" w:rsidR="008D52B7" w:rsidRDefault="003B2F9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5DE8D2B1" w14:textId="77777777" w:rsidR="008D52B7" w:rsidRPr="00C25F9D" w:rsidRDefault="006624EA" w:rsidP="008D52B7">
            <w:pPr>
              <w:rPr>
                <w:b/>
              </w:rPr>
            </w:pPr>
            <w:r>
              <w:rPr>
                <w:b/>
              </w:rPr>
              <w:t>none</w:t>
            </w:r>
          </w:p>
        </w:tc>
      </w:tr>
      <w:tr w:rsidR="008D52B7" w:rsidRPr="00C25F9D" w14:paraId="4D3B956D" w14:textId="77777777" w:rsidTr="008D52B7">
        <w:trPr>
          <w:cantSplit/>
        </w:trPr>
        <w:tc>
          <w:tcPr>
            <w:tcW w:w="1111" w:type="pct"/>
            <w:vMerge/>
            <w:vAlign w:val="center"/>
          </w:tcPr>
          <w:p w14:paraId="1CD5FFFF" w14:textId="77777777" w:rsidR="008D52B7" w:rsidRPr="00B649C4" w:rsidRDefault="008D52B7" w:rsidP="008D52B7"/>
        </w:tc>
        <w:tc>
          <w:tcPr>
            <w:tcW w:w="1160" w:type="pct"/>
          </w:tcPr>
          <w:p w14:paraId="58CA8D43" w14:textId="77777777" w:rsidR="008D52B7" w:rsidRPr="000E2CBA" w:rsidRDefault="003B2F9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D9A22F2" w14:textId="77777777" w:rsidR="008D52B7" w:rsidRPr="00C25F9D" w:rsidRDefault="006624EA" w:rsidP="008D52B7">
            <w:pPr>
              <w:rPr>
                <w:b/>
              </w:rPr>
            </w:pPr>
            <w:r>
              <w:rPr>
                <w:b/>
              </w:rPr>
              <w:t>none</w:t>
            </w:r>
          </w:p>
        </w:tc>
      </w:tr>
      <w:tr w:rsidR="008D52B7" w:rsidRPr="00C25F9D" w14:paraId="4FC94797" w14:textId="77777777" w:rsidTr="008D52B7">
        <w:trPr>
          <w:cantSplit/>
        </w:trPr>
        <w:tc>
          <w:tcPr>
            <w:tcW w:w="1111" w:type="pct"/>
            <w:vMerge/>
            <w:vAlign w:val="center"/>
          </w:tcPr>
          <w:p w14:paraId="01E045A7" w14:textId="77777777" w:rsidR="008D52B7" w:rsidRPr="00B649C4" w:rsidRDefault="008D52B7" w:rsidP="008D52B7"/>
        </w:tc>
        <w:tc>
          <w:tcPr>
            <w:tcW w:w="1160" w:type="pct"/>
          </w:tcPr>
          <w:p w14:paraId="13DCBCFC" w14:textId="77777777" w:rsidR="008D52B7" w:rsidRPr="00704CFF" w:rsidRDefault="003B2F9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164AD490" w14:textId="77777777" w:rsidR="008D52B7" w:rsidRPr="00C25F9D" w:rsidRDefault="006624EA" w:rsidP="008D52B7">
            <w:pPr>
              <w:rPr>
                <w:b/>
              </w:rPr>
            </w:pPr>
            <w:r>
              <w:rPr>
                <w:b/>
              </w:rPr>
              <w:t>none</w:t>
            </w:r>
          </w:p>
        </w:tc>
      </w:tr>
      <w:tr w:rsidR="008D52B7" w:rsidRPr="00C25F9D" w14:paraId="1C3D37E5" w14:textId="77777777" w:rsidTr="008D52B7">
        <w:trPr>
          <w:cantSplit/>
        </w:trPr>
        <w:tc>
          <w:tcPr>
            <w:tcW w:w="1111" w:type="pct"/>
            <w:vMerge/>
            <w:vAlign w:val="center"/>
          </w:tcPr>
          <w:p w14:paraId="77CC5D4B" w14:textId="77777777" w:rsidR="008D52B7" w:rsidRPr="00B649C4" w:rsidRDefault="008D52B7" w:rsidP="008D52B7"/>
        </w:tc>
        <w:tc>
          <w:tcPr>
            <w:tcW w:w="1160" w:type="pct"/>
          </w:tcPr>
          <w:p w14:paraId="76240698" w14:textId="77777777" w:rsidR="008D52B7" w:rsidRPr="000E2CBA" w:rsidRDefault="003B2F9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5F1DFB44" w14:textId="77777777" w:rsidR="008D52B7" w:rsidRPr="00C25F9D" w:rsidRDefault="006624EA" w:rsidP="008D52B7">
            <w:pPr>
              <w:rPr>
                <w:b/>
              </w:rPr>
            </w:pPr>
            <w:r>
              <w:rPr>
                <w:b/>
              </w:rPr>
              <w:t>none</w:t>
            </w:r>
          </w:p>
        </w:tc>
      </w:tr>
      <w:tr w:rsidR="00F64260" w:rsidRPr="006E3AF2" w14:paraId="1542F8A4" w14:textId="77777777">
        <w:trPr>
          <w:cantSplit/>
        </w:trPr>
        <w:tc>
          <w:tcPr>
            <w:tcW w:w="1111" w:type="pct"/>
            <w:vAlign w:val="center"/>
          </w:tcPr>
          <w:p w14:paraId="73961E03" w14:textId="77777777"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610A406A" w14:textId="77777777" w:rsidR="00F64260" w:rsidRPr="00B605CE" w:rsidRDefault="00F2668C" w:rsidP="00B862BF">
            <w:pPr>
              <w:rPr>
                <w:b/>
              </w:rPr>
            </w:pPr>
            <w:bookmarkStart w:id="9" w:name="date_submitted"/>
            <w:bookmarkEnd w:id="9"/>
            <w:r>
              <w:rPr>
                <w:b/>
              </w:rPr>
              <w:t>Fall 2020 (next catalog)</w:t>
            </w:r>
          </w:p>
        </w:tc>
        <w:tc>
          <w:tcPr>
            <w:tcW w:w="1373" w:type="pct"/>
            <w:gridSpan w:val="2"/>
          </w:tcPr>
          <w:p w14:paraId="61560EED" w14:textId="77777777" w:rsidR="00F64260" w:rsidRPr="00B605CE" w:rsidRDefault="00F64260" w:rsidP="008D52B7">
            <w:pPr>
              <w:rPr>
                <w:b/>
              </w:rPr>
            </w:pPr>
          </w:p>
        </w:tc>
        <w:tc>
          <w:tcPr>
            <w:tcW w:w="1356" w:type="pct"/>
            <w:gridSpan w:val="2"/>
          </w:tcPr>
          <w:p w14:paraId="3D8793EE" w14:textId="77777777" w:rsidR="00F64260" w:rsidRPr="00B605CE" w:rsidRDefault="00F64260" w:rsidP="00B862BF">
            <w:pPr>
              <w:rPr>
                <w:b/>
              </w:rPr>
            </w:pPr>
            <w:bookmarkStart w:id="10" w:name="Semester_effective"/>
            <w:bookmarkEnd w:id="10"/>
          </w:p>
        </w:tc>
      </w:tr>
      <w:tr w:rsidR="00F64260" w:rsidRPr="006E3AF2" w14:paraId="2B7FC5DF" w14:textId="77777777">
        <w:trPr>
          <w:cantSplit/>
        </w:trPr>
        <w:tc>
          <w:tcPr>
            <w:tcW w:w="5000" w:type="pct"/>
            <w:gridSpan w:val="6"/>
            <w:vAlign w:val="center"/>
          </w:tcPr>
          <w:p w14:paraId="454963A0" w14:textId="77777777"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0BBA87DA" w14:textId="77777777" w:rsidR="00A24BD3" w:rsidRDefault="00A24BD3" w:rsidP="001A37FB">
      <w:pPr>
        <w:pStyle w:val="Heading2"/>
        <w:jc w:val="left"/>
      </w:pPr>
    </w:p>
    <w:p w14:paraId="5FD6C032" w14:textId="7A32D8F7" w:rsidR="00F64260" w:rsidRDefault="00F64260" w:rsidP="001A37FB">
      <w:pPr>
        <w:pStyle w:val="Heading2"/>
        <w:jc w:val="left"/>
      </w:pPr>
      <w:bookmarkStart w:id="11" w:name="_GoBack"/>
      <w:bookmarkEnd w:id="11"/>
      <w:r>
        <w:lastRenderedPageBreak/>
        <w:t>D. Signatures</w:t>
      </w:r>
    </w:p>
    <w:p w14:paraId="4C98233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38CDCA4"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4DF92E42"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6B707A08"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5067FDD"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5641DF8" w14:textId="77777777" w:rsidR="00115A68"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6"/>
        <w:gridCol w:w="3251"/>
        <w:gridCol w:w="3185"/>
        <w:gridCol w:w="1158"/>
      </w:tblGrid>
      <w:tr w:rsidR="00115A68" w:rsidRPr="00402602" w14:paraId="5DE28013" w14:textId="77777777" w:rsidTr="00D418EF">
        <w:trPr>
          <w:cantSplit/>
          <w:tblHeader/>
        </w:trPr>
        <w:tc>
          <w:tcPr>
            <w:tcW w:w="3185" w:type="dxa"/>
            <w:vAlign w:val="center"/>
          </w:tcPr>
          <w:p w14:paraId="1CDEA763" w14:textId="77777777" w:rsidR="00115A68" w:rsidRPr="00A83A6C" w:rsidRDefault="00115A68" w:rsidP="006E5FE5">
            <w:pPr>
              <w:pStyle w:val="Heading5"/>
              <w:jc w:val="center"/>
            </w:pPr>
            <w:r w:rsidRPr="00A83A6C">
              <w:t>Name</w:t>
            </w:r>
          </w:p>
        </w:tc>
        <w:tc>
          <w:tcPr>
            <w:tcW w:w="3251" w:type="dxa"/>
            <w:vAlign w:val="center"/>
          </w:tcPr>
          <w:p w14:paraId="24C830D9" w14:textId="77777777" w:rsidR="00115A68" w:rsidRPr="00A83A6C" w:rsidRDefault="00115A68" w:rsidP="006E5FE5">
            <w:pPr>
              <w:pStyle w:val="Heading5"/>
              <w:jc w:val="center"/>
            </w:pPr>
            <w:r w:rsidRPr="00A83A6C">
              <w:t>Position/affiliation</w:t>
            </w:r>
          </w:p>
        </w:tc>
        <w:bookmarkStart w:id="12" w:name="_Signature"/>
        <w:bookmarkEnd w:id="12"/>
        <w:tc>
          <w:tcPr>
            <w:tcW w:w="3185" w:type="dxa"/>
            <w:vAlign w:val="center"/>
          </w:tcPr>
          <w:p w14:paraId="2F06AAEE" w14:textId="77777777" w:rsidR="00115A68" w:rsidRPr="00A83A6C" w:rsidRDefault="00115A68" w:rsidP="006E5FE5">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8" w:type="dxa"/>
            <w:vAlign w:val="center"/>
          </w:tcPr>
          <w:p w14:paraId="2DD84BD9" w14:textId="77777777" w:rsidR="00115A68" w:rsidRPr="00A83A6C" w:rsidRDefault="00115A68" w:rsidP="006E5FE5">
            <w:pPr>
              <w:pStyle w:val="Heading5"/>
              <w:jc w:val="center"/>
            </w:pPr>
            <w:r w:rsidRPr="00A83A6C">
              <w:t>Date</w:t>
            </w:r>
          </w:p>
        </w:tc>
      </w:tr>
      <w:tr w:rsidR="00115A68" w14:paraId="55110132" w14:textId="77777777" w:rsidTr="00D418EF">
        <w:trPr>
          <w:cantSplit/>
          <w:trHeight w:val="489"/>
        </w:trPr>
        <w:tc>
          <w:tcPr>
            <w:tcW w:w="3185" w:type="dxa"/>
            <w:vAlign w:val="center"/>
          </w:tcPr>
          <w:p w14:paraId="5558343D" w14:textId="77777777" w:rsidR="00115A68" w:rsidRDefault="00F2668C" w:rsidP="006E5FE5">
            <w:pPr>
              <w:spacing w:line="240" w:lineRule="auto"/>
            </w:pPr>
            <w:r>
              <w:t>Earl Simson</w:t>
            </w:r>
          </w:p>
        </w:tc>
        <w:tc>
          <w:tcPr>
            <w:tcW w:w="3251" w:type="dxa"/>
            <w:vAlign w:val="center"/>
          </w:tcPr>
          <w:p w14:paraId="33D8F21C" w14:textId="77777777" w:rsidR="00115A68" w:rsidRDefault="00F2668C" w:rsidP="00F2668C">
            <w:pPr>
              <w:spacing w:line="240" w:lineRule="auto"/>
            </w:pPr>
            <w:r>
              <w:t>Dean, Faculty of Arts &amp; Sciences</w:t>
            </w:r>
            <w:r w:rsidR="00115A68">
              <w:t xml:space="preserve"> </w:t>
            </w:r>
          </w:p>
        </w:tc>
        <w:tc>
          <w:tcPr>
            <w:tcW w:w="3185" w:type="dxa"/>
            <w:vAlign w:val="center"/>
          </w:tcPr>
          <w:p w14:paraId="24CCEFDE" w14:textId="77777777" w:rsidR="00115A68" w:rsidRDefault="00115A68" w:rsidP="006E5FE5">
            <w:pPr>
              <w:spacing w:line="240" w:lineRule="auto"/>
            </w:pPr>
          </w:p>
        </w:tc>
        <w:tc>
          <w:tcPr>
            <w:tcW w:w="1158" w:type="dxa"/>
            <w:vAlign w:val="center"/>
          </w:tcPr>
          <w:p w14:paraId="651AED5D" w14:textId="77777777" w:rsidR="00115A68" w:rsidRDefault="00115A68" w:rsidP="006E5FE5">
            <w:pPr>
              <w:spacing w:line="240" w:lineRule="auto"/>
            </w:pPr>
          </w:p>
        </w:tc>
      </w:tr>
      <w:tr w:rsidR="00115A68" w14:paraId="1025E4F6" w14:textId="77777777" w:rsidTr="00D418EF">
        <w:trPr>
          <w:cantSplit/>
          <w:trHeight w:val="489"/>
        </w:trPr>
        <w:tc>
          <w:tcPr>
            <w:tcW w:w="3185" w:type="dxa"/>
            <w:vAlign w:val="center"/>
          </w:tcPr>
          <w:p w14:paraId="0867B109" w14:textId="77777777" w:rsidR="00115A68" w:rsidRDefault="00F2668C" w:rsidP="006E5FE5">
            <w:pPr>
              <w:spacing w:line="240" w:lineRule="auto"/>
            </w:pPr>
            <w:r>
              <w:t>Jeffrey Mello</w:t>
            </w:r>
          </w:p>
        </w:tc>
        <w:tc>
          <w:tcPr>
            <w:tcW w:w="3251" w:type="dxa"/>
            <w:vAlign w:val="center"/>
          </w:tcPr>
          <w:p w14:paraId="0CFF5FE5" w14:textId="77777777" w:rsidR="00115A68" w:rsidRDefault="00F2668C" w:rsidP="00F2668C">
            <w:pPr>
              <w:spacing w:line="240" w:lineRule="auto"/>
            </w:pPr>
            <w:r>
              <w:t>Dean, School of Business</w:t>
            </w:r>
            <w:r w:rsidR="00115A68">
              <w:t xml:space="preserve"> </w:t>
            </w:r>
          </w:p>
        </w:tc>
        <w:tc>
          <w:tcPr>
            <w:tcW w:w="3185" w:type="dxa"/>
            <w:vAlign w:val="center"/>
          </w:tcPr>
          <w:p w14:paraId="3C0E7B74" w14:textId="77777777" w:rsidR="00115A68" w:rsidRDefault="00115A68" w:rsidP="006E5FE5">
            <w:pPr>
              <w:spacing w:line="240" w:lineRule="auto"/>
            </w:pPr>
          </w:p>
        </w:tc>
        <w:tc>
          <w:tcPr>
            <w:tcW w:w="1158" w:type="dxa"/>
            <w:vAlign w:val="center"/>
          </w:tcPr>
          <w:p w14:paraId="12A2F1E0" w14:textId="77777777" w:rsidR="00115A68" w:rsidRDefault="00115A68" w:rsidP="006E5FE5">
            <w:pPr>
              <w:spacing w:line="240" w:lineRule="auto"/>
            </w:pPr>
          </w:p>
        </w:tc>
      </w:tr>
      <w:tr w:rsidR="00115A68" w14:paraId="3083F8F8" w14:textId="77777777" w:rsidTr="00D418EF">
        <w:trPr>
          <w:cantSplit/>
          <w:trHeight w:val="489"/>
        </w:trPr>
        <w:tc>
          <w:tcPr>
            <w:tcW w:w="3185" w:type="dxa"/>
            <w:vAlign w:val="center"/>
          </w:tcPr>
          <w:p w14:paraId="18CD68E4" w14:textId="77777777" w:rsidR="00115A68" w:rsidRDefault="00F2668C" w:rsidP="006E5FE5">
            <w:pPr>
              <w:spacing w:line="240" w:lineRule="auto"/>
            </w:pPr>
            <w:r>
              <w:t xml:space="preserve">Deborah </w:t>
            </w:r>
            <w:proofErr w:type="spellStart"/>
            <w:r>
              <w:t>Servello</w:t>
            </w:r>
            <w:proofErr w:type="spellEnd"/>
          </w:p>
        </w:tc>
        <w:tc>
          <w:tcPr>
            <w:tcW w:w="3251" w:type="dxa"/>
            <w:vAlign w:val="center"/>
          </w:tcPr>
          <w:p w14:paraId="1B3DBD29" w14:textId="77777777" w:rsidR="00115A68" w:rsidRDefault="00F2668C" w:rsidP="00F2668C">
            <w:pPr>
              <w:spacing w:line="240" w:lineRule="auto"/>
            </w:pPr>
            <w:r>
              <w:t xml:space="preserve">Interim Dean, School of Nursing </w:t>
            </w:r>
          </w:p>
        </w:tc>
        <w:tc>
          <w:tcPr>
            <w:tcW w:w="3185" w:type="dxa"/>
            <w:vAlign w:val="center"/>
          </w:tcPr>
          <w:p w14:paraId="2A8E8891" w14:textId="77777777" w:rsidR="00115A68" w:rsidRDefault="00115A68" w:rsidP="006E5FE5">
            <w:pPr>
              <w:spacing w:line="240" w:lineRule="auto"/>
            </w:pPr>
          </w:p>
        </w:tc>
        <w:tc>
          <w:tcPr>
            <w:tcW w:w="1158" w:type="dxa"/>
            <w:vAlign w:val="center"/>
          </w:tcPr>
          <w:p w14:paraId="3919DEC5" w14:textId="77777777" w:rsidR="00115A68" w:rsidRDefault="00115A68" w:rsidP="006E5FE5">
            <w:pPr>
              <w:spacing w:line="240" w:lineRule="auto"/>
            </w:pPr>
          </w:p>
        </w:tc>
      </w:tr>
      <w:tr w:rsidR="00F2668C" w14:paraId="5DF3B38E" w14:textId="77777777" w:rsidTr="00D418EF">
        <w:trPr>
          <w:cantSplit/>
          <w:trHeight w:val="489"/>
        </w:trPr>
        <w:tc>
          <w:tcPr>
            <w:tcW w:w="3185" w:type="dxa"/>
            <w:vAlign w:val="center"/>
          </w:tcPr>
          <w:p w14:paraId="51F30DEC" w14:textId="77777777" w:rsidR="00F2668C" w:rsidRDefault="00F2668C" w:rsidP="006E5FE5">
            <w:pPr>
              <w:spacing w:line="240" w:lineRule="auto"/>
            </w:pPr>
            <w:r>
              <w:t xml:space="preserve">Jayashree </w:t>
            </w:r>
            <w:proofErr w:type="spellStart"/>
            <w:r>
              <w:t>Nimmagadda</w:t>
            </w:r>
            <w:proofErr w:type="spellEnd"/>
          </w:p>
        </w:tc>
        <w:tc>
          <w:tcPr>
            <w:tcW w:w="3251" w:type="dxa"/>
            <w:vAlign w:val="center"/>
          </w:tcPr>
          <w:p w14:paraId="7469E9AD" w14:textId="77777777" w:rsidR="00F2668C" w:rsidRDefault="00F2668C" w:rsidP="006E5FE5">
            <w:pPr>
              <w:spacing w:line="240" w:lineRule="auto"/>
            </w:pPr>
            <w:r>
              <w:t>Interim Dean, School of Social Work</w:t>
            </w:r>
          </w:p>
        </w:tc>
        <w:tc>
          <w:tcPr>
            <w:tcW w:w="3185" w:type="dxa"/>
            <w:vAlign w:val="center"/>
          </w:tcPr>
          <w:p w14:paraId="1E3694F9" w14:textId="77777777" w:rsidR="00F2668C" w:rsidRDefault="00F2668C" w:rsidP="006E5FE5">
            <w:pPr>
              <w:spacing w:line="240" w:lineRule="auto"/>
            </w:pPr>
          </w:p>
        </w:tc>
        <w:tc>
          <w:tcPr>
            <w:tcW w:w="1158" w:type="dxa"/>
            <w:vAlign w:val="center"/>
          </w:tcPr>
          <w:p w14:paraId="2EFDE981" w14:textId="77777777" w:rsidR="00F2668C" w:rsidRDefault="00F2668C" w:rsidP="006E5FE5">
            <w:pPr>
              <w:spacing w:line="240" w:lineRule="auto"/>
            </w:pPr>
          </w:p>
        </w:tc>
      </w:tr>
      <w:tr w:rsidR="00F2668C" w14:paraId="2C8903C9" w14:textId="77777777" w:rsidTr="00D418EF">
        <w:trPr>
          <w:cantSplit/>
          <w:trHeight w:val="489"/>
        </w:trPr>
        <w:tc>
          <w:tcPr>
            <w:tcW w:w="3185" w:type="dxa"/>
            <w:vAlign w:val="center"/>
          </w:tcPr>
          <w:p w14:paraId="693C498B" w14:textId="77777777" w:rsidR="00F2668C" w:rsidRDefault="00F2668C" w:rsidP="006E5FE5">
            <w:pPr>
              <w:spacing w:line="240" w:lineRule="auto"/>
            </w:pPr>
            <w:r>
              <w:t>Jeannine Dingus-Eason</w:t>
            </w:r>
          </w:p>
        </w:tc>
        <w:tc>
          <w:tcPr>
            <w:tcW w:w="3251" w:type="dxa"/>
            <w:vAlign w:val="center"/>
          </w:tcPr>
          <w:p w14:paraId="48DE361B" w14:textId="77777777" w:rsidR="00F2668C" w:rsidRDefault="00F2668C" w:rsidP="00F2668C">
            <w:pPr>
              <w:spacing w:line="240" w:lineRule="auto"/>
            </w:pPr>
            <w:r>
              <w:t>Dean, Feinstein School of Education &amp; Human Development</w:t>
            </w:r>
          </w:p>
        </w:tc>
        <w:tc>
          <w:tcPr>
            <w:tcW w:w="3185" w:type="dxa"/>
            <w:vAlign w:val="center"/>
          </w:tcPr>
          <w:p w14:paraId="0FCE9722" w14:textId="77777777" w:rsidR="00F2668C" w:rsidRDefault="00F2668C" w:rsidP="006E5FE5">
            <w:pPr>
              <w:spacing w:line="240" w:lineRule="auto"/>
            </w:pPr>
          </w:p>
        </w:tc>
        <w:tc>
          <w:tcPr>
            <w:tcW w:w="1158" w:type="dxa"/>
            <w:vAlign w:val="center"/>
          </w:tcPr>
          <w:p w14:paraId="0388A75B" w14:textId="77777777" w:rsidR="00F2668C" w:rsidRDefault="00F2668C" w:rsidP="006E5FE5">
            <w:pPr>
              <w:spacing w:line="240" w:lineRule="auto"/>
            </w:pPr>
          </w:p>
        </w:tc>
      </w:tr>
    </w:tbl>
    <w:p w14:paraId="1F62F290" w14:textId="77777777" w:rsidR="00115A68" w:rsidRDefault="00115A68" w:rsidP="00115A68">
      <w:pPr>
        <w:pStyle w:val="Heading5"/>
      </w:pPr>
    </w:p>
    <w:sectPr w:rsidR="00115A68"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47D5A" w14:textId="77777777" w:rsidR="003B2F95" w:rsidRDefault="003B2F95" w:rsidP="00FA78CA">
      <w:pPr>
        <w:spacing w:line="240" w:lineRule="auto"/>
      </w:pPr>
      <w:r>
        <w:separator/>
      </w:r>
    </w:p>
  </w:endnote>
  <w:endnote w:type="continuationSeparator" w:id="0">
    <w:p w14:paraId="6AE41BCB" w14:textId="77777777" w:rsidR="003B2F95" w:rsidRDefault="003B2F9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245E" w14:textId="77777777" w:rsidR="006E5FE5" w:rsidRPr="00310D95" w:rsidRDefault="006E5FE5" w:rsidP="00310D95">
    <w:pPr>
      <w:pStyle w:val="Footer"/>
      <w:pBdr>
        <w:top w:val="single" w:sz="8" w:space="1" w:color="984806"/>
      </w:pBdr>
      <w:jc w:val="right"/>
      <w:rPr>
        <w:sz w:val="20"/>
      </w:rPr>
    </w:pPr>
    <w:r w:rsidRPr="00310D95">
      <w:rPr>
        <w:sz w:val="20"/>
      </w:rPr>
      <w:t>F</w:t>
    </w:r>
    <w:r>
      <w:rPr>
        <w:sz w:val="20"/>
      </w:rPr>
      <w:t>orm revised 6/1/19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0335E">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0335E">
      <w:rPr>
        <w:b/>
        <w:bCs/>
        <w:noProof/>
        <w:sz w:val="20"/>
      </w:rPr>
      <w:t>2</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10018" w14:textId="77777777" w:rsidR="003B2F95" w:rsidRDefault="003B2F95" w:rsidP="00FA78CA">
      <w:pPr>
        <w:spacing w:line="240" w:lineRule="auto"/>
      </w:pPr>
      <w:r>
        <w:separator/>
      </w:r>
    </w:p>
  </w:footnote>
  <w:footnote w:type="continuationSeparator" w:id="0">
    <w:p w14:paraId="15858B90" w14:textId="77777777" w:rsidR="003B2F95" w:rsidRDefault="003B2F9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BF19" w14:textId="0B71BF0C" w:rsidR="006E5FE5" w:rsidRPr="004254A0" w:rsidRDefault="006E5FE5"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24BD3">
      <w:rPr>
        <w:color w:val="4F6228"/>
      </w:rPr>
      <w:t>19-20-078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A24BD3">
      <w:rPr>
        <w:color w:val="4F6228"/>
      </w:rPr>
      <w:t>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07D1E7EB" w14:textId="77777777" w:rsidR="006E5FE5" w:rsidRPr="008745BA" w:rsidRDefault="006E5FE5"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2423"/>
    <w:rsid w:val="001A37FB"/>
    <w:rsid w:val="001A51ED"/>
    <w:rsid w:val="001A67AD"/>
    <w:rsid w:val="001B2E3A"/>
    <w:rsid w:val="0020058E"/>
    <w:rsid w:val="00237355"/>
    <w:rsid w:val="00241866"/>
    <w:rsid w:val="00254816"/>
    <w:rsid w:val="002578DB"/>
    <w:rsid w:val="0026461B"/>
    <w:rsid w:val="0027634D"/>
    <w:rsid w:val="00277FDB"/>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0335E"/>
    <w:rsid w:val="00310D95"/>
    <w:rsid w:val="003153C3"/>
    <w:rsid w:val="00345149"/>
    <w:rsid w:val="00376A8B"/>
    <w:rsid w:val="003A45F6"/>
    <w:rsid w:val="003B2F95"/>
    <w:rsid w:val="003B4A52"/>
    <w:rsid w:val="003C1A54"/>
    <w:rsid w:val="003C511E"/>
    <w:rsid w:val="003D7372"/>
    <w:rsid w:val="003F099C"/>
    <w:rsid w:val="003F4E82"/>
    <w:rsid w:val="003F791F"/>
    <w:rsid w:val="00402602"/>
    <w:rsid w:val="004105B6"/>
    <w:rsid w:val="004254A0"/>
    <w:rsid w:val="004313E6"/>
    <w:rsid w:val="004403BD"/>
    <w:rsid w:val="00442EEA"/>
    <w:rsid w:val="004779B4"/>
    <w:rsid w:val="00480FAA"/>
    <w:rsid w:val="004E57C5"/>
    <w:rsid w:val="00517DB2"/>
    <w:rsid w:val="00526851"/>
    <w:rsid w:val="005473BC"/>
    <w:rsid w:val="005873E3"/>
    <w:rsid w:val="005B1049"/>
    <w:rsid w:val="005C23BD"/>
    <w:rsid w:val="005C3F83"/>
    <w:rsid w:val="005D389E"/>
    <w:rsid w:val="005F2A05"/>
    <w:rsid w:val="00610880"/>
    <w:rsid w:val="00640543"/>
    <w:rsid w:val="006624EA"/>
    <w:rsid w:val="00670869"/>
    <w:rsid w:val="006761E1"/>
    <w:rsid w:val="00683987"/>
    <w:rsid w:val="006970B0"/>
    <w:rsid w:val="006B20A9"/>
    <w:rsid w:val="006E3AF2"/>
    <w:rsid w:val="006E5FE5"/>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2AA4"/>
    <w:rsid w:val="007A5702"/>
    <w:rsid w:val="007B10BE"/>
    <w:rsid w:val="008122C6"/>
    <w:rsid w:val="008210C7"/>
    <w:rsid w:val="0085229B"/>
    <w:rsid w:val="008555D8"/>
    <w:rsid w:val="008628B1"/>
    <w:rsid w:val="00865915"/>
    <w:rsid w:val="00872775"/>
    <w:rsid w:val="008745BA"/>
    <w:rsid w:val="00880392"/>
    <w:rsid w:val="008836DF"/>
    <w:rsid w:val="008847FE"/>
    <w:rsid w:val="0089234B"/>
    <w:rsid w:val="008927AF"/>
    <w:rsid w:val="0089400B"/>
    <w:rsid w:val="008B1F84"/>
    <w:rsid w:val="008D1288"/>
    <w:rsid w:val="008D52B7"/>
    <w:rsid w:val="008E0FCD"/>
    <w:rsid w:val="008E3EFA"/>
    <w:rsid w:val="008F175C"/>
    <w:rsid w:val="00905E67"/>
    <w:rsid w:val="00913143"/>
    <w:rsid w:val="00936421"/>
    <w:rsid w:val="009458D2"/>
    <w:rsid w:val="00946B20"/>
    <w:rsid w:val="00956B09"/>
    <w:rsid w:val="0098046D"/>
    <w:rsid w:val="00984B36"/>
    <w:rsid w:val="009A4E6F"/>
    <w:rsid w:val="009A58C1"/>
    <w:rsid w:val="009B4B02"/>
    <w:rsid w:val="009C1440"/>
    <w:rsid w:val="009F029C"/>
    <w:rsid w:val="009F2F3E"/>
    <w:rsid w:val="00A01611"/>
    <w:rsid w:val="00A04A92"/>
    <w:rsid w:val="00A06E22"/>
    <w:rsid w:val="00A11DCD"/>
    <w:rsid w:val="00A24BD3"/>
    <w:rsid w:val="00A32214"/>
    <w:rsid w:val="00A442D7"/>
    <w:rsid w:val="00A54783"/>
    <w:rsid w:val="00A5525B"/>
    <w:rsid w:val="00A56D5F"/>
    <w:rsid w:val="00A6264E"/>
    <w:rsid w:val="00A703CD"/>
    <w:rsid w:val="00A76B76"/>
    <w:rsid w:val="00A83A6C"/>
    <w:rsid w:val="00A85BAB"/>
    <w:rsid w:val="00A87611"/>
    <w:rsid w:val="00A94B5A"/>
    <w:rsid w:val="00A960DC"/>
    <w:rsid w:val="00AA10A9"/>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42E"/>
    <w:rsid w:val="00C97577"/>
    <w:rsid w:val="00CA71A8"/>
    <w:rsid w:val="00CC03A7"/>
    <w:rsid w:val="00CC3E7A"/>
    <w:rsid w:val="00CD18DD"/>
    <w:rsid w:val="00CF0458"/>
    <w:rsid w:val="00D418EF"/>
    <w:rsid w:val="00D56C09"/>
    <w:rsid w:val="00D64DF4"/>
    <w:rsid w:val="00D656E6"/>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B21F8"/>
    <w:rsid w:val="00EB33FD"/>
    <w:rsid w:val="00EC194E"/>
    <w:rsid w:val="00EC63A4"/>
    <w:rsid w:val="00EC7B24"/>
    <w:rsid w:val="00ED1712"/>
    <w:rsid w:val="00ED32D7"/>
    <w:rsid w:val="00F15B95"/>
    <w:rsid w:val="00F2668C"/>
    <w:rsid w:val="00F3256C"/>
    <w:rsid w:val="00F32980"/>
    <w:rsid w:val="00F42F5D"/>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BF90E"/>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54629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67Z3ZXSPZZWZ-949-1149</_dlc_DocId>
    <_dlc_DocIdUrl xmlns="67887a43-7e4d-4c1c-91d7-15e417b1b8ab">
      <Url>https://w3.ric.edu/curriculum_committee/_layouts/15/DocIdRedir.aspx?ID=67Z3ZXSPZZWZ-949-1149</Url>
      <Description>67Z3ZXSPZZWZ-949-1149</Description>
    </_dlc_DocIdUrl>
  </documentManagement>
</p:properties>
</file>

<file path=customXml/itemProps1.xml><?xml version="1.0" encoding="utf-8"?>
<ds:datastoreItem xmlns:ds="http://schemas.openxmlformats.org/officeDocument/2006/customXml" ds:itemID="{D7C7F390-9E27-414D-BB5E-5908CD8F609C}"/>
</file>

<file path=customXml/itemProps2.xml><?xml version="1.0" encoding="utf-8"?>
<ds:datastoreItem xmlns:ds="http://schemas.openxmlformats.org/officeDocument/2006/customXml" ds:itemID="{9325D55E-7CE9-47E2-BAE3-D9C22742C60C}"/>
</file>

<file path=customXml/itemProps3.xml><?xml version="1.0" encoding="utf-8"?>
<ds:datastoreItem xmlns:ds="http://schemas.openxmlformats.org/officeDocument/2006/customXml" ds:itemID="{87C2A759-5832-4AA3-B104-4EEBF4D79C57}"/>
</file>

<file path=customXml/itemProps4.xml><?xml version="1.0" encoding="utf-8"?>
<ds:datastoreItem xmlns:ds="http://schemas.openxmlformats.org/officeDocument/2006/customXml" ds:itemID="{809F2C51-35A7-4BBA-9F1B-42CD94C5155E}"/>
</file>

<file path=docProps/app.xml><?xml version="1.0" encoding="utf-8"?>
<Properties xmlns="http://schemas.openxmlformats.org/officeDocument/2006/extended-properties" xmlns:vt="http://schemas.openxmlformats.org/officeDocument/2006/docPropsVTypes">
  <Template>Normal.dotm</Template>
  <TotalTime>2</TotalTime>
  <Pages>2</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2020-01-28T14:48:00Z</cp:lastPrinted>
  <dcterms:created xsi:type="dcterms:W3CDTF">2020-02-24T17:10:00Z</dcterms:created>
  <dcterms:modified xsi:type="dcterms:W3CDTF">2020-02-24T21:57:00Z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d9a5f6bd-ce06-41f5-8355-64ea40801c60</vt:lpwstr>
  </property>
  <property fmtid="{D5CDD505-2E9C-101B-9397-08002B2CF9AE}" pid="8" name="ContentTypeId">
    <vt:lpwstr>0x0101009736D43DC7C38546B966A7508121890B</vt:lpwstr>
  </property>
</Properties>
</file>