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392E310" w14:textId="77777777" w:rsidR="00694EAC" w:rsidRPr="001B262F" w:rsidRDefault="00694EAC" w:rsidP="00694EAC">
            <w:pPr>
              <w:rPr>
                <w:b/>
              </w:rPr>
            </w:pPr>
            <w:bookmarkStart w:id="0" w:name="Proposal"/>
            <w:bookmarkEnd w:id="0"/>
            <w:r w:rsidRPr="001B262F">
              <w:rPr>
                <w:b/>
              </w:rPr>
              <w:t>ENGL 230: Writing for Professional Settings</w:t>
            </w:r>
          </w:p>
          <w:p w14:paraId="12451BB4" w14:textId="77777777" w:rsidR="00694EAC" w:rsidRPr="001B262F" w:rsidRDefault="00694EAC" w:rsidP="00694EAC">
            <w:pPr>
              <w:rPr>
                <w:b/>
              </w:rPr>
            </w:pPr>
            <w:r w:rsidRPr="001B262F">
              <w:rPr>
                <w:b/>
              </w:rPr>
              <w:t>ENGL 231: Writing for Digital and Multimedia Settings</w:t>
            </w:r>
          </w:p>
          <w:p w14:paraId="5D81CEA1" w14:textId="77777777" w:rsidR="00694EAC" w:rsidRPr="001B262F" w:rsidRDefault="00694EAC" w:rsidP="00694EAC">
            <w:pPr>
              <w:rPr>
                <w:b/>
              </w:rPr>
            </w:pPr>
            <w:r w:rsidRPr="001B262F">
              <w:rPr>
                <w:b/>
              </w:rPr>
              <w:t>ENGL 232: Writing for the Public Sphere</w:t>
            </w:r>
          </w:p>
          <w:p w14:paraId="6ACC96B9" w14:textId="77777777" w:rsidR="00694EAC" w:rsidRPr="001B262F" w:rsidRDefault="00694EAC" w:rsidP="00694EAC">
            <w:pPr>
              <w:rPr>
                <w:b/>
              </w:rPr>
            </w:pPr>
            <w:r w:rsidRPr="001B262F">
              <w:rPr>
                <w:b/>
              </w:rPr>
              <w:t>ENGL 378: Studies in Composition</w:t>
            </w:r>
          </w:p>
          <w:p w14:paraId="4EAA4359" w14:textId="77777777" w:rsidR="00694EAC" w:rsidRPr="001B262F" w:rsidRDefault="00694EAC" w:rsidP="00694EAC">
            <w:pPr>
              <w:rPr>
                <w:b/>
              </w:rPr>
            </w:pPr>
            <w:r w:rsidRPr="001B262F">
              <w:rPr>
                <w:b/>
              </w:rPr>
              <w:t>ENGL 379: Studies in Rhetoric</w:t>
            </w:r>
          </w:p>
          <w:p w14:paraId="3DD8DB7A" w14:textId="341B287C" w:rsidR="00694EAC" w:rsidRPr="00694EAC" w:rsidRDefault="00694EAC" w:rsidP="00694EAC">
            <w:r w:rsidRPr="001B262F">
              <w:rPr>
                <w:b/>
              </w:rPr>
              <w:t>ENGL 477: Internship in Rhetoric and Writing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4E67C9A" w:rsidR="00F64260" w:rsidRPr="00B649C4" w:rsidRDefault="00B666E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83FB3CC" w:rsidR="00F64260" w:rsidRPr="005F2A05" w:rsidRDefault="00F64260" w:rsidP="00FA78CA">
            <w:pPr>
              <w:rPr>
                <w:b/>
              </w:rPr>
            </w:pPr>
            <w:bookmarkStart w:id="4" w:name="type"/>
            <w:r w:rsidRPr="005F2A05">
              <w:rPr>
                <w:b/>
              </w:rPr>
              <w:t xml:space="preserve">Course: </w:t>
            </w:r>
            <w:bookmarkEnd w:id="4"/>
            <w:r w:rsidRPr="00A87611">
              <w:rPr>
                <w:b/>
              </w:rPr>
              <w:t>revision</w:t>
            </w:r>
            <w:bookmarkStart w:id="5" w:name="deletion"/>
            <w:bookmarkEnd w:id="5"/>
          </w:p>
          <w:p w14:paraId="52ECEFB4" w14:textId="1EE18AC7"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D95BCD3" w:rsidR="00F64260" w:rsidRPr="00B605CE" w:rsidRDefault="00694EAC" w:rsidP="00B862BF">
            <w:pPr>
              <w:rPr>
                <w:b/>
              </w:rPr>
            </w:pPr>
            <w:bookmarkStart w:id="6" w:name="Originator"/>
            <w:bookmarkEnd w:id="6"/>
            <w:r>
              <w:rPr>
                <w:b/>
              </w:rPr>
              <w:t xml:space="preserve">Joseph </w:t>
            </w:r>
            <w:proofErr w:type="spellStart"/>
            <w:r>
              <w:rPr>
                <w:b/>
              </w:rPr>
              <w:t>Zornado</w:t>
            </w:r>
            <w:proofErr w:type="spellEnd"/>
          </w:p>
        </w:tc>
        <w:tc>
          <w:tcPr>
            <w:tcW w:w="1210" w:type="pct"/>
          </w:tcPr>
          <w:p w14:paraId="788D9512" w14:textId="19B60691" w:rsidR="00F64260" w:rsidRPr="00946B20" w:rsidRDefault="00B666E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479BDE7" w:rsidR="00F64260" w:rsidRPr="00B605CE" w:rsidRDefault="00694EAC" w:rsidP="00B862BF">
            <w:pPr>
              <w:rPr>
                <w:b/>
              </w:rPr>
            </w:pPr>
            <w:bookmarkStart w:id="7" w:name="home_dept"/>
            <w:bookmarkEnd w:id="7"/>
            <w:r>
              <w:rPr>
                <w:b/>
              </w:rPr>
              <w:t>English Department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B687CFA" w14:textId="5EB62D04" w:rsidR="00F64260" w:rsidRDefault="00694EAC">
            <w:pPr>
              <w:spacing w:line="240" w:lineRule="auto"/>
              <w:rPr>
                <w:b/>
              </w:rPr>
            </w:pPr>
            <w:r>
              <w:rPr>
                <w:b/>
              </w:rPr>
              <w:t xml:space="preserve">We are changing the names and </w:t>
            </w:r>
            <w:r w:rsidR="003E0D60">
              <w:rPr>
                <w:b/>
              </w:rPr>
              <w:t xml:space="preserve">catalogue </w:t>
            </w:r>
            <w:proofErr w:type="gramStart"/>
            <w:r>
              <w:rPr>
                <w:b/>
              </w:rPr>
              <w:t xml:space="preserve">descriptions </w:t>
            </w:r>
            <w:r w:rsidR="00D57AE4">
              <w:rPr>
                <w:b/>
              </w:rPr>
              <w:t>,</w:t>
            </w:r>
            <w:proofErr w:type="gramEnd"/>
            <w:r w:rsidR="00D57AE4">
              <w:rPr>
                <w:b/>
              </w:rPr>
              <w:t xml:space="preserve"> and some pre</w:t>
            </w:r>
            <w:r w:rsidR="008521A6">
              <w:rPr>
                <w:b/>
              </w:rPr>
              <w:t xml:space="preserve">requisites </w:t>
            </w:r>
            <w:r>
              <w:rPr>
                <w:b/>
              </w:rPr>
              <w:t xml:space="preserve">of </w:t>
            </w:r>
            <w:r w:rsidR="003E0D60">
              <w:rPr>
                <w:b/>
              </w:rPr>
              <w:t xml:space="preserve">the </w:t>
            </w:r>
            <w:r>
              <w:rPr>
                <w:b/>
              </w:rPr>
              <w:t>s</w:t>
            </w:r>
            <w:r w:rsidR="003E0D60">
              <w:rPr>
                <w:b/>
              </w:rPr>
              <w:t xml:space="preserve">ix </w:t>
            </w:r>
            <w:r>
              <w:rPr>
                <w:b/>
              </w:rPr>
              <w:t xml:space="preserve">courses </w:t>
            </w:r>
            <w:r w:rsidR="003E0D60">
              <w:rPr>
                <w:b/>
              </w:rPr>
              <w:t xml:space="preserve">listed above in order </w:t>
            </w:r>
            <w:r>
              <w:rPr>
                <w:b/>
              </w:rPr>
              <w:t xml:space="preserve">to re-align </w:t>
            </w:r>
            <w:r w:rsidR="003E0D60">
              <w:rPr>
                <w:b/>
              </w:rPr>
              <w:t xml:space="preserve">them </w:t>
            </w:r>
            <w:r>
              <w:rPr>
                <w:b/>
              </w:rPr>
              <w:t xml:space="preserve">with the </w:t>
            </w:r>
            <w:r w:rsidR="003E0D60">
              <w:rPr>
                <w:b/>
              </w:rPr>
              <w:t xml:space="preserve">goals of the </w:t>
            </w:r>
            <w:r>
              <w:rPr>
                <w:b/>
              </w:rPr>
              <w:t>new Professional Writing concentration curriculum.</w:t>
            </w:r>
            <w:r w:rsidR="00D57AE4">
              <w:rPr>
                <w:b/>
              </w:rPr>
              <w:t xml:space="preserve"> We are also planning to offer ENGL 231, 232, 378 and 379 alternate years rather than “as needed</w:t>
            </w:r>
            <w:r w:rsidR="008521A6">
              <w:rPr>
                <w:b/>
              </w:rPr>
              <w:t>.</w:t>
            </w:r>
            <w:r w:rsidR="00D57AE4">
              <w:rPr>
                <w:b/>
              </w:rPr>
              <w:t>”</w:t>
            </w:r>
          </w:p>
          <w:p w14:paraId="045C69DF" w14:textId="68563F70" w:rsidR="00D53663" w:rsidRDefault="00D53663">
            <w:pPr>
              <w:spacing w:line="240" w:lineRule="auto"/>
              <w:rPr>
                <w:b/>
              </w:rPr>
            </w:pPr>
          </w:p>
          <w:p w14:paraId="4FCCAB11" w14:textId="1CD9DDB0" w:rsidR="00D53663" w:rsidRDefault="00D53663">
            <w:pPr>
              <w:spacing w:line="240" w:lineRule="auto"/>
              <w:rPr>
                <w:b/>
              </w:rPr>
            </w:pPr>
            <w:r>
              <w:rPr>
                <w:b/>
              </w:rPr>
              <w:t xml:space="preserve">Also note, we would like to add FYW 100H to the prerequisites of all other </w:t>
            </w:r>
            <w:r w:rsidR="00511A39">
              <w:rPr>
                <w:b/>
              </w:rPr>
              <w:t xml:space="preserve">200-level </w:t>
            </w:r>
            <w:r>
              <w:rPr>
                <w:b/>
              </w:rPr>
              <w:t>ENGL courses that list FYW 100/FYW 100P as a prerequisite to assist records in keeping track</w:t>
            </w:r>
            <w:r w:rsidR="00511A39">
              <w:rPr>
                <w:b/>
              </w:rPr>
              <w:t xml:space="preserve"> as that has always been an acceptable course</w:t>
            </w:r>
            <w:r>
              <w:rPr>
                <w:b/>
              </w:rPr>
              <w:t xml:space="preserve">.  Also, an added apostrophe into the description of ENGL 345 to correct a typo: </w:t>
            </w:r>
            <w:r w:rsidR="00511A39">
              <w:rPr>
                <w:b/>
              </w:rPr>
              <w:t>S</w:t>
            </w:r>
            <w:r>
              <w:rPr>
                <w:b/>
              </w:rPr>
              <w:t>hakespeare’s. See catalog copy.</w:t>
            </w: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58B45FD0"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7F18809" w:rsidR="00517DB2" w:rsidRPr="00B649C4" w:rsidRDefault="001B4D01" w:rsidP="00517DB2">
            <w:pPr>
              <w:rPr>
                <w:b/>
              </w:rPr>
            </w:pPr>
            <w:bookmarkStart w:id="9" w:name="student_impact"/>
            <w:bookmarkEnd w:id="9"/>
            <w:r>
              <w:rPr>
                <w:b/>
              </w:rPr>
              <w:t>Allows for consistency</w:t>
            </w:r>
            <w:r w:rsidR="00625A0E">
              <w:rPr>
                <w:b/>
              </w:rPr>
              <w:t xml:space="preserve"> and coherence</w:t>
            </w:r>
            <w:r>
              <w:rPr>
                <w:b/>
              </w:rPr>
              <w:t xml:space="preserve"> within the major and minor so students can see how the courses connect</w:t>
            </w:r>
            <w:r w:rsidR="00625A0E">
              <w:rPr>
                <w:b/>
              </w:rPr>
              <w:t xml:space="preserve"> over the entire Professional Writing track</w:t>
            </w:r>
            <w:r>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18F2CBA" w:rsidR="00694EAC" w:rsidRPr="00B649C4" w:rsidRDefault="001B262F" w:rsidP="00517DB2">
            <w:pPr>
              <w:rPr>
                <w:b/>
              </w:rPr>
            </w:pPr>
            <w:bookmarkStart w:id="10" w:name="prog_impact"/>
            <w:bookmarkEnd w:id="10"/>
            <w:r>
              <w:rPr>
                <w:b/>
              </w:rPr>
              <w:t>Computer Science (uses 230</w:t>
            </w:r>
            <w:r w:rsidR="004724E5">
              <w:rPr>
                <w:b/>
              </w:rPr>
              <w:t xml:space="preserve"> and 231</w:t>
            </w:r>
            <w:r>
              <w:rPr>
                <w:b/>
              </w:rPr>
              <w:t xml:space="preserve">), </w:t>
            </w:r>
            <w:r w:rsidR="001B4D01">
              <w:rPr>
                <w:b/>
              </w:rPr>
              <w:t xml:space="preserve">English BA and Creative Writing concentrations </w:t>
            </w:r>
            <w:r w:rsidR="00F227A1">
              <w:rPr>
                <w:b/>
              </w:rPr>
              <w:t>(</w:t>
            </w:r>
            <w:r w:rsidR="001B4D01">
              <w:rPr>
                <w:b/>
              </w:rPr>
              <w:t xml:space="preserve">use most of these courses), </w:t>
            </w:r>
            <w:r w:rsidR="00694EAC">
              <w:rPr>
                <w:b/>
              </w:rPr>
              <w:t>Environmental Studies</w:t>
            </w:r>
            <w:r>
              <w:rPr>
                <w:b/>
              </w:rPr>
              <w:t xml:space="preserve"> (uses 23</w:t>
            </w:r>
            <w:r w:rsidR="004724E5">
              <w:rPr>
                <w:b/>
              </w:rPr>
              <w:t>1 and 232)</w:t>
            </w:r>
            <w:r>
              <w:rPr>
                <w:b/>
              </w:rPr>
              <w:t xml:space="preserve">, </w:t>
            </w:r>
            <w:r w:rsidR="004724E5">
              <w:rPr>
                <w:b/>
              </w:rPr>
              <w:t xml:space="preserve">Accounting and CIS (both use 230) </w:t>
            </w:r>
            <w:r w:rsidR="00694EAC">
              <w:rPr>
                <w:b/>
              </w:rPr>
              <w:t>Economics and Finance</w:t>
            </w:r>
            <w:r w:rsidR="004724E5">
              <w:rPr>
                <w:b/>
              </w:rPr>
              <w:t xml:space="preserve"> (both use 230)</w:t>
            </w:r>
            <w:r>
              <w:rPr>
                <w:b/>
              </w:rPr>
              <w:t xml:space="preserve">, </w:t>
            </w:r>
            <w:r w:rsidR="00694EAC">
              <w:rPr>
                <w:b/>
              </w:rPr>
              <w:t>Health Management</w:t>
            </w:r>
            <w:r w:rsidR="004724E5">
              <w:rPr>
                <w:b/>
              </w:rPr>
              <w:t xml:space="preserve"> (uses 230)</w:t>
            </w:r>
            <w:r>
              <w:rPr>
                <w:b/>
              </w:rPr>
              <w:t xml:space="preserve">, Secondary Education </w:t>
            </w:r>
            <w:r w:rsidR="004724E5">
              <w:rPr>
                <w:b/>
              </w:rPr>
              <w:t>(</w:t>
            </w:r>
            <w:r>
              <w:rPr>
                <w:b/>
              </w:rPr>
              <w:t>use</w:t>
            </w:r>
            <w:r w:rsidR="004724E5">
              <w:rPr>
                <w:b/>
              </w:rPr>
              <w:t>s</w:t>
            </w:r>
            <w:r>
              <w:rPr>
                <w:b/>
              </w:rPr>
              <w:t xml:space="preserve"> 378 and 379</w:t>
            </w:r>
            <w:r w:rsidR="004724E5">
              <w:rPr>
                <w:b/>
              </w:rPr>
              <w:t>)</w:t>
            </w:r>
          </w:p>
        </w:tc>
      </w:tr>
      <w:tr w:rsidR="008D52B7" w:rsidRPr="00C25F9D" w14:paraId="45F9633F" w14:textId="77777777" w:rsidTr="008D52B7">
        <w:trPr>
          <w:cantSplit/>
        </w:trPr>
        <w:tc>
          <w:tcPr>
            <w:tcW w:w="1111" w:type="pct"/>
            <w:vMerge w:val="restart"/>
            <w:vAlign w:val="center"/>
          </w:tcPr>
          <w:p w14:paraId="42B7BD53" w14:textId="4EB82E1B"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666E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F17E71D" w:rsidR="008D52B7" w:rsidRPr="00C25F9D" w:rsidRDefault="00694EA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666E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1386D06" w:rsidR="008D52B7" w:rsidRPr="00C25F9D" w:rsidRDefault="00694EA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666E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CBB3AF9" w:rsidR="008D52B7" w:rsidRPr="00C25F9D" w:rsidRDefault="00694EA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666E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5D23A5A" w:rsidR="008D52B7" w:rsidRPr="00C25F9D" w:rsidRDefault="00694EA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D1544A5" w:rsidR="00F64260" w:rsidRPr="00B605CE" w:rsidRDefault="00694EAC"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79E0B07" w:rsidR="00F64260" w:rsidRPr="009F029C" w:rsidRDefault="003E0D60" w:rsidP="003E0D60">
            <w:pPr>
              <w:spacing w:line="240" w:lineRule="auto"/>
              <w:rPr>
                <w:b/>
              </w:rPr>
            </w:pPr>
            <w:bookmarkStart w:id="13" w:name="cours_title"/>
            <w:bookmarkEnd w:id="13"/>
            <w:r>
              <w:rPr>
                <w:b/>
              </w:rPr>
              <w:t xml:space="preserve"> </w:t>
            </w:r>
            <w:r w:rsidR="001B262F">
              <w:rPr>
                <w:b/>
              </w:rPr>
              <w:t>ENGL 230, ENGL 231, ENGL 232, ENGL 378, ENGL 379, ENGL 477</w:t>
            </w:r>
          </w:p>
        </w:tc>
        <w:tc>
          <w:tcPr>
            <w:tcW w:w="3924" w:type="dxa"/>
            <w:noWrap/>
          </w:tcPr>
          <w:p w14:paraId="6540064C" w14:textId="190D2B13" w:rsidR="003E0D60" w:rsidRPr="009F029C" w:rsidRDefault="003E0D60" w:rsidP="001429AA">
            <w:pPr>
              <w:spacing w:line="240" w:lineRule="auto"/>
              <w:rPr>
                <w:b/>
              </w:rPr>
            </w:pPr>
          </w:p>
        </w:tc>
      </w:tr>
      <w:tr w:rsidR="00F64260" w:rsidRPr="006E3AF2" w14:paraId="203B0C45" w14:textId="77777777">
        <w:tc>
          <w:tcPr>
            <w:tcW w:w="3168" w:type="dxa"/>
            <w:noWrap/>
            <w:vAlign w:val="center"/>
          </w:tcPr>
          <w:p w14:paraId="4BAC956E" w14:textId="629771AD"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184028BA" w14:textId="77777777" w:rsidR="003E0D60" w:rsidRDefault="003E0D60" w:rsidP="001429AA">
            <w:pPr>
              <w:spacing w:line="240" w:lineRule="auto"/>
              <w:rPr>
                <w:b/>
              </w:rPr>
            </w:pPr>
            <w:bookmarkStart w:id="14" w:name="title"/>
            <w:bookmarkEnd w:id="14"/>
            <w:r>
              <w:rPr>
                <w:b/>
              </w:rPr>
              <w:t>ENGL 230: Writing for Professional Settings</w:t>
            </w:r>
          </w:p>
          <w:p w14:paraId="606F3DAC" w14:textId="77777777" w:rsidR="001B262F" w:rsidRDefault="001B262F" w:rsidP="001429AA">
            <w:pPr>
              <w:spacing w:line="240" w:lineRule="auto"/>
              <w:rPr>
                <w:b/>
              </w:rPr>
            </w:pPr>
            <w:r>
              <w:rPr>
                <w:b/>
              </w:rPr>
              <w:t>ENGL 231: Writing for Digital and Multimedia Environments</w:t>
            </w:r>
          </w:p>
          <w:p w14:paraId="5CD9782E" w14:textId="77777777" w:rsidR="001B262F" w:rsidRDefault="001B262F" w:rsidP="001429AA">
            <w:pPr>
              <w:spacing w:line="240" w:lineRule="auto"/>
              <w:rPr>
                <w:b/>
              </w:rPr>
            </w:pPr>
            <w:r>
              <w:rPr>
                <w:b/>
              </w:rPr>
              <w:t>ENGL 232: Writing for the Public Sphere</w:t>
            </w:r>
          </w:p>
          <w:p w14:paraId="6605BE05" w14:textId="77777777" w:rsidR="001B262F" w:rsidRDefault="001B262F" w:rsidP="001429AA">
            <w:pPr>
              <w:spacing w:line="240" w:lineRule="auto"/>
              <w:rPr>
                <w:b/>
              </w:rPr>
            </w:pPr>
            <w:r>
              <w:rPr>
                <w:b/>
              </w:rPr>
              <w:t>ENGL 378: Studies in Composition</w:t>
            </w:r>
          </w:p>
          <w:p w14:paraId="49998BB3" w14:textId="77777777" w:rsidR="001B262F" w:rsidRDefault="001B262F" w:rsidP="001429AA">
            <w:pPr>
              <w:spacing w:line="240" w:lineRule="auto"/>
              <w:rPr>
                <w:b/>
              </w:rPr>
            </w:pPr>
            <w:r>
              <w:rPr>
                <w:b/>
              </w:rPr>
              <w:t>ENGL 379: Studies in Rhetoric</w:t>
            </w:r>
          </w:p>
          <w:p w14:paraId="386591F8" w14:textId="22914066" w:rsidR="001B262F" w:rsidRPr="009F029C" w:rsidRDefault="001B262F" w:rsidP="001429AA">
            <w:pPr>
              <w:spacing w:line="240" w:lineRule="auto"/>
              <w:rPr>
                <w:b/>
              </w:rPr>
            </w:pPr>
            <w:r>
              <w:rPr>
                <w:b/>
              </w:rPr>
              <w:t>ENGL 477: Internship in Rhetoric and Writing</w:t>
            </w:r>
          </w:p>
        </w:tc>
        <w:tc>
          <w:tcPr>
            <w:tcW w:w="3924" w:type="dxa"/>
            <w:noWrap/>
          </w:tcPr>
          <w:p w14:paraId="50295D8C" w14:textId="0352AB37" w:rsidR="001B262F" w:rsidRDefault="003E0D60" w:rsidP="001429AA">
            <w:pPr>
              <w:spacing w:line="240" w:lineRule="auto"/>
              <w:rPr>
                <w:b/>
              </w:rPr>
            </w:pPr>
            <w:r>
              <w:rPr>
                <w:b/>
              </w:rPr>
              <w:t>ENGL 230: Workplace Writing</w:t>
            </w:r>
          </w:p>
          <w:p w14:paraId="640C43EF" w14:textId="17FA95D4" w:rsidR="001B262F" w:rsidRDefault="001B262F" w:rsidP="001429AA">
            <w:pPr>
              <w:spacing w:line="240" w:lineRule="auto"/>
              <w:rPr>
                <w:b/>
              </w:rPr>
            </w:pPr>
            <w:r>
              <w:rPr>
                <w:b/>
              </w:rPr>
              <w:t>ENGL 231: Multimodal Writing</w:t>
            </w:r>
          </w:p>
          <w:p w14:paraId="18811DE2" w14:textId="1F3677C9" w:rsidR="00CF09D4" w:rsidRPr="00CF09D4" w:rsidRDefault="00CF09D4" w:rsidP="00CF09D4">
            <w:pPr>
              <w:spacing w:line="240" w:lineRule="auto"/>
              <w:rPr>
                <w:b/>
              </w:rPr>
            </w:pPr>
            <w:r w:rsidRPr="00CF09D4">
              <w:rPr>
                <w:b/>
              </w:rPr>
              <w:t xml:space="preserve">ENGL 232: </w:t>
            </w:r>
            <w:r w:rsidR="007472DC">
              <w:rPr>
                <w:b/>
              </w:rPr>
              <w:t xml:space="preserve">Public and </w:t>
            </w:r>
            <w:r w:rsidRPr="00CF09D4">
              <w:rPr>
                <w:b/>
              </w:rPr>
              <w:t>Community Writing</w:t>
            </w:r>
          </w:p>
          <w:p w14:paraId="51CDD752" w14:textId="77777777" w:rsidR="001B262F" w:rsidRDefault="001B262F" w:rsidP="001429AA">
            <w:pPr>
              <w:spacing w:line="240" w:lineRule="auto"/>
              <w:rPr>
                <w:b/>
              </w:rPr>
            </w:pPr>
            <w:r>
              <w:rPr>
                <w:b/>
              </w:rPr>
              <w:t>ENGL 378: Advanced Workshop in Professional Writing</w:t>
            </w:r>
          </w:p>
          <w:p w14:paraId="51CB2633" w14:textId="77777777" w:rsidR="001B262F" w:rsidRDefault="001B262F" w:rsidP="001429AA">
            <w:pPr>
              <w:spacing w:line="240" w:lineRule="auto"/>
              <w:rPr>
                <w:b/>
              </w:rPr>
            </w:pPr>
            <w:r>
              <w:rPr>
                <w:b/>
              </w:rPr>
              <w:t>ENGL 379: Rhetoric for Professional Writing</w:t>
            </w:r>
          </w:p>
          <w:p w14:paraId="2B9DB727" w14:textId="79855C53" w:rsidR="001B262F" w:rsidRPr="009F029C" w:rsidRDefault="001B262F" w:rsidP="001429AA">
            <w:pPr>
              <w:spacing w:line="240" w:lineRule="auto"/>
              <w:rPr>
                <w:b/>
              </w:rPr>
            </w:pPr>
            <w:r>
              <w:rPr>
                <w:b/>
              </w:rPr>
              <w:t>ENGL 477: Internship in Professional Writing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5E92E8BE" w14:textId="77777777" w:rsidR="00205EFD" w:rsidRPr="00205EFD" w:rsidRDefault="00205EFD" w:rsidP="00205EFD">
            <w:pPr>
              <w:tabs>
                <w:tab w:val="left" w:pos="690"/>
              </w:tabs>
              <w:spacing w:line="240" w:lineRule="auto"/>
              <w:rPr>
                <w:b/>
              </w:rPr>
            </w:pPr>
            <w:bookmarkStart w:id="15" w:name="description"/>
            <w:bookmarkEnd w:id="15"/>
            <w:r>
              <w:rPr>
                <w:b/>
              </w:rPr>
              <w:t xml:space="preserve">ENGL 230: </w:t>
            </w:r>
            <w:r w:rsidRPr="00205EFD">
              <w:rPr>
                <w:b/>
              </w:rPr>
              <w:t>Students explore the social and rhetorical dimensions of professional communication. Emphasis is on the rhetorical situation. Genres may include business letters, memos, proposals, and/or reports.</w:t>
            </w:r>
          </w:p>
          <w:p w14:paraId="6AEE5717" w14:textId="77777777" w:rsidR="00F64260" w:rsidRDefault="00F64260" w:rsidP="009F029C">
            <w:pPr>
              <w:tabs>
                <w:tab w:val="left" w:pos="690"/>
              </w:tabs>
              <w:spacing w:line="240" w:lineRule="auto"/>
              <w:rPr>
                <w:b/>
              </w:rPr>
            </w:pPr>
          </w:p>
          <w:p w14:paraId="0AD215B5" w14:textId="77777777" w:rsidR="00205EFD" w:rsidRPr="00205EFD" w:rsidRDefault="00205EFD" w:rsidP="00205EFD">
            <w:pPr>
              <w:tabs>
                <w:tab w:val="left" w:pos="690"/>
              </w:tabs>
              <w:spacing w:line="240" w:lineRule="auto"/>
              <w:rPr>
                <w:b/>
              </w:rPr>
            </w:pPr>
            <w:r>
              <w:rPr>
                <w:b/>
              </w:rPr>
              <w:t xml:space="preserve">ENGL 231: </w:t>
            </w:r>
            <w:r w:rsidRPr="00205EFD">
              <w:rPr>
                <w:b/>
              </w:rPr>
              <w:t>Students examine the consumption and production of digital and multimedia communication. Emphasis is on the rhetorical situation. Genres may include rhetorical analyses, proposals, progress reports, and blogs.</w:t>
            </w:r>
          </w:p>
          <w:p w14:paraId="16D46A61" w14:textId="77777777" w:rsidR="00205EFD" w:rsidRDefault="00205EFD" w:rsidP="009F029C">
            <w:pPr>
              <w:tabs>
                <w:tab w:val="left" w:pos="690"/>
              </w:tabs>
              <w:spacing w:line="240" w:lineRule="auto"/>
              <w:rPr>
                <w:b/>
              </w:rPr>
            </w:pPr>
          </w:p>
          <w:p w14:paraId="099A627A" w14:textId="77777777" w:rsidR="009C1C30" w:rsidRPr="009C1C30" w:rsidRDefault="009C1C30" w:rsidP="009C1C30">
            <w:pPr>
              <w:tabs>
                <w:tab w:val="left" w:pos="690"/>
              </w:tabs>
              <w:spacing w:line="240" w:lineRule="auto"/>
              <w:rPr>
                <w:b/>
              </w:rPr>
            </w:pPr>
            <w:r>
              <w:rPr>
                <w:b/>
              </w:rPr>
              <w:t xml:space="preserve">ENGL 232: </w:t>
            </w:r>
            <w:r w:rsidRPr="009C1C30">
              <w:rPr>
                <w:b/>
              </w:rPr>
              <w:t xml:space="preserve">Students explore the critical and communicative tools of </w:t>
            </w:r>
            <w:r w:rsidRPr="009C1C30">
              <w:rPr>
                <w:b/>
              </w:rPr>
              <w:lastRenderedPageBreak/>
              <w:t>democratic participation. Emphasis is on the rhetorical situation. Genres may include letters, editorials, rhetorical analyses, white papers, and/or position papers.</w:t>
            </w:r>
          </w:p>
          <w:p w14:paraId="56C4C540" w14:textId="77777777" w:rsidR="009C1C30" w:rsidRDefault="009C1C30" w:rsidP="009F029C">
            <w:pPr>
              <w:tabs>
                <w:tab w:val="left" w:pos="690"/>
              </w:tabs>
              <w:spacing w:line="240" w:lineRule="auto"/>
              <w:rPr>
                <w:b/>
              </w:rPr>
            </w:pPr>
          </w:p>
          <w:p w14:paraId="1B91B7F2" w14:textId="77777777" w:rsidR="00F227A1" w:rsidRDefault="00F227A1" w:rsidP="009C1C30">
            <w:pPr>
              <w:tabs>
                <w:tab w:val="left" w:pos="690"/>
              </w:tabs>
              <w:spacing w:line="240" w:lineRule="auto"/>
              <w:rPr>
                <w:b/>
              </w:rPr>
            </w:pPr>
          </w:p>
          <w:p w14:paraId="1BCB4E33" w14:textId="43652D90" w:rsidR="009C1C30" w:rsidRPr="009C1C30" w:rsidRDefault="009C1C30" w:rsidP="009C1C30">
            <w:pPr>
              <w:tabs>
                <w:tab w:val="left" w:pos="690"/>
              </w:tabs>
              <w:spacing w:line="240" w:lineRule="auto"/>
              <w:rPr>
                <w:b/>
              </w:rPr>
            </w:pPr>
            <w:r>
              <w:rPr>
                <w:b/>
              </w:rPr>
              <w:t xml:space="preserve">ENGL 378: </w:t>
            </w:r>
            <w:r w:rsidRPr="009C1C30">
              <w:rPr>
                <w:b/>
              </w:rPr>
              <w:t>Students are introduced to the current themes and questions that animate the field of composition studies.</w:t>
            </w:r>
          </w:p>
          <w:p w14:paraId="6183C2C2" w14:textId="77777777" w:rsidR="009C1C30" w:rsidRPr="009C1C30" w:rsidRDefault="009C1C30" w:rsidP="009C1C30">
            <w:pPr>
              <w:tabs>
                <w:tab w:val="left" w:pos="690"/>
              </w:tabs>
              <w:spacing w:line="240" w:lineRule="auto"/>
              <w:rPr>
                <w:b/>
              </w:rPr>
            </w:pPr>
          </w:p>
          <w:p w14:paraId="55A44156" w14:textId="77777777" w:rsidR="009C1C30" w:rsidRDefault="009C1C30" w:rsidP="009F029C">
            <w:pPr>
              <w:tabs>
                <w:tab w:val="left" w:pos="690"/>
              </w:tabs>
              <w:spacing w:line="240" w:lineRule="auto"/>
              <w:rPr>
                <w:b/>
              </w:rPr>
            </w:pPr>
          </w:p>
          <w:p w14:paraId="24616F1D" w14:textId="77777777" w:rsidR="00594BF7" w:rsidRDefault="00594BF7" w:rsidP="009F029C">
            <w:pPr>
              <w:tabs>
                <w:tab w:val="left" w:pos="690"/>
              </w:tabs>
              <w:spacing w:line="240" w:lineRule="auto"/>
              <w:rPr>
                <w:b/>
              </w:rPr>
            </w:pPr>
          </w:p>
          <w:p w14:paraId="2FECFB2C" w14:textId="77777777" w:rsidR="00594BF7" w:rsidRPr="00594BF7" w:rsidRDefault="00594BF7" w:rsidP="00594BF7">
            <w:pPr>
              <w:tabs>
                <w:tab w:val="left" w:pos="690"/>
              </w:tabs>
              <w:spacing w:line="240" w:lineRule="auto"/>
              <w:rPr>
                <w:b/>
              </w:rPr>
            </w:pPr>
            <w:r>
              <w:rPr>
                <w:b/>
              </w:rPr>
              <w:t xml:space="preserve">ENGL 379: </w:t>
            </w:r>
            <w:r w:rsidRPr="00594BF7">
              <w:rPr>
                <w:b/>
              </w:rPr>
              <w:t>Students are introduced to the principles, histories, and theories of ancient and contemporary rhetoric.</w:t>
            </w:r>
          </w:p>
          <w:p w14:paraId="196B5A4F" w14:textId="6B39D306" w:rsidR="00594BF7" w:rsidRDefault="00594BF7" w:rsidP="009F029C">
            <w:pPr>
              <w:tabs>
                <w:tab w:val="left" w:pos="690"/>
              </w:tabs>
              <w:spacing w:line="240" w:lineRule="auto"/>
              <w:rPr>
                <w:b/>
              </w:rPr>
            </w:pPr>
          </w:p>
          <w:p w14:paraId="689AB575" w14:textId="77777777" w:rsidR="00594BF7" w:rsidRDefault="00594BF7" w:rsidP="009F029C">
            <w:pPr>
              <w:tabs>
                <w:tab w:val="left" w:pos="690"/>
              </w:tabs>
              <w:spacing w:line="240" w:lineRule="auto"/>
              <w:rPr>
                <w:b/>
              </w:rPr>
            </w:pPr>
          </w:p>
          <w:p w14:paraId="2BB9325E" w14:textId="77777777" w:rsidR="00CF09D4" w:rsidRDefault="00CF09D4" w:rsidP="00594BF7">
            <w:pPr>
              <w:tabs>
                <w:tab w:val="left" w:pos="690"/>
              </w:tabs>
              <w:spacing w:line="240" w:lineRule="auto"/>
              <w:rPr>
                <w:b/>
              </w:rPr>
            </w:pPr>
          </w:p>
          <w:p w14:paraId="7ACE0827" w14:textId="77777777" w:rsidR="00CF09D4" w:rsidRDefault="00CF09D4" w:rsidP="00594BF7">
            <w:pPr>
              <w:tabs>
                <w:tab w:val="left" w:pos="690"/>
              </w:tabs>
              <w:spacing w:line="240" w:lineRule="auto"/>
              <w:rPr>
                <w:b/>
              </w:rPr>
            </w:pPr>
          </w:p>
          <w:p w14:paraId="20B530B3" w14:textId="77777777" w:rsidR="00594BF7" w:rsidRPr="00594BF7" w:rsidRDefault="00594BF7" w:rsidP="00594BF7">
            <w:pPr>
              <w:tabs>
                <w:tab w:val="left" w:pos="690"/>
              </w:tabs>
              <w:spacing w:line="240" w:lineRule="auto"/>
              <w:rPr>
                <w:b/>
              </w:rPr>
            </w:pPr>
            <w:r>
              <w:rPr>
                <w:b/>
              </w:rPr>
              <w:t xml:space="preserve">ENGL 477: </w:t>
            </w:r>
            <w:r w:rsidRPr="00594BF7">
              <w:rPr>
                <w:b/>
              </w:rPr>
              <w:t>Students apply general writing knowledge in a workplace setting. Students also attend a weekly seminar. 8-10 contact hours.</w:t>
            </w:r>
          </w:p>
          <w:p w14:paraId="7D376918" w14:textId="1230376D" w:rsidR="00594BF7" w:rsidRPr="009F029C" w:rsidRDefault="00594BF7" w:rsidP="009F029C">
            <w:pPr>
              <w:tabs>
                <w:tab w:val="left" w:pos="690"/>
              </w:tabs>
              <w:spacing w:line="240" w:lineRule="auto"/>
              <w:rPr>
                <w:b/>
              </w:rPr>
            </w:pPr>
          </w:p>
        </w:tc>
        <w:tc>
          <w:tcPr>
            <w:tcW w:w="3924" w:type="dxa"/>
            <w:noWrap/>
          </w:tcPr>
          <w:p w14:paraId="50C05C71" w14:textId="77777777" w:rsidR="00CF09D4" w:rsidRPr="00CF09D4" w:rsidRDefault="00CF09D4" w:rsidP="00CF09D4">
            <w:pPr>
              <w:tabs>
                <w:tab w:val="left" w:pos="690"/>
              </w:tabs>
              <w:spacing w:line="240" w:lineRule="auto"/>
              <w:rPr>
                <w:b/>
              </w:rPr>
            </w:pPr>
            <w:r w:rsidRPr="00CF09D4">
              <w:rPr>
                <w:b/>
              </w:rPr>
              <w:lastRenderedPageBreak/>
              <w:t>ENGL 230: Students explore the social and rhetorical dimensions of workplace writing. Emphasis is on the rhetorical situation. Genres may include letters, memos, proposals, presentations, or reports.</w:t>
            </w:r>
          </w:p>
          <w:p w14:paraId="7EA742E6" w14:textId="77777777" w:rsidR="00CF09D4" w:rsidRPr="00CF09D4" w:rsidRDefault="00CF09D4" w:rsidP="00CF09D4">
            <w:pPr>
              <w:tabs>
                <w:tab w:val="left" w:pos="690"/>
              </w:tabs>
              <w:spacing w:line="240" w:lineRule="auto"/>
              <w:rPr>
                <w:b/>
              </w:rPr>
            </w:pPr>
          </w:p>
          <w:p w14:paraId="04015D4E" w14:textId="77777777" w:rsidR="00F227A1" w:rsidRDefault="00F227A1" w:rsidP="00CF09D4">
            <w:pPr>
              <w:tabs>
                <w:tab w:val="left" w:pos="690"/>
              </w:tabs>
              <w:spacing w:line="240" w:lineRule="auto"/>
              <w:rPr>
                <w:b/>
              </w:rPr>
            </w:pPr>
          </w:p>
          <w:p w14:paraId="71BE6850" w14:textId="2CB3AD05" w:rsidR="00CF09D4" w:rsidRPr="00CF09D4" w:rsidRDefault="00CF09D4" w:rsidP="00CF09D4">
            <w:pPr>
              <w:tabs>
                <w:tab w:val="left" w:pos="690"/>
              </w:tabs>
              <w:spacing w:line="240" w:lineRule="auto"/>
              <w:rPr>
                <w:b/>
              </w:rPr>
            </w:pPr>
            <w:r w:rsidRPr="00CF09D4">
              <w:rPr>
                <w:b/>
              </w:rPr>
              <w:t>ENGL 231: Students explore technologies for the production of multimodal texts in various medi</w:t>
            </w:r>
            <w:r w:rsidR="00CB034F">
              <w:rPr>
                <w:b/>
              </w:rPr>
              <w:t>a</w:t>
            </w:r>
            <w:r w:rsidRPr="00CF09D4">
              <w:rPr>
                <w:b/>
              </w:rPr>
              <w:t>. Emphasis is on the rhetorical situation. Genres may include white papers, blogs, podcasts, PSAs, posters, brochures, or presentations.</w:t>
            </w:r>
          </w:p>
          <w:p w14:paraId="30B4C185" w14:textId="77777777" w:rsidR="00CF09D4" w:rsidRPr="00CF09D4" w:rsidRDefault="00CF09D4" w:rsidP="00CF09D4">
            <w:pPr>
              <w:tabs>
                <w:tab w:val="left" w:pos="690"/>
              </w:tabs>
              <w:spacing w:line="240" w:lineRule="auto"/>
              <w:rPr>
                <w:b/>
              </w:rPr>
            </w:pPr>
          </w:p>
          <w:p w14:paraId="77D869BE" w14:textId="2170D9EB" w:rsidR="009C1C30" w:rsidRDefault="00CF09D4" w:rsidP="00CF09D4">
            <w:pPr>
              <w:spacing w:line="240" w:lineRule="auto"/>
              <w:rPr>
                <w:b/>
              </w:rPr>
            </w:pPr>
            <w:r w:rsidRPr="00CF09D4">
              <w:rPr>
                <w:b/>
              </w:rPr>
              <w:t xml:space="preserve">ENGL 232: Students explore the role of writing in democratic community </w:t>
            </w:r>
            <w:r w:rsidRPr="00CF09D4">
              <w:rPr>
                <w:b/>
              </w:rPr>
              <w:lastRenderedPageBreak/>
              <w:t>engagement and participation. Emphasis is on the rhetorical situation. Genres may include rhetorical analyses, editorials, white papers, presentations, and/or position papers.</w:t>
            </w:r>
          </w:p>
          <w:p w14:paraId="18E1DBC7" w14:textId="77777777" w:rsidR="00CF09D4" w:rsidRDefault="00CF09D4" w:rsidP="00594BF7">
            <w:pPr>
              <w:spacing w:line="240" w:lineRule="auto"/>
              <w:rPr>
                <w:b/>
              </w:rPr>
            </w:pPr>
          </w:p>
          <w:p w14:paraId="2895EAC4" w14:textId="4BE6F1CE" w:rsidR="00594BF7" w:rsidRPr="00594BF7" w:rsidRDefault="009C1C30" w:rsidP="00594BF7">
            <w:pPr>
              <w:spacing w:line="240" w:lineRule="auto"/>
              <w:rPr>
                <w:b/>
              </w:rPr>
            </w:pPr>
            <w:r>
              <w:rPr>
                <w:b/>
              </w:rPr>
              <w:t xml:space="preserve">ENGL 378: </w:t>
            </w:r>
            <w:r w:rsidR="00A57787" w:rsidRPr="00F6191B">
              <w:rPr>
                <w:b/>
              </w:rPr>
              <w:t>Students explore social and rhetorical contexts and genres tailored specifically to their professional and disciplinary needs through sustained inquiry and primary/secondary research.</w:t>
            </w:r>
          </w:p>
          <w:p w14:paraId="48F06E99" w14:textId="77777777" w:rsidR="009C1C30" w:rsidRDefault="009C1C30" w:rsidP="009C1C30">
            <w:pPr>
              <w:spacing w:line="240" w:lineRule="auto"/>
              <w:rPr>
                <w:b/>
              </w:rPr>
            </w:pPr>
          </w:p>
          <w:p w14:paraId="13F2E823" w14:textId="77777777" w:rsidR="00A57787" w:rsidRPr="00A57787" w:rsidRDefault="00594BF7" w:rsidP="00A57787">
            <w:pPr>
              <w:tabs>
                <w:tab w:val="left" w:pos="690"/>
              </w:tabs>
              <w:spacing w:line="240" w:lineRule="auto"/>
              <w:rPr>
                <w:b/>
              </w:rPr>
            </w:pPr>
            <w:r>
              <w:rPr>
                <w:b/>
              </w:rPr>
              <w:t xml:space="preserve">ENGL 379: </w:t>
            </w:r>
            <w:r w:rsidR="00A57787" w:rsidRPr="00A57787">
              <w:rPr>
                <w:b/>
              </w:rPr>
              <w:t>Students explore histories and theories of ancient, contemporary, and global rhetoric(s) with an application of these concepts to student disciplinary and professional writing. </w:t>
            </w:r>
          </w:p>
          <w:p w14:paraId="5A076C95" w14:textId="730600BB" w:rsidR="00F6191B" w:rsidRPr="00F6191B" w:rsidRDefault="00F6191B" w:rsidP="00F6191B">
            <w:pPr>
              <w:tabs>
                <w:tab w:val="left" w:pos="690"/>
              </w:tabs>
              <w:spacing w:line="240" w:lineRule="auto"/>
              <w:rPr>
                <w:b/>
              </w:rPr>
            </w:pPr>
          </w:p>
          <w:p w14:paraId="51C7BE85" w14:textId="4FA230E6" w:rsidR="00594BF7" w:rsidRPr="009F029C" w:rsidRDefault="00594BF7" w:rsidP="00AC0B3D">
            <w:pPr>
              <w:spacing w:line="240" w:lineRule="auto"/>
              <w:rPr>
                <w:b/>
              </w:rPr>
            </w:pPr>
            <w:r>
              <w:rPr>
                <w:b/>
              </w:rPr>
              <w:t xml:space="preserve">ENGL 477: </w:t>
            </w:r>
            <w:r w:rsidRPr="00594BF7">
              <w:rPr>
                <w:b/>
              </w:rPr>
              <w:t xml:space="preserve">Experiential learning capstone for </w:t>
            </w:r>
            <w:r>
              <w:rPr>
                <w:b/>
              </w:rPr>
              <w:t xml:space="preserve">English </w:t>
            </w:r>
            <w:r w:rsidRPr="00594BF7">
              <w:rPr>
                <w:b/>
              </w:rPr>
              <w:t>students in Professional Writing concentration.</w:t>
            </w:r>
            <w:r w:rsidR="00CF09D4">
              <w:rPr>
                <w:b/>
              </w:rPr>
              <w:t xml:space="preserve"> </w:t>
            </w:r>
            <w:r w:rsidR="000D2BA2">
              <w:rPr>
                <w:b/>
              </w:rPr>
              <w:t xml:space="preserve">Students attend a weekly </w:t>
            </w:r>
            <w:r w:rsidR="00CC226D">
              <w:rPr>
                <w:b/>
              </w:rPr>
              <w:t>f</w:t>
            </w:r>
            <w:r w:rsidR="000F21A5">
              <w:rPr>
                <w:b/>
              </w:rPr>
              <w:t>ace-to-face</w:t>
            </w:r>
            <w:r w:rsidR="000D2BA2">
              <w:rPr>
                <w:b/>
              </w:rPr>
              <w:t xml:space="preserve"> or online </w:t>
            </w:r>
            <w:r w:rsidR="00A84E44">
              <w:rPr>
                <w:b/>
              </w:rPr>
              <w:t>1</w:t>
            </w:r>
            <w:r w:rsidR="00CC226D">
              <w:rPr>
                <w:b/>
              </w:rPr>
              <w:t xml:space="preserve">-hour </w:t>
            </w:r>
            <w:r w:rsidR="000D2BA2">
              <w:rPr>
                <w:b/>
              </w:rPr>
              <w:t>seminar</w:t>
            </w:r>
            <w:r w:rsidR="00AC0B3D">
              <w:rPr>
                <w:b/>
              </w:rPr>
              <w:t xml:space="preserve">. </w:t>
            </w:r>
            <w:r w:rsidR="00CC226D">
              <w:rPr>
                <w:b/>
              </w:rPr>
              <w:t xml:space="preserve">Additional </w:t>
            </w:r>
            <w:r w:rsidR="00A84E44">
              <w:rPr>
                <w:b/>
              </w:rPr>
              <w:t>12</w:t>
            </w:r>
            <w:r w:rsidR="00CC226D">
              <w:rPr>
                <w:b/>
              </w:rPr>
              <w:t xml:space="preserve"> c</w:t>
            </w:r>
            <w:r w:rsidR="000D2BA2">
              <w:rPr>
                <w:b/>
              </w:rPr>
              <w:t>ontact hours</w:t>
            </w:r>
            <w:r w:rsidR="00CC226D">
              <w:rPr>
                <w:b/>
              </w:rPr>
              <w:t>.</w:t>
            </w:r>
          </w:p>
        </w:tc>
      </w:tr>
      <w:tr w:rsidR="00F64260" w:rsidRPr="006E3AF2" w14:paraId="6B87DAE3" w14:textId="77777777">
        <w:tc>
          <w:tcPr>
            <w:tcW w:w="3168" w:type="dxa"/>
            <w:noWrap/>
            <w:vAlign w:val="center"/>
          </w:tcPr>
          <w:p w14:paraId="442A162B" w14:textId="467448EA" w:rsidR="00F64260" w:rsidRPr="006E3AF2" w:rsidRDefault="003C1A54" w:rsidP="00013152">
            <w:pPr>
              <w:spacing w:line="240" w:lineRule="auto"/>
            </w:pPr>
            <w:r>
              <w:lastRenderedPageBreak/>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2A5F57D3" w14:textId="315F2679" w:rsidR="00205EFD" w:rsidRDefault="00205EFD" w:rsidP="001429AA">
            <w:pPr>
              <w:spacing w:line="240" w:lineRule="auto"/>
              <w:rPr>
                <w:b/>
              </w:rPr>
            </w:pPr>
            <w:bookmarkStart w:id="16" w:name="prereqs"/>
            <w:bookmarkEnd w:id="16"/>
            <w:r>
              <w:rPr>
                <w:b/>
              </w:rPr>
              <w:t>ENGL 230, 231, 232:</w:t>
            </w:r>
          </w:p>
          <w:p w14:paraId="26B90F4C" w14:textId="77777777" w:rsidR="00205EFD" w:rsidRPr="004F5641" w:rsidRDefault="00205EFD" w:rsidP="001429AA">
            <w:pPr>
              <w:spacing w:line="240" w:lineRule="auto"/>
            </w:pPr>
            <w:r w:rsidRPr="004F5641">
              <w:t>FYW100, FYW100P</w:t>
            </w:r>
          </w:p>
          <w:p w14:paraId="4223B6ED" w14:textId="77777777" w:rsidR="00205EFD" w:rsidRDefault="00205EFD" w:rsidP="001429AA">
            <w:pPr>
              <w:spacing w:line="240" w:lineRule="auto"/>
              <w:rPr>
                <w:b/>
              </w:rPr>
            </w:pPr>
          </w:p>
          <w:p w14:paraId="74A4DE73" w14:textId="167F6C01" w:rsidR="00205EFD" w:rsidRDefault="00205EFD" w:rsidP="001429AA">
            <w:pPr>
              <w:spacing w:line="240" w:lineRule="auto"/>
              <w:rPr>
                <w:b/>
              </w:rPr>
            </w:pPr>
            <w:r>
              <w:rPr>
                <w:b/>
              </w:rPr>
              <w:t>ENGL 378, 379:</w:t>
            </w:r>
          </w:p>
          <w:p w14:paraId="788316BD" w14:textId="77777777" w:rsidR="00205EFD" w:rsidRPr="004F5641" w:rsidRDefault="00B666EA" w:rsidP="00205EFD">
            <w:pPr>
              <w:spacing w:line="240" w:lineRule="auto"/>
            </w:pPr>
            <w:hyperlink r:id="rId8" w:history="1">
              <w:r w:rsidR="00205EFD" w:rsidRPr="004F5641">
                <w:rPr>
                  <w:rStyle w:val="Hyperlink"/>
                </w:rPr>
                <w:t>ENGL 200</w:t>
              </w:r>
            </w:hyperlink>
            <w:r w:rsidR="00205EFD" w:rsidRPr="004F5641">
              <w:t> or ENGL 201 or consent of department chair.</w:t>
            </w:r>
          </w:p>
          <w:p w14:paraId="33A24DD3" w14:textId="77777777" w:rsidR="00205EFD" w:rsidRDefault="00205EFD" w:rsidP="001429AA">
            <w:pPr>
              <w:spacing w:line="240" w:lineRule="auto"/>
              <w:rPr>
                <w:b/>
              </w:rPr>
            </w:pPr>
          </w:p>
          <w:p w14:paraId="613559F4" w14:textId="6CFB9356" w:rsidR="00594BF7" w:rsidRDefault="00594BF7" w:rsidP="001429AA">
            <w:pPr>
              <w:spacing w:line="240" w:lineRule="auto"/>
              <w:rPr>
                <w:b/>
              </w:rPr>
            </w:pPr>
            <w:r>
              <w:rPr>
                <w:b/>
              </w:rPr>
              <w:t>ENGL 477:</w:t>
            </w:r>
          </w:p>
          <w:p w14:paraId="1DA13CE0" w14:textId="5BF907C0" w:rsidR="00594BF7" w:rsidRPr="004F5641" w:rsidRDefault="00594BF7" w:rsidP="001429AA">
            <w:pPr>
              <w:spacing w:line="240" w:lineRule="auto"/>
            </w:pPr>
            <w:r w:rsidRPr="004F5641">
              <w:t>For students with a minor in rhetoric and writing: completion of two 200-level courses and two 300- to 400-level courses in the minor, and a minimum GPA of 3.0 in the major. For nonminors: a minimum GPA of 3.0 and/or permission of department chair or instructor.</w:t>
            </w:r>
          </w:p>
        </w:tc>
        <w:tc>
          <w:tcPr>
            <w:tcW w:w="3924" w:type="dxa"/>
            <w:noWrap/>
          </w:tcPr>
          <w:p w14:paraId="28AA6244" w14:textId="2A53CE12" w:rsidR="00205EFD" w:rsidRDefault="00205EFD" w:rsidP="00205EFD">
            <w:pPr>
              <w:spacing w:line="240" w:lineRule="auto"/>
              <w:rPr>
                <w:b/>
              </w:rPr>
            </w:pPr>
            <w:r>
              <w:rPr>
                <w:b/>
              </w:rPr>
              <w:t>ENGL 230, 231, 232:</w:t>
            </w:r>
          </w:p>
          <w:p w14:paraId="2B88A5D1" w14:textId="344E17F8" w:rsidR="00205EFD" w:rsidRPr="004F5641" w:rsidRDefault="00205EFD" w:rsidP="00205EFD">
            <w:pPr>
              <w:spacing w:line="240" w:lineRule="auto"/>
            </w:pPr>
            <w:r w:rsidRPr="004F5641">
              <w:t>FYW100, FYW100P, FYW100H</w:t>
            </w:r>
          </w:p>
          <w:p w14:paraId="6784CE46" w14:textId="77777777" w:rsidR="00F64260" w:rsidRDefault="00F64260" w:rsidP="001429AA">
            <w:pPr>
              <w:spacing w:line="240" w:lineRule="auto"/>
              <w:rPr>
                <w:b/>
              </w:rPr>
            </w:pPr>
          </w:p>
          <w:p w14:paraId="015787E0" w14:textId="4516CB3B" w:rsidR="00205EFD" w:rsidRDefault="00205EFD" w:rsidP="001429AA">
            <w:pPr>
              <w:spacing w:line="240" w:lineRule="auto"/>
              <w:rPr>
                <w:b/>
              </w:rPr>
            </w:pPr>
            <w:r>
              <w:rPr>
                <w:b/>
              </w:rPr>
              <w:t>ENGL 378, 379</w:t>
            </w:r>
            <w:r w:rsidR="00594BF7">
              <w:rPr>
                <w:b/>
              </w:rPr>
              <w:t>:</w:t>
            </w:r>
          </w:p>
          <w:p w14:paraId="128CE4E1" w14:textId="72140BC6" w:rsidR="00205EFD" w:rsidRPr="004F5641" w:rsidRDefault="001E728D" w:rsidP="001429AA">
            <w:pPr>
              <w:spacing w:line="240" w:lineRule="auto"/>
            </w:pPr>
            <w:r>
              <w:t>ENGL 200</w:t>
            </w:r>
            <w:r w:rsidR="00443FD8">
              <w:t>, ENGL 201, or ENGL 222</w:t>
            </w:r>
          </w:p>
          <w:p w14:paraId="423536D2" w14:textId="77777777" w:rsidR="00594BF7" w:rsidRDefault="00594BF7" w:rsidP="001429AA">
            <w:pPr>
              <w:spacing w:line="240" w:lineRule="auto"/>
              <w:rPr>
                <w:b/>
              </w:rPr>
            </w:pPr>
          </w:p>
          <w:p w14:paraId="0E850124" w14:textId="77777777" w:rsidR="00594BF7" w:rsidRDefault="00594BF7" w:rsidP="001429AA">
            <w:pPr>
              <w:spacing w:line="240" w:lineRule="auto"/>
              <w:rPr>
                <w:b/>
              </w:rPr>
            </w:pPr>
          </w:p>
          <w:p w14:paraId="5E3DD245" w14:textId="0A504940" w:rsidR="00594BF7" w:rsidRDefault="00594BF7" w:rsidP="001429AA">
            <w:pPr>
              <w:spacing w:line="240" w:lineRule="auto"/>
              <w:rPr>
                <w:b/>
              </w:rPr>
            </w:pPr>
            <w:r>
              <w:rPr>
                <w:b/>
              </w:rPr>
              <w:t xml:space="preserve">ENGL 477: </w:t>
            </w:r>
          </w:p>
          <w:p w14:paraId="4DA91B44" w14:textId="1AC26CCF" w:rsidR="00594BF7" w:rsidRPr="004F5641" w:rsidRDefault="00A84E44" w:rsidP="00594BF7">
            <w:pPr>
              <w:spacing w:line="240" w:lineRule="auto"/>
            </w:pPr>
            <w:r>
              <w:t>For Professional Writing majors</w:t>
            </w:r>
            <w:r w:rsidR="00F227A1">
              <w:t>/minors</w:t>
            </w:r>
            <w:r>
              <w:t xml:space="preserve"> </w:t>
            </w:r>
            <w:r w:rsidR="00674987">
              <w:t>ENGL 222 and ENGL 378</w:t>
            </w:r>
            <w:r w:rsidR="00B80C49">
              <w:t xml:space="preserve">; </w:t>
            </w:r>
            <w:r w:rsidR="00443FD8" w:rsidRPr="004F5641">
              <w:t>a minimum GPA of 3.0 and/or permission of department chair or instructor.</w:t>
            </w:r>
            <w:r w:rsidR="00F227A1">
              <w:t xml:space="preserve"> For any other majors </w:t>
            </w:r>
            <w:r w:rsidR="00F227A1" w:rsidRPr="004F5641">
              <w:t>a minimum GPA of 3.0 and</w:t>
            </w:r>
            <w:r w:rsidR="00F227A1">
              <w:t xml:space="preserve"> </w:t>
            </w:r>
            <w:r w:rsidR="00F227A1" w:rsidRPr="004F5641">
              <w:t>permission of department chair or instructor.</w:t>
            </w:r>
          </w:p>
        </w:tc>
      </w:tr>
      <w:tr w:rsidR="00F64260" w:rsidRPr="006E3AF2" w14:paraId="5AE5E526" w14:textId="77777777">
        <w:tc>
          <w:tcPr>
            <w:tcW w:w="3168" w:type="dxa"/>
            <w:noWrap/>
            <w:vAlign w:val="center"/>
          </w:tcPr>
          <w:p w14:paraId="55E538D7" w14:textId="63702B2D"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ED15B0E" w:rsidR="00F64260" w:rsidRPr="009F029C" w:rsidRDefault="00A84E44" w:rsidP="000A36CD">
            <w:pPr>
              <w:spacing w:line="240" w:lineRule="auto"/>
              <w:rPr>
                <w:b/>
                <w:sz w:val="20"/>
              </w:rPr>
            </w:pPr>
            <w:r>
              <w:rPr>
                <w:b/>
                <w:sz w:val="20"/>
              </w:rPr>
              <w:t>ENGL 231, 232, 378 and 379: As needed</w:t>
            </w:r>
          </w:p>
        </w:tc>
        <w:tc>
          <w:tcPr>
            <w:tcW w:w="3924" w:type="dxa"/>
            <w:noWrap/>
          </w:tcPr>
          <w:p w14:paraId="67D1137F" w14:textId="21EE4994" w:rsidR="00F64260" w:rsidRPr="009F029C" w:rsidRDefault="00A84E44" w:rsidP="00C25F9D">
            <w:pPr>
              <w:spacing w:line="240" w:lineRule="auto"/>
              <w:rPr>
                <w:b/>
                <w:sz w:val="20"/>
              </w:rPr>
            </w:pPr>
            <w:r>
              <w:rPr>
                <w:b/>
                <w:sz w:val="20"/>
              </w:rPr>
              <w:t>ENGL 231, 232, 378 and 379: Alternate years.</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46A65778" w14:textId="77777777" w:rsidR="00F64260" w:rsidRDefault="00F227A1" w:rsidP="001429AA">
            <w:pPr>
              <w:spacing w:line="240" w:lineRule="auto"/>
              <w:rPr>
                <w:b/>
              </w:rPr>
            </w:pPr>
            <w:bookmarkStart w:id="17" w:name="contacthours"/>
            <w:bookmarkEnd w:id="17"/>
            <w:r>
              <w:rPr>
                <w:b/>
              </w:rPr>
              <w:t xml:space="preserve">For 230, 231, 232, 378, 379: </w:t>
            </w:r>
            <w:r w:rsidR="004F5641">
              <w:rPr>
                <w:b/>
              </w:rPr>
              <w:t>4</w:t>
            </w:r>
          </w:p>
          <w:p w14:paraId="2591720E" w14:textId="47B81F8D" w:rsidR="00F227A1" w:rsidRPr="009F029C" w:rsidRDefault="00F227A1" w:rsidP="001429AA">
            <w:pPr>
              <w:spacing w:line="240" w:lineRule="auto"/>
              <w:rPr>
                <w:b/>
              </w:rPr>
            </w:pPr>
            <w:r>
              <w:rPr>
                <w:b/>
              </w:rPr>
              <w:lastRenderedPageBreak/>
              <w:t>ENGL 477: 8-10</w:t>
            </w:r>
          </w:p>
        </w:tc>
        <w:tc>
          <w:tcPr>
            <w:tcW w:w="3924" w:type="dxa"/>
            <w:noWrap/>
          </w:tcPr>
          <w:p w14:paraId="37DB49FA" w14:textId="77777777" w:rsidR="00F227A1" w:rsidRDefault="00F227A1" w:rsidP="001429AA">
            <w:pPr>
              <w:spacing w:line="240" w:lineRule="auto"/>
              <w:rPr>
                <w:b/>
              </w:rPr>
            </w:pPr>
            <w:r>
              <w:rPr>
                <w:b/>
              </w:rPr>
              <w:lastRenderedPageBreak/>
              <w:t xml:space="preserve">For 230, 231, 232, 378, 379: </w:t>
            </w:r>
            <w:r w:rsidR="004F5641">
              <w:rPr>
                <w:b/>
              </w:rPr>
              <w:t>4</w:t>
            </w:r>
            <w:r w:rsidR="00443FD8">
              <w:rPr>
                <w:b/>
              </w:rPr>
              <w:t xml:space="preserve"> </w:t>
            </w:r>
            <w:r w:rsidR="007472DC">
              <w:rPr>
                <w:b/>
              </w:rPr>
              <w:t xml:space="preserve"> </w:t>
            </w:r>
          </w:p>
          <w:p w14:paraId="57D144B9" w14:textId="624D6FC6" w:rsidR="00F64260" w:rsidRPr="009F029C" w:rsidRDefault="007472DC" w:rsidP="001429AA">
            <w:pPr>
              <w:spacing w:line="240" w:lineRule="auto"/>
              <w:rPr>
                <w:b/>
              </w:rPr>
            </w:pPr>
            <w:r>
              <w:rPr>
                <w:b/>
              </w:rPr>
              <w:lastRenderedPageBreak/>
              <w:t>ENGL 477</w:t>
            </w:r>
            <w:r w:rsidR="00F227A1">
              <w:rPr>
                <w:b/>
              </w:rPr>
              <w:t>:</w:t>
            </w:r>
            <w:bookmarkStart w:id="18" w:name="_GoBack"/>
            <w:bookmarkEnd w:id="18"/>
            <w:r>
              <w:rPr>
                <w:b/>
              </w:rPr>
              <w:t xml:space="preserve"> </w:t>
            </w:r>
            <w:r w:rsidR="00A84E44">
              <w:rPr>
                <w:b/>
              </w:rPr>
              <w:t>12</w:t>
            </w:r>
            <w:r>
              <w:rPr>
                <w:b/>
              </w:rPr>
              <w:t xml:space="preserve"> on site hours, plus </w:t>
            </w:r>
            <w:r w:rsidR="00A84E44">
              <w:rPr>
                <w:b/>
              </w:rPr>
              <w:t>1</w:t>
            </w:r>
            <w:r>
              <w:rPr>
                <w:b/>
              </w:rPr>
              <w:t xml:space="preserve"> classroom</w:t>
            </w:r>
            <w:r w:rsidR="00296AC0">
              <w:rPr>
                <w:b/>
              </w:rPr>
              <w:t>/online</w:t>
            </w:r>
            <w:r>
              <w:rPr>
                <w:b/>
              </w:rPr>
              <w:t>)</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lastRenderedPageBreak/>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3D2A3C0" w:rsidR="00F64260" w:rsidRPr="009F029C" w:rsidRDefault="004F5641" w:rsidP="001429AA">
            <w:pPr>
              <w:spacing w:line="240" w:lineRule="auto"/>
              <w:rPr>
                <w:b/>
              </w:rPr>
            </w:pPr>
            <w:bookmarkStart w:id="19" w:name="credits"/>
            <w:bookmarkEnd w:id="19"/>
            <w:r>
              <w:rPr>
                <w:b/>
              </w:rPr>
              <w:t>4</w:t>
            </w:r>
          </w:p>
        </w:tc>
        <w:tc>
          <w:tcPr>
            <w:tcW w:w="3924" w:type="dxa"/>
            <w:noWrap/>
          </w:tcPr>
          <w:p w14:paraId="7DD4CAFF" w14:textId="32E0C3EF" w:rsidR="00F64260" w:rsidRPr="009F029C" w:rsidRDefault="004F5641"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A472DE2" w:rsidR="00F64260" w:rsidRPr="009F029C" w:rsidRDefault="00CF09D4" w:rsidP="001429AA">
            <w:pPr>
              <w:spacing w:line="240" w:lineRule="auto"/>
              <w:rPr>
                <w:rStyle w:val="TEXT"/>
              </w:rPr>
            </w:pPr>
            <w:bookmarkStart w:id="20" w:name="differences"/>
            <w:bookmarkEnd w:id="20"/>
            <w:r>
              <w:rPr>
                <w:rStyle w:val="TEXT"/>
              </w:rPr>
              <w:t xml:space="preserve">Increased contact hours for ENGL 477 </w:t>
            </w:r>
            <w:r w:rsidR="007472DC">
              <w:rPr>
                <w:rStyle w:val="TEXT"/>
              </w:rPr>
              <w:t>is because this is an internship</w:t>
            </w:r>
            <w:r w:rsidR="00F227A1">
              <w:rPr>
                <w:rStyle w:val="TEXT"/>
              </w:rPr>
              <w:t>, and the revision is calling for more on-site hours plus a classroom hour to make this a more rigorous experience.</w:t>
            </w:r>
            <w:r>
              <w:rPr>
                <w:rStyle w:val="TEXT"/>
              </w:rPr>
              <w:t xml:space="preserve"> </w:t>
            </w:r>
            <w:r w:rsidR="00F227A1">
              <w:rPr>
                <w:rStyle w:val="TEXT"/>
              </w:rPr>
              <w:t>This still meets the UCC manual parameters of four contact hours to one credit hour on an internship course.</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0F46455" w:rsidR="00F64260" w:rsidRPr="009F029C" w:rsidRDefault="00F64260" w:rsidP="001429AA">
            <w:pPr>
              <w:spacing w:line="240" w:lineRule="auto"/>
              <w:rPr>
                <w:b/>
                <w:sz w:val="20"/>
              </w:rPr>
            </w:pPr>
          </w:p>
        </w:tc>
        <w:tc>
          <w:tcPr>
            <w:tcW w:w="3924" w:type="dxa"/>
            <w:noWrap/>
          </w:tcPr>
          <w:p w14:paraId="2CF717EE" w14:textId="73EFC8B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AB9E5EC" w:rsidR="00F64260" w:rsidRPr="009F029C" w:rsidRDefault="00F64260" w:rsidP="006B20A9">
            <w:pPr>
              <w:spacing w:line="240" w:lineRule="auto"/>
              <w:rPr>
                <w:b/>
                <w:sz w:val="20"/>
              </w:rPr>
            </w:pPr>
            <w:bookmarkStart w:id="21" w:name="instr_methods"/>
            <w:bookmarkEnd w:id="21"/>
          </w:p>
        </w:tc>
        <w:tc>
          <w:tcPr>
            <w:tcW w:w="3924" w:type="dxa"/>
            <w:noWrap/>
          </w:tcPr>
          <w:p w14:paraId="27D66483" w14:textId="58B66ECB"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DC28437" w:rsidR="00F64260" w:rsidRPr="009F029C" w:rsidRDefault="00F64260" w:rsidP="00A87611">
            <w:pPr>
              <w:spacing w:line="240" w:lineRule="auto"/>
              <w:rPr>
                <w:b/>
                <w:sz w:val="20"/>
              </w:rPr>
            </w:pPr>
            <w:bookmarkStart w:id="22" w:name="required"/>
            <w:bookmarkEnd w:id="22"/>
          </w:p>
        </w:tc>
        <w:tc>
          <w:tcPr>
            <w:tcW w:w="3924" w:type="dxa"/>
            <w:noWrap/>
          </w:tcPr>
          <w:p w14:paraId="442E5788" w14:textId="69C5365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B446F18" w:rsidR="00F64260" w:rsidRPr="009F029C" w:rsidRDefault="00F3256C" w:rsidP="001429AA">
            <w:pPr>
              <w:spacing w:line="240" w:lineRule="auto"/>
              <w:rPr>
                <w:b/>
              </w:rPr>
            </w:pPr>
            <w:r>
              <w:rPr>
                <w:b/>
              </w:rPr>
              <w:t>NO</w:t>
            </w:r>
          </w:p>
        </w:tc>
        <w:tc>
          <w:tcPr>
            <w:tcW w:w="3924" w:type="dxa"/>
            <w:noWrap/>
          </w:tcPr>
          <w:p w14:paraId="41CF798F" w14:textId="6B66C69B"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0A79966" w:rsidR="00F64260" w:rsidRPr="004F5641" w:rsidRDefault="00F3256C" w:rsidP="001A51ED">
            <w:pPr>
              <w:rPr>
                <w:rFonts w:ascii="MS Mincho" w:eastAsia="MS Mincho" w:hAnsi="MS Mincho" w:cs="MS Mincho"/>
                <w:b/>
                <w:sz w:val="20"/>
              </w:rPr>
            </w:pPr>
            <w:bookmarkStart w:id="23" w:name="ge"/>
            <w:bookmarkEnd w:id="23"/>
            <w:r>
              <w:rPr>
                <w:b/>
              </w:rPr>
              <w:t>NO</w:t>
            </w:r>
            <w:r w:rsidR="00984B36">
              <w:rPr>
                <w:b/>
              </w:rPr>
              <w:t xml:space="preserve"> </w:t>
            </w:r>
          </w:p>
        </w:tc>
        <w:tc>
          <w:tcPr>
            <w:tcW w:w="3924" w:type="dxa"/>
            <w:noWrap/>
          </w:tcPr>
          <w:p w14:paraId="45B135E3" w14:textId="17F761F4" w:rsidR="00F64260" w:rsidRPr="004F5641" w:rsidRDefault="00F3256C" w:rsidP="001429AA">
            <w:pPr>
              <w:spacing w:line="240" w:lineRule="auto"/>
              <w:rPr>
                <w:rFonts w:ascii="MS Mincho" w:eastAsia="MS Mincho" w:hAnsi="MS Mincho" w:cs="MS Mincho"/>
                <w:b/>
                <w:sz w:val="20"/>
              </w:rPr>
            </w:pPr>
            <w:r>
              <w:rPr>
                <w:b/>
              </w:rPr>
              <w:t>NO</w:t>
            </w:r>
            <w:r w:rsidR="00984B36">
              <w:rPr>
                <w:b/>
              </w:rPr>
              <w:t xml:space="preserve"> </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B58A756"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3A571F4D"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3DD861F4" w:rsidR="00BF30C5" w:rsidRPr="009F029C" w:rsidRDefault="00E8029F" w:rsidP="00E8029F">
            <w:pPr>
              <w:tabs>
                <w:tab w:val="left" w:pos="1329"/>
              </w:tabs>
              <w:spacing w:line="240" w:lineRule="auto"/>
              <w:rPr>
                <w:b/>
              </w:rPr>
            </w:pPr>
            <w:r>
              <w:rPr>
                <w:b/>
              </w:rPr>
              <w:t>ENGL 378 previously capped at 30 students.</w:t>
            </w:r>
          </w:p>
        </w:tc>
        <w:tc>
          <w:tcPr>
            <w:tcW w:w="3924" w:type="dxa"/>
            <w:noWrap/>
          </w:tcPr>
          <w:p w14:paraId="79164CE6" w14:textId="2445442C" w:rsidR="00BF30C5" w:rsidRPr="009F029C" w:rsidRDefault="00E8029F" w:rsidP="001429AA">
            <w:pPr>
              <w:spacing w:line="240" w:lineRule="auto"/>
              <w:rPr>
                <w:b/>
              </w:rPr>
            </w:pPr>
            <w:r>
              <w:rPr>
                <w:b/>
              </w:rPr>
              <w:t>We are requesting that because it will now function as a workshop course, similar to ENGL 371, 372, 373, and be writing-intensive, that the cap on ENGL 378 be lowered to 15 students.</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666E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B666E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7" w:name="outcomes"/>
            <w:bookmarkEnd w:id="27"/>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6B2C7A47" w14:textId="6D5E5C2C" w:rsidR="00115A68" w:rsidRDefault="00115A68" w:rsidP="00115A68">
            <w:pPr>
              <w:pStyle w:val="ListParagraph"/>
              <w:numPr>
                <w:ilvl w:val="1"/>
                <w:numId w:val="8"/>
              </w:numPr>
              <w:spacing w:line="240" w:lineRule="auto"/>
            </w:pPr>
            <w:r>
              <w:t>Subtopic 1b   etc.</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lastRenderedPageBreak/>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694EAC">
        <w:trPr>
          <w:cantSplit/>
          <w:tblHeader/>
        </w:trPr>
        <w:tc>
          <w:tcPr>
            <w:tcW w:w="3279" w:type="dxa"/>
            <w:vAlign w:val="center"/>
          </w:tcPr>
          <w:p w14:paraId="739386E3" w14:textId="77777777" w:rsidR="00115A68" w:rsidRPr="00A83A6C" w:rsidRDefault="00115A68" w:rsidP="00694EAC">
            <w:pPr>
              <w:pStyle w:val="Heading5"/>
              <w:jc w:val="center"/>
            </w:pPr>
            <w:r w:rsidRPr="00A83A6C">
              <w:t>Name</w:t>
            </w:r>
          </w:p>
        </w:tc>
        <w:tc>
          <w:tcPr>
            <w:tcW w:w="3279" w:type="dxa"/>
            <w:vAlign w:val="center"/>
          </w:tcPr>
          <w:p w14:paraId="7DAAAD1E" w14:textId="77777777" w:rsidR="00115A68" w:rsidRPr="00A83A6C" w:rsidRDefault="00115A68" w:rsidP="00694EAC">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694EAC">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694EAC">
            <w:pPr>
              <w:pStyle w:val="Heading5"/>
              <w:jc w:val="center"/>
            </w:pPr>
            <w:r w:rsidRPr="00A83A6C">
              <w:t>Date</w:t>
            </w:r>
          </w:p>
        </w:tc>
      </w:tr>
      <w:tr w:rsidR="00115A68" w14:paraId="3308AC9C" w14:textId="77777777" w:rsidTr="00694EAC">
        <w:trPr>
          <w:cantSplit/>
          <w:trHeight w:val="489"/>
        </w:trPr>
        <w:tc>
          <w:tcPr>
            <w:tcW w:w="3279" w:type="dxa"/>
            <w:vAlign w:val="center"/>
          </w:tcPr>
          <w:p w14:paraId="2B0991B7" w14:textId="46F1467D" w:rsidR="00115A68" w:rsidRDefault="001B262F" w:rsidP="00694EAC">
            <w:pPr>
              <w:spacing w:line="240" w:lineRule="auto"/>
            </w:pPr>
            <w:r>
              <w:t xml:space="preserve">Alison </w:t>
            </w:r>
            <w:proofErr w:type="spellStart"/>
            <w:r>
              <w:t>Shonkwiler</w:t>
            </w:r>
            <w:proofErr w:type="spellEnd"/>
          </w:p>
        </w:tc>
        <w:tc>
          <w:tcPr>
            <w:tcW w:w="3279" w:type="dxa"/>
            <w:vAlign w:val="center"/>
          </w:tcPr>
          <w:p w14:paraId="2927DBCB" w14:textId="69705C95" w:rsidR="00115A68" w:rsidRDefault="00115A68" w:rsidP="00694EAC">
            <w:pPr>
              <w:spacing w:line="240" w:lineRule="auto"/>
            </w:pPr>
            <w:r>
              <w:t xml:space="preserve">Chair of </w:t>
            </w:r>
            <w:r w:rsidR="001B262F">
              <w:t>English</w:t>
            </w:r>
          </w:p>
        </w:tc>
        <w:tc>
          <w:tcPr>
            <w:tcW w:w="3280" w:type="dxa"/>
            <w:vAlign w:val="center"/>
          </w:tcPr>
          <w:p w14:paraId="7927CB11" w14:textId="77777777" w:rsidR="00115A68" w:rsidRDefault="00115A68" w:rsidP="00694EAC">
            <w:pPr>
              <w:spacing w:line="240" w:lineRule="auto"/>
            </w:pPr>
          </w:p>
        </w:tc>
        <w:tc>
          <w:tcPr>
            <w:tcW w:w="1178" w:type="dxa"/>
            <w:vAlign w:val="center"/>
          </w:tcPr>
          <w:p w14:paraId="06A64098" w14:textId="77777777" w:rsidR="00115A68" w:rsidRDefault="00115A68" w:rsidP="00694EAC">
            <w:pPr>
              <w:spacing w:line="240" w:lineRule="auto"/>
            </w:pPr>
          </w:p>
        </w:tc>
      </w:tr>
      <w:tr w:rsidR="00115A68" w14:paraId="5FB4CB46" w14:textId="77777777" w:rsidTr="00694EAC">
        <w:trPr>
          <w:cantSplit/>
          <w:trHeight w:val="489"/>
        </w:trPr>
        <w:tc>
          <w:tcPr>
            <w:tcW w:w="3279" w:type="dxa"/>
            <w:vAlign w:val="center"/>
          </w:tcPr>
          <w:p w14:paraId="6ED2A8A6" w14:textId="0327FBCB" w:rsidR="00115A68" w:rsidRDefault="001B262F" w:rsidP="00694EAC">
            <w:pPr>
              <w:spacing w:line="240" w:lineRule="auto"/>
            </w:pPr>
            <w:r>
              <w:t>Earl Simson</w:t>
            </w:r>
          </w:p>
        </w:tc>
        <w:tc>
          <w:tcPr>
            <w:tcW w:w="3279" w:type="dxa"/>
            <w:vAlign w:val="center"/>
          </w:tcPr>
          <w:p w14:paraId="229CC930" w14:textId="427BE46F" w:rsidR="00115A68" w:rsidRDefault="00115A68" w:rsidP="00694EAC">
            <w:pPr>
              <w:spacing w:line="240" w:lineRule="auto"/>
            </w:pPr>
            <w:r>
              <w:t xml:space="preserve">Dean of </w:t>
            </w:r>
            <w:r w:rsidR="001B262F">
              <w:t>FAS</w:t>
            </w:r>
          </w:p>
        </w:tc>
        <w:tc>
          <w:tcPr>
            <w:tcW w:w="3280" w:type="dxa"/>
            <w:vAlign w:val="center"/>
          </w:tcPr>
          <w:p w14:paraId="73DF0B07" w14:textId="77777777" w:rsidR="00115A68" w:rsidRDefault="00115A68" w:rsidP="00694EAC">
            <w:pPr>
              <w:spacing w:line="240" w:lineRule="auto"/>
            </w:pPr>
          </w:p>
        </w:tc>
        <w:tc>
          <w:tcPr>
            <w:tcW w:w="1178" w:type="dxa"/>
            <w:vAlign w:val="center"/>
          </w:tcPr>
          <w:p w14:paraId="4EB70E84" w14:textId="77777777" w:rsidR="00115A68" w:rsidRDefault="00115A68" w:rsidP="00694EAC">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694EAC">
        <w:trPr>
          <w:cantSplit/>
          <w:tblHeader/>
        </w:trPr>
        <w:tc>
          <w:tcPr>
            <w:tcW w:w="3279" w:type="dxa"/>
            <w:vAlign w:val="center"/>
          </w:tcPr>
          <w:p w14:paraId="3E1DDF49" w14:textId="77777777" w:rsidR="00115A68" w:rsidRPr="00A83A6C" w:rsidRDefault="00115A68" w:rsidP="00694EAC">
            <w:pPr>
              <w:pStyle w:val="Heading5"/>
              <w:jc w:val="center"/>
            </w:pPr>
            <w:r w:rsidRPr="00A83A6C">
              <w:t>Name</w:t>
            </w:r>
          </w:p>
        </w:tc>
        <w:tc>
          <w:tcPr>
            <w:tcW w:w="3279" w:type="dxa"/>
            <w:vAlign w:val="center"/>
          </w:tcPr>
          <w:p w14:paraId="1B0BC45F" w14:textId="77777777" w:rsidR="00115A68" w:rsidRPr="00A83A6C" w:rsidRDefault="00115A68" w:rsidP="00694EAC">
            <w:pPr>
              <w:pStyle w:val="Heading5"/>
              <w:jc w:val="center"/>
            </w:pPr>
            <w:r w:rsidRPr="00A83A6C">
              <w:t>Position/affiliation</w:t>
            </w:r>
          </w:p>
        </w:tc>
        <w:tc>
          <w:tcPr>
            <w:tcW w:w="3280" w:type="dxa"/>
            <w:vAlign w:val="center"/>
          </w:tcPr>
          <w:p w14:paraId="2D79239D" w14:textId="77777777" w:rsidR="00115A68" w:rsidRPr="00A87611" w:rsidRDefault="00B666EA" w:rsidP="00694EAC">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694EAC">
            <w:pPr>
              <w:pStyle w:val="Heading5"/>
              <w:jc w:val="center"/>
            </w:pPr>
            <w:r w:rsidRPr="00A83A6C">
              <w:t>Date</w:t>
            </w:r>
          </w:p>
        </w:tc>
      </w:tr>
      <w:tr w:rsidR="00115A68" w14:paraId="032CD38C" w14:textId="77777777" w:rsidTr="00694EAC">
        <w:trPr>
          <w:cantSplit/>
          <w:trHeight w:val="489"/>
        </w:trPr>
        <w:tc>
          <w:tcPr>
            <w:tcW w:w="3279" w:type="dxa"/>
            <w:vAlign w:val="center"/>
          </w:tcPr>
          <w:p w14:paraId="52B20687" w14:textId="72396C25" w:rsidR="00115A68" w:rsidRDefault="00473021" w:rsidP="00694EAC">
            <w:pPr>
              <w:spacing w:line="240" w:lineRule="auto"/>
            </w:pPr>
            <w:r>
              <w:t>Stephanie Costa</w:t>
            </w:r>
          </w:p>
        </w:tc>
        <w:tc>
          <w:tcPr>
            <w:tcW w:w="3279" w:type="dxa"/>
            <w:vAlign w:val="center"/>
          </w:tcPr>
          <w:p w14:paraId="12B14668" w14:textId="4F578E51" w:rsidR="00115A68" w:rsidRDefault="00473021" w:rsidP="00694EAC">
            <w:pPr>
              <w:spacing w:line="240" w:lineRule="auto"/>
            </w:pPr>
            <w:r>
              <w:t>Chair Math and CSCI</w:t>
            </w:r>
          </w:p>
        </w:tc>
        <w:tc>
          <w:tcPr>
            <w:tcW w:w="3280" w:type="dxa"/>
            <w:vAlign w:val="center"/>
          </w:tcPr>
          <w:p w14:paraId="35E6C3B2" w14:textId="77777777" w:rsidR="00115A68" w:rsidRDefault="00115A68" w:rsidP="00694EAC">
            <w:pPr>
              <w:spacing w:line="240" w:lineRule="auto"/>
            </w:pPr>
          </w:p>
        </w:tc>
        <w:tc>
          <w:tcPr>
            <w:tcW w:w="1178" w:type="dxa"/>
            <w:vAlign w:val="center"/>
          </w:tcPr>
          <w:p w14:paraId="70EE5B2D" w14:textId="77777777" w:rsidR="00115A68" w:rsidRDefault="00115A68" w:rsidP="00694EAC">
            <w:pPr>
              <w:spacing w:line="240" w:lineRule="auto"/>
            </w:pPr>
          </w:p>
        </w:tc>
      </w:tr>
      <w:tr w:rsidR="00115A68" w14:paraId="1CA688DC" w14:textId="77777777" w:rsidTr="00694EAC">
        <w:trPr>
          <w:cantSplit/>
          <w:trHeight w:val="489"/>
        </w:trPr>
        <w:tc>
          <w:tcPr>
            <w:tcW w:w="3279" w:type="dxa"/>
            <w:vAlign w:val="center"/>
          </w:tcPr>
          <w:p w14:paraId="69BC619F" w14:textId="06435CC0" w:rsidR="00115A68" w:rsidRDefault="001B262F" w:rsidP="00694EAC">
            <w:pPr>
              <w:spacing w:line="240" w:lineRule="auto"/>
            </w:pPr>
            <w:r>
              <w:t>Mary Baker</w:t>
            </w:r>
          </w:p>
        </w:tc>
        <w:tc>
          <w:tcPr>
            <w:tcW w:w="3279" w:type="dxa"/>
            <w:vAlign w:val="center"/>
          </w:tcPr>
          <w:p w14:paraId="7AFA00B4" w14:textId="0F46BEB2" w:rsidR="00115A68" w:rsidRDefault="001B262F" w:rsidP="00694EAC">
            <w:pPr>
              <w:spacing w:line="240" w:lineRule="auto"/>
            </w:pPr>
            <w:r>
              <w:t>Director of Environmental Studies</w:t>
            </w:r>
          </w:p>
        </w:tc>
        <w:tc>
          <w:tcPr>
            <w:tcW w:w="3280" w:type="dxa"/>
            <w:vAlign w:val="center"/>
          </w:tcPr>
          <w:p w14:paraId="63F9F878" w14:textId="77777777" w:rsidR="00115A68" w:rsidRDefault="00115A68" w:rsidP="00694EAC">
            <w:pPr>
              <w:spacing w:line="240" w:lineRule="auto"/>
            </w:pPr>
          </w:p>
        </w:tc>
        <w:tc>
          <w:tcPr>
            <w:tcW w:w="1178" w:type="dxa"/>
            <w:vAlign w:val="center"/>
          </w:tcPr>
          <w:p w14:paraId="07BDEFD6" w14:textId="77777777" w:rsidR="00115A68" w:rsidRDefault="00115A68" w:rsidP="00694EAC">
            <w:pPr>
              <w:spacing w:line="240" w:lineRule="auto"/>
            </w:pPr>
          </w:p>
        </w:tc>
      </w:tr>
      <w:tr w:rsidR="00115A68" w14:paraId="6F8C6D2D" w14:textId="77777777" w:rsidTr="00694EAC">
        <w:trPr>
          <w:cantSplit/>
          <w:trHeight w:val="489"/>
        </w:trPr>
        <w:tc>
          <w:tcPr>
            <w:tcW w:w="3279" w:type="dxa"/>
            <w:vAlign w:val="center"/>
          </w:tcPr>
          <w:p w14:paraId="3BDD2887" w14:textId="5CA56E0A" w:rsidR="00115A68" w:rsidRDefault="001B262F" w:rsidP="00694EAC">
            <w:pPr>
              <w:spacing w:line="240" w:lineRule="auto"/>
            </w:pPr>
            <w:r>
              <w:t xml:space="preserve">Lesley </w:t>
            </w:r>
            <w:proofErr w:type="spellStart"/>
            <w:r>
              <w:t>Bogad</w:t>
            </w:r>
            <w:proofErr w:type="spellEnd"/>
          </w:p>
        </w:tc>
        <w:tc>
          <w:tcPr>
            <w:tcW w:w="3279" w:type="dxa"/>
            <w:vAlign w:val="center"/>
          </w:tcPr>
          <w:p w14:paraId="2E689D42" w14:textId="60676747" w:rsidR="00115A68" w:rsidRDefault="001B262F" w:rsidP="00694EAC">
            <w:pPr>
              <w:spacing w:line="240" w:lineRule="auto"/>
            </w:pPr>
            <w:r>
              <w:t>Chair Educational Studies</w:t>
            </w:r>
          </w:p>
        </w:tc>
        <w:tc>
          <w:tcPr>
            <w:tcW w:w="3280" w:type="dxa"/>
            <w:vAlign w:val="center"/>
          </w:tcPr>
          <w:p w14:paraId="7E65BB20" w14:textId="77777777" w:rsidR="00115A68" w:rsidRDefault="00115A68" w:rsidP="00694EAC">
            <w:pPr>
              <w:spacing w:line="240" w:lineRule="auto"/>
            </w:pPr>
          </w:p>
        </w:tc>
        <w:tc>
          <w:tcPr>
            <w:tcW w:w="1178" w:type="dxa"/>
            <w:vAlign w:val="center"/>
          </w:tcPr>
          <w:p w14:paraId="1FC8A5C6" w14:textId="28CA8403" w:rsidR="00115A68" w:rsidRDefault="00115A68" w:rsidP="00694EAC">
            <w:pPr>
              <w:spacing w:line="240" w:lineRule="auto"/>
            </w:pPr>
          </w:p>
        </w:tc>
      </w:tr>
      <w:tr w:rsidR="001B262F" w14:paraId="620E71D6" w14:textId="77777777" w:rsidTr="00694EAC">
        <w:trPr>
          <w:cantSplit/>
          <w:trHeight w:val="489"/>
        </w:trPr>
        <w:tc>
          <w:tcPr>
            <w:tcW w:w="3279" w:type="dxa"/>
            <w:vAlign w:val="center"/>
          </w:tcPr>
          <w:p w14:paraId="173F67EE" w14:textId="395D7E9D" w:rsidR="001B262F" w:rsidRDefault="001B262F" w:rsidP="00694EAC">
            <w:pPr>
              <w:spacing w:line="240" w:lineRule="auto"/>
            </w:pPr>
            <w:r>
              <w:t>Jeannine Dingus-Eason</w:t>
            </w:r>
          </w:p>
        </w:tc>
        <w:tc>
          <w:tcPr>
            <w:tcW w:w="3279" w:type="dxa"/>
            <w:vAlign w:val="center"/>
          </w:tcPr>
          <w:p w14:paraId="7682E435" w14:textId="63622392" w:rsidR="001B262F" w:rsidRDefault="001B262F" w:rsidP="00694EAC">
            <w:pPr>
              <w:spacing w:line="240" w:lineRule="auto"/>
            </w:pPr>
            <w:r>
              <w:t>Dean FSEHD</w:t>
            </w:r>
          </w:p>
        </w:tc>
        <w:tc>
          <w:tcPr>
            <w:tcW w:w="3280" w:type="dxa"/>
            <w:vAlign w:val="center"/>
          </w:tcPr>
          <w:p w14:paraId="1679C1CA" w14:textId="77777777" w:rsidR="001B262F" w:rsidRDefault="001B262F" w:rsidP="00694EAC">
            <w:pPr>
              <w:spacing w:line="240" w:lineRule="auto"/>
            </w:pPr>
          </w:p>
        </w:tc>
        <w:tc>
          <w:tcPr>
            <w:tcW w:w="1178" w:type="dxa"/>
            <w:vAlign w:val="center"/>
          </w:tcPr>
          <w:p w14:paraId="580C11A9" w14:textId="77777777" w:rsidR="001B262F" w:rsidRDefault="001B262F" w:rsidP="00694EAC">
            <w:pPr>
              <w:spacing w:line="240" w:lineRule="auto"/>
            </w:pPr>
          </w:p>
        </w:tc>
      </w:tr>
      <w:tr w:rsidR="001B262F" w14:paraId="1DBC9DBB" w14:textId="77777777" w:rsidTr="00694EAC">
        <w:trPr>
          <w:cantSplit/>
          <w:trHeight w:val="489"/>
        </w:trPr>
        <w:tc>
          <w:tcPr>
            <w:tcW w:w="3279" w:type="dxa"/>
            <w:vAlign w:val="center"/>
          </w:tcPr>
          <w:p w14:paraId="5585E214" w14:textId="16213C6C" w:rsidR="001B262F" w:rsidRDefault="00473021" w:rsidP="00694EAC">
            <w:pPr>
              <w:spacing w:line="240" w:lineRule="auto"/>
            </w:pPr>
            <w:r>
              <w:t>Lisa Bain</w:t>
            </w:r>
          </w:p>
        </w:tc>
        <w:tc>
          <w:tcPr>
            <w:tcW w:w="3279" w:type="dxa"/>
            <w:vAlign w:val="center"/>
          </w:tcPr>
          <w:p w14:paraId="0C3F08C3" w14:textId="77060995" w:rsidR="001B262F" w:rsidRDefault="00473021" w:rsidP="00694EAC">
            <w:pPr>
              <w:spacing w:line="240" w:lineRule="auto"/>
            </w:pPr>
            <w:r>
              <w:t>Chair ACCT and CIS</w:t>
            </w:r>
          </w:p>
        </w:tc>
        <w:tc>
          <w:tcPr>
            <w:tcW w:w="3280" w:type="dxa"/>
            <w:vAlign w:val="center"/>
          </w:tcPr>
          <w:p w14:paraId="693FDF1A" w14:textId="77777777" w:rsidR="001B262F" w:rsidRDefault="001B262F" w:rsidP="00694EAC">
            <w:pPr>
              <w:spacing w:line="240" w:lineRule="auto"/>
            </w:pPr>
          </w:p>
        </w:tc>
        <w:tc>
          <w:tcPr>
            <w:tcW w:w="1178" w:type="dxa"/>
            <w:vAlign w:val="center"/>
          </w:tcPr>
          <w:p w14:paraId="525EE679" w14:textId="77777777" w:rsidR="001B262F" w:rsidRDefault="001B262F" w:rsidP="00694EAC">
            <w:pPr>
              <w:spacing w:line="240" w:lineRule="auto"/>
            </w:pPr>
          </w:p>
        </w:tc>
      </w:tr>
      <w:tr w:rsidR="001B262F" w14:paraId="182533BF" w14:textId="77777777" w:rsidTr="00694EAC">
        <w:trPr>
          <w:cantSplit/>
          <w:trHeight w:val="489"/>
        </w:trPr>
        <w:tc>
          <w:tcPr>
            <w:tcW w:w="3279" w:type="dxa"/>
            <w:vAlign w:val="center"/>
          </w:tcPr>
          <w:p w14:paraId="0902DBFB" w14:textId="029F404A" w:rsidR="001B262F" w:rsidRDefault="00473021" w:rsidP="00694EAC">
            <w:pPr>
              <w:spacing w:line="240" w:lineRule="auto"/>
            </w:pPr>
            <w:r>
              <w:t>Marianne Raimondo</w:t>
            </w:r>
          </w:p>
        </w:tc>
        <w:tc>
          <w:tcPr>
            <w:tcW w:w="3279" w:type="dxa"/>
            <w:vAlign w:val="center"/>
          </w:tcPr>
          <w:p w14:paraId="4DBDE641" w14:textId="05437042" w:rsidR="001B262F" w:rsidRDefault="00473021" w:rsidP="00694EAC">
            <w:pPr>
              <w:spacing w:line="240" w:lineRule="auto"/>
            </w:pPr>
            <w:r>
              <w:t>Director of Health Care Admin.</w:t>
            </w:r>
          </w:p>
        </w:tc>
        <w:tc>
          <w:tcPr>
            <w:tcW w:w="3280" w:type="dxa"/>
            <w:vAlign w:val="center"/>
          </w:tcPr>
          <w:p w14:paraId="09371CB0" w14:textId="77777777" w:rsidR="001B262F" w:rsidRDefault="001B262F" w:rsidP="00694EAC">
            <w:pPr>
              <w:spacing w:line="240" w:lineRule="auto"/>
            </w:pPr>
          </w:p>
        </w:tc>
        <w:tc>
          <w:tcPr>
            <w:tcW w:w="1178" w:type="dxa"/>
            <w:vAlign w:val="center"/>
          </w:tcPr>
          <w:p w14:paraId="225453F2" w14:textId="77777777" w:rsidR="001B262F" w:rsidRDefault="001B262F" w:rsidP="00694EAC">
            <w:pPr>
              <w:spacing w:line="240" w:lineRule="auto"/>
            </w:pPr>
          </w:p>
        </w:tc>
      </w:tr>
      <w:tr w:rsidR="001B262F" w14:paraId="4B482EFF" w14:textId="77777777" w:rsidTr="00694EAC">
        <w:trPr>
          <w:cantSplit/>
          <w:trHeight w:val="489"/>
        </w:trPr>
        <w:tc>
          <w:tcPr>
            <w:tcW w:w="3279" w:type="dxa"/>
            <w:vAlign w:val="center"/>
          </w:tcPr>
          <w:p w14:paraId="7A35A9D0" w14:textId="77777777" w:rsidR="00473021" w:rsidRDefault="00473021" w:rsidP="00473021">
            <w:pPr>
              <w:spacing w:line="240" w:lineRule="auto"/>
              <w:rPr>
                <w:sz w:val="24"/>
                <w:szCs w:val="24"/>
              </w:rPr>
            </w:pPr>
            <w:proofErr w:type="spellStart"/>
            <w:r>
              <w:t>Alema</w:t>
            </w:r>
            <w:proofErr w:type="spellEnd"/>
            <w:r>
              <w:t xml:space="preserve"> Karim</w:t>
            </w:r>
          </w:p>
          <w:p w14:paraId="1FDB03EC" w14:textId="77777777" w:rsidR="001B262F" w:rsidRDefault="001B262F" w:rsidP="00694EAC">
            <w:pPr>
              <w:spacing w:line="240" w:lineRule="auto"/>
            </w:pPr>
          </w:p>
        </w:tc>
        <w:tc>
          <w:tcPr>
            <w:tcW w:w="3279" w:type="dxa"/>
            <w:vAlign w:val="center"/>
          </w:tcPr>
          <w:p w14:paraId="30322C08" w14:textId="2FAE8A4D" w:rsidR="001B262F" w:rsidRDefault="00473021" w:rsidP="00694EAC">
            <w:pPr>
              <w:spacing w:line="240" w:lineRule="auto"/>
            </w:pPr>
            <w:r>
              <w:t>Chair ECON and FIN</w:t>
            </w:r>
          </w:p>
        </w:tc>
        <w:tc>
          <w:tcPr>
            <w:tcW w:w="3280" w:type="dxa"/>
            <w:vAlign w:val="center"/>
          </w:tcPr>
          <w:p w14:paraId="0FD00AB2" w14:textId="77777777" w:rsidR="001B262F" w:rsidRDefault="001B262F" w:rsidP="00694EAC">
            <w:pPr>
              <w:spacing w:line="240" w:lineRule="auto"/>
            </w:pPr>
          </w:p>
        </w:tc>
        <w:tc>
          <w:tcPr>
            <w:tcW w:w="1178" w:type="dxa"/>
            <w:vAlign w:val="center"/>
          </w:tcPr>
          <w:p w14:paraId="3B3715B2" w14:textId="77777777" w:rsidR="001B262F" w:rsidRDefault="001B262F" w:rsidP="00694EAC">
            <w:pPr>
              <w:spacing w:line="240" w:lineRule="auto"/>
            </w:pPr>
          </w:p>
        </w:tc>
      </w:tr>
      <w:tr w:rsidR="001B262F" w14:paraId="4AD42080" w14:textId="77777777" w:rsidTr="00694EAC">
        <w:trPr>
          <w:cantSplit/>
          <w:trHeight w:val="489"/>
        </w:trPr>
        <w:tc>
          <w:tcPr>
            <w:tcW w:w="3279" w:type="dxa"/>
            <w:vAlign w:val="center"/>
          </w:tcPr>
          <w:p w14:paraId="6ECB6612" w14:textId="73D4B110" w:rsidR="001B262F" w:rsidRDefault="00473021" w:rsidP="00694EAC">
            <w:pPr>
              <w:spacing w:line="240" w:lineRule="auto"/>
            </w:pPr>
            <w:r>
              <w:t>Jeff Mello</w:t>
            </w:r>
          </w:p>
        </w:tc>
        <w:tc>
          <w:tcPr>
            <w:tcW w:w="3279" w:type="dxa"/>
            <w:vAlign w:val="center"/>
          </w:tcPr>
          <w:p w14:paraId="0C17C371" w14:textId="23B7BD05" w:rsidR="001B262F" w:rsidRDefault="00473021" w:rsidP="00694EAC">
            <w:pPr>
              <w:spacing w:line="240" w:lineRule="auto"/>
            </w:pPr>
            <w:r>
              <w:t>Dean School of Business</w:t>
            </w:r>
          </w:p>
        </w:tc>
        <w:tc>
          <w:tcPr>
            <w:tcW w:w="3280" w:type="dxa"/>
            <w:vAlign w:val="center"/>
          </w:tcPr>
          <w:p w14:paraId="06B1861E" w14:textId="77777777" w:rsidR="001B262F" w:rsidRDefault="001B262F" w:rsidP="00694EAC">
            <w:pPr>
              <w:spacing w:line="240" w:lineRule="auto"/>
            </w:pPr>
          </w:p>
        </w:tc>
        <w:tc>
          <w:tcPr>
            <w:tcW w:w="1178" w:type="dxa"/>
            <w:vAlign w:val="center"/>
          </w:tcPr>
          <w:p w14:paraId="6372EBFC" w14:textId="77777777" w:rsidR="001B262F" w:rsidRDefault="001B262F" w:rsidP="00694EAC">
            <w:pPr>
              <w:spacing w:line="240" w:lineRule="auto"/>
            </w:pPr>
          </w:p>
        </w:tc>
      </w:tr>
      <w:tr w:rsidR="001B262F" w14:paraId="1610D86A" w14:textId="77777777" w:rsidTr="00694EAC">
        <w:trPr>
          <w:cantSplit/>
          <w:trHeight w:val="489"/>
        </w:trPr>
        <w:tc>
          <w:tcPr>
            <w:tcW w:w="3279" w:type="dxa"/>
            <w:vAlign w:val="center"/>
          </w:tcPr>
          <w:p w14:paraId="4FCF094D" w14:textId="77777777" w:rsidR="001B262F" w:rsidRDefault="001B262F" w:rsidP="00694EAC">
            <w:pPr>
              <w:spacing w:line="240" w:lineRule="auto"/>
            </w:pPr>
          </w:p>
        </w:tc>
        <w:tc>
          <w:tcPr>
            <w:tcW w:w="3279" w:type="dxa"/>
            <w:vAlign w:val="center"/>
          </w:tcPr>
          <w:p w14:paraId="54A4BC25" w14:textId="77777777" w:rsidR="001B262F" w:rsidRDefault="001B262F" w:rsidP="00694EAC">
            <w:pPr>
              <w:spacing w:line="240" w:lineRule="auto"/>
            </w:pPr>
          </w:p>
        </w:tc>
        <w:tc>
          <w:tcPr>
            <w:tcW w:w="3280" w:type="dxa"/>
            <w:vAlign w:val="center"/>
          </w:tcPr>
          <w:p w14:paraId="4ED2BADF" w14:textId="77777777" w:rsidR="001B262F" w:rsidRDefault="001B262F" w:rsidP="00694EAC">
            <w:pPr>
              <w:spacing w:line="240" w:lineRule="auto"/>
            </w:pPr>
          </w:p>
        </w:tc>
        <w:tc>
          <w:tcPr>
            <w:tcW w:w="1178" w:type="dxa"/>
            <w:vAlign w:val="center"/>
          </w:tcPr>
          <w:p w14:paraId="0557D847" w14:textId="77777777" w:rsidR="001B262F" w:rsidRDefault="001B262F" w:rsidP="00694EAC">
            <w:pPr>
              <w:spacing w:line="240" w:lineRule="auto"/>
            </w:pPr>
          </w:p>
        </w:tc>
      </w:tr>
      <w:tr w:rsidR="001B262F" w14:paraId="3EDAF35E" w14:textId="77777777" w:rsidTr="00694EAC">
        <w:trPr>
          <w:cantSplit/>
          <w:trHeight w:val="489"/>
        </w:trPr>
        <w:tc>
          <w:tcPr>
            <w:tcW w:w="3279" w:type="dxa"/>
            <w:vAlign w:val="center"/>
          </w:tcPr>
          <w:p w14:paraId="09C46679" w14:textId="77777777" w:rsidR="001B262F" w:rsidRDefault="001B262F" w:rsidP="00694EAC">
            <w:pPr>
              <w:spacing w:line="240" w:lineRule="auto"/>
            </w:pPr>
          </w:p>
        </w:tc>
        <w:tc>
          <w:tcPr>
            <w:tcW w:w="3279" w:type="dxa"/>
            <w:vAlign w:val="center"/>
          </w:tcPr>
          <w:p w14:paraId="4E9BE8D4" w14:textId="77777777" w:rsidR="001B262F" w:rsidRDefault="001B262F" w:rsidP="00694EAC">
            <w:pPr>
              <w:spacing w:line="240" w:lineRule="auto"/>
            </w:pPr>
          </w:p>
        </w:tc>
        <w:tc>
          <w:tcPr>
            <w:tcW w:w="3280" w:type="dxa"/>
            <w:vAlign w:val="center"/>
          </w:tcPr>
          <w:p w14:paraId="4E3FE1AF" w14:textId="77777777" w:rsidR="001B262F" w:rsidRDefault="001B262F" w:rsidP="00694EAC">
            <w:pPr>
              <w:spacing w:line="240" w:lineRule="auto"/>
            </w:pPr>
          </w:p>
        </w:tc>
        <w:tc>
          <w:tcPr>
            <w:tcW w:w="1178" w:type="dxa"/>
            <w:vAlign w:val="center"/>
          </w:tcPr>
          <w:p w14:paraId="03C1DA28" w14:textId="77777777" w:rsidR="001B262F" w:rsidRDefault="001B262F" w:rsidP="00694EAC">
            <w:pPr>
              <w:spacing w:line="240" w:lineRule="auto"/>
            </w:pPr>
          </w:p>
        </w:tc>
      </w:tr>
      <w:tr w:rsidR="001B262F" w14:paraId="019413DC" w14:textId="77777777" w:rsidTr="00694EAC">
        <w:trPr>
          <w:cantSplit/>
          <w:trHeight w:val="489"/>
        </w:trPr>
        <w:tc>
          <w:tcPr>
            <w:tcW w:w="3279" w:type="dxa"/>
            <w:vAlign w:val="center"/>
          </w:tcPr>
          <w:p w14:paraId="1F3EEA76" w14:textId="77777777" w:rsidR="001B262F" w:rsidRDefault="001B262F" w:rsidP="00694EAC">
            <w:pPr>
              <w:spacing w:line="240" w:lineRule="auto"/>
            </w:pPr>
          </w:p>
        </w:tc>
        <w:tc>
          <w:tcPr>
            <w:tcW w:w="3279" w:type="dxa"/>
            <w:vAlign w:val="center"/>
          </w:tcPr>
          <w:p w14:paraId="4BB56C83" w14:textId="77777777" w:rsidR="001B262F" w:rsidRDefault="001B262F" w:rsidP="00694EAC">
            <w:pPr>
              <w:spacing w:line="240" w:lineRule="auto"/>
            </w:pPr>
          </w:p>
        </w:tc>
        <w:tc>
          <w:tcPr>
            <w:tcW w:w="3280" w:type="dxa"/>
            <w:vAlign w:val="center"/>
          </w:tcPr>
          <w:p w14:paraId="0A10BE8D" w14:textId="77777777" w:rsidR="001B262F" w:rsidRDefault="001B262F" w:rsidP="00694EAC">
            <w:pPr>
              <w:spacing w:line="240" w:lineRule="auto"/>
            </w:pPr>
          </w:p>
        </w:tc>
        <w:tc>
          <w:tcPr>
            <w:tcW w:w="1178" w:type="dxa"/>
            <w:vAlign w:val="center"/>
          </w:tcPr>
          <w:p w14:paraId="3F6ADC59" w14:textId="77777777" w:rsidR="001B262F" w:rsidRDefault="001B262F" w:rsidP="00694EAC">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F573" w14:textId="77777777" w:rsidR="00B666EA" w:rsidRDefault="00B666EA" w:rsidP="00FA78CA">
      <w:pPr>
        <w:spacing w:line="240" w:lineRule="auto"/>
      </w:pPr>
      <w:r>
        <w:separator/>
      </w:r>
    </w:p>
  </w:endnote>
  <w:endnote w:type="continuationSeparator" w:id="0">
    <w:p w14:paraId="77A8CCF5" w14:textId="77777777" w:rsidR="00B666EA" w:rsidRDefault="00B666E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7E41BFA" w:rsidR="00CF09D4" w:rsidRPr="00310D95" w:rsidRDefault="00CF09D4"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C0B3D">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C0B3D">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1C342" w14:textId="77777777" w:rsidR="00B666EA" w:rsidRDefault="00B666EA" w:rsidP="00FA78CA">
      <w:pPr>
        <w:spacing w:line="240" w:lineRule="auto"/>
      </w:pPr>
      <w:r>
        <w:separator/>
      </w:r>
    </w:p>
  </w:footnote>
  <w:footnote w:type="continuationSeparator" w:id="0">
    <w:p w14:paraId="58060CF5" w14:textId="77777777" w:rsidR="00B666EA" w:rsidRDefault="00B666E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A4FA81C" w:rsidR="00CF09D4" w:rsidRPr="004254A0" w:rsidRDefault="00CF09D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B0F1C">
      <w:rPr>
        <w:color w:val="4F6228"/>
      </w:rPr>
      <w:t>19-20-071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B0F1C">
      <w:rPr>
        <w:color w:val="4F6228"/>
      </w:rPr>
      <w:t>1/18/2020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CF09D4" w:rsidRPr="008745BA" w:rsidRDefault="00CF09D4"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D2BA2"/>
    <w:rsid w:val="000E2CBA"/>
    <w:rsid w:val="000F21A5"/>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62F"/>
    <w:rsid w:val="001B2E3A"/>
    <w:rsid w:val="001B4D01"/>
    <w:rsid w:val="001E728D"/>
    <w:rsid w:val="0020058E"/>
    <w:rsid w:val="00205EFD"/>
    <w:rsid w:val="00237355"/>
    <w:rsid w:val="00241866"/>
    <w:rsid w:val="0025031E"/>
    <w:rsid w:val="002578DB"/>
    <w:rsid w:val="0026461B"/>
    <w:rsid w:val="0027634D"/>
    <w:rsid w:val="00284473"/>
    <w:rsid w:val="00290E18"/>
    <w:rsid w:val="00292D43"/>
    <w:rsid w:val="00293639"/>
    <w:rsid w:val="00296AC0"/>
    <w:rsid w:val="00296BA1"/>
    <w:rsid w:val="0029768B"/>
    <w:rsid w:val="002A3788"/>
    <w:rsid w:val="002B1FF7"/>
    <w:rsid w:val="002B24F6"/>
    <w:rsid w:val="002B7880"/>
    <w:rsid w:val="002C3D63"/>
    <w:rsid w:val="002D0316"/>
    <w:rsid w:val="002D194C"/>
    <w:rsid w:val="002F36B8"/>
    <w:rsid w:val="002F7C84"/>
    <w:rsid w:val="00310D95"/>
    <w:rsid w:val="003153C3"/>
    <w:rsid w:val="00345149"/>
    <w:rsid w:val="00376A8B"/>
    <w:rsid w:val="00382D47"/>
    <w:rsid w:val="003A45F6"/>
    <w:rsid w:val="003B4A52"/>
    <w:rsid w:val="003C1A54"/>
    <w:rsid w:val="003C511E"/>
    <w:rsid w:val="003D7372"/>
    <w:rsid w:val="003E0D60"/>
    <w:rsid w:val="003F099C"/>
    <w:rsid w:val="003F4E82"/>
    <w:rsid w:val="00402602"/>
    <w:rsid w:val="004105B6"/>
    <w:rsid w:val="004127AA"/>
    <w:rsid w:val="004254A0"/>
    <w:rsid w:val="004313E6"/>
    <w:rsid w:val="004403BD"/>
    <w:rsid w:val="00442EEA"/>
    <w:rsid w:val="00443FD8"/>
    <w:rsid w:val="004724E5"/>
    <w:rsid w:val="00473021"/>
    <w:rsid w:val="004779B4"/>
    <w:rsid w:val="00480FAA"/>
    <w:rsid w:val="004E57C5"/>
    <w:rsid w:val="004F5641"/>
    <w:rsid w:val="00511A39"/>
    <w:rsid w:val="00517DB2"/>
    <w:rsid w:val="00526851"/>
    <w:rsid w:val="005473BC"/>
    <w:rsid w:val="005669A9"/>
    <w:rsid w:val="005873E3"/>
    <w:rsid w:val="00594BF7"/>
    <w:rsid w:val="005B1049"/>
    <w:rsid w:val="005C23BD"/>
    <w:rsid w:val="005C3F83"/>
    <w:rsid w:val="005D389E"/>
    <w:rsid w:val="005F2A05"/>
    <w:rsid w:val="00625A0E"/>
    <w:rsid w:val="00670869"/>
    <w:rsid w:val="00674987"/>
    <w:rsid w:val="006761E1"/>
    <w:rsid w:val="00683987"/>
    <w:rsid w:val="00694EAC"/>
    <w:rsid w:val="006970B0"/>
    <w:rsid w:val="006B20A9"/>
    <w:rsid w:val="006E3AF2"/>
    <w:rsid w:val="006E6680"/>
    <w:rsid w:val="006F7298"/>
    <w:rsid w:val="006F7F90"/>
    <w:rsid w:val="00704CFF"/>
    <w:rsid w:val="00706745"/>
    <w:rsid w:val="007072F7"/>
    <w:rsid w:val="00714B57"/>
    <w:rsid w:val="0074235B"/>
    <w:rsid w:val="00743AD2"/>
    <w:rsid w:val="007445F4"/>
    <w:rsid w:val="007472DC"/>
    <w:rsid w:val="007554DE"/>
    <w:rsid w:val="00760EA6"/>
    <w:rsid w:val="00766256"/>
    <w:rsid w:val="00795D54"/>
    <w:rsid w:val="00796AF7"/>
    <w:rsid w:val="007970C3"/>
    <w:rsid w:val="007A5702"/>
    <w:rsid w:val="007B10BE"/>
    <w:rsid w:val="008122C6"/>
    <w:rsid w:val="0081712D"/>
    <w:rsid w:val="008521A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1C30"/>
    <w:rsid w:val="009F029C"/>
    <w:rsid w:val="009F2F3E"/>
    <w:rsid w:val="00A01611"/>
    <w:rsid w:val="00A04A92"/>
    <w:rsid w:val="00A06E22"/>
    <w:rsid w:val="00A11DCD"/>
    <w:rsid w:val="00A32214"/>
    <w:rsid w:val="00A442D7"/>
    <w:rsid w:val="00A54783"/>
    <w:rsid w:val="00A5525B"/>
    <w:rsid w:val="00A56D5F"/>
    <w:rsid w:val="00A57787"/>
    <w:rsid w:val="00A6264E"/>
    <w:rsid w:val="00A703CD"/>
    <w:rsid w:val="00A76B76"/>
    <w:rsid w:val="00A83A6C"/>
    <w:rsid w:val="00A84E44"/>
    <w:rsid w:val="00A85BAB"/>
    <w:rsid w:val="00A87611"/>
    <w:rsid w:val="00A94B5A"/>
    <w:rsid w:val="00A960DC"/>
    <w:rsid w:val="00AC0B3D"/>
    <w:rsid w:val="00AC3032"/>
    <w:rsid w:val="00AE78C2"/>
    <w:rsid w:val="00AE7A3D"/>
    <w:rsid w:val="00B12BAB"/>
    <w:rsid w:val="00B20954"/>
    <w:rsid w:val="00B24AAC"/>
    <w:rsid w:val="00B26F16"/>
    <w:rsid w:val="00B35315"/>
    <w:rsid w:val="00B4771F"/>
    <w:rsid w:val="00B4784B"/>
    <w:rsid w:val="00B51B79"/>
    <w:rsid w:val="00B605CE"/>
    <w:rsid w:val="00B649C4"/>
    <w:rsid w:val="00B666EA"/>
    <w:rsid w:val="00B77369"/>
    <w:rsid w:val="00B80C4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B034F"/>
    <w:rsid w:val="00CC03A7"/>
    <w:rsid w:val="00CC226D"/>
    <w:rsid w:val="00CC3E7A"/>
    <w:rsid w:val="00CD18DD"/>
    <w:rsid w:val="00CF0458"/>
    <w:rsid w:val="00CF09D4"/>
    <w:rsid w:val="00D53663"/>
    <w:rsid w:val="00D56C09"/>
    <w:rsid w:val="00D57AE4"/>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8029F"/>
    <w:rsid w:val="00EB0F1C"/>
    <w:rsid w:val="00EB33FD"/>
    <w:rsid w:val="00EC194E"/>
    <w:rsid w:val="00EC63A4"/>
    <w:rsid w:val="00EC7B24"/>
    <w:rsid w:val="00ED1712"/>
    <w:rsid w:val="00F15B95"/>
    <w:rsid w:val="00F227A1"/>
    <w:rsid w:val="00F3256C"/>
    <w:rsid w:val="00F32980"/>
    <w:rsid w:val="00F42F5D"/>
    <w:rsid w:val="00F6191B"/>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A9ECC724-5F61-484B-AEBB-8D21A4E5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styleId="NormalWeb">
    <w:name w:val="Normal (Web)"/>
    <w:basedOn w:val="Normal"/>
    <w:uiPriority w:val="99"/>
    <w:semiHidden/>
    <w:unhideWhenUsed/>
    <w:rsid w:val="009C1C3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7240">
      <w:bodyDiv w:val="1"/>
      <w:marLeft w:val="0"/>
      <w:marRight w:val="0"/>
      <w:marTop w:val="0"/>
      <w:marBottom w:val="0"/>
      <w:divBdr>
        <w:top w:val="none" w:sz="0" w:space="0" w:color="auto"/>
        <w:left w:val="none" w:sz="0" w:space="0" w:color="auto"/>
        <w:bottom w:val="none" w:sz="0" w:space="0" w:color="auto"/>
        <w:right w:val="none" w:sz="0" w:space="0" w:color="auto"/>
      </w:divBdr>
    </w:div>
    <w:div w:id="280771142">
      <w:bodyDiv w:val="1"/>
      <w:marLeft w:val="0"/>
      <w:marRight w:val="0"/>
      <w:marTop w:val="0"/>
      <w:marBottom w:val="0"/>
      <w:divBdr>
        <w:top w:val="none" w:sz="0" w:space="0" w:color="auto"/>
        <w:left w:val="none" w:sz="0" w:space="0" w:color="auto"/>
        <w:bottom w:val="none" w:sz="0" w:space="0" w:color="auto"/>
        <w:right w:val="none" w:sz="0" w:space="0" w:color="auto"/>
      </w:divBdr>
      <w:divsChild>
        <w:div w:id="100154858">
          <w:marLeft w:val="0"/>
          <w:marRight w:val="0"/>
          <w:marTop w:val="0"/>
          <w:marBottom w:val="0"/>
          <w:divBdr>
            <w:top w:val="none" w:sz="0" w:space="0" w:color="auto"/>
            <w:left w:val="none" w:sz="0" w:space="0" w:color="auto"/>
            <w:bottom w:val="none" w:sz="0" w:space="0" w:color="auto"/>
            <w:right w:val="none" w:sz="0" w:space="0" w:color="auto"/>
          </w:divBdr>
        </w:div>
        <w:div w:id="1374185963">
          <w:marLeft w:val="0"/>
          <w:marRight w:val="0"/>
          <w:marTop w:val="0"/>
          <w:marBottom w:val="0"/>
          <w:divBdr>
            <w:top w:val="none" w:sz="0" w:space="0" w:color="auto"/>
            <w:left w:val="none" w:sz="0" w:space="0" w:color="auto"/>
            <w:bottom w:val="none" w:sz="0" w:space="0" w:color="auto"/>
            <w:right w:val="none" w:sz="0" w:space="0" w:color="auto"/>
          </w:divBdr>
        </w:div>
      </w:divsChild>
    </w:div>
    <w:div w:id="332028394">
      <w:bodyDiv w:val="1"/>
      <w:marLeft w:val="0"/>
      <w:marRight w:val="0"/>
      <w:marTop w:val="0"/>
      <w:marBottom w:val="0"/>
      <w:divBdr>
        <w:top w:val="none" w:sz="0" w:space="0" w:color="auto"/>
        <w:left w:val="none" w:sz="0" w:space="0" w:color="auto"/>
        <w:bottom w:val="none" w:sz="0" w:space="0" w:color="auto"/>
        <w:right w:val="none" w:sz="0" w:space="0" w:color="auto"/>
      </w:divBdr>
    </w:div>
    <w:div w:id="336886892">
      <w:bodyDiv w:val="1"/>
      <w:marLeft w:val="0"/>
      <w:marRight w:val="0"/>
      <w:marTop w:val="0"/>
      <w:marBottom w:val="0"/>
      <w:divBdr>
        <w:top w:val="none" w:sz="0" w:space="0" w:color="auto"/>
        <w:left w:val="none" w:sz="0" w:space="0" w:color="auto"/>
        <w:bottom w:val="none" w:sz="0" w:space="0" w:color="auto"/>
        <w:right w:val="none" w:sz="0" w:space="0" w:color="auto"/>
      </w:divBdr>
    </w:div>
    <w:div w:id="460926871">
      <w:bodyDiv w:val="1"/>
      <w:marLeft w:val="0"/>
      <w:marRight w:val="0"/>
      <w:marTop w:val="0"/>
      <w:marBottom w:val="0"/>
      <w:divBdr>
        <w:top w:val="none" w:sz="0" w:space="0" w:color="auto"/>
        <w:left w:val="none" w:sz="0" w:space="0" w:color="auto"/>
        <w:bottom w:val="none" w:sz="0" w:space="0" w:color="auto"/>
        <w:right w:val="none" w:sz="0" w:space="0" w:color="auto"/>
      </w:divBdr>
    </w:div>
    <w:div w:id="487862684">
      <w:bodyDiv w:val="1"/>
      <w:marLeft w:val="0"/>
      <w:marRight w:val="0"/>
      <w:marTop w:val="0"/>
      <w:marBottom w:val="0"/>
      <w:divBdr>
        <w:top w:val="none" w:sz="0" w:space="0" w:color="auto"/>
        <w:left w:val="none" w:sz="0" w:space="0" w:color="auto"/>
        <w:bottom w:val="none" w:sz="0" w:space="0" w:color="auto"/>
        <w:right w:val="none" w:sz="0" w:space="0" w:color="auto"/>
      </w:divBdr>
      <w:divsChild>
        <w:div w:id="57563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415240">
              <w:marLeft w:val="0"/>
              <w:marRight w:val="0"/>
              <w:marTop w:val="0"/>
              <w:marBottom w:val="0"/>
              <w:divBdr>
                <w:top w:val="none" w:sz="0" w:space="0" w:color="auto"/>
                <w:left w:val="none" w:sz="0" w:space="0" w:color="auto"/>
                <w:bottom w:val="none" w:sz="0" w:space="0" w:color="auto"/>
                <w:right w:val="none" w:sz="0" w:space="0" w:color="auto"/>
              </w:divBdr>
              <w:divsChild>
                <w:div w:id="2047875818">
                  <w:marLeft w:val="0"/>
                  <w:marRight w:val="0"/>
                  <w:marTop w:val="0"/>
                  <w:marBottom w:val="0"/>
                  <w:divBdr>
                    <w:top w:val="none" w:sz="0" w:space="0" w:color="auto"/>
                    <w:left w:val="none" w:sz="0" w:space="0" w:color="auto"/>
                    <w:bottom w:val="none" w:sz="0" w:space="0" w:color="auto"/>
                    <w:right w:val="none" w:sz="0" w:space="0" w:color="auto"/>
                  </w:divBdr>
                  <w:divsChild>
                    <w:div w:id="1773208773">
                      <w:marLeft w:val="0"/>
                      <w:marRight w:val="0"/>
                      <w:marTop w:val="0"/>
                      <w:marBottom w:val="0"/>
                      <w:divBdr>
                        <w:top w:val="none" w:sz="0" w:space="0" w:color="auto"/>
                        <w:left w:val="none" w:sz="0" w:space="0" w:color="auto"/>
                        <w:bottom w:val="none" w:sz="0" w:space="0" w:color="auto"/>
                        <w:right w:val="none" w:sz="0" w:space="0" w:color="auto"/>
                      </w:divBdr>
                      <w:divsChild>
                        <w:div w:id="9473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46437">
      <w:bodyDiv w:val="1"/>
      <w:marLeft w:val="0"/>
      <w:marRight w:val="0"/>
      <w:marTop w:val="0"/>
      <w:marBottom w:val="0"/>
      <w:divBdr>
        <w:top w:val="none" w:sz="0" w:space="0" w:color="auto"/>
        <w:left w:val="none" w:sz="0" w:space="0" w:color="auto"/>
        <w:bottom w:val="none" w:sz="0" w:space="0" w:color="auto"/>
        <w:right w:val="none" w:sz="0" w:space="0" w:color="auto"/>
      </w:divBdr>
    </w:div>
    <w:div w:id="543835218">
      <w:bodyDiv w:val="1"/>
      <w:marLeft w:val="0"/>
      <w:marRight w:val="0"/>
      <w:marTop w:val="0"/>
      <w:marBottom w:val="0"/>
      <w:divBdr>
        <w:top w:val="none" w:sz="0" w:space="0" w:color="auto"/>
        <w:left w:val="none" w:sz="0" w:space="0" w:color="auto"/>
        <w:bottom w:val="none" w:sz="0" w:space="0" w:color="auto"/>
        <w:right w:val="none" w:sz="0" w:space="0" w:color="auto"/>
      </w:divBdr>
    </w:div>
    <w:div w:id="631449325">
      <w:bodyDiv w:val="1"/>
      <w:marLeft w:val="0"/>
      <w:marRight w:val="0"/>
      <w:marTop w:val="0"/>
      <w:marBottom w:val="0"/>
      <w:divBdr>
        <w:top w:val="none" w:sz="0" w:space="0" w:color="auto"/>
        <w:left w:val="none" w:sz="0" w:space="0" w:color="auto"/>
        <w:bottom w:val="none" w:sz="0" w:space="0" w:color="auto"/>
        <w:right w:val="none" w:sz="0" w:space="0" w:color="auto"/>
      </w:divBdr>
    </w:div>
    <w:div w:id="698556197">
      <w:bodyDiv w:val="1"/>
      <w:marLeft w:val="0"/>
      <w:marRight w:val="0"/>
      <w:marTop w:val="0"/>
      <w:marBottom w:val="0"/>
      <w:divBdr>
        <w:top w:val="none" w:sz="0" w:space="0" w:color="auto"/>
        <w:left w:val="none" w:sz="0" w:space="0" w:color="auto"/>
        <w:bottom w:val="none" w:sz="0" w:space="0" w:color="auto"/>
        <w:right w:val="none" w:sz="0" w:space="0" w:color="auto"/>
      </w:divBdr>
    </w:div>
    <w:div w:id="756679001">
      <w:bodyDiv w:val="1"/>
      <w:marLeft w:val="0"/>
      <w:marRight w:val="0"/>
      <w:marTop w:val="0"/>
      <w:marBottom w:val="0"/>
      <w:divBdr>
        <w:top w:val="none" w:sz="0" w:space="0" w:color="auto"/>
        <w:left w:val="none" w:sz="0" w:space="0" w:color="auto"/>
        <w:bottom w:val="none" w:sz="0" w:space="0" w:color="auto"/>
        <w:right w:val="none" w:sz="0" w:space="0" w:color="auto"/>
      </w:divBdr>
    </w:div>
    <w:div w:id="1027020962">
      <w:bodyDiv w:val="1"/>
      <w:marLeft w:val="0"/>
      <w:marRight w:val="0"/>
      <w:marTop w:val="0"/>
      <w:marBottom w:val="0"/>
      <w:divBdr>
        <w:top w:val="none" w:sz="0" w:space="0" w:color="auto"/>
        <w:left w:val="none" w:sz="0" w:space="0" w:color="auto"/>
        <w:bottom w:val="none" w:sz="0" w:space="0" w:color="auto"/>
        <w:right w:val="none" w:sz="0" w:space="0" w:color="auto"/>
      </w:divBdr>
      <w:divsChild>
        <w:div w:id="1247688060">
          <w:marLeft w:val="0"/>
          <w:marRight w:val="0"/>
          <w:marTop w:val="0"/>
          <w:marBottom w:val="0"/>
          <w:divBdr>
            <w:top w:val="none" w:sz="0" w:space="0" w:color="auto"/>
            <w:left w:val="none" w:sz="0" w:space="0" w:color="auto"/>
            <w:bottom w:val="none" w:sz="0" w:space="0" w:color="auto"/>
            <w:right w:val="none" w:sz="0" w:space="0" w:color="auto"/>
          </w:divBdr>
        </w:div>
        <w:div w:id="1585720081">
          <w:marLeft w:val="0"/>
          <w:marRight w:val="0"/>
          <w:marTop w:val="0"/>
          <w:marBottom w:val="0"/>
          <w:divBdr>
            <w:top w:val="none" w:sz="0" w:space="0" w:color="auto"/>
            <w:left w:val="none" w:sz="0" w:space="0" w:color="auto"/>
            <w:bottom w:val="none" w:sz="0" w:space="0" w:color="auto"/>
            <w:right w:val="none" w:sz="0" w:space="0" w:color="auto"/>
          </w:divBdr>
        </w:div>
      </w:divsChild>
    </w:div>
    <w:div w:id="1102920334">
      <w:bodyDiv w:val="1"/>
      <w:marLeft w:val="0"/>
      <w:marRight w:val="0"/>
      <w:marTop w:val="0"/>
      <w:marBottom w:val="0"/>
      <w:divBdr>
        <w:top w:val="none" w:sz="0" w:space="0" w:color="auto"/>
        <w:left w:val="none" w:sz="0" w:space="0" w:color="auto"/>
        <w:bottom w:val="none" w:sz="0" w:space="0" w:color="auto"/>
        <w:right w:val="none" w:sz="0" w:space="0" w:color="auto"/>
      </w:divBdr>
    </w:div>
    <w:div w:id="1159809575">
      <w:bodyDiv w:val="1"/>
      <w:marLeft w:val="0"/>
      <w:marRight w:val="0"/>
      <w:marTop w:val="0"/>
      <w:marBottom w:val="0"/>
      <w:divBdr>
        <w:top w:val="none" w:sz="0" w:space="0" w:color="auto"/>
        <w:left w:val="none" w:sz="0" w:space="0" w:color="auto"/>
        <w:bottom w:val="none" w:sz="0" w:space="0" w:color="auto"/>
        <w:right w:val="none" w:sz="0" w:space="0" w:color="auto"/>
      </w:divBdr>
    </w:div>
    <w:div w:id="1589655629">
      <w:bodyDiv w:val="1"/>
      <w:marLeft w:val="0"/>
      <w:marRight w:val="0"/>
      <w:marTop w:val="0"/>
      <w:marBottom w:val="0"/>
      <w:divBdr>
        <w:top w:val="none" w:sz="0" w:space="0" w:color="auto"/>
        <w:left w:val="none" w:sz="0" w:space="0" w:color="auto"/>
        <w:bottom w:val="none" w:sz="0" w:space="0" w:color="auto"/>
        <w:right w:val="none" w:sz="0" w:space="0" w:color="auto"/>
      </w:divBdr>
      <w:divsChild>
        <w:div w:id="178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5248">
              <w:marLeft w:val="0"/>
              <w:marRight w:val="0"/>
              <w:marTop w:val="0"/>
              <w:marBottom w:val="0"/>
              <w:divBdr>
                <w:top w:val="none" w:sz="0" w:space="0" w:color="auto"/>
                <w:left w:val="none" w:sz="0" w:space="0" w:color="auto"/>
                <w:bottom w:val="none" w:sz="0" w:space="0" w:color="auto"/>
                <w:right w:val="none" w:sz="0" w:space="0" w:color="auto"/>
              </w:divBdr>
              <w:divsChild>
                <w:div w:id="780876173">
                  <w:marLeft w:val="0"/>
                  <w:marRight w:val="0"/>
                  <w:marTop w:val="0"/>
                  <w:marBottom w:val="0"/>
                  <w:divBdr>
                    <w:top w:val="none" w:sz="0" w:space="0" w:color="auto"/>
                    <w:left w:val="none" w:sz="0" w:space="0" w:color="auto"/>
                    <w:bottom w:val="none" w:sz="0" w:space="0" w:color="auto"/>
                    <w:right w:val="none" w:sz="0" w:space="0" w:color="auto"/>
                  </w:divBdr>
                  <w:divsChild>
                    <w:div w:id="19628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78294">
      <w:bodyDiv w:val="1"/>
      <w:marLeft w:val="0"/>
      <w:marRight w:val="0"/>
      <w:marTop w:val="0"/>
      <w:marBottom w:val="0"/>
      <w:divBdr>
        <w:top w:val="none" w:sz="0" w:space="0" w:color="auto"/>
        <w:left w:val="none" w:sz="0" w:space="0" w:color="auto"/>
        <w:bottom w:val="none" w:sz="0" w:space="0" w:color="auto"/>
        <w:right w:val="none" w:sz="0" w:space="0" w:color="auto"/>
      </w:divBdr>
      <w:divsChild>
        <w:div w:id="100605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629402">
              <w:marLeft w:val="0"/>
              <w:marRight w:val="0"/>
              <w:marTop w:val="0"/>
              <w:marBottom w:val="0"/>
              <w:divBdr>
                <w:top w:val="none" w:sz="0" w:space="0" w:color="auto"/>
                <w:left w:val="none" w:sz="0" w:space="0" w:color="auto"/>
                <w:bottom w:val="none" w:sz="0" w:space="0" w:color="auto"/>
                <w:right w:val="none" w:sz="0" w:space="0" w:color="auto"/>
              </w:divBdr>
              <w:divsChild>
                <w:div w:id="432941005">
                  <w:marLeft w:val="0"/>
                  <w:marRight w:val="0"/>
                  <w:marTop w:val="0"/>
                  <w:marBottom w:val="0"/>
                  <w:divBdr>
                    <w:top w:val="none" w:sz="0" w:space="0" w:color="auto"/>
                    <w:left w:val="none" w:sz="0" w:space="0" w:color="auto"/>
                    <w:bottom w:val="none" w:sz="0" w:space="0" w:color="auto"/>
                    <w:right w:val="none" w:sz="0" w:space="0" w:color="auto"/>
                  </w:divBdr>
                  <w:divsChild>
                    <w:div w:id="9221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831">
      <w:bodyDiv w:val="1"/>
      <w:marLeft w:val="0"/>
      <w:marRight w:val="0"/>
      <w:marTop w:val="0"/>
      <w:marBottom w:val="0"/>
      <w:divBdr>
        <w:top w:val="none" w:sz="0" w:space="0" w:color="auto"/>
        <w:left w:val="none" w:sz="0" w:space="0" w:color="auto"/>
        <w:bottom w:val="none" w:sz="0" w:space="0" w:color="auto"/>
        <w:right w:val="none" w:sz="0" w:space="0" w:color="auto"/>
      </w:divBdr>
    </w:div>
    <w:div w:id="1736465440">
      <w:bodyDiv w:val="1"/>
      <w:marLeft w:val="0"/>
      <w:marRight w:val="0"/>
      <w:marTop w:val="0"/>
      <w:marBottom w:val="0"/>
      <w:divBdr>
        <w:top w:val="none" w:sz="0" w:space="0" w:color="auto"/>
        <w:left w:val="none" w:sz="0" w:space="0" w:color="auto"/>
        <w:bottom w:val="none" w:sz="0" w:space="0" w:color="auto"/>
        <w:right w:val="none" w:sz="0" w:space="0" w:color="auto"/>
      </w:divBdr>
    </w:div>
    <w:div w:id="1786659116">
      <w:bodyDiv w:val="1"/>
      <w:marLeft w:val="0"/>
      <w:marRight w:val="0"/>
      <w:marTop w:val="0"/>
      <w:marBottom w:val="0"/>
      <w:divBdr>
        <w:top w:val="none" w:sz="0" w:space="0" w:color="auto"/>
        <w:left w:val="none" w:sz="0" w:space="0" w:color="auto"/>
        <w:bottom w:val="none" w:sz="0" w:space="0" w:color="auto"/>
        <w:right w:val="none" w:sz="0" w:space="0" w:color="auto"/>
      </w:divBdr>
      <w:divsChild>
        <w:div w:id="1383016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006458">
              <w:marLeft w:val="0"/>
              <w:marRight w:val="0"/>
              <w:marTop w:val="0"/>
              <w:marBottom w:val="0"/>
              <w:divBdr>
                <w:top w:val="none" w:sz="0" w:space="0" w:color="auto"/>
                <w:left w:val="none" w:sz="0" w:space="0" w:color="auto"/>
                <w:bottom w:val="none" w:sz="0" w:space="0" w:color="auto"/>
                <w:right w:val="none" w:sz="0" w:space="0" w:color="auto"/>
              </w:divBdr>
              <w:divsChild>
                <w:div w:id="689992019">
                  <w:marLeft w:val="0"/>
                  <w:marRight w:val="0"/>
                  <w:marTop w:val="0"/>
                  <w:marBottom w:val="0"/>
                  <w:divBdr>
                    <w:top w:val="none" w:sz="0" w:space="0" w:color="auto"/>
                    <w:left w:val="none" w:sz="0" w:space="0" w:color="auto"/>
                    <w:bottom w:val="none" w:sz="0" w:space="0" w:color="auto"/>
                    <w:right w:val="none" w:sz="0" w:space="0" w:color="auto"/>
                  </w:divBdr>
                  <w:divsChild>
                    <w:div w:id="1449668088">
                      <w:marLeft w:val="0"/>
                      <w:marRight w:val="0"/>
                      <w:marTop w:val="0"/>
                      <w:marBottom w:val="0"/>
                      <w:divBdr>
                        <w:top w:val="none" w:sz="0" w:space="0" w:color="auto"/>
                        <w:left w:val="none" w:sz="0" w:space="0" w:color="auto"/>
                        <w:bottom w:val="none" w:sz="0" w:space="0" w:color="auto"/>
                        <w:right w:val="none" w:sz="0" w:space="0" w:color="auto"/>
                      </w:divBdr>
                      <w:divsChild>
                        <w:div w:id="18299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6075">
      <w:bodyDiv w:val="1"/>
      <w:marLeft w:val="0"/>
      <w:marRight w:val="0"/>
      <w:marTop w:val="0"/>
      <w:marBottom w:val="0"/>
      <w:divBdr>
        <w:top w:val="none" w:sz="0" w:space="0" w:color="auto"/>
        <w:left w:val="none" w:sz="0" w:space="0" w:color="auto"/>
        <w:bottom w:val="none" w:sz="0" w:space="0" w:color="auto"/>
        <w:right w:val="none" w:sz="0" w:space="0" w:color="auto"/>
      </w:divBdr>
    </w:div>
    <w:div w:id="20580477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2019-2020/Catalog/Courses/ENGL-English/200/ENGL-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67Z3ZXSPZZWZ-949-1142</_dlc_DocId>
    <_dlc_DocIdUrl xmlns="67887a43-7e4d-4c1c-91d7-15e417b1b8ab">
      <Url>https://w3.ric.edu/curriculum_committee/_layouts/15/DocIdRedir.aspx?ID=67Z3ZXSPZZWZ-949-1142</Url>
      <Description>67Z3ZXSPZZWZ-949-1142</Description>
    </_dlc_DocIdUrl>
  </documentManagement>
</p:properties>
</file>

<file path=customXml/itemProps1.xml><?xml version="1.0" encoding="utf-8"?>
<ds:datastoreItem xmlns:ds="http://schemas.openxmlformats.org/officeDocument/2006/customXml" ds:itemID="{2B356534-4546-4073-AE52-E7E6B229D656}"/>
</file>

<file path=customXml/itemProps2.xml><?xml version="1.0" encoding="utf-8"?>
<ds:datastoreItem xmlns:ds="http://schemas.openxmlformats.org/officeDocument/2006/customXml" ds:itemID="{F2423403-7E3D-4E08-8C02-C292A988666C}"/>
</file>

<file path=customXml/itemProps3.xml><?xml version="1.0" encoding="utf-8"?>
<ds:datastoreItem xmlns:ds="http://schemas.openxmlformats.org/officeDocument/2006/customXml" ds:itemID="{264DD2BD-3B50-4DC2-A88F-F17BBC3528B9}"/>
</file>

<file path=customXml/itemProps4.xml><?xml version="1.0" encoding="utf-8"?>
<ds:datastoreItem xmlns:ds="http://schemas.openxmlformats.org/officeDocument/2006/customXml" ds:itemID="{BC79EDEA-B11F-4BFE-8654-7C95B76BB680}"/>
</file>

<file path=docProps/app.xml><?xml version="1.0" encoding="utf-8"?>
<Properties xmlns="http://schemas.openxmlformats.org/officeDocument/2006/extended-properties" xmlns:vt="http://schemas.openxmlformats.org/officeDocument/2006/docPropsVTypes">
  <Template>Normal.dotm</Template>
  <TotalTime>46</TotalTime>
  <Pages>5</Pages>
  <Words>3196</Words>
  <Characters>15985</Characters>
  <Application>Microsoft Office Word</Application>
  <DocSecurity>0</DocSecurity>
  <Lines>222</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20</cp:revision>
  <cp:lastPrinted>2015-10-02T15:20:00Z</cp:lastPrinted>
  <dcterms:created xsi:type="dcterms:W3CDTF">2019-12-09T17:54:00Z</dcterms:created>
  <dcterms:modified xsi:type="dcterms:W3CDTF">2020-01-23T22:19:00Z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9d05c37c-92e8-46b2-8d4a-ae9fafac1fc5</vt:lpwstr>
  </property>
  <property fmtid="{D5CDD505-2E9C-101B-9397-08002B2CF9AE}" pid="4" name="ContentTypeId">
    <vt:lpwstr>0x0101009736D43DC7C38546B966A7508121890B</vt:lpwstr>
  </property>
</Properties>
</file>