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46ABBC3" w:rsidR="00F64260" w:rsidRPr="00A83A6C" w:rsidRDefault="00795406" w:rsidP="00B862BF">
            <w:pPr>
              <w:pStyle w:val="Heading5"/>
              <w:rPr>
                <w:b/>
              </w:rPr>
            </w:pPr>
            <w:bookmarkStart w:id="0" w:name="Proposal"/>
            <w:bookmarkEnd w:id="0"/>
            <w:r>
              <w:rPr>
                <w:b/>
              </w:rPr>
              <w:t>International Nongovernmental Organization Studies</w:t>
            </w:r>
            <w:r w:rsidR="00D740A3">
              <w:rPr>
                <w:b/>
              </w:rPr>
              <w:t>--MINOR</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141FB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08AD98E" w:rsidR="00F64260" w:rsidRPr="005F2A05" w:rsidRDefault="00F64260" w:rsidP="000A36CD">
            <w:pPr>
              <w:rPr>
                <w:b/>
              </w:rPr>
            </w:pPr>
            <w:r w:rsidRPr="005F2A05">
              <w:rPr>
                <w:b/>
              </w:rPr>
              <w:t xml:space="preserve">Program: </w:t>
            </w:r>
            <w:r>
              <w:rPr>
                <w:b/>
              </w:rPr>
              <w:t xml:space="preserve"> </w:t>
            </w:r>
            <w:r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FCC7864" w:rsidR="00F64260" w:rsidRPr="00B605CE" w:rsidRDefault="00795406" w:rsidP="00B862BF">
            <w:pPr>
              <w:rPr>
                <w:b/>
              </w:rPr>
            </w:pPr>
            <w:bookmarkStart w:id="5" w:name="Originator"/>
            <w:bookmarkEnd w:id="5"/>
            <w:r>
              <w:rPr>
                <w:b/>
              </w:rPr>
              <w:t>Robyn Linde</w:t>
            </w:r>
          </w:p>
        </w:tc>
        <w:tc>
          <w:tcPr>
            <w:tcW w:w="1210" w:type="pct"/>
          </w:tcPr>
          <w:p w14:paraId="788D9512" w14:textId="19B60691" w:rsidR="00F64260" w:rsidRPr="00946B20" w:rsidRDefault="00141FB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71FBFFC" w:rsidR="00F64260" w:rsidRPr="00B605CE" w:rsidRDefault="00795406" w:rsidP="00B862BF">
            <w:pPr>
              <w:rPr>
                <w:b/>
              </w:rPr>
            </w:pPr>
            <w:bookmarkStart w:id="6" w:name="home_dept"/>
            <w:bookmarkEnd w:id="6"/>
            <w:r>
              <w:rPr>
                <w:b/>
              </w:rPr>
              <w:t>Political Science</w:t>
            </w:r>
          </w:p>
        </w:tc>
      </w:tr>
      <w:tr w:rsidR="00F64260" w:rsidRPr="006E3AF2" w14:paraId="2EB2F82D" w14:textId="77777777" w:rsidTr="00B92412">
        <w:trPr>
          <w:trHeight w:val="5812"/>
        </w:trPr>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2CCF2D30" w14:textId="665687F9" w:rsidR="00504D67" w:rsidRPr="00B92412" w:rsidRDefault="00504D67" w:rsidP="00504D67">
            <w:pPr>
              <w:spacing w:line="240" w:lineRule="auto"/>
              <w:rPr>
                <w:rFonts w:asciiTheme="minorHAnsi" w:hAnsiTheme="minorHAnsi" w:cstheme="majorHAnsi"/>
                <w:sz w:val="24"/>
              </w:rPr>
            </w:pPr>
            <w:r w:rsidRPr="00B92412">
              <w:rPr>
                <w:rFonts w:asciiTheme="minorHAnsi" w:hAnsiTheme="minorHAnsi" w:cstheme="majorHAnsi"/>
                <w:sz w:val="24"/>
                <w:szCs w:val="23"/>
              </w:rPr>
              <w:t xml:space="preserve">Over the past decade it is has become clear that INGOS students could benefit from a revision of the content and structure of the INGOS Minor. New opportunities for RIC students through networking with employers and graduate programs have been identified. </w:t>
            </w:r>
            <w:r w:rsidRPr="00B92412">
              <w:rPr>
                <w:rFonts w:asciiTheme="minorHAnsi" w:hAnsiTheme="minorHAnsi" w:cstheme="majorHAnsi"/>
                <w:sz w:val="24"/>
              </w:rPr>
              <w:t xml:space="preserve">Based on an alumni survey, faculty and department feedback, and student focus groups, the following revisions are being proposed: </w:t>
            </w:r>
          </w:p>
          <w:p w14:paraId="1E7A85BA" w14:textId="77777777" w:rsidR="00CA18C8" w:rsidRPr="00B92412" w:rsidRDefault="00CA18C8" w:rsidP="00795406">
            <w:pPr>
              <w:spacing w:line="240" w:lineRule="auto"/>
              <w:rPr>
                <w:rFonts w:asciiTheme="minorHAnsi" w:hAnsiTheme="minorHAnsi" w:cstheme="majorHAnsi"/>
                <w:sz w:val="24"/>
              </w:rPr>
            </w:pPr>
          </w:p>
          <w:p w14:paraId="2137F8F9" w14:textId="3AA08816" w:rsidR="00795406" w:rsidRPr="00B92412" w:rsidRDefault="00504D67" w:rsidP="00795406">
            <w:pPr>
              <w:pStyle w:val="ListParagraph"/>
              <w:numPr>
                <w:ilvl w:val="0"/>
                <w:numId w:val="12"/>
              </w:numPr>
              <w:spacing w:line="240" w:lineRule="auto"/>
              <w:rPr>
                <w:rFonts w:asciiTheme="minorHAnsi" w:hAnsiTheme="minorHAnsi" w:cstheme="majorHAnsi"/>
                <w:sz w:val="24"/>
              </w:rPr>
            </w:pPr>
            <w:r w:rsidRPr="00B92412">
              <w:rPr>
                <w:rFonts w:asciiTheme="minorHAnsi" w:hAnsiTheme="minorHAnsi" w:cstheme="majorHAnsi"/>
                <w:sz w:val="24"/>
              </w:rPr>
              <w:t xml:space="preserve">We will </w:t>
            </w:r>
            <w:r w:rsidR="00795406" w:rsidRPr="00B92412">
              <w:rPr>
                <w:rFonts w:asciiTheme="minorHAnsi" w:hAnsiTheme="minorHAnsi" w:cstheme="majorHAnsi"/>
                <w:sz w:val="24"/>
              </w:rPr>
              <w:t xml:space="preserve">incorporate </w:t>
            </w:r>
            <w:r w:rsidR="001B6E50" w:rsidRPr="00B92412">
              <w:rPr>
                <w:rFonts w:asciiTheme="minorHAnsi" w:hAnsiTheme="minorHAnsi" w:cstheme="majorHAnsi"/>
                <w:sz w:val="24"/>
              </w:rPr>
              <w:t xml:space="preserve">into the INGOS </w:t>
            </w:r>
            <w:r w:rsidR="00E11B32" w:rsidRPr="00B92412">
              <w:rPr>
                <w:rFonts w:asciiTheme="minorHAnsi" w:hAnsiTheme="minorHAnsi" w:cstheme="majorHAnsi"/>
                <w:sz w:val="24"/>
              </w:rPr>
              <w:t xml:space="preserve">minor </w:t>
            </w:r>
            <w:r w:rsidR="001B6E50" w:rsidRPr="00B92412">
              <w:rPr>
                <w:rFonts w:asciiTheme="minorHAnsi" w:hAnsiTheme="minorHAnsi" w:cstheme="majorHAnsi"/>
                <w:sz w:val="24"/>
              </w:rPr>
              <w:t xml:space="preserve">curriculum </w:t>
            </w:r>
            <w:r w:rsidR="00795406" w:rsidRPr="00B92412">
              <w:rPr>
                <w:rFonts w:asciiTheme="minorHAnsi" w:hAnsiTheme="minorHAnsi" w:cstheme="majorHAnsi"/>
                <w:sz w:val="24"/>
              </w:rPr>
              <w:t xml:space="preserve">the content changes, course name changes, and credit number changes that new faculty </w:t>
            </w:r>
            <w:r w:rsidR="001B6E50" w:rsidRPr="00B92412">
              <w:rPr>
                <w:rFonts w:asciiTheme="minorHAnsi" w:hAnsiTheme="minorHAnsi" w:cstheme="majorHAnsi"/>
                <w:sz w:val="24"/>
              </w:rPr>
              <w:t>who</w:t>
            </w:r>
            <w:r w:rsidR="00795406" w:rsidRPr="00B92412">
              <w:rPr>
                <w:rFonts w:asciiTheme="minorHAnsi" w:hAnsiTheme="minorHAnsi" w:cstheme="majorHAnsi"/>
                <w:sz w:val="24"/>
              </w:rPr>
              <w:t xml:space="preserve"> teach in the program have requested. </w:t>
            </w:r>
            <w:r w:rsidR="006A6823" w:rsidRPr="00B92412">
              <w:rPr>
                <w:rFonts w:asciiTheme="minorHAnsi" w:hAnsiTheme="minorHAnsi" w:cstheme="majorHAnsi"/>
                <w:sz w:val="24"/>
              </w:rPr>
              <w:t>A name change for INGO 300 has been requested</w:t>
            </w:r>
            <w:r w:rsidR="001B6E50" w:rsidRPr="00B92412">
              <w:rPr>
                <w:rFonts w:asciiTheme="minorHAnsi" w:hAnsiTheme="minorHAnsi" w:cstheme="majorHAnsi"/>
                <w:sz w:val="24"/>
              </w:rPr>
              <w:t>,</w:t>
            </w:r>
            <w:r w:rsidR="006A6823" w:rsidRPr="00B92412">
              <w:rPr>
                <w:rFonts w:asciiTheme="minorHAnsi" w:hAnsiTheme="minorHAnsi" w:cstheme="majorHAnsi"/>
                <w:sz w:val="24"/>
              </w:rPr>
              <w:t xml:space="preserve"> and a name change and course credit change (from 3 to 4 credits) has been requested for INGO 301. </w:t>
            </w:r>
          </w:p>
          <w:p w14:paraId="18CB5356" w14:textId="5DFA1823" w:rsidR="00795406" w:rsidRPr="00B92412" w:rsidRDefault="00504D67" w:rsidP="00795406">
            <w:pPr>
              <w:pStyle w:val="ListParagraph"/>
              <w:numPr>
                <w:ilvl w:val="0"/>
                <w:numId w:val="12"/>
              </w:numPr>
              <w:spacing w:line="240" w:lineRule="auto"/>
              <w:rPr>
                <w:rFonts w:asciiTheme="minorHAnsi" w:hAnsiTheme="minorHAnsi" w:cstheme="majorHAnsi"/>
                <w:sz w:val="24"/>
              </w:rPr>
            </w:pPr>
            <w:r w:rsidRPr="00B92412">
              <w:rPr>
                <w:rFonts w:asciiTheme="minorHAnsi" w:hAnsiTheme="minorHAnsi" w:cstheme="majorHAnsi"/>
                <w:sz w:val="24"/>
              </w:rPr>
              <w:t>We will delete the old</w:t>
            </w:r>
            <w:r w:rsidR="00795406" w:rsidRPr="00B92412">
              <w:rPr>
                <w:rFonts w:asciiTheme="minorHAnsi" w:hAnsiTheme="minorHAnsi" w:cstheme="majorHAnsi"/>
                <w:sz w:val="24"/>
              </w:rPr>
              <w:t xml:space="preserve"> INGO 302 </w:t>
            </w:r>
            <w:r w:rsidR="00E937EA" w:rsidRPr="00B92412">
              <w:rPr>
                <w:rFonts w:asciiTheme="minorHAnsi" w:hAnsiTheme="minorHAnsi" w:cstheme="majorHAnsi"/>
                <w:sz w:val="24"/>
                <w:szCs w:val="24"/>
              </w:rPr>
              <w:t>International nongovernmental Organizations and Social Entrepreneurship</w:t>
            </w:r>
            <w:r w:rsidR="00E937EA" w:rsidRPr="00B92412">
              <w:rPr>
                <w:rFonts w:asciiTheme="minorHAnsi" w:hAnsiTheme="minorHAnsi" w:cstheme="majorHAnsi"/>
                <w:sz w:val="24"/>
              </w:rPr>
              <w:t xml:space="preserve"> </w:t>
            </w:r>
            <w:r w:rsidRPr="00B92412">
              <w:rPr>
                <w:rFonts w:asciiTheme="minorHAnsi" w:hAnsiTheme="minorHAnsi" w:cstheme="majorHAnsi"/>
                <w:sz w:val="24"/>
              </w:rPr>
              <w:t>course and replace it with</w:t>
            </w:r>
            <w:r w:rsidR="00795406" w:rsidRPr="00B92412">
              <w:rPr>
                <w:rFonts w:asciiTheme="minorHAnsi" w:hAnsiTheme="minorHAnsi" w:cstheme="majorHAnsi"/>
                <w:sz w:val="24"/>
              </w:rPr>
              <w:t xml:space="preserve"> INGO 200 Community Engagement to better reflect the </w:t>
            </w:r>
            <w:r w:rsidRPr="00B92412">
              <w:rPr>
                <w:rFonts w:asciiTheme="minorHAnsi" w:hAnsiTheme="minorHAnsi" w:cstheme="majorHAnsi"/>
                <w:sz w:val="24"/>
              </w:rPr>
              <w:t>needs of the students at this stage in the program</w:t>
            </w:r>
            <w:r w:rsidR="00795406" w:rsidRPr="00B92412">
              <w:rPr>
                <w:rFonts w:asciiTheme="minorHAnsi" w:hAnsiTheme="minorHAnsi" w:cstheme="majorHAnsi"/>
                <w:sz w:val="24"/>
              </w:rPr>
              <w:t>.</w:t>
            </w:r>
          </w:p>
          <w:p w14:paraId="41EFFC68" w14:textId="29E115DA" w:rsidR="00F64260" w:rsidRPr="00504D67" w:rsidRDefault="00504D67" w:rsidP="00946B20">
            <w:pPr>
              <w:pStyle w:val="ListParagraph"/>
              <w:numPr>
                <w:ilvl w:val="0"/>
                <w:numId w:val="12"/>
              </w:numPr>
              <w:spacing w:line="240" w:lineRule="auto"/>
              <w:rPr>
                <w:rFonts w:asciiTheme="majorHAnsi" w:hAnsiTheme="majorHAnsi" w:cstheme="majorHAnsi"/>
                <w:sz w:val="24"/>
              </w:rPr>
            </w:pPr>
            <w:r w:rsidRPr="00B92412">
              <w:rPr>
                <w:rFonts w:asciiTheme="minorHAnsi" w:hAnsiTheme="minorHAnsi" w:cstheme="majorHAnsi"/>
                <w:sz w:val="24"/>
              </w:rPr>
              <w:t>We are revising</w:t>
            </w:r>
            <w:r w:rsidR="00795406" w:rsidRPr="00B92412">
              <w:rPr>
                <w:rFonts w:asciiTheme="minorHAnsi" w:hAnsiTheme="minorHAnsi" w:cstheme="majorHAnsi"/>
                <w:sz w:val="24"/>
              </w:rPr>
              <w:t xml:space="preserve"> the list of restrictive electives, </w:t>
            </w:r>
            <w:r w:rsidR="001B6E50" w:rsidRPr="00B92412">
              <w:rPr>
                <w:rFonts w:asciiTheme="minorHAnsi" w:hAnsiTheme="minorHAnsi" w:cstheme="majorHAnsi"/>
                <w:sz w:val="24"/>
              </w:rPr>
              <w:t>omitting</w:t>
            </w:r>
            <w:r w:rsidR="00795406" w:rsidRPr="00B92412">
              <w:rPr>
                <w:rFonts w:asciiTheme="minorHAnsi" w:hAnsiTheme="minorHAnsi" w:cstheme="majorHAnsi"/>
                <w:sz w:val="24"/>
              </w:rPr>
              <w:t xml:space="preserve"> courses that no longer run </w:t>
            </w:r>
            <w:r w:rsidR="00C92A88" w:rsidRPr="00B92412">
              <w:rPr>
                <w:rFonts w:asciiTheme="minorHAnsi" w:hAnsiTheme="minorHAnsi" w:cstheme="majorHAnsi"/>
                <w:sz w:val="24"/>
              </w:rPr>
              <w:t xml:space="preserve">or are not relevant </w:t>
            </w:r>
            <w:r w:rsidR="00795406" w:rsidRPr="00B92412">
              <w:rPr>
                <w:rFonts w:asciiTheme="minorHAnsi" w:hAnsiTheme="minorHAnsi" w:cstheme="majorHAnsi"/>
                <w:sz w:val="24"/>
              </w:rPr>
              <w:t>and adding others that contribute to and complement the program.</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CC36F05" w:rsidR="00517DB2" w:rsidRPr="00B649C4" w:rsidRDefault="00E35FEB" w:rsidP="00517DB2">
            <w:pPr>
              <w:rPr>
                <w:b/>
              </w:rPr>
            </w:pPr>
            <w:bookmarkStart w:id="8" w:name="student_impact"/>
            <w:bookmarkEnd w:id="8"/>
            <w:r>
              <w:rPr>
                <w:b/>
              </w:rPr>
              <w:t xml:space="preserve">Students will have a better sense of the content of the courses </w:t>
            </w:r>
            <w:r w:rsidR="00C92A88">
              <w:rPr>
                <w:b/>
              </w:rPr>
              <w:t>based on the name changes and re-numbering.</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21B5887" w:rsidR="00517DB2" w:rsidRPr="00B649C4" w:rsidRDefault="00CA18C8" w:rsidP="00517DB2">
            <w:pPr>
              <w:rPr>
                <w:b/>
              </w:rPr>
            </w:pPr>
            <w:bookmarkStart w:id="9" w:name="prog_impact"/>
            <w:bookmarkEnd w:id="9"/>
            <w:r>
              <w:rPr>
                <w:b/>
              </w:rPr>
              <w:t xml:space="preserve">Some </w:t>
            </w:r>
            <w:r w:rsidR="00E11B32">
              <w:rPr>
                <w:b/>
              </w:rPr>
              <w:t xml:space="preserve">former </w:t>
            </w:r>
            <w:r>
              <w:rPr>
                <w:b/>
              </w:rPr>
              <w:t xml:space="preserve">restrictive electives </w:t>
            </w:r>
            <w:r w:rsidR="00EF253A">
              <w:rPr>
                <w:b/>
              </w:rPr>
              <w:t xml:space="preserve">(FREN 460 and NPST 404) </w:t>
            </w:r>
            <w:r>
              <w:rPr>
                <w:b/>
              </w:rPr>
              <w:t xml:space="preserve">will no longer have INGOS students in them. </w:t>
            </w:r>
            <w:r w:rsidR="00EF253A">
              <w:rPr>
                <w:b/>
              </w:rPr>
              <w:t>Permission needed to add courses in ANTH, GEOG, GLOB, POL and SOC.</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141FB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3E420B1" w:rsidR="008D52B7" w:rsidRPr="00C25F9D" w:rsidRDefault="004B2114"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141FB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24A721D" w:rsidR="008D52B7" w:rsidRPr="00C25F9D" w:rsidRDefault="004B2114"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141FB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B2DE7BA" w:rsidR="008D52B7" w:rsidRPr="00C25F9D" w:rsidRDefault="004B2114"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141FB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C5A4F97" w:rsidR="008D52B7" w:rsidRPr="00C25F9D" w:rsidRDefault="00CA18C8"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78351CD" w:rsidR="00F64260" w:rsidRPr="00B605CE" w:rsidRDefault="004B2114" w:rsidP="00B862BF">
            <w:pPr>
              <w:rPr>
                <w:b/>
              </w:rPr>
            </w:pPr>
            <w:bookmarkStart w:id="10" w:name="date_submitted"/>
            <w:bookmarkEnd w:id="10"/>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0A7F01A1" w14:textId="77777777" w:rsidR="00F64260" w:rsidRDefault="00F64260">
      <w:pPr>
        <w:spacing w:line="240" w:lineRule="auto"/>
      </w:pPr>
    </w:p>
    <w:p w14:paraId="6ACD7343" w14:textId="02ABEE9C"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2578DB">
        <w:rPr>
          <w:b/>
          <w:sz w:val="20"/>
          <w:szCs w:val="20"/>
        </w:rPr>
        <w:t>.</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141FBD"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24EC1BA4" w:rsidR="00F64260" w:rsidRPr="009F029C" w:rsidRDefault="00A92D05" w:rsidP="00120C12">
            <w:pPr>
              <w:spacing w:line="240" w:lineRule="auto"/>
              <w:rPr>
                <w:b/>
              </w:rPr>
            </w:pPr>
            <w:bookmarkStart w:id="14" w:name="enrollments"/>
            <w:bookmarkEnd w:id="14"/>
            <w:r>
              <w:rPr>
                <w:b/>
              </w:rPr>
              <w:t>30</w:t>
            </w:r>
          </w:p>
        </w:tc>
        <w:tc>
          <w:tcPr>
            <w:tcW w:w="3924" w:type="dxa"/>
            <w:noWrap/>
          </w:tcPr>
          <w:p w14:paraId="2C9C0D13" w14:textId="06815100" w:rsidR="00F64260" w:rsidRPr="009F029C" w:rsidRDefault="00263753" w:rsidP="00120C12">
            <w:pPr>
              <w:spacing w:line="240" w:lineRule="auto"/>
              <w:rPr>
                <w:b/>
              </w:rPr>
            </w:pPr>
            <w:r>
              <w:rPr>
                <w:b/>
              </w:rPr>
              <w:t>30</w:t>
            </w: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77777777" w:rsidR="00F64260" w:rsidRPr="009F029C" w:rsidRDefault="00F64260" w:rsidP="00120C12">
            <w:pPr>
              <w:spacing w:line="240" w:lineRule="auto"/>
              <w:rPr>
                <w:b/>
              </w:rPr>
            </w:pPr>
            <w:bookmarkStart w:id="15" w:name="admissions"/>
            <w:bookmarkEnd w:id="15"/>
          </w:p>
        </w:tc>
        <w:tc>
          <w:tcPr>
            <w:tcW w:w="3924" w:type="dxa"/>
            <w:noWrap/>
          </w:tcPr>
          <w:p w14:paraId="57058A41" w14:textId="77777777" w:rsidR="00F64260" w:rsidRPr="009F029C" w:rsidRDefault="00F64260" w:rsidP="00120C12">
            <w:pPr>
              <w:spacing w:line="240" w:lineRule="auto"/>
              <w:rPr>
                <w:b/>
              </w:rPr>
            </w:pP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77777777" w:rsidR="00F64260" w:rsidRPr="009F029C" w:rsidRDefault="00F64260" w:rsidP="00120C12">
            <w:pPr>
              <w:spacing w:line="240" w:lineRule="auto"/>
              <w:rPr>
                <w:b/>
              </w:rPr>
            </w:pPr>
            <w:bookmarkStart w:id="16" w:name="retention"/>
            <w:bookmarkEnd w:id="16"/>
          </w:p>
        </w:tc>
        <w:tc>
          <w:tcPr>
            <w:tcW w:w="3924" w:type="dxa"/>
            <w:noWrap/>
          </w:tcPr>
          <w:p w14:paraId="57B1FAE7" w14:textId="77777777" w:rsidR="00F64260" w:rsidRPr="009F029C" w:rsidRDefault="00F64260" w:rsidP="00120C12">
            <w:pPr>
              <w:spacing w:line="240" w:lineRule="auto"/>
              <w:rPr>
                <w:b/>
              </w:rPr>
            </w:pPr>
          </w:p>
        </w:tc>
      </w:tr>
      <w:tr w:rsidR="00F64260" w:rsidRPr="006E3AF2" w14:paraId="43B2AD3F" w14:textId="77777777">
        <w:tc>
          <w:tcPr>
            <w:tcW w:w="3168" w:type="dxa"/>
            <w:noWrap/>
            <w:vAlign w:val="center"/>
          </w:tcPr>
          <w:p w14:paraId="4E1F209D" w14:textId="7A7862C4"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924" w:type="dxa"/>
            <w:noWrap/>
          </w:tcPr>
          <w:p w14:paraId="652F222B" w14:textId="7B3907AE" w:rsidR="00F64260" w:rsidRPr="00AA7CD7" w:rsidRDefault="00AA7CD7" w:rsidP="00AA7CD7">
            <w:pPr>
              <w:pStyle w:val="ListParagraph"/>
              <w:numPr>
                <w:ilvl w:val="0"/>
                <w:numId w:val="14"/>
              </w:numPr>
              <w:spacing w:line="240" w:lineRule="auto"/>
            </w:pPr>
            <w:bookmarkStart w:id="17" w:name="course_reqs"/>
            <w:bookmarkEnd w:id="17"/>
            <w:r w:rsidRPr="00AA7CD7">
              <w:rPr>
                <w:b/>
              </w:rPr>
              <w:t xml:space="preserve">POL 203 </w:t>
            </w:r>
            <w:r w:rsidRPr="00AA7CD7">
              <w:t>Global Politics</w:t>
            </w:r>
            <w:r>
              <w:t xml:space="preserve"> (4)</w:t>
            </w:r>
          </w:p>
          <w:p w14:paraId="6AFEC812" w14:textId="29EE4CC0" w:rsidR="00AA7CD7" w:rsidRPr="00AA7CD7" w:rsidRDefault="00AA7CD7" w:rsidP="00AA7CD7">
            <w:pPr>
              <w:pStyle w:val="ListParagraph"/>
              <w:numPr>
                <w:ilvl w:val="0"/>
                <w:numId w:val="14"/>
              </w:numPr>
              <w:spacing w:line="240" w:lineRule="auto"/>
            </w:pPr>
            <w:r w:rsidRPr="00AA7CD7">
              <w:rPr>
                <w:b/>
              </w:rPr>
              <w:t xml:space="preserve">INGO 300 </w:t>
            </w:r>
            <w:r w:rsidRPr="00AA7CD7">
              <w:t>Introduction to INGOS</w:t>
            </w:r>
            <w:r>
              <w:t xml:space="preserve"> (4)</w:t>
            </w:r>
          </w:p>
          <w:p w14:paraId="2E45E6E1" w14:textId="4E38BA80" w:rsidR="00AA7CD7" w:rsidRPr="00AA7CD7" w:rsidRDefault="00AA7CD7" w:rsidP="00AA7CD7">
            <w:pPr>
              <w:pStyle w:val="ListParagraph"/>
              <w:numPr>
                <w:ilvl w:val="0"/>
                <w:numId w:val="14"/>
              </w:numPr>
              <w:spacing w:line="240" w:lineRule="auto"/>
              <w:rPr>
                <w:b/>
              </w:rPr>
            </w:pPr>
            <w:r w:rsidRPr="00AA7CD7">
              <w:rPr>
                <w:b/>
              </w:rPr>
              <w:t xml:space="preserve">INGO 301 </w:t>
            </w:r>
            <w:r w:rsidRPr="00AA7CD7">
              <w:t>Applied Development</w:t>
            </w:r>
            <w:r>
              <w:t xml:space="preserve"> (3)</w:t>
            </w:r>
          </w:p>
          <w:p w14:paraId="597BE67C" w14:textId="6AE1C6FD" w:rsidR="00AA7CD7" w:rsidRPr="00AA7CD7" w:rsidRDefault="00AA7CD7" w:rsidP="00120C12">
            <w:pPr>
              <w:pStyle w:val="ListParagraph"/>
              <w:numPr>
                <w:ilvl w:val="0"/>
                <w:numId w:val="14"/>
              </w:numPr>
              <w:spacing w:line="240" w:lineRule="auto"/>
            </w:pPr>
            <w:r w:rsidRPr="00AA7CD7">
              <w:rPr>
                <w:b/>
              </w:rPr>
              <w:t xml:space="preserve">INGO 302 </w:t>
            </w:r>
            <w:r w:rsidR="00E937EA" w:rsidRPr="00E937EA">
              <w:t xml:space="preserve">International nongovernmental Organizations and Social Entrepreneurship </w:t>
            </w:r>
            <w:r>
              <w:t>(4)</w:t>
            </w:r>
          </w:p>
          <w:p w14:paraId="634BD7E5" w14:textId="174AFB9F" w:rsidR="00AA7CD7" w:rsidRDefault="00AA7CD7" w:rsidP="00120C12">
            <w:pPr>
              <w:pStyle w:val="ListParagraph"/>
              <w:numPr>
                <w:ilvl w:val="0"/>
                <w:numId w:val="14"/>
              </w:numPr>
              <w:spacing w:line="240" w:lineRule="auto"/>
            </w:pPr>
            <w:r w:rsidRPr="00AA7CD7">
              <w:rPr>
                <w:b/>
              </w:rPr>
              <w:t>Restricted Elective</w:t>
            </w:r>
            <w:r>
              <w:rPr>
                <w:b/>
              </w:rPr>
              <w:t xml:space="preserve"> </w:t>
            </w:r>
            <w:r w:rsidRPr="00AA7CD7">
              <w:t>(3-4)</w:t>
            </w:r>
          </w:p>
          <w:p w14:paraId="5E606CB8" w14:textId="77777777" w:rsidR="00AA7CD7" w:rsidRDefault="00AA7CD7" w:rsidP="00AA7CD7"/>
          <w:p w14:paraId="0574D3A0" w14:textId="6637E8BB" w:rsidR="00AA7CD7" w:rsidRPr="00A71C4B" w:rsidRDefault="00AA7CD7" w:rsidP="00AA7CD7">
            <w:r w:rsidRPr="00A71C4B">
              <w:t>ANTH 325</w:t>
            </w:r>
            <w:r>
              <w:t xml:space="preserve">, </w:t>
            </w:r>
            <w:r w:rsidRPr="00A71C4B">
              <w:t>ANTH 327</w:t>
            </w:r>
            <w:r>
              <w:t xml:space="preserve">, </w:t>
            </w:r>
            <w:r w:rsidRPr="00A71C4B">
              <w:t>FREN 313</w:t>
            </w:r>
            <w:r>
              <w:t xml:space="preserve">, </w:t>
            </w:r>
            <w:r w:rsidRPr="00C92A88">
              <w:rPr>
                <w:color w:val="FF0000"/>
              </w:rPr>
              <w:t>FREN 4</w:t>
            </w:r>
            <w:r w:rsidR="00C26A92">
              <w:rPr>
                <w:color w:val="FF0000"/>
              </w:rPr>
              <w:t>6</w:t>
            </w:r>
            <w:r w:rsidRPr="00C92A88">
              <w:rPr>
                <w:color w:val="FF0000"/>
              </w:rPr>
              <w:t xml:space="preserve">0, </w:t>
            </w:r>
            <w:r w:rsidR="005902B0">
              <w:t xml:space="preserve">HIST 236, HIST 241, HIST 242, </w:t>
            </w:r>
            <w:r w:rsidRPr="00A71C4B">
              <w:t>HIST 348</w:t>
            </w:r>
            <w:r>
              <w:t xml:space="preserve">, </w:t>
            </w:r>
            <w:r w:rsidRPr="00A71C4B">
              <w:t>HIST 352</w:t>
            </w:r>
            <w:r>
              <w:t xml:space="preserve"> </w:t>
            </w:r>
            <w:r w:rsidRPr="00A71C4B">
              <w:t>HIST 353</w:t>
            </w:r>
            <w:r>
              <w:t xml:space="preserve">, </w:t>
            </w:r>
            <w:r w:rsidRPr="00A71C4B">
              <w:t xml:space="preserve">NPST </w:t>
            </w:r>
            <w:r w:rsidR="005902B0">
              <w:t>3</w:t>
            </w:r>
            <w:r w:rsidRPr="00A71C4B">
              <w:t>00</w:t>
            </w:r>
            <w:r>
              <w:t xml:space="preserve">, </w:t>
            </w:r>
            <w:r w:rsidRPr="00C92A88">
              <w:rPr>
                <w:color w:val="FF0000"/>
              </w:rPr>
              <w:t>NPST 40</w:t>
            </w:r>
            <w:r w:rsidR="00C26A92">
              <w:rPr>
                <w:color w:val="FF0000"/>
              </w:rPr>
              <w:t>4</w:t>
            </w:r>
            <w:r>
              <w:t xml:space="preserve">, </w:t>
            </w:r>
            <w:r w:rsidRPr="00A71C4B">
              <w:t>POL 300</w:t>
            </w:r>
            <w:r>
              <w:t xml:space="preserve">, </w:t>
            </w:r>
            <w:r w:rsidRPr="00A71C4B">
              <w:t>POL 303</w:t>
            </w:r>
            <w:r>
              <w:t xml:space="preserve">, </w:t>
            </w:r>
            <w:r w:rsidRPr="00A71C4B">
              <w:t>POL 341</w:t>
            </w:r>
            <w:r>
              <w:t xml:space="preserve">, </w:t>
            </w:r>
            <w:r w:rsidRPr="00A71C4B">
              <w:t>POL 342</w:t>
            </w:r>
            <w:r>
              <w:t xml:space="preserve">, </w:t>
            </w:r>
            <w:r w:rsidR="005902B0">
              <w:t xml:space="preserve">POL 344, POL 347, </w:t>
            </w:r>
            <w:r w:rsidRPr="00A71C4B">
              <w:t>POL 354</w:t>
            </w:r>
            <w:r>
              <w:t xml:space="preserve">, </w:t>
            </w:r>
            <w:r w:rsidRPr="00EF253A">
              <w:rPr>
                <w:color w:val="000000" w:themeColor="text1"/>
              </w:rPr>
              <w:t>PORT 30</w:t>
            </w:r>
            <w:r w:rsidR="00C26A92" w:rsidRPr="00EF253A">
              <w:rPr>
                <w:color w:val="000000" w:themeColor="text1"/>
              </w:rPr>
              <w:t>4</w:t>
            </w:r>
            <w:r w:rsidRPr="00EF253A">
              <w:rPr>
                <w:color w:val="000000" w:themeColor="text1"/>
              </w:rPr>
              <w:t xml:space="preserve">, </w:t>
            </w:r>
            <w:r w:rsidRPr="00A71C4B">
              <w:t>PORT 30</w:t>
            </w:r>
            <w:r w:rsidR="00C26A92">
              <w:t>5</w:t>
            </w:r>
            <w:r>
              <w:t xml:space="preserve">, </w:t>
            </w:r>
            <w:r w:rsidRPr="00A71C4B">
              <w:t>SPAN 313</w:t>
            </w:r>
            <w:r>
              <w:t xml:space="preserve"> </w:t>
            </w:r>
            <w:r w:rsidRPr="00A71C4B">
              <w:t>Substitutions may be made with the consent of the program director.</w:t>
            </w:r>
            <w:r w:rsidR="00C26A92">
              <w:t xml:space="preserve"> (RED </w:t>
            </w:r>
            <w:proofErr w:type="gramStart"/>
            <w:r w:rsidR="00C26A92">
              <w:t>are</w:t>
            </w:r>
            <w:proofErr w:type="gramEnd"/>
            <w:r w:rsidR="00C26A92">
              <w:t xml:space="preserve"> being removed)</w:t>
            </w:r>
          </w:p>
          <w:p w14:paraId="32A3CD3E" w14:textId="77777777" w:rsidR="00AA7CD7" w:rsidRDefault="00AA7CD7" w:rsidP="00AA7CD7">
            <w:pPr>
              <w:spacing w:line="240" w:lineRule="auto"/>
            </w:pPr>
          </w:p>
          <w:p w14:paraId="1B32FCFB" w14:textId="59D3D2AC" w:rsidR="00AA7CD7" w:rsidRPr="009F029C" w:rsidRDefault="00AA7CD7" w:rsidP="00AA7CD7">
            <w:pPr>
              <w:spacing w:line="240" w:lineRule="auto"/>
              <w:rPr>
                <w:b/>
              </w:rPr>
            </w:pPr>
          </w:p>
        </w:tc>
        <w:tc>
          <w:tcPr>
            <w:tcW w:w="3924" w:type="dxa"/>
            <w:noWrap/>
          </w:tcPr>
          <w:p w14:paraId="0E1FE9C6" w14:textId="47A67A57" w:rsidR="00F64260" w:rsidRPr="00AA7CD7" w:rsidRDefault="00AA7CD7" w:rsidP="00AA7CD7">
            <w:pPr>
              <w:pStyle w:val="ListParagraph"/>
              <w:numPr>
                <w:ilvl w:val="0"/>
                <w:numId w:val="15"/>
              </w:numPr>
              <w:spacing w:line="240" w:lineRule="auto"/>
            </w:pPr>
            <w:r>
              <w:rPr>
                <w:b/>
              </w:rPr>
              <w:t xml:space="preserve">POL 203 </w:t>
            </w:r>
            <w:r w:rsidRPr="00AA7CD7">
              <w:t>Global Politics</w:t>
            </w:r>
            <w:r>
              <w:t xml:space="preserve"> (4)</w:t>
            </w:r>
          </w:p>
          <w:p w14:paraId="04EE5D87" w14:textId="62BE231B" w:rsidR="00AA7CD7" w:rsidRPr="00AA7CD7" w:rsidRDefault="00AA7CD7" w:rsidP="00AA7CD7">
            <w:pPr>
              <w:pStyle w:val="ListParagraph"/>
              <w:numPr>
                <w:ilvl w:val="0"/>
                <w:numId w:val="15"/>
              </w:numPr>
              <w:spacing w:line="240" w:lineRule="auto"/>
            </w:pPr>
            <w:r>
              <w:rPr>
                <w:b/>
              </w:rPr>
              <w:t xml:space="preserve">INGO 200 </w:t>
            </w:r>
            <w:r w:rsidRPr="00AA7CD7">
              <w:t>Community Engagement</w:t>
            </w:r>
            <w:r>
              <w:t xml:space="preserve"> (4)</w:t>
            </w:r>
          </w:p>
          <w:p w14:paraId="5A6591D7" w14:textId="777E316E" w:rsidR="00AA7CD7" w:rsidRDefault="00AA7CD7" w:rsidP="00AA7CD7">
            <w:pPr>
              <w:pStyle w:val="ListParagraph"/>
              <w:numPr>
                <w:ilvl w:val="0"/>
                <w:numId w:val="15"/>
              </w:numPr>
              <w:spacing w:line="240" w:lineRule="auto"/>
              <w:rPr>
                <w:b/>
              </w:rPr>
            </w:pPr>
            <w:r>
              <w:rPr>
                <w:b/>
              </w:rPr>
              <w:t xml:space="preserve">INGO 300 </w:t>
            </w:r>
            <w:r>
              <w:t>International NGOs and Nonprofits (4)</w:t>
            </w:r>
          </w:p>
          <w:p w14:paraId="213CC580" w14:textId="5DF75EA9" w:rsidR="00AA7CD7" w:rsidRPr="00AA7CD7" w:rsidRDefault="00AA7CD7" w:rsidP="00AA7CD7">
            <w:pPr>
              <w:pStyle w:val="ListParagraph"/>
              <w:numPr>
                <w:ilvl w:val="0"/>
                <w:numId w:val="15"/>
              </w:numPr>
              <w:spacing w:line="240" w:lineRule="auto"/>
            </w:pPr>
            <w:r>
              <w:rPr>
                <w:b/>
              </w:rPr>
              <w:t xml:space="preserve">INGO 301 </w:t>
            </w:r>
            <w:r w:rsidRPr="00AA7CD7">
              <w:t>Global Development</w:t>
            </w:r>
            <w:r>
              <w:t xml:space="preserve"> (4)</w:t>
            </w:r>
          </w:p>
          <w:p w14:paraId="2D35DDF1" w14:textId="2CC81064" w:rsidR="00AA7CD7" w:rsidRPr="00AA7CD7" w:rsidRDefault="00AA7CD7" w:rsidP="00AA7CD7">
            <w:pPr>
              <w:pStyle w:val="ListParagraph"/>
              <w:numPr>
                <w:ilvl w:val="0"/>
                <w:numId w:val="15"/>
              </w:numPr>
              <w:spacing w:line="240" w:lineRule="auto"/>
              <w:rPr>
                <w:b/>
              </w:rPr>
            </w:pPr>
            <w:r>
              <w:rPr>
                <w:b/>
              </w:rPr>
              <w:t xml:space="preserve">Restricted Elective </w:t>
            </w:r>
            <w:r>
              <w:t>(4)</w:t>
            </w:r>
          </w:p>
          <w:p w14:paraId="79581A6E" w14:textId="77777777" w:rsidR="00F64260" w:rsidRDefault="00F64260" w:rsidP="00120C12">
            <w:pPr>
              <w:spacing w:line="240" w:lineRule="auto"/>
              <w:rPr>
                <w:b/>
              </w:rPr>
            </w:pPr>
          </w:p>
          <w:p w14:paraId="43FAF56E" w14:textId="223C09AF" w:rsidR="00F64260" w:rsidRPr="00AA7CD7" w:rsidRDefault="00AA7CD7" w:rsidP="00120C12">
            <w:pPr>
              <w:spacing w:line="240" w:lineRule="auto"/>
              <w:rPr>
                <w:b/>
                <w:color w:val="000000" w:themeColor="text1"/>
              </w:rPr>
            </w:pPr>
            <w:r w:rsidRPr="00AA7CD7">
              <w:rPr>
                <w:color w:val="000000" w:themeColor="text1"/>
              </w:rPr>
              <w:t xml:space="preserve">ANTH 325, ANTH 327, </w:t>
            </w:r>
            <w:r w:rsidRPr="00C92A88">
              <w:rPr>
                <w:color w:val="FF0000"/>
              </w:rPr>
              <w:t>ANTH 329, ANTH 343</w:t>
            </w:r>
            <w:r w:rsidRPr="00AA7CD7">
              <w:rPr>
                <w:color w:val="000000" w:themeColor="text1"/>
              </w:rPr>
              <w:t xml:space="preserve">, FREN 313, </w:t>
            </w:r>
            <w:r w:rsidRPr="00C26A92">
              <w:rPr>
                <w:color w:val="FF0000"/>
              </w:rPr>
              <w:t>GEOG 337, GLOB 356,</w:t>
            </w:r>
            <w:r w:rsidRPr="00AA7CD7">
              <w:rPr>
                <w:color w:val="000000" w:themeColor="text1"/>
              </w:rPr>
              <w:t xml:space="preserve"> </w:t>
            </w:r>
            <w:r w:rsidR="005902B0">
              <w:t xml:space="preserve">HIST 236, HIST 241, HIST 242, </w:t>
            </w:r>
            <w:r w:rsidRPr="00AA7CD7">
              <w:rPr>
                <w:color w:val="000000" w:themeColor="text1"/>
              </w:rPr>
              <w:t xml:space="preserve">HIST 348, NPST 300, POL 300, </w:t>
            </w:r>
            <w:r w:rsidR="00A83C39" w:rsidRPr="00EF253A">
              <w:rPr>
                <w:color w:val="FF0000"/>
              </w:rPr>
              <w:t xml:space="preserve">POL 301, </w:t>
            </w:r>
            <w:r w:rsidRPr="00AA7CD7">
              <w:rPr>
                <w:color w:val="000000" w:themeColor="text1"/>
              </w:rPr>
              <w:t xml:space="preserve">POL 303, POL 341, POL 342, POL 344, POL 347, </w:t>
            </w:r>
            <w:r w:rsidR="002464EB" w:rsidRPr="002464EB">
              <w:rPr>
                <w:color w:val="FF0000"/>
              </w:rPr>
              <w:t xml:space="preserve">POL 348, </w:t>
            </w:r>
            <w:r w:rsidRPr="00AA7CD7">
              <w:rPr>
                <w:color w:val="000000" w:themeColor="text1"/>
              </w:rPr>
              <w:t>POL 354,</w:t>
            </w:r>
            <w:r w:rsidR="00C92A88">
              <w:rPr>
                <w:color w:val="000000" w:themeColor="text1"/>
              </w:rPr>
              <w:t xml:space="preserve"> </w:t>
            </w:r>
            <w:r w:rsidR="005902B0">
              <w:rPr>
                <w:color w:val="000000" w:themeColor="text1"/>
              </w:rPr>
              <w:t>PORT 304</w:t>
            </w:r>
            <w:r w:rsidR="00C26A92">
              <w:rPr>
                <w:color w:val="000000" w:themeColor="text1"/>
              </w:rPr>
              <w:t>,</w:t>
            </w:r>
            <w:r w:rsidRPr="00AA7CD7">
              <w:rPr>
                <w:color w:val="000000" w:themeColor="text1"/>
              </w:rPr>
              <w:t xml:space="preserve"> </w:t>
            </w:r>
            <w:r w:rsidRPr="00C26A92">
              <w:rPr>
                <w:color w:val="000000" w:themeColor="text1"/>
              </w:rPr>
              <w:t>PORT 305</w:t>
            </w:r>
            <w:r w:rsidRPr="00C26A92">
              <w:rPr>
                <w:strike/>
                <w:color w:val="000000" w:themeColor="text1"/>
              </w:rPr>
              <w:t>,</w:t>
            </w:r>
            <w:r w:rsidRPr="00C26A92">
              <w:rPr>
                <w:color w:val="000000" w:themeColor="text1"/>
              </w:rPr>
              <w:t xml:space="preserve"> </w:t>
            </w:r>
            <w:r w:rsidRPr="00C92A88">
              <w:rPr>
                <w:color w:val="FF0000"/>
              </w:rPr>
              <w:t xml:space="preserve">SOC 302 </w:t>
            </w:r>
            <w:r w:rsidRPr="00AA7CD7">
              <w:rPr>
                <w:color w:val="000000" w:themeColor="text1"/>
              </w:rPr>
              <w:t>and SPAN 313. Other electives may be allowed with permission of the director</w:t>
            </w:r>
            <w:r w:rsidR="001B6E50">
              <w:rPr>
                <w:color w:val="000000" w:themeColor="text1"/>
              </w:rPr>
              <w:t>.</w:t>
            </w:r>
            <w:r w:rsidR="00C26A92">
              <w:rPr>
                <w:color w:val="000000" w:themeColor="text1"/>
              </w:rPr>
              <w:t xml:space="preserve"> (RED </w:t>
            </w:r>
            <w:proofErr w:type="gramStart"/>
            <w:r w:rsidR="00C26A92">
              <w:rPr>
                <w:color w:val="000000" w:themeColor="text1"/>
              </w:rPr>
              <w:t>are</w:t>
            </w:r>
            <w:proofErr w:type="gramEnd"/>
            <w:r w:rsidR="00C26A92">
              <w:rPr>
                <w:color w:val="000000" w:themeColor="text1"/>
              </w:rPr>
              <w:t xml:space="preserve"> being added)</w:t>
            </w:r>
          </w:p>
          <w:p w14:paraId="0DA66663" w14:textId="77777777" w:rsidR="00F64260" w:rsidRPr="009F029C" w:rsidRDefault="00F64260" w:rsidP="00120C12">
            <w:pPr>
              <w:spacing w:line="240" w:lineRule="auto"/>
              <w:rPr>
                <w:b/>
              </w:rPr>
            </w:pPr>
          </w:p>
        </w:tc>
      </w:tr>
      <w:tr w:rsidR="00F64260" w:rsidRPr="006E3AF2" w14:paraId="07853955" w14:textId="77777777">
        <w:tc>
          <w:tcPr>
            <w:tcW w:w="3168"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24" w:type="dxa"/>
            <w:noWrap/>
          </w:tcPr>
          <w:p w14:paraId="63353FC7" w14:textId="477277DF" w:rsidR="00F64260" w:rsidRPr="009F029C" w:rsidRDefault="00AA7CD7" w:rsidP="00120C12">
            <w:pPr>
              <w:spacing w:line="240" w:lineRule="auto"/>
              <w:rPr>
                <w:b/>
              </w:rPr>
            </w:pPr>
            <w:bookmarkStart w:id="18" w:name="credit_count"/>
            <w:bookmarkEnd w:id="18"/>
            <w:r>
              <w:rPr>
                <w:b/>
              </w:rPr>
              <w:t>18-19 credits</w:t>
            </w:r>
          </w:p>
        </w:tc>
        <w:tc>
          <w:tcPr>
            <w:tcW w:w="3924" w:type="dxa"/>
            <w:noWrap/>
          </w:tcPr>
          <w:p w14:paraId="0CDCA3D1" w14:textId="1E08280A" w:rsidR="00F64260" w:rsidRPr="009F029C" w:rsidRDefault="005902B0" w:rsidP="00120C12">
            <w:pPr>
              <w:spacing w:line="240" w:lineRule="auto"/>
              <w:rPr>
                <w:b/>
              </w:rPr>
            </w:pPr>
            <w:r>
              <w:rPr>
                <w:b/>
              </w:rPr>
              <w:t>19-</w:t>
            </w:r>
            <w:r w:rsidR="00AA7CD7">
              <w:rPr>
                <w:b/>
              </w:rPr>
              <w:t>20 credits</w:t>
            </w:r>
          </w:p>
        </w:tc>
      </w:tr>
      <w:tr w:rsidR="00F64260" w:rsidRPr="006E3AF2" w14:paraId="380591A9" w14:textId="77777777">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924" w:type="dxa"/>
            <w:noWrap/>
          </w:tcPr>
          <w:p w14:paraId="059B0F3B" w14:textId="02918552" w:rsidR="00F64260" w:rsidRPr="00AA7CD7" w:rsidRDefault="00F64260" w:rsidP="00120C12">
            <w:pPr>
              <w:spacing w:line="240" w:lineRule="auto"/>
            </w:pPr>
          </w:p>
        </w:tc>
        <w:tc>
          <w:tcPr>
            <w:tcW w:w="3924" w:type="dxa"/>
            <w:noWrap/>
          </w:tcPr>
          <w:p w14:paraId="28A4094D" w14:textId="23B4590E" w:rsidR="00F64260" w:rsidRPr="009F029C" w:rsidRDefault="00AA7CD7" w:rsidP="00120C12">
            <w:pPr>
              <w:spacing w:line="240" w:lineRule="auto"/>
              <w:rPr>
                <w:b/>
              </w:rPr>
            </w:pPr>
            <w:r w:rsidRPr="00AA7CD7">
              <w:t>Changes to the Certificate program (in another form)</w:t>
            </w:r>
          </w:p>
        </w:tc>
      </w:tr>
      <w:tr w:rsidR="00F3256C" w:rsidRPr="006E3AF2" w14:paraId="68C8592C" w14:textId="77777777">
        <w:tc>
          <w:tcPr>
            <w:tcW w:w="3168" w:type="dxa"/>
            <w:noWrap/>
            <w:vAlign w:val="center"/>
          </w:tcPr>
          <w:p w14:paraId="20B54EE3" w14:textId="2226F8BA" w:rsidR="00F3256C" w:rsidRDefault="00115A68" w:rsidP="003F099C">
            <w:pPr>
              <w:spacing w:line="240" w:lineRule="auto"/>
            </w:pPr>
            <w:r>
              <w:t>C.7</w:t>
            </w:r>
            <w:r w:rsidR="00F3256C">
              <w:t xml:space="preserve">  </w:t>
            </w:r>
            <w:hyperlink r:id="rId8"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24" w:type="dxa"/>
            <w:noWrap/>
          </w:tcPr>
          <w:p w14:paraId="75BC195D" w14:textId="77777777" w:rsidR="00F3256C" w:rsidRPr="009F029C" w:rsidRDefault="00F3256C" w:rsidP="00120C12">
            <w:pPr>
              <w:spacing w:line="240" w:lineRule="auto"/>
              <w:rPr>
                <w:b/>
              </w:rPr>
            </w:pPr>
          </w:p>
        </w:tc>
        <w:tc>
          <w:tcPr>
            <w:tcW w:w="3924" w:type="dxa"/>
            <w:noWrap/>
          </w:tcPr>
          <w:p w14:paraId="37F9AB23" w14:textId="77777777" w:rsidR="004A728A" w:rsidRPr="00F86CA8" w:rsidRDefault="004A728A" w:rsidP="004A728A">
            <w:pPr>
              <w:ind w:left="1440"/>
              <w:rPr>
                <w:b/>
                <w:i/>
                <w:u w:val="single"/>
              </w:rPr>
            </w:pPr>
          </w:p>
          <w:p w14:paraId="296ECDC6" w14:textId="77777777" w:rsidR="00B92412" w:rsidRPr="00126FB1" w:rsidRDefault="00B92412" w:rsidP="00B92412">
            <w:pPr>
              <w:pStyle w:val="ListParagraph"/>
              <w:numPr>
                <w:ilvl w:val="0"/>
                <w:numId w:val="16"/>
              </w:numPr>
              <w:spacing w:line="240" w:lineRule="auto"/>
              <w:rPr>
                <w:rFonts w:ascii="Times New Roman" w:hAnsi="Times New Roman"/>
                <w:sz w:val="24"/>
                <w:szCs w:val="24"/>
              </w:rPr>
            </w:pPr>
            <w:r w:rsidRPr="00126FB1">
              <w:rPr>
                <w:rFonts w:ascii="Times New Roman" w:hAnsi="Times New Roman"/>
                <w:sz w:val="24"/>
                <w:szCs w:val="24"/>
              </w:rPr>
              <w:t xml:space="preserve">Students will </w:t>
            </w:r>
            <w:r w:rsidRPr="00126FB1">
              <w:rPr>
                <w:rFonts w:ascii="Times New Roman" w:hAnsi="Times New Roman"/>
                <w:color w:val="000000"/>
                <w:sz w:val="24"/>
                <w:szCs w:val="24"/>
              </w:rPr>
              <w:t xml:space="preserve">gain an understanding the ontology of the international system and the </w:t>
            </w:r>
            <w:r w:rsidRPr="00126FB1">
              <w:rPr>
                <w:rFonts w:ascii="Times New Roman" w:hAnsi="Times New Roman"/>
                <w:color w:val="000000"/>
                <w:sz w:val="24"/>
                <w:szCs w:val="24"/>
              </w:rPr>
              <w:lastRenderedPageBreak/>
              <w:t>position of NGOs within this system. </w:t>
            </w:r>
          </w:p>
          <w:p w14:paraId="1AD8F46E" w14:textId="77777777" w:rsidR="00B92412" w:rsidRPr="00126FB1" w:rsidRDefault="00B92412" w:rsidP="00B92412">
            <w:pPr>
              <w:pStyle w:val="ListParagraph"/>
              <w:numPr>
                <w:ilvl w:val="0"/>
                <w:numId w:val="16"/>
              </w:numPr>
              <w:spacing w:line="240" w:lineRule="auto"/>
              <w:rPr>
                <w:rFonts w:ascii="Times New Roman" w:hAnsi="Times New Roman"/>
                <w:sz w:val="24"/>
                <w:szCs w:val="24"/>
              </w:rPr>
            </w:pPr>
            <w:r w:rsidRPr="00126FB1">
              <w:rPr>
                <w:rFonts w:ascii="Times New Roman" w:hAnsi="Times New Roman"/>
                <w:sz w:val="24"/>
                <w:szCs w:val="24"/>
              </w:rPr>
              <w:t xml:space="preserve">Students will gain </w:t>
            </w:r>
            <w:r w:rsidRPr="00126FB1">
              <w:rPr>
                <w:rFonts w:ascii="Times New Roman" w:hAnsi="Times New Roman"/>
                <w:color w:val="000000"/>
                <w:sz w:val="24"/>
                <w:szCs w:val="24"/>
              </w:rPr>
              <w:t>an understanding of the ways in which NGOs wield moral and ideological power. </w:t>
            </w:r>
          </w:p>
          <w:p w14:paraId="1025EF17" w14:textId="77777777" w:rsidR="00B92412" w:rsidRPr="00126FB1" w:rsidRDefault="00B92412" w:rsidP="00B92412">
            <w:pPr>
              <w:pStyle w:val="ListParagraph"/>
              <w:numPr>
                <w:ilvl w:val="0"/>
                <w:numId w:val="16"/>
              </w:numPr>
              <w:spacing w:line="240" w:lineRule="auto"/>
              <w:rPr>
                <w:rFonts w:ascii="Times New Roman" w:hAnsi="Times New Roman"/>
                <w:sz w:val="24"/>
                <w:szCs w:val="24"/>
              </w:rPr>
            </w:pPr>
            <w:r w:rsidRPr="00126FB1">
              <w:rPr>
                <w:rFonts w:ascii="Times New Roman" w:hAnsi="Times New Roman"/>
                <w:color w:val="000000"/>
                <w:sz w:val="24"/>
                <w:szCs w:val="24"/>
              </w:rPr>
              <w:t>Students will apply theories relevant to NGOs to practical, real-world situations and conflicts. </w:t>
            </w:r>
          </w:p>
          <w:p w14:paraId="1A51F1A4" w14:textId="77777777" w:rsidR="00B92412" w:rsidRPr="00126FB1" w:rsidRDefault="00B92412" w:rsidP="00B92412">
            <w:pPr>
              <w:pStyle w:val="ListParagraph"/>
              <w:numPr>
                <w:ilvl w:val="0"/>
                <w:numId w:val="16"/>
              </w:numPr>
              <w:spacing w:line="240" w:lineRule="auto"/>
              <w:rPr>
                <w:rFonts w:ascii="Times New Roman" w:hAnsi="Times New Roman"/>
                <w:sz w:val="24"/>
                <w:szCs w:val="24"/>
              </w:rPr>
            </w:pPr>
            <w:r w:rsidRPr="00126FB1">
              <w:rPr>
                <w:rFonts w:ascii="Times New Roman" w:hAnsi="Times New Roman"/>
                <w:sz w:val="24"/>
                <w:szCs w:val="24"/>
              </w:rPr>
              <w:t xml:space="preserve">Students will gain experience in the field though community projects and internships. </w:t>
            </w:r>
          </w:p>
          <w:p w14:paraId="0E194C40" w14:textId="4F520B5F" w:rsidR="004A728A" w:rsidRPr="00B92412" w:rsidRDefault="00B92412" w:rsidP="00B92412">
            <w:pPr>
              <w:pStyle w:val="ListParagraph"/>
              <w:numPr>
                <w:ilvl w:val="0"/>
                <w:numId w:val="16"/>
              </w:numPr>
              <w:spacing w:line="240" w:lineRule="auto"/>
              <w:rPr>
                <w:rFonts w:ascii="Times New Roman" w:hAnsi="Times New Roman"/>
                <w:sz w:val="24"/>
                <w:szCs w:val="24"/>
              </w:rPr>
            </w:pPr>
            <w:r w:rsidRPr="00126FB1">
              <w:rPr>
                <w:rFonts w:ascii="Times New Roman" w:hAnsi="Times New Roman"/>
                <w:sz w:val="24"/>
                <w:szCs w:val="24"/>
              </w:rPr>
              <w:t xml:space="preserve">Students will develop </w:t>
            </w:r>
            <w:r w:rsidRPr="00126FB1">
              <w:rPr>
                <w:rFonts w:ascii="Times New Roman" w:hAnsi="Times New Roman"/>
                <w:color w:val="000000"/>
                <w:sz w:val="24"/>
                <w:szCs w:val="24"/>
              </w:rPr>
              <w:t>skill sets that will make them more attractive to prospective employers and help students achieve in their new careers, including resume writing, library and online research skills, interviewing skills, project managing, project planning, collaborative projects, and public speaking. </w:t>
            </w:r>
            <w:bookmarkStart w:id="19" w:name="_GoBack"/>
            <w:bookmarkEnd w:id="19"/>
          </w:p>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lastRenderedPageBreak/>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115A68" w:rsidRPr="00402602" w14:paraId="67436BB2" w14:textId="77777777" w:rsidTr="00CB5A04">
        <w:trPr>
          <w:cantSplit/>
          <w:tblHeader/>
        </w:trPr>
        <w:tc>
          <w:tcPr>
            <w:tcW w:w="3174" w:type="dxa"/>
            <w:vAlign w:val="center"/>
          </w:tcPr>
          <w:p w14:paraId="739386E3" w14:textId="77777777" w:rsidR="00115A68" w:rsidRPr="00A83A6C" w:rsidRDefault="00115A68" w:rsidP="0015571B">
            <w:pPr>
              <w:pStyle w:val="Heading5"/>
              <w:jc w:val="center"/>
            </w:pPr>
            <w:r w:rsidRPr="00A83A6C">
              <w:t>Name</w:t>
            </w:r>
          </w:p>
        </w:tc>
        <w:tc>
          <w:tcPr>
            <w:tcW w:w="3253" w:type="dxa"/>
            <w:vAlign w:val="center"/>
          </w:tcPr>
          <w:p w14:paraId="7DAAAD1E" w14:textId="77777777" w:rsidR="00115A68" w:rsidRPr="00A83A6C" w:rsidRDefault="00115A68" w:rsidP="0015571B">
            <w:pPr>
              <w:pStyle w:val="Heading5"/>
              <w:jc w:val="center"/>
            </w:pPr>
            <w:r w:rsidRPr="00A83A6C">
              <w:t>Position/affiliation</w:t>
            </w:r>
          </w:p>
        </w:tc>
        <w:bookmarkStart w:id="20" w:name="_Signature"/>
        <w:bookmarkEnd w:id="20"/>
        <w:tc>
          <w:tcPr>
            <w:tcW w:w="3193"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6B0C4B" w14:paraId="35506948" w14:textId="77777777" w:rsidTr="00CB5A04">
        <w:trPr>
          <w:cantSplit/>
          <w:trHeight w:val="489"/>
        </w:trPr>
        <w:tc>
          <w:tcPr>
            <w:tcW w:w="3174" w:type="dxa"/>
            <w:vAlign w:val="center"/>
          </w:tcPr>
          <w:p w14:paraId="512C747D" w14:textId="7B81C244" w:rsidR="006B0C4B" w:rsidRDefault="006B0C4B" w:rsidP="0015571B">
            <w:pPr>
              <w:spacing w:line="240" w:lineRule="auto"/>
            </w:pPr>
            <w:r>
              <w:t>Robyn Linde</w:t>
            </w:r>
          </w:p>
        </w:tc>
        <w:tc>
          <w:tcPr>
            <w:tcW w:w="3253" w:type="dxa"/>
            <w:vAlign w:val="center"/>
          </w:tcPr>
          <w:p w14:paraId="317DC4DD" w14:textId="768B6C0F" w:rsidR="006B0C4B" w:rsidRDefault="006B0C4B" w:rsidP="0015571B">
            <w:pPr>
              <w:spacing w:line="240" w:lineRule="auto"/>
            </w:pPr>
            <w:r>
              <w:t>Director, INGOS</w:t>
            </w:r>
          </w:p>
        </w:tc>
        <w:tc>
          <w:tcPr>
            <w:tcW w:w="3193" w:type="dxa"/>
            <w:vAlign w:val="center"/>
          </w:tcPr>
          <w:p w14:paraId="40F629E0" w14:textId="77777777" w:rsidR="006B0C4B" w:rsidRDefault="006B0C4B" w:rsidP="0015571B">
            <w:pPr>
              <w:spacing w:line="240" w:lineRule="auto"/>
            </w:pPr>
          </w:p>
        </w:tc>
        <w:tc>
          <w:tcPr>
            <w:tcW w:w="1160" w:type="dxa"/>
            <w:vAlign w:val="center"/>
          </w:tcPr>
          <w:p w14:paraId="3EB15D2D" w14:textId="77777777" w:rsidR="006B0C4B" w:rsidRDefault="006B0C4B" w:rsidP="0015571B">
            <w:pPr>
              <w:spacing w:line="240" w:lineRule="auto"/>
            </w:pPr>
          </w:p>
        </w:tc>
      </w:tr>
      <w:tr w:rsidR="00115A68" w14:paraId="3308AC9C" w14:textId="77777777" w:rsidTr="00CB5A04">
        <w:trPr>
          <w:cantSplit/>
          <w:trHeight w:val="489"/>
        </w:trPr>
        <w:tc>
          <w:tcPr>
            <w:tcW w:w="3174" w:type="dxa"/>
            <w:vAlign w:val="center"/>
          </w:tcPr>
          <w:p w14:paraId="2B0991B7" w14:textId="701920FF" w:rsidR="00115A68" w:rsidRDefault="00CA18C8" w:rsidP="0015571B">
            <w:pPr>
              <w:spacing w:line="240" w:lineRule="auto"/>
            </w:pPr>
            <w:r>
              <w:t>Michelle Brophy-</w:t>
            </w:r>
            <w:proofErr w:type="spellStart"/>
            <w:r>
              <w:t>Baermann</w:t>
            </w:r>
            <w:proofErr w:type="spellEnd"/>
          </w:p>
        </w:tc>
        <w:tc>
          <w:tcPr>
            <w:tcW w:w="3253" w:type="dxa"/>
            <w:vAlign w:val="center"/>
          </w:tcPr>
          <w:p w14:paraId="2927DBCB" w14:textId="11C1F1A6" w:rsidR="00115A68" w:rsidRDefault="00115A68" w:rsidP="0015571B">
            <w:pPr>
              <w:spacing w:line="240" w:lineRule="auto"/>
            </w:pPr>
            <w:r>
              <w:t xml:space="preserve">Chair of </w:t>
            </w:r>
            <w:r w:rsidR="00CA18C8">
              <w:t>Political Science</w:t>
            </w:r>
          </w:p>
        </w:tc>
        <w:tc>
          <w:tcPr>
            <w:tcW w:w="3193" w:type="dxa"/>
            <w:vAlign w:val="center"/>
          </w:tcPr>
          <w:p w14:paraId="7927CB11" w14:textId="77777777" w:rsidR="00115A68" w:rsidRDefault="00115A68" w:rsidP="0015571B">
            <w:pPr>
              <w:spacing w:line="240" w:lineRule="auto"/>
            </w:pPr>
          </w:p>
        </w:tc>
        <w:tc>
          <w:tcPr>
            <w:tcW w:w="1160" w:type="dxa"/>
            <w:vAlign w:val="center"/>
          </w:tcPr>
          <w:p w14:paraId="06A64098" w14:textId="77777777" w:rsidR="00115A68" w:rsidRDefault="00115A68" w:rsidP="0015571B">
            <w:pPr>
              <w:spacing w:line="240" w:lineRule="auto"/>
            </w:pPr>
          </w:p>
        </w:tc>
      </w:tr>
      <w:tr w:rsidR="00EF253A" w14:paraId="0C95D268" w14:textId="77777777" w:rsidTr="00CB5A04">
        <w:trPr>
          <w:cantSplit/>
          <w:trHeight w:val="489"/>
        </w:trPr>
        <w:tc>
          <w:tcPr>
            <w:tcW w:w="3174" w:type="dxa"/>
            <w:vAlign w:val="center"/>
          </w:tcPr>
          <w:p w14:paraId="3E0A618E" w14:textId="77777777" w:rsidR="00EF253A" w:rsidRDefault="00EF253A" w:rsidP="002E4FAB">
            <w:pPr>
              <w:spacing w:line="240" w:lineRule="auto"/>
            </w:pPr>
            <w:r>
              <w:t>Mark Motte</w:t>
            </w:r>
          </w:p>
        </w:tc>
        <w:tc>
          <w:tcPr>
            <w:tcW w:w="3253" w:type="dxa"/>
            <w:vAlign w:val="center"/>
          </w:tcPr>
          <w:p w14:paraId="2F4D5AFB" w14:textId="77777777" w:rsidR="00EF253A" w:rsidRDefault="00EF253A" w:rsidP="002E4FAB">
            <w:pPr>
              <w:spacing w:line="240" w:lineRule="auto"/>
            </w:pPr>
            <w:r>
              <w:t>Director, Geography</w:t>
            </w:r>
          </w:p>
        </w:tc>
        <w:tc>
          <w:tcPr>
            <w:tcW w:w="3193" w:type="dxa"/>
            <w:vAlign w:val="center"/>
          </w:tcPr>
          <w:p w14:paraId="45A81338" w14:textId="77777777" w:rsidR="00EF253A" w:rsidRDefault="00EF253A" w:rsidP="002E4FAB">
            <w:pPr>
              <w:spacing w:line="240" w:lineRule="auto"/>
            </w:pPr>
          </w:p>
        </w:tc>
        <w:tc>
          <w:tcPr>
            <w:tcW w:w="1160" w:type="dxa"/>
            <w:vAlign w:val="center"/>
          </w:tcPr>
          <w:p w14:paraId="5BF6227C" w14:textId="77777777" w:rsidR="00EF253A" w:rsidRDefault="00EF253A" w:rsidP="002E4FAB">
            <w:pPr>
              <w:spacing w:line="240" w:lineRule="auto"/>
            </w:pPr>
          </w:p>
        </w:tc>
      </w:tr>
      <w:tr w:rsidR="00EF253A" w14:paraId="6AEC29C5" w14:textId="77777777" w:rsidTr="00CB5A04">
        <w:trPr>
          <w:cantSplit/>
          <w:trHeight w:val="489"/>
        </w:trPr>
        <w:tc>
          <w:tcPr>
            <w:tcW w:w="3174" w:type="dxa"/>
            <w:vAlign w:val="center"/>
          </w:tcPr>
          <w:p w14:paraId="6AB58DB6" w14:textId="77777777" w:rsidR="00EF253A" w:rsidRDefault="00EF253A" w:rsidP="002E4FAB">
            <w:pPr>
              <w:spacing w:line="240" w:lineRule="auto"/>
            </w:pPr>
            <w:r>
              <w:t>David Espinosa</w:t>
            </w:r>
          </w:p>
        </w:tc>
        <w:tc>
          <w:tcPr>
            <w:tcW w:w="3253" w:type="dxa"/>
            <w:vAlign w:val="center"/>
          </w:tcPr>
          <w:p w14:paraId="520A6638" w14:textId="77777777" w:rsidR="00EF253A" w:rsidRDefault="00EF253A" w:rsidP="002E4FAB">
            <w:pPr>
              <w:spacing w:line="240" w:lineRule="auto"/>
            </w:pPr>
            <w:r>
              <w:t>Chair, History</w:t>
            </w:r>
          </w:p>
          <w:p w14:paraId="740049C8" w14:textId="77777777" w:rsidR="00EF253A" w:rsidRDefault="00EF253A" w:rsidP="002E4FAB">
            <w:pPr>
              <w:spacing w:line="240" w:lineRule="auto"/>
            </w:pPr>
            <w:r>
              <w:t>Director, Global Studies</w:t>
            </w:r>
          </w:p>
        </w:tc>
        <w:tc>
          <w:tcPr>
            <w:tcW w:w="3193" w:type="dxa"/>
            <w:vAlign w:val="center"/>
          </w:tcPr>
          <w:p w14:paraId="4A1B7CE2" w14:textId="77777777" w:rsidR="00EF253A" w:rsidRDefault="00EF253A" w:rsidP="002E4FAB">
            <w:pPr>
              <w:spacing w:line="240" w:lineRule="auto"/>
            </w:pPr>
          </w:p>
        </w:tc>
        <w:tc>
          <w:tcPr>
            <w:tcW w:w="1160" w:type="dxa"/>
            <w:vAlign w:val="center"/>
          </w:tcPr>
          <w:p w14:paraId="1B92D46D" w14:textId="77777777" w:rsidR="00EF253A" w:rsidRDefault="00EF253A" w:rsidP="002E4FAB">
            <w:pPr>
              <w:spacing w:line="240" w:lineRule="auto"/>
            </w:pPr>
          </w:p>
        </w:tc>
      </w:tr>
      <w:tr w:rsidR="00CB5A04" w14:paraId="56B338F6" w14:textId="77777777" w:rsidTr="002E4FAB">
        <w:trPr>
          <w:cantSplit/>
          <w:trHeight w:val="489"/>
        </w:trPr>
        <w:tc>
          <w:tcPr>
            <w:tcW w:w="3174" w:type="dxa"/>
            <w:vAlign w:val="center"/>
          </w:tcPr>
          <w:p w14:paraId="32D586B8" w14:textId="77777777" w:rsidR="00CB5A04" w:rsidRDefault="00CB5A04" w:rsidP="002E4FAB">
            <w:pPr>
              <w:spacing w:line="240" w:lineRule="auto"/>
            </w:pPr>
            <w:proofErr w:type="spellStart"/>
            <w:r>
              <w:t>Moonsil</w:t>
            </w:r>
            <w:proofErr w:type="spellEnd"/>
            <w:r>
              <w:t xml:space="preserve"> Lee Kim</w:t>
            </w:r>
          </w:p>
        </w:tc>
        <w:tc>
          <w:tcPr>
            <w:tcW w:w="3253" w:type="dxa"/>
            <w:vAlign w:val="center"/>
          </w:tcPr>
          <w:p w14:paraId="449E08ED" w14:textId="77777777" w:rsidR="00CB5A04" w:rsidRDefault="00CB5A04" w:rsidP="002E4FAB">
            <w:pPr>
              <w:spacing w:line="240" w:lineRule="auto"/>
            </w:pPr>
            <w:r>
              <w:t>Director of Global Studies</w:t>
            </w:r>
          </w:p>
        </w:tc>
        <w:tc>
          <w:tcPr>
            <w:tcW w:w="3193" w:type="dxa"/>
            <w:vAlign w:val="center"/>
          </w:tcPr>
          <w:p w14:paraId="7DC93BE5" w14:textId="77777777" w:rsidR="00CB5A04" w:rsidRDefault="00CB5A04" w:rsidP="002E4FAB">
            <w:pPr>
              <w:spacing w:line="240" w:lineRule="auto"/>
            </w:pPr>
          </w:p>
        </w:tc>
        <w:tc>
          <w:tcPr>
            <w:tcW w:w="1160" w:type="dxa"/>
            <w:vAlign w:val="center"/>
          </w:tcPr>
          <w:p w14:paraId="2C0BAB31" w14:textId="77777777" w:rsidR="00CB5A04" w:rsidRDefault="00CB5A04" w:rsidP="002E4FAB">
            <w:pPr>
              <w:spacing w:line="240" w:lineRule="auto"/>
            </w:pPr>
          </w:p>
        </w:tc>
      </w:tr>
      <w:tr w:rsidR="00EF253A" w14:paraId="3F6BA93A" w14:textId="77777777" w:rsidTr="00CB5A04">
        <w:trPr>
          <w:cantSplit/>
          <w:trHeight w:val="489"/>
        </w:trPr>
        <w:tc>
          <w:tcPr>
            <w:tcW w:w="3174" w:type="dxa"/>
            <w:vAlign w:val="center"/>
          </w:tcPr>
          <w:p w14:paraId="010B520C" w14:textId="77777777" w:rsidR="00EF253A" w:rsidRDefault="00EF253A" w:rsidP="002E4FAB">
            <w:pPr>
              <w:spacing w:line="240" w:lineRule="auto"/>
            </w:pPr>
            <w:proofErr w:type="spellStart"/>
            <w:r>
              <w:t>Mikaila</w:t>
            </w:r>
            <w:proofErr w:type="spellEnd"/>
            <w:r>
              <w:t xml:space="preserve"> Mariel </w:t>
            </w:r>
            <w:proofErr w:type="spellStart"/>
            <w:r>
              <w:t>Lemonik</w:t>
            </w:r>
            <w:proofErr w:type="spellEnd"/>
            <w:r>
              <w:t xml:space="preserve"> Arthur</w:t>
            </w:r>
          </w:p>
        </w:tc>
        <w:tc>
          <w:tcPr>
            <w:tcW w:w="3253" w:type="dxa"/>
            <w:vAlign w:val="center"/>
          </w:tcPr>
          <w:p w14:paraId="2A5743FE" w14:textId="77777777" w:rsidR="00EF253A" w:rsidRDefault="00EF253A" w:rsidP="002E4FAB">
            <w:pPr>
              <w:spacing w:line="240" w:lineRule="auto"/>
            </w:pPr>
            <w:r>
              <w:t>Chair, Sociology</w:t>
            </w:r>
          </w:p>
        </w:tc>
        <w:tc>
          <w:tcPr>
            <w:tcW w:w="3193" w:type="dxa"/>
            <w:vAlign w:val="center"/>
          </w:tcPr>
          <w:p w14:paraId="70D83280" w14:textId="77777777" w:rsidR="00EF253A" w:rsidRDefault="00EF253A" w:rsidP="002E4FAB">
            <w:pPr>
              <w:spacing w:line="240" w:lineRule="auto"/>
            </w:pPr>
          </w:p>
        </w:tc>
        <w:tc>
          <w:tcPr>
            <w:tcW w:w="1160" w:type="dxa"/>
            <w:vAlign w:val="center"/>
          </w:tcPr>
          <w:p w14:paraId="31164BEE" w14:textId="77777777" w:rsidR="00EF253A" w:rsidRDefault="00EF253A" w:rsidP="002E4FAB">
            <w:pPr>
              <w:spacing w:line="240" w:lineRule="auto"/>
            </w:pPr>
          </w:p>
        </w:tc>
      </w:tr>
      <w:tr w:rsidR="00EF253A" w14:paraId="2AA80357" w14:textId="77777777" w:rsidTr="00CB5A04">
        <w:trPr>
          <w:cantSplit/>
          <w:trHeight w:val="489"/>
        </w:trPr>
        <w:tc>
          <w:tcPr>
            <w:tcW w:w="3174" w:type="dxa"/>
            <w:vAlign w:val="center"/>
          </w:tcPr>
          <w:p w14:paraId="76A083B7" w14:textId="77777777" w:rsidR="00EF253A" w:rsidRDefault="00EF253A" w:rsidP="002E4FAB">
            <w:pPr>
              <w:spacing w:line="240" w:lineRule="auto"/>
            </w:pPr>
            <w:proofErr w:type="spellStart"/>
            <w:r>
              <w:t>Praveena</w:t>
            </w:r>
            <w:proofErr w:type="spellEnd"/>
            <w:r>
              <w:t xml:space="preserve"> </w:t>
            </w:r>
            <w:proofErr w:type="spellStart"/>
            <w:r>
              <w:t>Gullapalli</w:t>
            </w:r>
            <w:proofErr w:type="spellEnd"/>
          </w:p>
        </w:tc>
        <w:tc>
          <w:tcPr>
            <w:tcW w:w="3253" w:type="dxa"/>
            <w:vAlign w:val="center"/>
          </w:tcPr>
          <w:p w14:paraId="06E9FF0B" w14:textId="77777777" w:rsidR="00EF253A" w:rsidRDefault="00EF253A" w:rsidP="002E4FAB">
            <w:pPr>
              <w:spacing w:line="240" w:lineRule="auto"/>
            </w:pPr>
            <w:r>
              <w:t>Chair, Anthropology</w:t>
            </w:r>
          </w:p>
        </w:tc>
        <w:tc>
          <w:tcPr>
            <w:tcW w:w="3193" w:type="dxa"/>
            <w:vAlign w:val="center"/>
          </w:tcPr>
          <w:p w14:paraId="59E9EA57" w14:textId="77777777" w:rsidR="00EF253A" w:rsidRDefault="00EF253A" w:rsidP="002E4FAB">
            <w:pPr>
              <w:spacing w:line="240" w:lineRule="auto"/>
            </w:pPr>
          </w:p>
        </w:tc>
        <w:tc>
          <w:tcPr>
            <w:tcW w:w="1160" w:type="dxa"/>
            <w:vAlign w:val="center"/>
          </w:tcPr>
          <w:p w14:paraId="7DCFDEEC" w14:textId="77777777" w:rsidR="00EF253A" w:rsidRDefault="00EF253A" w:rsidP="002E4FAB">
            <w:pPr>
              <w:spacing w:line="240" w:lineRule="auto"/>
            </w:pPr>
          </w:p>
        </w:tc>
      </w:tr>
      <w:tr w:rsidR="00115A68" w14:paraId="5FB4CB46" w14:textId="77777777" w:rsidTr="00CB5A04">
        <w:trPr>
          <w:cantSplit/>
          <w:trHeight w:val="489"/>
        </w:trPr>
        <w:tc>
          <w:tcPr>
            <w:tcW w:w="3174" w:type="dxa"/>
            <w:vAlign w:val="center"/>
          </w:tcPr>
          <w:p w14:paraId="6ED2A8A6" w14:textId="5F2B6B8E" w:rsidR="00115A68" w:rsidRDefault="00CA18C8" w:rsidP="0015571B">
            <w:pPr>
              <w:spacing w:line="240" w:lineRule="auto"/>
            </w:pPr>
            <w:r>
              <w:t>Earl Simson</w:t>
            </w:r>
          </w:p>
        </w:tc>
        <w:tc>
          <w:tcPr>
            <w:tcW w:w="3253" w:type="dxa"/>
            <w:vAlign w:val="center"/>
          </w:tcPr>
          <w:p w14:paraId="229CC930" w14:textId="6DDF0C54" w:rsidR="00115A68" w:rsidRDefault="00115A68" w:rsidP="0015571B">
            <w:pPr>
              <w:spacing w:line="240" w:lineRule="auto"/>
            </w:pPr>
            <w:r>
              <w:t xml:space="preserve">Dean of </w:t>
            </w:r>
            <w:r w:rsidR="00CA18C8">
              <w:t>FAS</w:t>
            </w:r>
          </w:p>
        </w:tc>
        <w:tc>
          <w:tcPr>
            <w:tcW w:w="3193" w:type="dxa"/>
            <w:vAlign w:val="center"/>
          </w:tcPr>
          <w:p w14:paraId="73DF0B07" w14:textId="77777777" w:rsidR="00115A68" w:rsidRDefault="00115A68" w:rsidP="0015571B">
            <w:pPr>
              <w:spacing w:line="240" w:lineRule="auto"/>
            </w:pPr>
          </w:p>
        </w:tc>
        <w:tc>
          <w:tcPr>
            <w:tcW w:w="1160" w:type="dxa"/>
            <w:vAlign w:val="center"/>
          </w:tcPr>
          <w:p w14:paraId="4EB70E84" w14:textId="20E8E41C" w:rsidR="00115A68" w:rsidRDefault="00115A68" w:rsidP="0015571B">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1" w:name="acknowledge"/>
        <w:bookmarkEnd w:id="21"/>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5"/>
        <w:gridCol w:w="3253"/>
        <w:gridCol w:w="3192"/>
        <w:gridCol w:w="1160"/>
      </w:tblGrid>
      <w:tr w:rsidR="00115A68" w:rsidRPr="00402602" w14:paraId="1CE68611" w14:textId="77777777" w:rsidTr="004A728A">
        <w:trPr>
          <w:cantSplit/>
          <w:tblHeader/>
        </w:trPr>
        <w:tc>
          <w:tcPr>
            <w:tcW w:w="3175"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2" w:type="dxa"/>
            <w:vAlign w:val="center"/>
          </w:tcPr>
          <w:p w14:paraId="2D79239D" w14:textId="77777777" w:rsidR="00115A68" w:rsidRPr="00A87611" w:rsidRDefault="00141FBD"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2" w:name="Signature_2"/>
            <w:bookmarkEnd w:id="22"/>
          </w:p>
        </w:tc>
        <w:tc>
          <w:tcPr>
            <w:tcW w:w="1160" w:type="dxa"/>
            <w:vAlign w:val="center"/>
          </w:tcPr>
          <w:p w14:paraId="1B58133B" w14:textId="77777777" w:rsidR="00115A68" w:rsidRPr="00A83A6C" w:rsidRDefault="00115A68" w:rsidP="0015571B">
            <w:pPr>
              <w:pStyle w:val="Heading5"/>
              <w:jc w:val="center"/>
            </w:pPr>
            <w:r w:rsidRPr="00A83A6C">
              <w:t>Date</w:t>
            </w:r>
          </w:p>
        </w:tc>
      </w:tr>
      <w:tr w:rsidR="00115A68" w14:paraId="1CA688DC" w14:textId="77777777" w:rsidTr="004A728A">
        <w:trPr>
          <w:cantSplit/>
          <w:trHeight w:val="489"/>
        </w:trPr>
        <w:tc>
          <w:tcPr>
            <w:tcW w:w="3175" w:type="dxa"/>
            <w:vAlign w:val="center"/>
          </w:tcPr>
          <w:p w14:paraId="69BC619F" w14:textId="2625A21D" w:rsidR="00115A68" w:rsidRDefault="004A728A" w:rsidP="0015571B">
            <w:pPr>
              <w:spacing w:line="240" w:lineRule="auto"/>
            </w:pPr>
            <w:proofErr w:type="spellStart"/>
            <w:r>
              <w:t>Eliani</w:t>
            </w:r>
            <w:proofErr w:type="spellEnd"/>
            <w:r>
              <w:t xml:space="preserve"> Basile</w:t>
            </w:r>
          </w:p>
        </w:tc>
        <w:tc>
          <w:tcPr>
            <w:tcW w:w="3253" w:type="dxa"/>
            <w:vAlign w:val="center"/>
          </w:tcPr>
          <w:p w14:paraId="7AFA00B4" w14:textId="56C2A9B0" w:rsidR="00115A68" w:rsidRDefault="004A728A" w:rsidP="0015571B">
            <w:pPr>
              <w:spacing w:line="240" w:lineRule="auto"/>
            </w:pPr>
            <w:r>
              <w:t>Chair, Modern Languages</w:t>
            </w:r>
          </w:p>
        </w:tc>
        <w:tc>
          <w:tcPr>
            <w:tcW w:w="3192" w:type="dxa"/>
            <w:vAlign w:val="center"/>
          </w:tcPr>
          <w:p w14:paraId="63F9F878" w14:textId="77777777" w:rsidR="00115A68" w:rsidRDefault="00115A68" w:rsidP="0015571B">
            <w:pPr>
              <w:spacing w:line="240" w:lineRule="auto"/>
            </w:pPr>
          </w:p>
        </w:tc>
        <w:tc>
          <w:tcPr>
            <w:tcW w:w="1160" w:type="dxa"/>
            <w:vAlign w:val="center"/>
          </w:tcPr>
          <w:p w14:paraId="07BDEFD6" w14:textId="77777777" w:rsidR="00115A68" w:rsidRDefault="00115A68" w:rsidP="0015571B">
            <w:pPr>
              <w:spacing w:line="240" w:lineRule="auto"/>
            </w:pPr>
          </w:p>
        </w:tc>
      </w:tr>
      <w:tr w:rsidR="004A728A" w14:paraId="7C628E18" w14:textId="77777777" w:rsidTr="004A728A">
        <w:trPr>
          <w:cantSplit/>
          <w:trHeight w:val="489"/>
        </w:trPr>
        <w:tc>
          <w:tcPr>
            <w:tcW w:w="3175" w:type="dxa"/>
            <w:vAlign w:val="center"/>
          </w:tcPr>
          <w:p w14:paraId="18EF40B8" w14:textId="4F2A7E2F" w:rsidR="004A728A" w:rsidRDefault="004A728A" w:rsidP="0015571B">
            <w:pPr>
              <w:spacing w:line="240" w:lineRule="auto"/>
            </w:pPr>
            <w:r>
              <w:t>Michael Andrade</w:t>
            </w:r>
          </w:p>
        </w:tc>
        <w:tc>
          <w:tcPr>
            <w:tcW w:w="3253" w:type="dxa"/>
            <w:vAlign w:val="center"/>
          </w:tcPr>
          <w:p w14:paraId="2D929921" w14:textId="66BB74D2" w:rsidR="004A728A" w:rsidRPr="004A728A" w:rsidRDefault="004A728A" w:rsidP="004A728A">
            <w:pPr>
              <w:spacing w:line="240" w:lineRule="auto"/>
              <w:rPr>
                <w:sz w:val="24"/>
                <w:szCs w:val="24"/>
              </w:rPr>
            </w:pPr>
            <w:r>
              <w:t>Director, Nonprofit Studies</w:t>
            </w:r>
          </w:p>
        </w:tc>
        <w:tc>
          <w:tcPr>
            <w:tcW w:w="3192" w:type="dxa"/>
            <w:vAlign w:val="center"/>
          </w:tcPr>
          <w:p w14:paraId="6C0948FF" w14:textId="77777777" w:rsidR="004A728A" w:rsidRDefault="004A728A" w:rsidP="0015571B">
            <w:pPr>
              <w:spacing w:line="240" w:lineRule="auto"/>
            </w:pPr>
          </w:p>
        </w:tc>
        <w:tc>
          <w:tcPr>
            <w:tcW w:w="1160" w:type="dxa"/>
            <w:vAlign w:val="center"/>
          </w:tcPr>
          <w:p w14:paraId="3B425FD0" w14:textId="77777777" w:rsidR="004A728A" w:rsidRDefault="004A728A" w:rsidP="0015571B">
            <w:pPr>
              <w:spacing w:line="240" w:lineRule="auto"/>
            </w:pP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5AEB6" w14:textId="77777777" w:rsidR="00141FBD" w:rsidRDefault="00141FBD" w:rsidP="00FA78CA">
      <w:pPr>
        <w:spacing w:line="240" w:lineRule="auto"/>
      </w:pPr>
      <w:r>
        <w:separator/>
      </w:r>
    </w:p>
  </w:endnote>
  <w:endnote w:type="continuationSeparator" w:id="0">
    <w:p w14:paraId="265753E5" w14:textId="77777777" w:rsidR="00141FBD" w:rsidRDefault="00141FB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30362" w14:textId="77777777" w:rsidR="00141FBD" w:rsidRDefault="00141FBD" w:rsidP="00FA78CA">
      <w:pPr>
        <w:spacing w:line="240" w:lineRule="auto"/>
      </w:pPr>
      <w:r>
        <w:separator/>
      </w:r>
    </w:p>
  </w:footnote>
  <w:footnote w:type="continuationSeparator" w:id="0">
    <w:p w14:paraId="42A44540" w14:textId="77777777" w:rsidR="00141FBD" w:rsidRDefault="00141FB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59CB93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E11B32">
      <w:rPr>
        <w:color w:val="4F6228"/>
      </w:rPr>
      <w:t>19-20-023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E11B32">
      <w:rPr>
        <w:color w:val="4F6228"/>
      </w:rPr>
      <w:t>11/14/2019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97D05EA"/>
    <w:multiLevelType w:val="hybridMultilevel"/>
    <w:tmpl w:val="67FCC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D634B21"/>
    <w:multiLevelType w:val="hybridMultilevel"/>
    <w:tmpl w:val="DFA0A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A776A"/>
    <w:multiLevelType w:val="hybridMultilevel"/>
    <w:tmpl w:val="6EF64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E640B"/>
    <w:multiLevelType w:val="hybridMultilevel"/>
    <w:tmpl w:val="7E6A29E2"/>
    <w:lvl w:ilvl="0" w:tplc="CBE6C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2C502A"/>
    <w:multiLevelType w:val="hybridMultilevel"/>
    <w:tmpl w:val="62561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3"/>
  </w:num>
  <w:num w:numId="3">
    <w:abstractNumId w:val="8"/>
  </w:num>
  <w:num w:numId="4">
    <w:abstractNumId w:val="0"/>
  </w:num>
  <w:num w:numId="5">
    <w:abstractNumId w:val="5"/>
  </w:num>
  <w:num w:numId="6">
    <w:abstractNumId w:val="13"/>
  </w:num>
  <w:num w:numId="7">
    <w:abstractNumId w:val="1"/>
  </w:num>
  <w:num w:numId="8">
    <w:abstractNumId w:val="6"/>
  </w:num>
  <w:num w:numId="9">
    <w:abstractNumId w:val="10"/>
  </w:num>
  <w:num w:numId="10">
    <w:abstractNumId w:val="4"/>
  </w:num>
  <w:num w:numId="11">
    <w:abstractNumId w:val="15"/>
  </w:num>
  <w:num w:numId="12">
    <w:abstractNumId w:val="2"/>
  </w:num>
  <w:num w:numId="13">
    <w:abstractNumId w:val="11"/>
  </w:num>
  <w:num w:numId="14">
    <w:abstractNumId w:val="1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64EE0"/>
    <w:rsid w:val="000810FF"/>
    <w:rsid w:val="000A36CD"/>
    <w:rsid w:val="000D1497"/>
    <w:rsid w:val="000D21F2"/>
    <w:rsid w:val="000E2CBA"/>
    <w:rsid w:val="001010FA"/>
    <w:rsid w:val="00101BA4"/>
    <w:rsid w:val="0010291E"/>
    <w:rsid w:val="001030F2"/>
    <w:rsid w:val="00115A68"/>
    <w:rsid w:val="0011690A"/>
    <w:rsid w:val="00120C12"/>
    <w:rsid w:val="001278A4"/>
    <w:rsid w:val="0013176C"/>
    <w:rsid w:val="00131B87"/>
    <w:rsid w:val="00141FBD"/>
    <w:rsid w:val="001429AA"/>
    <w:rsid w:val="00176C55"/>
    <w:rsid w:val="00181A4B"/>
    <w:rsid w:val="001A37FB"/>
    <w:rsid w:val="001A51ED"/>
    <w:rsid w:val="001B2E3A"/>
    <w:rsid w:val="001B6E50"/>
    <w:rsid w:val="0020058E"/>
    <w:rsid w:val="00225A3A"/>
    <w:rsid w:val="00237355"/>
    <w:rsid w:val="00241866"/>
    <w:rsid w:val="002464EB"/>
    <w:rsid w:val="002578DB"/>
    <w:rsid w:val="00263753"/>
    <w:rsid w:val="0026461B"/>
    <w:rsid w:val="0027634D"/>
    <w:rsid w:val="00284473"/>
    <w:rsid w:val="00290E18"/>
    <w:rsid w:val="00292D43"/>
    <w:rsid w:val="00293639"/>
    <w:rsid w:val="00296BA1"/>
    <w:rsid w:val="0029768B"/>
    <w:rsid w:val="002A3788"/>
    <w:rsid w:val="002A7871"/>
    <w:rsid w:val="002B1FF7"/>
    <w:rsid w:val="002B24F6"/>
    <w:rsid w:val="002B7880"/>
    <w:rsid w:val="002C3D63"/>
    <w:rsid w:val="002D0316"/>
    <w:rsid w:val="002D194C"/>
    <w:rsid w:val="002F36B8"/>
    <w:rsid w:val="00310D95"/>
    <w:rsid w:val="003153C3"/>
    <w:rsid w:val="00345149"/>
    <w:rsid w:val="00376A8B"/>
    <w:rsid w:val="00381D63"/>
    <w:rsid w:val="00384B23"/>
    <w:rsid w:val="003A45F6"/>
    <w:rsid w:val="003B4A52"/>
    <w:rsid w:val="003C1A54"/>
    <w:rsid w:val="003C511E"/>
    <w:rsid w:val="003D7372"/>
    <w:rsid w:val="003F099C"/>
    <w:rsid w:val="003F4E82"/>
    <w:rsid w:val="00402602"/>
    <w:rsid w:val="004105B6"/>
    <w:rsid w:val="004254A0"/>
    <w:rsid w:val="004313E6"/>
    <w:rsid w:val="004403BD"/>
    <w:rsid w:val="00442EEA"/>
    <w:rsid w:val="00442EFF"/>
    <w:rsid w:val="004779B4"/>
    <w:rsid w:val="00480FAA"/>
    <w:rsid w:val="004A728A"/>
    <w:rsid w:val="004B2114"/>
    <w:rsid w:val="004E57C5"/>
    <w:rsid w:val="00504D67"/>
    <w:rsid w:val="005111CE"/>
    <w:rsid w:val="00517DB2"/>
    <w:rsid w:val="005473BC"/>
    <w:rsid w:val="005512B5"/>
    <w:rsid w:val="005873E3"/>
    <w:rsid w:val="005902B0"/>
    <w:rsid w:val="005B1049"/>
    <w:rsid w:val="005C23BD"/>
    <w:rsid w:val="005C3F83"/>
    <w:rsid w:val="005D389E"/>
    <w:rsid w:val="005F2A05"/>
    <w:rsid w:val="00606087"/>
    <w:rsid w:val="00670869"/>
    <w:rsid w:val="006761E1"/>
    <w:rsid w:val="006970B0"/>
    <w:rsid w:val="006A6823"/>
    <w:rsid w:val="006B0C4B"/>
    <w:rsid w:val="006B20A9"/>
    <w:rsid w:val="006C2AE4"/>
    <w:rsid w:val="006E3AF2"/>
    <w:rsid w:val="006E6680"/>
    <w:rsid w:val="006F7F90"/>
    <w:rsid w:val="00703B2E"/>
    <w:rsid w:val="00704CFF"/>
    <w:rsid w:val="00706745"/>
    <w:rsid w:val="007072F7"/>
    <w:rsid w:val="00714B57"/>
    <w:rsid w:val="0074235B"/>
    <w:rsid w:val="00743AD2"/>
    <w:rsid w:val="007445F4"/>
    <w:rsid w:val="007554DE"/>
    <w:rsid w:val="00760EA6"/>
    <w:rsid w:val="00763649"/>
    <w:rsid w:val="00766256"/>
    <w:rsid w:val="00786F33"/>
    <w:rsid w:val="0079540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C6E25"/>
    <w:rsid w:val="008D52B7"/>
    <w:rsid w:val="008E0FCD"/>
    <w:rsid w:val="008E3EFA"/>
    <w:rsid w:val="008F175C"/>
    <w:rsid w:val="008F1D0A"/>
    <w:rsid w:val="00900426"/>
    <w:rsid w:val="00905E67"/>
    <w:rsid w:val="00913143"/>
    <w:rsid w:val="009148D0"/>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3C36"/>
    <w:rsid w:val="00A442D7"/>
    <w:rsid w:val="00A54783"/>
    <w:rsid w:val="00A5525B"/>
    <w:rsid w:val="00A56D5F"/>
    <w:rsid w:val="00A6264E"/>
    <w:rsid w:val="00A703CD"/>
    <w:rsid w:val="00A76B76"/>
    <w:rsid w:val="00A83A6C"/>
    <w:rsid w:val="00A83C39"/>
    <w:rsid w:val="00A85BAB"/>
    <w:rsid w:val="00A87611"/>
    <w:rsid w:val="00A92D05"/>
    <w:rsid w:val="00A94B5A"/>
    <w:rsid w:val="00A960DC"/>
    <w:rsid w:val="00AA0F2D"/>
    <w:rsid w:val="00AA7CD7"/>
    <w:rsid w:val="00AC3032"/>
    <w:rsid w:val="00AE78C2"/>
    <w:rsid w:val="00AE7A3D"/>
    <w:rsid w:val="00B12BAB"/>
    <w:rsid w:val="00B20954"/>
    <w:rsid w:val="00B24AAC"/>
    <w:rsid w:val="00B26F16"/>
    <w:rsid w:val="00B35315"/>
    <w:rsid w:val="00B4771F"/>
    <w:rsid w:val="00B4784B"/>
    <w:rsid w:val="00B5036F"/>
    <w:rsid w:val="00B51B79"/>
    <w:rsid w:val="00B605CE"/>
    <w:rsid w:val="00B649C4"/>
    <w:rsid w:val="00B77369"/>
    <w:rsid w:val="00B82B64"/>
    <w:rsid w:val="00B85F49"/>
    <w:rsid w:val="00B862BF"/>
    <w:rsid w:val="00B87B39"/>
    <w:rsid w:val="00B92412"/>
    <w:rsid w:val="00BB11B9"/>
    <w:rsid w:val="00BC42B6"/>
    <w:rsid w:val="00BF1795"/>
    <w:rsid w:val="00BF30C5"/>
    <w:rsid w:val="00C0654C"/>
    <w:rsid w:val="00C11283"/>
    <w:rsid w:val="00C25F9D"/>
    <w:rsid w:val="00C26A92"/>
    <w:rsid w:val="00C26ACB"/>
    <w:rsid w:val="00C31E83"/>
    <w:rsid w:val="00C344AB"/>
    <w:rsid w:val="00C518C1"/>
    <w:rsid w:val="00C53751"/>
    <w:rsid w:val="00C63F4F"/>
    <w:rsid w:val="00C92A88"/>
    <w:rsid w:val="00C94576"/>
    <w:rsid w:val="00C969FA"/>
    <w:rsid w:val="00C97577"/>
    <w:rsid w:val="00CA18C8"/>
    <w:rsid w:val="00CA71A8"/>
    <w:rsid w:val="00CB5A04"/>
    <w:rsid w:val="00CC03A7"/>
    <w:rsid w:val="00CC3E7A"/>
    <w:rsid w:val="00CD18DD"/>
    <w:rsid w:val="00CF0458"/>
    <w:rsid w:val="00D56C09"/>
    <w:rsid w:val="00D64DF4"/>
    <w:rsid w:val="00D65F02"/>
    <w:rsid w:val="00D740A3"/>
    <w:rsid w:val="00D75B84"/>
    <w:rsid w:val="00D75FF8"/>
    <w:rsid w:val="00D96C1E"/>
    <w:rsid w:val="00DA1CC6"/>
    <w:rsid w:val="00DA73A0"/>
    <w:rsid w:val="00DB23D4"/>
    <w:rsid w:val="00DB63D4"/>
    <w:rsid w:val="00DD69AE"/>
    <w:rsid w:val="00DE2B7A"/>
    <w:rsid w:val="00DE692A"/>
    <w:rsid w:val="00DF4FCD"/>
    <w:rsid w:val="00DF7C07"/>
    <w:rsid w:val="00E11B32"/>
    <w:rsid w:val="00E35FEB"/>
    <w:rsid w:val="00E36AF7"/>
    <w:rsid w:val="00E4755D"/>
    <w:rsid w:val="00E641DE"/>
    <w:rsid w:val="00E74FEC"/>
    <w:rsid w:val="00E937EA"/>
    <w:rsid w:val="00EB33FD"/>
    <w:rsid w:val="00EC194E"/>
    <w:rsid w:val="00EC63A4"/>
    <w:rsid w:val="00EC7B24"/>
    <w:rsid w:val="00ED1712"/>
    <w:rsid w:val="00EF253A"/>
    <w:rsid w:val="00F15B95"/>
    <w:rsid w:val="00F3256C"/>
    <w:rsid w:val="00F32980"/>
    <w:rsid w:val="00F42F5D"/>
    <w:rsid w:val="00F62BE0"/>
    <w:rsid w:val="00F64260"/>
    <w:rsid w:val="00F871BA"/>
    <w:rsid w:val="00FA6359"/>
    <w:rsid w:val="00FA6998"/>
    <w:rsid w:val="00FA760B"/>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11698">
      <w:bodyDiv w:val="1"/>
      <w:marLeft w:val="0"/>
      <w:marRight w:val="0"/>
      <w:marTop w:val="0"/>
      <w:marBottom w:val="0"/>
      <w:divBdr>
        <w:top w:val="none" w:sz="0" w:space="0" w:color="auto"/>
        <w:left w:val="none" w:sz="0" w:space="0" w:color="auto"/>
        <w:bottom w:val="none" w:sz="0" w:space="0" w:color="auto"/>
        <w:right w:val="none" w:sz="0" w:space="0" w:color="auto"/>
      </w:divBdr>
    </w:div>
    <w:div w:id="197756342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sabbotson/Documents/Curriculum/Program%20go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67Z3ZXSPZZWZ-949-1092</_dlc_DocId>
    <_dlc_DocIdUrl xmlns="67887a43-7e4d-4c1c-91d7-15e417b1b8ab">
      <Url>https://w3.ric.edu/curriculum_committee/_layouts/15/DocIdRedir.aspx?ID=67Z3ZXSPZZWZ-949-1092</Url>
      <Description>67Z3ZXSPZZWZ-949-1092</Description>
    </_dlc_DocIdUrl>
  </documentManagement>
</p:properties>
</file>

<file path=customXml/itemProps1.xml><?xml version="1.0" encoding="utf-8"?>
<ds:datastoreItem xmlns:ds="http://schemas.openxmlformats.org/officeDocument/2006/customXml" ds:itemID="{2A8475B5-00DC-4534-B337-BFC0CAB25AC5}"/>
</file>

<file path=customXml/itemProps2.xml><?xml version="1.0" encoding="utf-8"?>
<ds:datastoreItem xmlns:ds="http://schemas.openxmlformats.org/officeDocument/2006/customXml" ds:itemID="{0BF2A70B-7AF6-4164-A43E-BE143D2808FF}"/>
</file>

<file path=customXml/itemProps3.xml><?xml version="1.0" encoding="utf-8"?>
<ds:datastoreItem xmlns:ds="http://schemas.openxmlformats.org/officeDocument/2006/customXml" ds:itemID="{A3F12EBB-7856-42C4-96EC-C8B39B1E87EA}"/>
</file>

<file path=customXml/itemProps4.xml><?xml version="1.0" encoding="utf-8"?>
<ds:datastoreItem xmlns:ds="http://schemas.openxmlformats.org/officeDocument/2006/customXml" ds:itemID="{B87BFD9C-29A8-4206-BA8E-F4469E067A36}"/>
</file>

<file path=docProps/app.xml><?xml version="1.0" encoding="utf-8"?>
<Properties xmlns="http://schemas.openxmlformats.org/officeDocument/2006/extended-properties" xmlns:vt="http://schemas.openxmlformats.org/officeDocument/2006/docPropsVTypes">
  <Template>Normal.dotm</Template>
  <TotalTime>57</TotalTime>
  <Pages>4</Pages>
  <Words>2196</Words>
  <Characters>11684</Characters>
  <Application>Microsoft Office Word</Application>
  <DocSecurity>0</DocSecurity>
  <Lines>164</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19</cp:revision>
  <cp:lastPrinted>2015-10-02T15:20:00Z</cp:lastPrinted>
  <dcterms:created xsi:type="dcterms:W3CDTF">2019-11-05T23:20:00Z</dcterms:created>
  <dcterms:modified xsi:type="dcterms:W3CDTF">2019-12-11T21:38:00Z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9f4b0579-b6af-48d7-b1ef-181d62c0fed8</vt:lpwstr>
  </property>
  <property fmtid="{D5CDD505-2E9C-101B-9397-08002B2CF9AE}" pid="8" name="ContentTypeId">
    <vt:lpwstr>0x0101009736D43DC7C38546B966A7508121890B</vt:lpwstr>
  </property>
</Properties>
</file>