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1A9FA0D" w:rsidR="00F64260" w:rsidRPr="00A83A6C" w:rsidRDefault="00C25C02" w:rsidP="00B862BF">
            <w:pPr>
              <w:pStyle w:val="Heading5"/>
              <w:rPr>
                <w:b/>
              </w:rPr>
            </w:pPr>
            <w:bookmarkStart w:id="0" w:name="Proposal"/>
            <w:bookmarkEnd w:id="0"/>
            <w:r>
              <w:rPr>
                <w:b/>
              </w:rPr>
              <w:t>Anthropology</w:t>
            </w:r>
            <w:r w:rsidR="007F40F9">
              <w:rPr>
                <w:b/>
              </w:rPr>
              <w:t xml:space="preserve"> Focused minors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402C0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51FC7ED1" w:rsidR="00F64260" w:rsidRPr="005F2A05" w:rsidRDefault="00F64260" w:rsidP="00C25C02">
            <w:pPr>
              <w:rPr>
                <w:b/>
              </w:rPr>
            </w:pPr>
            <w:bookmarkStart w:id="4" w:name="deletion"/>
            <w:bookmarkEnd w:id="4"/>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5" w:name="revis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C55DD1B" w:rsidR="00F64260" w:rsidRPr="00B605CE" w:rsidRDefault="00E63DC5" w:rsidP="00B862BF">
            <w:pPr>
              <w:rPr>
                <w:b/>
              </w:rPr>
            </w:pPr>
            <w:bookmarkStart w:id="6" w:name="Originator"/>
            <w:bookmarkEnd w:id="6"/>
            <w:r>
              <w:rPr>
                <w:b/>
              </w:rPr>
              <w:t>Mary Baker</w:t>
            </w:r>
          </w:p>
        </w:tc>
        <w:tc>
          <w:tcPr>
            <w:tcW w:w="1210" w:type="pct"/>
          </w:tcPr>
          <w:p w14:paraId="788D9512" w14:textId="19B60691" w:rsidR="00F64260" w:rsidRPr="00946B20" w:rsidRDefault="00402C0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9D346C4" w:rsidR="00F64260" w:rsidRPr="00B605CE" w:rsidRDefault="00E63DC5" w:rsidP="00B862BF">
            <w:pPr>
              <w:rPr>
                <w:b/>
              </w:rPr>
            </w:pPr>
            <w:bookmarkStart w:id="7" w:name="home_dept"/>
            <w:bookmarkEnd w:id="7"/>
            <w:r>
              <w:rPr>
                <w:b/>
              </w:rPr>
              <w:t>Anthropology</w:t>
            </w:r>
          </w:p>
        </w:tc>
      </w:tr>
      <w:tr w:rsidR="003A53D8" w:rsidRPr="006E3AF2" w14:paraId="2EB2F82D" w14:textId="77777777" w:rsidTr="00CC03A7">
        <w:tc>
          <w:tcPr>
            <w:tcW w:w="1111" w:type="pct"/>
            <w:vAlign w:val="center"/>
          </w:tcPr>
          <w:p w14:paraId="7E3849C0" w14:textId="1F2D9B21" w:rsidR="003A53D8" w:rsidRPr="00B649C4" w:rsidRDefault="003A53D8" w:rsidP="003A53D8">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8D52B7">
                <w:rPr>
                  <w:rStyle w:val="Hyperlink"/>
                </w:rPr>
                <w:t>Context and Rationale</w:t>
              </w:r>
            </w:hyperlink>
            <w:r>
              <w:rPr>
                <w:rStyle w:val="Hyperlink"/>
              </w:rPr>
              <w:t xml:space="preserve"> </w:t>
            </w:r>
          </w:p>
        </w:tc>
        <w:tc>
          <w:tcPr>
            <w:tcW w:w="3889" w:type="pct"/>
            <w:gridSpan w:val="5"/>
          </w:tcPr>
          <w:p w14:paraId="3947B0A0" w14:textId="77777777" w:rsidR="003A53D8" w:rsidRDefault="003A53D8" w:rsidP="003A53D8">
            <w:pPr>
              <w:rPr>
                <w:b/>
              </w:rPr>
            </w:pPr>
            <w:bookmarkStart w:id="8" w:name="Rationale"/>
            <w:bookmarkEnd w:id="8"/>
          </w:p>
          <w:p w14:paraId="5165A2F0" w14:textId="736683CF" w:rsidR="000A6743" w:rsidRDefault="00CD5646" w:rsidP="003A53D8">
            <w:r>
              <w:t>Anthropology is a broad, holistic</w:t>
            </w:r>
            <w:r w:rsidR="00787510">
              <w:t>,</w:t>
            </w:r>
            <w:r>
              <w:t xml:space="preserve"> and interdisciplinary discipline.  Much of </w:t>
            </w:r>
            <w:r w:rsidR="00787510">
              <w:t>the</w:t>
            </w:r>
            <w:r>
              <w:t xml:space="preserve"> content and theory is borrowed from and informed by other disciplines; other disciplines are also informed by anthropological practice, content</w:t>
            </w:r>
            <w:r w:rsidR="00787510">
              <w:t>,</w:t>
            </w:r>
            <w:r>
              <w:t xml:space="preserve"> and theory.</w:t>
            </w:r>
          </w:p>
          <w:p w14:paraId="3C23A207" w14:textId="77777777" w:rsidR="000A6743" w:rsidRDefault="000A6743" w:rsidP="003A53D8"/>
          <w:p w14:paraId="43045104" w14:textId="0BE20EAC" w:rsidR="000A6743" w:rsidRDefault="00CD5646" w:rsidP="003A53D8">
            <w:r w:rsidRPr="00AD4C32">
              <w:t>The minor we currently offer is a</w:t>
            </w:r>
            <w:r>
              <w:t xml:space="preserve">n anthropology-focused, </w:t>
            </w:r>
            <w:r w:rsidRPr="00AD4C32">
              <w:t>four-field minor that requires four introductory courses</w:t>
            </w:r>
            <w:r>
              <w:t xml:space="preserve"> (cultural anthropology, archaeology, biological anthropology and anthropological linguistics) and one additional anthropology course.  While attractive to students who want to have a 4-field minor, we want to offer subfield-focused minors.</w:t>
            </w:r>
          </w:p>
          <w:p w14:paraId="6B613678" w14:textId="77777777" w:rsidR="000A6743" w:rsidRDefault="000A6743" w:rsidP="003A53D8"/>
          <w:p w14:paraId="3AB46D99" w14:textId="25503A94" w:rsidR="00B51DF1" w:rsidRDefault="003A53D8" w:rsidP="003A53D8">
            <w:r w:rsidRPr="00AD4C32">
              <w:t xml:space="preserve">Each of the new focused minors requires the Introductory course </w:t>
            </w:r>
            <w:r w:rsidR="00D265D7">
              <w:t>of</w:t>
            </w:r>
            <w:r w:rsidRPr="00AD4C32">
              <w:t xml:space="preserve"> the focus, an additional introductory course (to encourage</w:t>
            </w:r>
            <w:r w:rsidR="00787510">
              <w:t xml:space="preserve"> the interdisciplinary</w:t>
            </w:r>
            <w:r w:rsidRPr="00AD4C32">
              <w:t xml:space="preserve"> thinking that typifies anthropology) and 3 additional courses</w:t>
            </w:r>
            <w:r w:rsidR="00B51DF1">
              <w:t xml:space="preserve">. In all of the focused minors, </w:t>
            </w:r>
            <w:r w:rsidR="00830F9E">
              <w:t>one</w:t>
            </w:r>
            <w:r w:rsidR="00B51DF1">
              <w:t xml:space="preserve"> course may be taken in another department.  We have selected these courses for several reasons:  </w:t>
            </w:r>
          </w:p>
          <w:p w14:paraId="6E843156" w14:textId="2168AC03" w:rsidR="00B51DF1" w:rsidRDefault="00B51DF1" w:rsidP="003A53D8">
            <w:r>
              <w:t>1.  Anthropology is intrinsically holistic and interdisciplinary; we want to emphasize connections with other majors.</w:t>
            </w:r>
          </w:p>
          <w:p w14:paraId="7A91C553" w14:textId="0FA6DF64" w:rsidR="00B51DF1" w:rsidRDefault="00B51DF1" w:rsidP="003A53D8">
            <w:r>
              <w:t>2.  Some courses go into more depth and expand on content briefly covered in the introductory c</w:t>
            </w:r>
            <w:r w:rsidR="00CD5646">
              <w:t>ourses and thus pair well with a</w:t>
            </w:r>
            <w:r>
              <w:t>nthropology courses.</w:t>
            </w:r>
          </w:p>
          <w:p w14:paraId="68B1D6A1" w14:textId="1B575742" w:rsidR="00B51DF1" w:rsidRDefault="00B51DF1" w:rsidP="003A53D8">
            <w:r>
              <w:t>3.  Some courses offer a similar topical or methodological approach, but co</w:t>
            </w:r>
            <w:r w:rsidR="00CD5646">
              <w:t>ver content not covered in the a</w:t>
            </w:r>
            <w:r>
              <w:t>nthropology courses</w:t>
            </w:r>
            <w:r w:rsidR="00CA31AD">
              <w:t>.</w:t>
            </w:r>
          </w:p>
          <w:p w14:paraId="00BB4FE7" w14:textId="2CF50AFD" w:rsidR="00B87AE9" w:rsidRDefault="00B87AE9" w:rsidP="003A53D8"/>
          <w:p w14:paraId="4FB35CFC" w14:textId="54A9FBF5" w:rsidR="00B87AE9" w:rsidRDefault="00B87AE9" w:rsidP="003A53D8">
            <w:r>
              <w:t>Some of the course included from other departments and programs have prerequisites</w:t>
            </w:r>
            <w:r w:rsidR="00CE4D75">
              <w:t xml:space="preserve"> that cannot be met in General Education</w:t>
            </w:r>
            <w:r>
              <w:t xml:space="preserve">.  Students will be alerted to this during advisement and the prerequisites will be listed on advisement sheets.  Additionally, </w:t>
            </w:r>
            <w:r w:rsidRPr="00B87AE9">
              <w:t>in the catalog copy</w:t>
            </w:r>
            <w:r>
              <w:t xml:space="preserve"> an </w:t>
            </w:r>
            <w:r w:rsidRPr="00B87AE9">
              <w:t xml:space="preserve">asterisk </w:t>
            </w:r>
            <w:r>
              <w:t xml:space="preserve">will </w:t>
            </w:r>
            <w:r w:rsidR="00E13523">
              <w:t xml:space="preserve">highlight </w:t>
            </w:r>
            <w:r w:rsidRPr="00B87AE9">
              <w:t>courses that require a prerequisite</w:t>
            </w:r>
            <w:r>
              <w:t xml:space="preserve">, with </w:t>
            </w:r>
            <w:r w:rsidRPr="00B87AE9">
              <w:t xml:space="preserve">a note at the bottom </w:t>
            </w:r>
            <w:r w:rsidR="00E13523">
              <w:t>indicating it.</w:t>
            </w:r>
          </w:p>
          <w:p w14:paraId="46B1F6F4" w14:textId="2979F487" w:rsidR="00C73F4C" w:rsidRDefault="00C73F4C" w:rsidP="003A53D8"/>
          <w:p w14:paraId="4781C731" w14:textId="05DB9128" w:rsidR="00C73F4C" w:rsidRDefault="00C73F4C" w:rsidP="003A53D8">
            <w:pPr>
              <w:rPr>
                <w:b/>
              </w:rPr>
            </w:pPr>
            <w:r w:rsidRPr="00AD4C32">
              <w:rPr>
                <w:b/>
              </w:rPr>
              <w:t>The Cultural Anthropology focused minor</w:t>
            </w:r>
            <w:r w:rsidR="007F69A1">
              <w:rPr>
                <w:b/>
              </w:rPr>
              <w:t xml:space="preserve">  </w:t>
            </w:r>
            <w:r w:rsidR="005E3023">
              <w:rPr>
                <w:b/>
              </w:rPr>
              <w:t xml:space="preserve">  20</w:t>
            </w:r>
            <w:r w:rsidR="00C66BEE">
              <w:rPr>
                <w:b/>
              </w:rPr>
              <w:t>-24</w:t>
            </w:r>
            <w:r w:rsidR="005E3023">
              <w:rPr>
                <w:b/>
              </w:rPr>
              <w:t xml:space="preserve"> CH</w:t>
            </w:r>
          </w:p>
          <w:p w14:paraId="622D0BC7" w14:textId="355DEE17" w:rsidR="00D265D7" w:rsidRPr="00873185" w:rsidRDefault="00D265D7" w:rsidP="00873185">
            <w:pPr>
              <w:pStyle w:val="ListParagraph"/>
              <w:numPr>
                <w:ilvl w:val="0"/>
                <w:numId w:val="14"/>
              </w:numPr>
              <w:ind w:left="256" w:hanging="270"/>
              <w:rPr>
                <w:bCs/>
              </w:rPr>
            </w:pPr>
            <w:r w:rsidRPr="00873185">
              <w:rPr>
                <w:bCs/>
              </w:rPr>
              <w:t>Introduction to Cultural Anthropology</w:t>
            </w:r>
          </w:p>
          <w:p w14:paraId="15E76EFD" w14:textId="442D4607" w:rsidR="00D265D7" w:rsidRDefault="00873185" w:rsidP="00873185">
            <w:pPr>
              <w:pStyle w:val="ListParagraph"/>
              <w:numPr>
                <w:ilvl w:val="0"/>
                <w:numId w:val="14"/>
              </w:numPr>
              <w:ind w:left="256" w:hanging="270"/>
            </w:pPr>
            <w:r>
              <w:t xml:space="preserve">One </w:t>
            </w:r>
            <w:r w:rsidR="00AA234B">
              <w:t>from ANTH 102, ANTH 103</w:t>
            </w:r>
            <w:r w:rsidR="0067175D">
              <w:t>,</w:t>
            </w:r>
            <w:r w:rsidR="00AA234B">
              <w:t xml:space="preserve"> or ANTH 104</w:t>
            </w:r>
          </w:p>
          <w:p w14:paraId="3CAF710B" w14:textId="37E5CDAD" w:rsidR="00D265D7" w:rsidRPr="00AD4C32" w:rsidRDefault="006E59C8" w:rsidP="00873185">
            <w:pPr>
              <w:pStyle w:val="ListParagraph"/>
              <w:numPr>
                <w:ilvl w:val="0"/>
                <w:numId w:val="14"/>
              </w:numPr>
              <w:ind w:left="256" w:hanging="270"/>
            </w:pPr>
            <w:r>
              <w:t>3 additional courses:  two courses must be in cultural anthropology and one can be a related course outside anthropology from anthropology from the list below</w:t>
            </w:r>
          </w:p>
          <w:p w14:paraId="61FC7C74" w14:textId="65B7C2E6" w:rsidR="00E204B9" w:rsidRDefault="00E204B9" w:rsidP="00E204B9">
            <w:pPr>
              <w:spacing w:line="240" w:lineRule="auto"/>
              <w:ind w:left="288"/>
              <w:rPr>
                <w:rFonts w:asciiTheme="minorHAnsi" w:hAnsiTheme="minorHAnsi"/>
                <w:bCs/>
              </w:rPr>
            </w:pPr>
            <w:r w:rsidRPr="00D265D7">
              <w:rPr>
                <w:rFonts w:asciiTheme="minorHAnsi" w:hAnsiTheme="minorHAnsi"/>
                <w:bCs/>
              </w:rPr>
              <w:t xml:space="preserve">AFRI 200 Introduction to Africana Studies </w:t>
            </w:r>
          </w:p>
          <w:p w14:paraId="55BCD715" w14:textId="0646EFC6" w:rsidR="006E59C8" w:rsidRPr="00D265D7" w:rsidRDefault="006E59C8" w:rsidP="006E59C8">
            <w:pPr>
              <w:spacing w:line="240" w:lineRule="auto"/>
              <w:ind w:left="288"/>
              <w:rPr>
                <w:rFonts w:asciiTheme="minorHAnsi" w:hAnsiTheme="minorHAnsi"/>
                <w:bCs/>
              </w:rPr>
            </w:pPr>
            <w:r w:rsidRPr="006E59C8">
              <w:rPr>
                <w:rFonts w:asciiTheme="minorHAnsi" w:hAnsiTheme="minorHAnsi"/>
                <w:bCs/>
              </w:rPr>
              <w:lastRenderedPageBreak/>
              <w:t>ENST 200 Environmental Studies</w:t>
            </w:r>
          </w:p>
          <w:p w14:paraId="5CDFACE9" w14:textId="77777777" w:rsidR="006E59C8" w:rsidRDefault="00E204B9" w:rsidP="00E204B9">
            <w:pPr>
              <w:ind w:left="288"/>
              <w:rPr>
                <w:rFonts w:asciiTheme="minorHAnsi" w:hAnsiTheme="minorHAnsi"/>
                <w:bCs/>
              </w:rPr>
            </w:pPr>
            <w:r w:rsidRPr="00D265D7">
              <w:rPr>
                <w:rFonts w:asciiTheme="minorHAnsi" w:hAnsiTheme="minorHAnsi"/>
                <w:bCs/>
              </w:rPr>
              <w:t>GEN 200 Gender and Society</w:t>
            </w:r>
            <w:r w:rsidR="006E59C8" w:rsidRPr="00D265D7">
              <w:rPr>
                <w:rFonts w:asciiTheme="minorHAnsi" w:hAnsiTheme="minorHAnsi"/>
                <w:bCs/>
              </w:rPr>
              <w:t xml:space="preserve"> </w:t>
            </w:r>
          </w:p>
          <w:p w14:paraId="5DB1163D" w14:textId="6092EBBB" w:rsidR="000D6D7E" w:rsidRPr="00D265D7" w:rsidRDefault="00C66BEE" w:rsidP="00E204B9">
            <w:pPr>
              <w:ind w:left="288"/>
              <w:rPr>
                <w:rFonts w:asciiTheme="minorHAnsi" w:hAnsiTheme="minorHAnsi"/>
                <w:bCs/>
              </w:rPr>
            </w:pPr>
            <w:r>
              <w:rPr>
                <w:rFonts w:asciiTheme="minorHAnsi" w:hAnsiTheme="minorHAnsi"/>
                <w:bCs/>
              </w:rPr>
              <w:t>*</w:t>
            </w:r>
            <w:r w:rsidR="006E59C8" w:rsidRPr="00D265D7">
              <w:rPr>
                <w:rFonts w:asciiTheme="minorHAnsi" w:hAnsiTheme="minorHAnsi"/>
                <w:bCs/>
              </w:rPr>
              <w:t>SOC 314 The Sociology of Health and Illness</w:t>
            </w:r>
            <w:r>
              <w:rPr>
                <w:rFonts w:asciiTheme="minorHAnsi" w:hAnsiTheme="minorHAnsi"/>
                <w:bCs/>
              </w:rPr>
              <w:t xml:space="preserve"> </w:t>
            </w:r>
            <w:r w:rsidRPr="00C66BEE">
              <w:rPr>
                <w:rFonts w:asciiTheme="minorHAnsi" w:hAnsiTheme="minorHAnsi"/>
                <w:bCs/>
              </w:rPr>
              <w:t>(</w:t>
            </w:r>
            <w:proofErr w:type="spellStart"/>
            <w:r w:rsidRPr="00C66BEE">
              <w:rPr>
                <w:rFonts w:asciiTheme="minorHAnsi" w:hAnsiTheme="minorHAnsi"/>
                <w:bCs/>
              </w:rPr>
              <w:t>prereq</w:t>
            </w:r>
            <w:proofErr w:type="spellEnd"/>
            <w:r w:rsidRPr="00C66BEE">
              <w:rPr>
                <w:rFonts w:asciiTheme="minorHAnsi" w:hAnsiTheme="minorHAnsi"/>
                <w:bCs/>
              </w:rPr>
              <w:t xml:space="preserve"> = any 200 level SB)</w:t>
            </w:r>
          </w:p>
          <w:p w14:paraId="20EAAD66" w14:textId="77777777" w:rsidR="007F40F9" w:rsidRDefault="007F40F9" w:rsidP="00E204B9">
            <w:pPr>
              <w:ind w:left="288"/>
              <w:rPr>
                <w:b/>
              </w:rPr>
            </w:pPr>
          </w:p>
          <w:p w14:paraId="2C8C9245" w14:textId="60B3F605" w:rsidR="000D6D7E" w:rsidRDefault="000D6D7E" w:rsidP="003A53D8">
            <w:pPr>
              <w:rPr>
                <w:b/>
              </w:rPr>
            </w:pPr>
            <w:r>
              <w:rPr>
                <w:b/>
              </w:rPr>
              <w:t xml:space="preserve">The Archaeology focused minor </w:t>
            </w:r>
            <w:r w:rsidR="007F69A1">
              <w:rPr>
                <w:b/>
              </w:rPr>
              <w:t xml:space="preserve"> </w:t>
            </w:r>
            <w:r w:rsidR="005E3023">
              <w:rPr>
                <w:b/>
              </w:rPr>
              <w:t xml:space="preserve"> 19-24 CH</w:t>
            </w:r>
          </w:p>
          <w:p w14:paraId="4BA0603D" w14:textId="2E23B7FC" w:rsidR="00D265D7" w:rsidRPr="00787510" w:rsidRDefault="00D265D7" w:rsidP="00787510">
            <w:pPr>
              <w:pStyle w:val="ListParagraph"/>
              <w:numPr>
                <w:ilvl w:val="0"/>
                <w:numId w:val="17"/>
              </w:numPr>
              <w:ind w:left="256" w:hanging="256"/>
              <w:rPr>
                <w:bCs/>
              </w:rPr>
            </w:pPr>
            <w:r w:rsidRPr="00787510">
              <w:rPr>
                <w:bCs/>
              </w:rPr>
              <w:t>Introduction to Archaeology</w:t>
            </w:r>
          </w:p>
          <w:p w14:paraId="6298D023" w14:textId="09BBE44F" w:rsidR="00D265D7" w:rsidRDefault="00AA234B" w:rsidP="00787510">
            <w:pPr>
              <w:pStyle w:val="ListParagraph"/>
              <w:numPr>
                <w:ilvl w:val="0"/>
                <w:numId w:val="17"/>
              </w:numPr>
              <w:ind w:left="256" w:hanging="256"/>
            </w:pPr>
            <w:r>
              <w:t>One from ANTH 101, ANTH 103</w:t>
            </w:r>
            <w:r w:rsidR="0067175D">
              <w:t>,</w:t>
            </w:r>
            <w:r>
              <w:t xml:space="preserve"> or ANTH 104</w:t>
            </w:r>
          </w:p>
          <w:p w14:paraId="196826AC" w14:textId="2D9F9CA4" w:rsidR="00D265D7" w:rsidRPr="00787510" w:rsidRDefault="006E59C8" w:rsidP="00787510">
            <w:pPr>
              <w:pStyle w:val="ListParagraph"/>
              <w:numPr>
                <w:ilvl w:val="0"/>
                <w:numId w:val="17"/>
              </w:numPr>
              <w:ind w:left="256" w:hanging="256"/>
              <w:rPr>
                <w:b/>
              </w:rPr>
            </w:pPr>
            <w:r>
              <w:t>3 additional courses:  two courses must be in archaeology and one can be a related course outside anthropology from anthropology from the list below</w:t>
            </w:r>
          </w:p>
          <w:p w14:paraId="797E4D2E" w14:textId="18D8B7EC" w:rsidR="00B51DF1" w:rsidRPr="00D265D7" w:rsidRDefault="00C73F4C" w:rsidP="00C73F4C">
            <w:pPr>
              <w:pStyle w:val="NoSpacing"/>
              <w:ind w:left="288"/>
              <w:rPr>
                <w:bCs/>
              </w:rPr>
            </w:pPr>
            <w:r w:rsidRPr="00D265D7">
              <w:rPr>
                <w:bCs/>
              </w:rPr>
              <w:t>GEOG 309 New England Landscapes Pre-1900</w:t>
            </w:r>
            <w:r w:rsidR="00CE4D75">
              <w:rPr>
                <w:bCs/>
              </w:rPr>
              <w:t xml:space="preserve"> </w:t>
            </w:r>
            <w:r w:rsidR="00CE4D75">
              <w:t>(</w:t>
            </w:r>
            <w:proofErr w:type="spellStart"/>
            <w:r w:rsidR="00CE4D75">
              <w:t>prereq</w:t>
            </w:r>
            <w:proofErr w:type="spellEnd"/>
            <w:r w:rsidR="00CE4D75">
              <w:t xml:space="preserve"> = SB)</w:t>
            </w:r>
          </w:p>
          <w:p w14:paraId="2E2A60A7" w14:textId="7B3A679F" w:rsidR="00C73F4C" w:rsidRPr="00D265D7" w:rsidRDefault="00C73F4C" w:rsidP="00C73F4C">
            <w:pPr>
              <w:pStyle w:val="NoSpacing"/>
              <w:ind w:left="288"/>
              <w:rPr>
                <w:bCs/>
              </w:rPr>
            </w:pPr>
            <w:r w:rsidRPr="00D265D7">
              <w:rPr>
                <w:bCs/>
              </w:rPr>
              <w:t xml:space="preserve">GEOG 310 New England Landscapes since </w:t>
            </w:r>
            <w:proofErr w:type="gramStart"/>
            <w:r w:rsidRPr="00D265D7">
              <w:rPr>
                <w:bCs/>
              </w:rPr>
              <w:t xml:space="preserve">1900 </w:t>
            </w:r>
            <w:r w:rsidR="00CE4D75">
              <w:rPr>
                <w:bCs/>
              </w:rPr>
              <w:t xml:space="preserve"> </w:t>
            </w:r>
            <w:r w:rsidR="00CE4D75">
              <w:t>(</w:t>
            </w:r>
            <w:proofErr w:type="spellStart"/>
            <w:proofErr w:type="gramEnd"/>
            <w:r w:rsidR="00CE4D75">
              <w:t>prereq</w:t>
            </w:r>
            <w:proofErr w:type="spellEnd"/>
            <w:r w:rsidR="00CE4D75">
              <w:t xml:space="preserve"> = SB)</w:t>
            </w:r>
          </w:p>
          <w:p w14:paraId="2ACAB93E" w14:textId="113720D3" w:rsidR="00C73F4C" w:rsidRPr="00D265D7" w:rsidRDefault="00C73F4C" w:rsidP="00C73F4C">
            <w:pPr>
              <w:pStyle w:val="NoSpacing"/>
              <w:ind w:left="288"/>
              <w:rPr>
                <w:bCs/>
              </w:rPr>
            </w:pPr>
            <w:r w:rsidRPr="00D265D7">
              <w:rPr>
                <w:bCs/>
              </w:rPr>
              <w:t xml:space="preserve">HIST </w:t>
            </w:r>
            <w:r w:rsidR="00AA234B">
              <w:rPr>
                <w:bCs/>
              </w:rPr>
              <w:t>220</w:t>
            </w:r>
            <w:r w:rsidRPr="00D265D7">
              <w:rPr>
                <w:bCs/>
              </w:rPr>
              <w:t xml:space="preserve"> History of Ancient Greece</w:t>
            </w:r>
            <w:r w:rsidR="0032016A" w:rsidRPr="00D265D7">
              <w:rPr>
                <w:bCs/>
              </w:rPr>
              <w:t xml:space="preserve"> </w:t>
            </w:r>
          </w:p>
          <w:p w14:paraId="3E313972" w14:textId="4CDE93F3" w:rsidR="00C73F4C" w:rsidRPr="00D265D7" w:rsidRDefault="00C73F4C" w:rsidP="00C73F4C">
            <w:pPr>
              <w:pStyle w:val="NoSpacing"/>
              <w:ind w:left="288"/>
              <w:rPr>
                <w:bCs/>
              </w:rPr>
            </w:pPr>
            <w:r w:rsidRPr="00D265D7">
              <w:rPr>
                <w:bCs/>
              </w:rPr>
              <w:t>HIST 357 Public History</w:t>
            </w:r>
            <w:r w:rsidRPr="00D265D7">
              <w:rPr>
                <w:bCs/>
              </w:rPr>
              <w:tab/>
            </w:r>
            <w:r w:rsidR="00CE4D75">
              <w:rPr>
                <w:bCs/>
              </w:rPr>
              <w:t xml:space="preserve"> </w:t>
            </w:r>
            <w:r w:rsidR="00CE4D75">
              <w:t>(</w:t>
            </w:r>
            <w:proofErr w:type="spellStart"/>
            <w:r w:rsidR="00CE4D75">
              <w:t>prereq</w:t>
            </w:r>
            <w:proofErr w:type="spellEnd"/>
            <w:r w:rsidR="00CE4D75">
              <w:t xml:space="preserve"> = any H)</w:t>
            </w:r>
            <w:r w:rsidRPr="00D265D7">
              <w:rPr>
                <w:bCs/>
              </w:rPr>
              <w:tab/>
            </w:r>
          </w:p>
          <w:p w14:paraId="2D5FEBD9" w14:textId="509A30E1" w:rsidR="00B51DF1" w:rsidRPr="00D265D7" w:rsidRDefault="00C73F4C" w:rsidP="0032016A">
            <w:pPr>
              <w:pStyle w:val="NoSpacing"/>
              <w:ind w:left="288"/>
              <w:rPr>
                <w:bCs/>
              </w:rPr>
            </w:pPr>
            <w:r w:rsidRPr="00D265D7">
              <w:rPr>
                <w:bCs/>
              </w:rPr>
              <w:t xml:space="preserve">PSCI 208 Forensic </w:t>
            </w:r>
            <w:proofErr w:type="gramStart"/>
            <w:r w:rsidRPr="00D265D7">
              <w:rPr>
                <w:bCs/>
              </w:rPr>
              <w:t>Science</w:t>
            </w:r>
            <w:r w:rsidR="00CE4D75">
              <w:rPr>
                <w:bCs/>
              </w:rPr>
              <w:t xml:space="preserve"> </w:t>
            </w:r>
            <w:r w:rsidR="00CE4D75">
              <w:t xml:space="preserve"> (</w:t>
            </w:r>
            <w:proofErr w:type="spellStart"/>
            <w:proofErr w:type="gramEnd"/>
            <w:r w:rsidR="00CE4D75">
              <w:t>prereq</w:t>
            </w:r>
            <w:proofErr w:type="spellEnd"/>
            <w:r w:rsidR="00CE4D75">
              <w:t xml:space="preserve"> = any M or NS)</w:t>
            </w:r>
          </w:p>
          <w:p w14:paraId="07D0CDDB" w14:textId="77777777" w:rsidR="00B51DF1" w:rsidRPr="00D265D7" w:rsidRDefault="00C73F4C" w:rsidP="0032016A">
            <w:pPr>
              <w:pStyle w:val="NoSpacing"/>
              <w:ind w:left="288"/>
              <w:rPr>
                <w:bCs/>
              </w:rPr>
            </w:pPr>
            <w:r w:rsidRPr="00D265D7">
              <w:rPr>
                <w:bCs/>
              </w:rPr>
              <w:t>PSCI 212 Introduction to Geology</w:t>
            </w:r>
          </w:p>
          <w:p w14:paraId="05CB9B0F" w14:textId="4CECE7C7" w:rsidR="00C73F4C" w:rsidRPr="00D265D7" w:rsidRDefault="00373CFF" w:rsidP="0032016A">
            <w:pPr>
              <w:pStyle w:val="NoSpacing"/>
              <w:ind w:left="288"/>
              <w:rPr>
                <w:bCs/>
              </w:rPr>
            </w:pPr>
            <w:r>
              <w:rPr>
                <w:bCs/>
              </w:rPr>
              <w:t>*</w:t>
            </w:r>
            <w:r w:rsidR="00C73F4C" w:rsidRPr="00D265D7">
              <w:rPr>
                <w:bCs/>
              </w:rPr>
              <w:t xml:space="preserve">PSCI 340 Field Methods in </w:t>
            </w:r>
            <w:proofErr w:type="gramStart"/>
            <w:r w:rsidR="00C73F4C" w:rsidRPr="00D265D7">
              <w:rPr>
                <w:bCs/>
              </w:rPr>
              <w:t>Geology</w:t>
            </w:r>
            <w:r w:rsidR="0032016A" w:rsidRPr="00D265D7">
              <w:rPr>
                <w:bCs/>
              </w:rPr>
              <w:t xml:space="preserve"> </w:t>
            </w:r>
            <w:r w:rsidR="00CE4D75">
              <w:rPr>
                <w:bCs/>
              </w:rPr>
              <w:t xml:space="preserve"> </w:t>
            </w:r>
            <w:r w:rsidR="00CE4D75" w:rsidRPr="00CE4D75">
              <w:rPr>
                <w:bCs/>
              </w:rPr>
              <w:t>(</w:t>
            </w:r>
            <w:proofErr w:type="gramEnd"/>
            <w:r w:rsidR="00CE4D75" w:rsidRPr="00CE4D75">
              <w:rPr>
                <w:bCs/>
              </w:rPr>
              <w:t xml:space="preserve">pre=NS </w:t>
            </w:r>
            <w:proofErr w:type="spellStart"/>
            <w:r w:rsidR="00CE4D75" w:rsidRPr="00CE4D75">
              <w:rPr>
                <w:bCs/>
              </w:rPr>
              <w:t>Geog</w:t>
            </w:r>
            <w:proofErr w:type="spellEnd"/>
            <w:r w:rsidR="00CE4D75" w:rsidRPr="00CE4D75">
              <w:rPr>
                <w:bCs/>
              </w:rPr>
              <w:t xml:space="preserve"> 212)</w:t>
            </w:r>
          </w:p>
          <w:p w14:paraId="3319E741" w14:textId="09E41A59" w:rsidR="000D6D7E" w:rsidRDefault="000D6D7E" w:rsidP="003A53D8">
            <w:pPr>
              <w:rPr>
                <w:b/>
              </w:rPr>
            </w:pPr>
          </w:p>
          <w:p w14:paraId="04BACB44" w14:textId="70860B9E" w:rsidR="000D6D7E" w:rsidRDefault="000D6D7E" w:rsidP="000D6D7E">
            <w:pPr>
              <w:rPr>
                <w:b/>
              </w:rPr>
            </w:pPr>
            <w:r>
              <w:rPr>
                <w:b/>
              </w:rPr>
              <w:t xml:space="preserve">The Biological </w:t>
            </w:r>
            <w:r w:rsidR="005D7D7A">
              <w:rPr>
                <w:b/>
              </w:rPr>
              <w:t>A</w:t>
            </w:r>
            <w:r>
              <w:rPr>
                <w:b/>
              </w:rPr>
              <w:t xml:space="preserve">nthropology minor </w:t>
            </w:r>
            <w:r w:rsidR="005E3023">
              <w:rPr>
                <w:b/>
              </w:rPr>
              <w:t xml:space="preserve">  20-24 CH</w:t>
            </w:r>
          </w:p>
          <w:p w14:paraId="5B58C967" w14:textId="15A008F7" w:rsidR="00D265D7" w:rsidRPr="00873185" w:rsidRDefault="00D265D7" w:rsidP="00873185">
            <w:pPr>
              <w:pStyle w:val="ListParagraph"/>
              <w:numPr>
                <w:ilvl w:val="0"/>
                <w:numId w:val="13"/>
              </w:numPr>
              <w:ind w:left="256" w:hanging="270"/>
              <w:rPr>
                <w:bCs/>
              </w:rPr>
            </w:pPr>
            <w:r w:rsidRPr="00873185">
              <w:rPr>
                <w:bCs/>
              </w:rPr>
              <w:t>Introduction to Biological Anthropology</w:t>
            </w:r>
          </w:p>
          <w:p w14:paraId="78336089" w14:textId="1663FBED" w:rsidR="00D265D7" w:rsidRDefault="00AA234B" w:rsidP="00873185">
            <w:pPr>
              <w:pStyle w:val="ListParagraph"/>
              <w:numPr>
                <w:ilvl w:val="0"/>
                <w:numId w:val="13"/>
              </w:numPr>
              <w:ind w:left="256" w:hanging="270"/>
            </w:pPr>
            <w:r>
              <w:t>One from ANTH 101, ANTH 102</w:t>
            </w:r>
            <w:r w:rsidR="0067175D">
              <w:t>,</w:t>
            </w:r>
            <w:r>
              <w:t xml:space="preserve"> or ANTH 104</w:t>
            </w:r>
          </w:p>
          <w:p w14:paraId="50E0CE57" w14:textId="40D86F15" w:rsidR="00D265D7" w:rsidRPr="00873185" w:rsidRDefault="00873185" w:rsidP="00873185">
            <w:pPr>
              <w:pStyle w:val="ListParagraph"/>
              <w:numPr>
                <w:ilvl w:val="0"/>
                <w:numId w:val="13"/>
              </w:numPr>
              <w:ind w:left="256" w:hanging="270"/>
              <w:rPr>
                <w:b/>
              </w:rPr>
            </w:pPr>
            <w:r>
              <w:t xml:space="preserve">3 additional </w:t>
            </w:r>
            <w:r w:rsidR="006E59C8">
              <w:t xml:space="preserve">courses:  two courses must be in biological anthropology and one can be a related course outside anthropology from </w:t>
            </w:r>
            <w:r>
              <w:t>anthropology from the list below</w:t>
            </w:r>
          </w:p>
          <w:p w14:paraId="526856F5" w14:textId="4E49A444" w:rsidR="000D6D7E" w:rsidRPr="00D265D7" w:rsidRDefault="00CE4D75" w:rsidP="000D6D7E">
            <w:pPr>
              <w:ind w:left="181"/>
              <w:rPr>
                <w:rFonts w:cs="Calibri"/>
                <w:bCs/>
              </w:rPr>
            </w:pPr>
            <w:r>
              <w:rPr>
                <w:rFonts w:cs="Calibri"/>
                <w:bCs/>
              </w:rPr>
              <w:t>*</w:t>
            </w:r>
            <w:r w:rsidR="00903F7B" w:rsidRPr="00D265D7">
              <w:rPr>
                <w:rFonts w:cs="Calibri"/>
                <w:bCs/>
              </w:rPr>
              <w:t xml:space="preserve">BIOL </w:t>
            </w:r>
            <w:r w:rsidR="00584B9E">
              <w:rPr>
                <w:rFonts w:cs="Calibri"/>
                <w:bCs/>
              </w:rPr>
              <w:t>314</w:t>
            </w:r>
            <w:r w:rsidR="00903F7B" w:rsidRPr="00D265D7">
              <w:rPr>
                <w:rFonts w:cs="Calibri"/>
                <w:bCs/>
              </w:rPr>
              <w:t xml:space="preserve"> Genetics </w:t>
            </w:r>
            <w:r w:rsidRPr="00CE4D75">
              <w:rPr>
                <w:rFonts w:cs="Calibri"/>
                <w:bCs/>
              </w:rPr>
              <w:t>(</w:t>
            </w:r>
            <w:proofErr w:type="spellStart"/>
            <w:r>
              <w:rPr>
                <w:rFonts w:cs="Calibri"/>
                <w:bCs/>
              </w:rPr>
              <w:t>prereq</w:t>
            </w:r>
            <w:proofErr w:type="spellEnd"/>
            <w:r>
              <w:rPr>
                <w:rFonts w:cs="Calibri"/>
                <w:bCs/>
              </w:rPr>
              <w:t xml:space="preserve"> </w:t>
            </w:r>
            <w:r w:rsidRPr="00CE4D75">
              <w:rPr>
                <w:rFonts w:cs="Calibri"/>
                <w:bCs/>
              </w:rPr>
              <w:t>BIOL 112 and BIOL 111 NS)</w:t>
            </w:r>
          </w:p>
          <w:p w14:paraId="73C2F84D" w14:textId="3C0F3D7C" w:rsidR="00924899" w:rsidRPr="00D265D7" w:rsidRDefault="00CE4D75" w:rsidP="000D6D7E">
            <w:pPr>
              <w:ind w:left="181"/>
              <w:rPr>
                <w:rFonts w:cs="Calibri"/>
                <w:bCs/>
              </w:rPr>
            </w:pPr>
            <w:r>
              <w:rPr>
                <w:rFonts w:cs="Calibri"/>
                <w:bCs/>
              </w:rPr>
              <w:t>*</w:t>
            </w:r>
            <w:r w:rsidR="00F55393" w:rsidRPr="00D265D7">
              <w:rPr>
                <w:rFonts w:cs="Calibri"/>
                <w:bCs/>
              </w:rPr>
              <w:t xml:space="preserve">BIOL </w:t>
            </w:r>
            <w:proofErr w:type="gramStart"/>
            <w:r w:rsidR="00F55393" w:rsidRPr="00D265D7">
              <w:rPr>
                <w:rFonts w:cs="Calibri"/>
                <w:bCs/>
              </w:rPr>
              <w:t>231  Human</w:t>
            </w:r>
            <w:proofErr w:type="gramEnd"/>
            <w:r w:rsidR="00F55393" w:rsidRPr="00D265D7">
              <w:rPr>
                <w:rFonts w:cs="Calibri"/>
                <w:bCs/>
              </w:rPr>
              <w:t xml:space="preserve"> Anatomy</w:t>
            </w:r>
            <w:r>
              <w:rPr>
                <w:rFonts w:cs="Calibri"/>
                <w:bCs/>
              </w:rPr>
              <w:t xml:space="preserve"> </w:t>
            </w:r>
            <w:r w:rsidRPr="00CE4D75">
              <w:rPr>
                <w:rFonts w:cs="Calibri"/>
                <w:bCs/>
              </w:rPr>
              <w:t>(</w:t>
            </w:r>
            <w:proofErr w:type="spellStart"/>
            <w:r>
              <w:rPr>
                <w:rFonts w:cs="Calibri"/>
                <w:bCs/>
              </w:rPr>
              <w:t>prereq</w:t>
            </w:r>
            <w:proofErr w:type="spellEnd"/>
            <w:r>
              <w:rPr>
                <w:rFonts w:cs="Calibri"/>
                <w:bCs/>
              </w:rPr>
              <w:t xml:space="preserve"> </w:t>
            </w:r>
            <w:r w:rsidRPr="00CE4D75">
              <w:rPr>
                <w:rFonts w:cs="Calibri"/>
                <w:bCs/>
              </w:rPr>
              <w:t>BIOL 112 and BIOL 111 NS)</w:t>
            </w:r>
          </w:p>
          <w:p w14:paraId="52E4FEF3" w14:textId="6ACB6FFF" w:rsidR="00C96F06" w:rsidRDefault="00CE4D75" w:rsidP="00CE4D75">
            <w:pPr>
              <w:ind w:left="181"/>
              <w:rPr>
                <w:rFonts w:cs="Calibri"/>
                <w:bCs/>
              </w:rPr>
            </w:pPr>
            <w:r>
              <w:rPr>
                <w:rFonts w:cs="Calibri"/>
                <w:bCs/>
              </w:rPr>
              <w:t>*</w:t>
            </w:r>
            <w:r w:rsidR="00C96F06" w:rsidRPr="00D265D7">
              <w:rPr>
                <w:rFonts w:cs="Calibri"/>
                <w:bCs/>
              </w:rPr>
              <w:t xml:space="preserve">BIOL 329 Comparative Vertebrate Anatomy </w:t>
            </w:r>
            <w:r w:rsidRPr="00CE4D75">
              <w:rPr>
                <w:rFonts w:cs="Calibri"/>
                <w:bCs/>
              </w:rPr>
              <w:t>(</w:t>
            </w:r>
            <w:proofErr w:type="spellStart"/>
            <w:r>
              <w:rPr>
                <w:rFonts w:cs="Calibri"/>
                <w:bCs/>
              </w:rPr>
              <w:t>prereq</w:t>
            </w:r>
            <w:proofErr w:type="spellEnd"/>
            <w:r>
              <w:rPr>
                <w:rFonts w:cs="Calibri"/>
                <w:bCs/>
              </w:rPr>
              <w:t xml:space="preserve"> </w:t>
            </w:r>
            <w:r w:rsidRPr="00CE4D75">
              <w:rPr>
                <w:rFonts w:cs="Calibri"/>
                <w:bCs/>
              </w:rPr>
              <w:t>BIOL 112 and BIOL 111 NS)</w:t>
            </w:r>
          </w:p>
          <w:p w14:paraId="6ABEBB8B" w14:textId="7D47C307" w:rsidR="00FB05E7" w:rsidRPr="00D265D7" w:rsidRDefault="00FB05E7" w:rsidP="000D6D7E">
            <w:pPr>
              <w:ind w:left="181"/>
              <w:rPr>
                <w:rFonts w:cs="Calibri"/>
                <w:bCs/>
              </w:rPr>
            </w:pPr>
            <w:r>
              <w:rPr>
                <w:rFonts w:cs="Calibri"/>
                <w:bCs/>
              </w:rPr>
              <w:t>ENST</w:t>
            </w:r>
            <w:r w:rsidR="00AA234B">
              <w:rPr>
                <w:rFonts w:cs="Calibri"/>
                <w:bCs/>
              </w:rPr>
              <w:t xml:space="preserve"> 200</w:t>
            </w:r>
            <w:r>
              <w:rPr>
                <w:rFonts w:cs="Calibri"/>
                <w:bCs/>
              </w:rPr>
              <w:t xml:space="preserve"> Introduction to Environmental Studies</w:t>
            </w:r>
          </w:p>
          <w:p w14:paraId="02975EE9" w14:textId="08C16E9C" w:rsidR="002E659B" w:rsidRPr="00D265D7" w:rsidRDefault="002E659B" w:rsidP="000D6D7E">
            <w:pPr>
              <w:ind w:left="181"/>
              <w:rPr>
                <w:rFonts w:cs="Calibri"/>
                <w:bCs/>
              </w:rPr>
            </w:pPr>
            <w:r w:rsidRPr="00D265D7">
              <w:rPr>
                <w:rFonts w:cs="Calibri"/>
                <w:bCs/>
              </w:rPr>
              <w:t xml:space="preserve">GEOG 100 Introduction to Environmental Geography </w:t>
            </w:r>
          </w:p>
          <w:p w14:paraId="0ED37D89" w14:textId="37F94A35" w:rsidR="000D6D7E" w:rsidRPr="00D265D7" w:rsidRDefault="00CE4D75" w:rsidP="00903F7B">
            <w:pPr>
              <w:ind w:left="181"/>
              <w:rPr>
                <w:rFonts w:cs="Calibri"/>
                <w:bCs/>
              </w:rPr>
            </w:pPr>
            <w:r>
              <w:rPr>
                <w:rFonts w:cs="Calibri"/>
                <w:bCs/>
              </w:rPr>
              <w:t xml:space="preserve">* </w:t>
            </w:r>
            <w:r w:rsidR="000D6D7E" w:rsidRPr="00D265D7">
              <w:rPr>
                <w:rFonts w:cs="Calibri"/>
                <w:bCs/>
              </w:rPr>
              <w:t xml:space="preserve">PHIL 333 </w:t>
            </w:r>
            <w:r w:rsidR="00903F7B" w:rsidRPr="00D265D7">
              <w:rPr>
                <w:rFonts w:cs="Calibri"/>
                <w:bCs/>
              </w:rPr>
              <w:t xml:space="preserve">Philosophy of Mind </w:t>
            </w:r>
            <w:r w:rsidRPr="00DB78B5">
              <w:rPr>
                <w:rFonts w:cs="Calibri"/>
              </w:rPr>
              <w:t>(</w:t>
            </w:r>
            <w:proofErr w:type="spellStart"/>
            <w:r>
              <w:rPr>
                <w:rFonts w:cs="Calibri"/>
              </w:rPr>
              <w:t>prereq</w:t>
            </w:r>
            <w:proofErr w:type="spellEnd"/>
            <w:r>
              <w:rPr>
                <w:rFonts w:cs="Calibri"/>
              </w:rPr>
              <w:t xml:space="preserve"> = </w:t>
            </w:r>
            <w:r w:rsidRPr="00DB78B5">
              <w:rPr>
                <w:rFonts w:cs="Calibri"/>
              </w:rPr>
              <w:t>any 100- or 200-level philosophy course)</w:t>
            </w:r>
          </w:p>
          <w:p w14:paraId="448D3413" w14:textId="0665E750" w:rsidR="00903F7B" w:rsidRDefault="00903F7B" w:rsidP="00903F7B">
            <w:pPr>
              <w:ind w:left="181"/>
              <w:rPr>
                <w:rFonts w:cs="Calibri"/>
              </w:rPr>
            </w:pPr>
          </w:p>
          <w:p w14:paraId="4384DA80" w14:textId="7EA6345C" w:rsidR="00903F7B" w:rsidRDefault="00903F7B" w:rsidP="00903F7B">
            <w:pPr>
              <w:ind w:left="1"/>
              <w:rPr>
                <w:b/>
              </w:rPr>
            </w:pPr>
            <w:r>
              <w:rPr>
                <w:b/>
              </w:rPr>
              <w:t xml:space="preserve">The </w:t>
            </w:r>
            <w:r w:rsidR="00873185">
              <w:rPr>
                <w:b/>
              </w:rPr>
              <w:t>Linguistic Anthropology</w:t>
            </w:r>
            <w:r>
              <w:rPr>
                <w:b/>
              </w:rPr>
              <w:t xml:space="preserve"> focused minor</w:t>
            </w:r>
            <w:r w:rsidR="007F69A1">
              <w:rPr>
                <w:b/>
              </w:rPr>
              <w:t xml:space="preserve"> </w:t>
            </w:r>
            <w:r w:rsidR="00CC0B09">
              <w:rPr>
                <w:b/>
              </w:rPr>
              <w:t xml:space="preserve">  20 CH</w:t>
            </w:r>
          </w:p>
          <w:p w14:paraId="187C693C" w14:textId="47B00293" w:rsidR="00D265D7" w:rsidRPr="00873185" w:rsidRDefault="00D265D7" w:rsidP="00873185">
            <w:pPr>
              <w:pStyle w:val="ListParagraph"/>
              <w:numPr>
                <w:ilvl w:val="0"/>
                <w:numId w:val="15"/>
              </w:numPr>
              <w:ind w:left="256" w:hanging="270"/>
              <w:rPr>
                <w:bCs/>
              </w:rPr>
            </w:pPr>
            <w:r w:rsidRPr="00873185">
              <w:rPr>
                <w:bCs/>
              </w:rPr>
              <w:t>Introduction to Linguistic Anthropology</w:t>
            </w:r>
          </w:p>
          <w:p w14:paraId="77DDDDB0" w14:textId="17AD3BA4" w:rsidR="00D265D7" w:rsidRDefault="00AA234B" w:rsidP="00873185">
            <w:pPr>
              <w:pStyle w:val="ListParagraph"/>
              <w:numPr>
                <w:ilvl w:val="0"/>
                <w:numId w:val="15"/>
              </w:numPr>
              <w:ind w:left="256" w:hanging="270"/>
            </w:pPr>
            <w:r>
              <w:t>One from ANTH 101, ANTH 102</w:t>
            </w:r>
            <w:r w:rsidR="0067175D">
              <w:t>,</w:t>
            </w:r>
            <w:r>
              <w:t xml:space="preserve"> or ANTH 103</w:t>
            </w:r>
          </w:p>
          <w:p w14:paraId="158EA04D" w14:textId="194C3CD8" w:rsidR="00D265D7" w:rsidRPr="00AD4C32" w:rsidRDefault="006E59C8" w:rsidP="00873185">
            <w:pPr>
              <w:pStyle w:val="ListParagraph"/>
              <w:numPr>
                <w:ilvl w:val="0"/>
                <w:numId w:val="15"/>
              </w:numPr>
              <w:ind w:left="256" w:hanging="270"/>
            </w:pPr>
            <w:r>
              <w:t xml:space="preserve">3 additional courses:  two courses must be in linguistic anthropology and one can be a related course outside anthropology from anthropology from the list below </w:t>
            </w:r>
            <w:r w:rsidR="00D265D7">
              <w:t>anthropology from the list below</w:t>
            </w:r>
          </w:p>
          <w:p w14:paraId="1CCA2A51" w14:textId="5D99E43A" w:rsidR="00903F7B" w:rsidRPr="00D265D7" w:rsidRDefault="00903F7B" w:rsidP="00903F7B">
            <w:pPr>
              <w:ind w:left="181"/>
              <w:rPr>
                <w:rFonts w:cs="Calibri"/>
                <w:bCs/>
              </w:rPr>
            </w:pPr>
            <w:r w:rsidRPr="00D265D7">
              <w:rPr>
                <w:rFonts w:cs="Calibri"/>
                <w:bCs/>
              </w:rPr>
              <w:t xml:space="preserve">COMM </w:t>
            </w:r>
            <w:proofErr w:type="gramStart"/>
            <w:r w:rsidRPr="00D265D7">
              <w:rPr>
                <w:rFonts w:cs="Calibri"/>
                <w:bCs/>
              </w:rPr>
              <w:t>242  Message</w:t>
            </w:r>
            <w:proofErr w:type="gramEnd"/>
            <w:r w:rsidRPr="00D265D7">
              <w:rPr>
                <w:rFonts w:cs="Calibri"/>
                <w:bCs/>
              </w:rPr>
              <w:t>, Media, &amp; Meaning</w:t>
            </w:r>
          </w:p>
          <w:p w14:paraId="7344956B" w14:textId="626FEF3B" w:rsidR="00D265D7" w:rsidRPr="00D265D7" w:rsidRDefault="00903F7B" w:rsidP="00903F7B">
            <w:pPr>
              <w:ind w:left="181"/>
              <w:rPr>
                <w:rFonts w:cs="Calibri"/>
                <w:bCs/>
              </w:rPr>
            </w:pPr>
            <w:r w:rsidRPr="00D265D7">
              <w:rPr>
                <w:rFonts w:cs="Calibri"/>
                <w:bCs/>
              </w:rPr>
              <w:t>GRK 101</w:t>
            </w:r>
            <w:r w:rsidR="00FB05E7">
              <w:rPr>
                <w:rFonts w:cs="Calibri"/>
                <w:bCs/>
              </w:rPr>
              <w:t xml:space="preserve"> </w:t>
            </w:r>
            <w:r w:rsidRPr="00D265D7">
              <w:rPr>
                <w:rFonts w:cs="Calibri"/>
                <w:bCs/>
              </w:rPr>
              <w:t>Introduc</w:t>
            </w:r>
            <w:r w:rsidR="00D67DAB" w:rsidRPr="00D265D7">
              <w:rPr>
                <w:rFonts w:cs="Calibri"/>
                <w:bCs/>
              </w:rPr>
              <w:t xml:space="preserve">tion to Greek </w:t>
            </w:r>
          </w:p>
          <w:p w14:paraId="02A4ECB3" w14:textId="7B39A6BD" w:rsidR="00903F7B" w:rsidRPr="00D265D7" w:rsidRDefault="00903F7B" w:rsidP="00903F7B">
            <w:pPr>
              <w:ind w:left="181"/>
              <w:rPr>
                <w:rFonts w:cs="Calibri"/>
                <w:bCs/>
              </w:rPr>
            </w:pPr>
            <w:r w:rsidRPr="00D265D7">
              <w:rPr>
                <w:rFonts w:cs="Calibri"/>
                <w:bCs/>
              </w:rPr>
              <w:t xml:space="preserve">LATN </w:t>
            </w:r>
            <w:proofErr w:type="gramStart"/>
            <w:r w:rsidRPr="00D265D7">
              <w:rPr>
                <w:rFonts w:cs="Calibri"/>
                <w:bCs/>
              </w:rPr>
              <w:t>101  Elementary</w:t>
            </w:r>
            <w:proofErr w:type="gramEnd"/>
            <w:r w:rsidRPr="00D265D7">
              <w:rPr>
                <w:rFonts w:cs="Calibri"/>
                <w:bCs/>
              </w:rPr>
              <w:t xml:space="preserve"> Latin</w:t>
            </w:r>
            <w:r w:rsidR="00D67DAB" w:rsidRPr="00D265D7">
              <w:rPr>
                <w:rFonts w:cs="Calibri"/>
                <w:bCs/>
              </w:rPr>
              <w:t>.</w:t>
            </w:r>
          </w:p>
          <w:p w14:paraId="0A0B8F3F" w14:textId="6DBE879C" w:rsidR="005D7D7A" w:rsidRPr="00D265D7" w:rsidRDefault="00903F7B" w:rsidP="007F40F9">
            <w:pPr>
              <w:ind w:left="181"/>
              <w:rPr>
                <w:rFonts w:cs="Calibri"/>
                <w:bCs/>
              </w:rPr>
            </w:pPr>
            <w:r w:rsidRPr="00D265D7">
              <w:rPr>
                <w:rFonts w:cs="Calibri"/>
                <w:bCs/>
              </w:rPr>
              <w:t xml:space="preserve">PHIL:  </w:t>
            </w:r>
            <w:proofErr w:type="gramStart"/>
            <w:r w:rsidRPr="00D265D7">
              <w:rPr>
                <w:rFonts w:cs="Calibri"/>
                <w:bCs/>
              </w:rPr>
              <w:t>205  Introduction</w:t>
            </w:r>
            <w:proofErr w:type="gramEnd"/>
            <w:r w:rsidRPr="00D265D7">
              <w:rPr>
                <w:rFonts w:cs="Calibri"/>
                <w:bCs/>
              </w:rPr>
              <w:t xml:space="preserve"> to Logic</w:t>
            </w:r>
            <w:r w:rsidR="00D67DAB" w:rsidRPr="00D265D7">
              <w:rPr>
                <w:rFonts w:cs="Calibri"/>
                <w:bCs/>
              </w:rPr>
              <w:t xml:space="preserve"> </w:t>
            </w:r>
          </w:p>
          <w:p w14:paraId="4279EDB4" w14:textId="77777777" w:rsidR="00B51DF1" w:rsidRDefault="00B51DF1" w:rsidP="007F40F9">
            <w:pPr>
              <w:ind w:left="181"/>
              <w:rPr>
                <w:rFonts w:cs="Calibri"/>
              </w:rPr>
            </w:pPr>
          </w:p>
          <w:p w14:paraId="4087000E" w14:textId="5A471CBF" w:rsidR="00830F9E" w:rsidRDefault="00830F9E" w:rsidP="00B51DF1">
            <w:pPr>
              <w:rPr>
                <w:rFonts w:cs="Calibri"/>
                <w:b/>
              </w:rPr>
            </w:pPr>
            <w:r w:rsidRPr="00DB78B5">
              <w:rPr>
                <w:rFonts w:cs="Calibri"/>
                <w:b/>
              </w:rPr>
              <w:t xml:space="preserve">Medical </w:t>
            </w:r>
            <w:r w:rsidRPr="00DB78B5">
              <w:rPr>
                <w:b/>
              </w:rPr>
              <w:t xml:space="preserve">Anthropology </w:t>
            </w:r>
            <w:proofErr w:type="gramStart"/>
            <w:r w:rsidRPr="00DB78B5">
              <w:rPr>
                <w:rFonts w:cs="Calibri"/>
                <w:b/>
              </w:rPr>
              <w:t>Minor</w:t>
            </w:r>
            <w:r w:rsidR="007F69A1">
              <w:rPr>
                <w:rFonts w:cs="Calibri"/>
                <w:b/>
              </w:rPr>
              <w:t xml:space="preserve">  </w:t>
            </w:r>
            <w:r w:rsidR="00CC0B09">
              <w:rPr>
                <w:rFonts w:cs="Calibri"/>
                <w:b/>
              </w:rPr>
              <w:t>19</w:t>
            </w:r>
            <w:proofErr w:type="gramEnd"/>
            <w:r w:rsidR="00CC0B09">
              <w:rPr>
                <w:rFonts w:cs="Calibri"/>
                <w:b/>
              </w:rPr>
              <w:t>-24 CH</w:t>
            </w:r>
          </w:p>
          <w:p w14:paraId="5DC20076" w14:textId="78F8923A" w:rsidR="00D265D7" w:rsidRPr="00873185" w:rsidRDefault="00D265D7" w:rsidP="00873185">
            <w:pPr>
              <w:pStyle w:val="ListParagraph"/>
              <w:numPr>
                <w:ilvl w:val="0"/>
                <w:numId w:val="16"/>
              </w:numPr>
              <w:ind w:left="256" w:hanging="270"/>
              <w:rPr>
                <w:rFonts w:cs="Calibri"/>
                <w:bCs/>
              </w:rPr>
            </w:pPr>
            <w:r w:rsidRPr="00873185">
              <w:rPr>
                <w:rFonts w:cs="Calibri"/>
                <w:bCs/>
              </w:rPr>
              <w:t>Introduction to Cultural Anthropology</w:t>
            </w:r>
          </w:p>
          <w:p w14:paraId="730EBBCB" w14:textId="782D7836" w:rsidR="00D265D7" w:rsidRPr="00873185" w:rsidRDefault="00D265D7" w:rsidP="00873185">
            <w:pPr>
              <w:pStyle w:val="ListParagraph"/>
              <w:numPr>
                <w:ilvl w:val="0"/>
                <w:numId w:val="16"/>
              </w:numPr>
              <w:ind w:left="256" w:hanging="270"/>
              <w:rPr>
                <w:rFonts w:cs="Calibri"/>
                <w:bCs/>
              </w:rPr>
            </w:pPr>
            <w:r w:rsidRPr="00873185">
              <w:rPr>
                <w:rFonts w:cs="Calibri"/>
                <w:bCs/>
              </w:rPr>
              <w:t>Introduction to Biological Anthropology</w:t>
            </w:r>
          </w:p>
          <w:p w14:paraId="036997EC" w14:textId="361B5C79" w:rsidR="00D265D7" w:rsidRPr="00873185" w:rsidRDefault="00D265D7" w:rsidP="00873185">
            <w:pPr>
              <w:pStyle w:val="ListParagraph"/>
              <w:numPr>
                <w:ilvl w:val="0"/>
                <w:numId w:val="16"/>
              </w:numPr>
              <w:ind w:left="256" w:hanging="270"/>
              <w:rPr>
                <w:rFonts w:cs="Calibri"/>
                <w:bCs/>
              </w:rPr>
            </w:pPr>
            <w:r w:rsidRPr="00873185">
              <w:rPr>
                <w:rFonts w:cs="Calibri"/>
                <w:bCs/>
              </w:rPr>
              <w:t>Medical anthropology</w:t>
            </w:r>
          </w:p>
          <w:p w14:paraId="03E676C4" w14:textId="76DF910A" w:rsidR="00D265D7" w:rsidRPr="00873185" w:rsidRDefault="006E59C8" w:rsidP="00873185">
            <w:pPr>
              <w:pStyle w:val="ListParagraph"/>
              <w:numPr>
                <w:ilvl w:val="0"/>
                <w:numId w:val="16"/>
              </w:numPr>
              <w:ind w:left="256" w:hanging="270"/>
              <w:rPr>
                <w:rFonts w:cs="Calibri"/>
                <w:b/>
              </w:rPr>
            </w:pPr>
            <w:r>
              <w:t>2 additional courses:  one must be in medical anthropology and one can be a related course outside anthropology from anthropology from the list below</w:t>
            </w:r>
          </w:p>
          <w:p w14:paraId="3CCC2CE6" w14:textId="16E080DE" w:rsidR="00B51DF1" w:rsidRPr="00CE4D75" w:rsidRDefault="00CE4D75" w:rsidP="00CE4D75">
            <w:pPr>
              <w:ind w:left="181"/>
              <w:rPr>
                <w:rFonts w:cs="Calibri"/>
                <w:bCs/>
              </w:rPr>
            </w:pPr>
            <w:r>
              <w:t>*</w:t>
            </w:r>
            <w:r w:rsidR="00584B9E">
              <w:t>BIOL 314</w:t>
            </w:r>
            <w:r w:rsidR="00B51DF1">
              <w:t xml:space="preserve"> </w:t>
            </w:r>
            <w:proofErr w:type="gramStart"/>
            <w:r w:rsidR="00B51DF1">
              <w:t xml:space="preserve">Genetics </w:t>
            </w:r>
            <w:r>
              <w:t xml:space="preserve"> </w:t>
            </w:r>
            <w:r w:rsidRPr="00CE4D75">
              <w:rPr>
                <w:rFonts w:cs="Calibri"/>
                <w:bCs/>
              </w:rPr>
              <w:t>(</w:t>
            </w:r>
            <w:proofErr w:type="spellStart"/>
            <w:proofErr w:type="gramEnd"/>
            <w:r>
              <w:rPr>
                <w:rFonts w:cs="Calibri"/>
                <w:bCs/>
              </w:rPr>
              <w:t>prereq</w:t>
            </w:r>
            <w:proofErr w:type="spellEnd"/>
            <w:r>
              <w:rPr>
                <w:rFonts w:cs="Calibri"/>
                <w:bCs/>
              </w:rPr>
              <w:t xml:space="preserve"> </w:t>
            </w:r>
            <w:r w:rsidRPr="00CE4D75">
              <w:rPr>
                <w:rFonts w:cs="Calibri"/>
                <w:bCs/>
              </w:rPr>
              <w:t>BIOL 112 and BIOL 111 NS)</w:t>
            </w:r>
          </w:p>
          <w:p w14:paraId="7FE345BF" w14:textId="6C1ACE3D" w:rsidR="00B51DF1" w:rsidRPr="00CE4D75" w:rsidRDefault="00CE4D75" w:rsidP="00CE4D75">
            <w:pPr>
              <w:ind w:left="181"/>
              <w:rPr>
                <w:rFonts w:cs="Calibri"/>
                <w:bCs/>
              </w:rPr>
            </w:pPr>
            <w:r>
              <w:t>*</w:t>
            </w:r>
            <w:r w:rsidR="00B51DF1">
              <w:t xml:space="preserve">BIOL </w:t>
            </w:r>
            <w:proofErr w:type="gramStart"/>
            <w:r w:rsidR="00B51DF1">
              <w:t>231  Human</w:t>
            </w:r>
            <w:proofErr w:type="gramEnd"/>
            <w:r w:rsidR="00B51DF1">
              <w:t xml:space="preserve"> Anatomy  </w:t>
            </w:r>
            <w:r w:rsidRPr="00CE4D75">
              <w:rPr>
                <w:rFonts w:cs="Calibri"/>
                <w:bCs/>
              </w:rPr>
              <w:t>(</w:t>
            </w:r>
            <w:proofErr w:type="spellStart"/>
            <w:r>
              <w:rPr>
                <w:rFonts w:cs="Calibri"/>
                <w:bCs/>
              </w:rPr>
              <w:t>prereq</w:t>
            </w:r>
            <w:proofErr w:type="spellEnd"/>
            <w:r>
              <w:rPr>
                <w:rFonts w:cs="Calibri"/>
                <w:bCs/>
              </w:rPr>
              <w:t xml:space="preserve"> </w:t>
            </w:r>
            <w:r w:rsidRPr="00CE4D75">
              <w:rPr>
                <w:rFonts w:cs="Calibri"/>
                <w:bCs/>
              </w:rPr>
              <w:t>BIOL 112 and BIOL 111 NS)</w:t>
            </w:r>
          </w:p>
          <w:p w14:paraId="4CF7BA8E" w14:textId="25A326F8" w:rsidR="00B51DF1" w:rsidRDefault="00B51DF1" w:rsidP="00CA31AD">
            <w:pPr>
              <w:ind w:left="342"/>
            </w:pPr>
            <w:r>
              <w:lastRenderedPageBreak/>
              <w:t>CHEM 105 General, Organic and Biological Chemistry</w:t>
            </w:r>
          </w:p>
          <w:p w14:paraId="1CF88C7F" w14:textId="77777777" w:rsidR="00F84F3A" w:rsidRDefault="00F84F3A" w:rsidP="00CA31AD">
            <w:pPr>
              <w:ind w:left="342"/>
            </w:pPr>
            <w:r>
              <w:t xml:space="preserve">HCA 201 Introduction to Health Care Systems </w:t>
            </w:r>
          </w:p>
          <w:p w14:paraId="56BCB153" w14:textId="2A912300" w:rsidR="00B51DF1" w:rsidRDefault="00B51DF1" w:rsidP="00CA31AD">
            <w:pPr>
              <w:ind w:left="342"/>
            </w:pPr>
            <w:r>
              <w:t>HPE 101 Human Sexuality</w:t>
            </w:r>
          </w:p>
          <w:p w14:paraId="1FEBB1E5" w14:textId="0AE46E1C" w:rsidR="00B51DF1" w:rsidRDefault="00F84F3A" w:rsidP="00CA31AD">
            <w:pPr>
              <w:ind w:left="342"/>
            </w:pPr>
            <w:r w:rsidRPr="002441DC">
              <w:rPr>
                <w:rFonts w:cs="Calibri"/>
                <w:color w:val="000000"/>
              </w:rPr>
              <w:t>HPE 202 Community/Public Health and Health Promotion</w:t>
            </w:r>
          </w:p>
          <w:p w14:paraId="16881F0E" w14:textId="5FD4273C" w:rsidR="00B51DF1" w:rsidRDefault="00B51DF1" w:rsidP="00CA31AD">
            <w:pPr>
              <w:ind w:left="342"/>
            </w:pPr>
            <w:r>
              <w:t>HPE 233 Social and Global Perspectives on Health</w:t>
            </w:r>
          </w:p>
          <w:p w14:paraId="7F1C175A" w14:textId="75E79599" w:rsidR="00B51DF1" w:rsidRDefault="00B51DF1" w:rsidP="00CA31AD">
            <w:pPr>
              <w:ind w:left="342"/>
            </w:pPr>
            <w:r>
              <w:t>HSCI 232 Human Genetics</w:t>
            </w:r>
            <w:r>
              <w:tab/>
            </w:r>
            <w:r w:rsidR="00CE4D75">
              <w:rPr>
                <w:rFonts w:cs="Calibri"/>
                <w:color w:val="000000"/>
              </w:rPr>
              <w:t>(</w:t>
            </w:r>
            <w:proofErr w:type="spellStart"/>
            <w:r w:rsidR="00CE4D75">
              <w:rPr>
                <w:rFonts w:cs="Calibri"/>
                <w:color w:val="000000"/>
              </w:rPr>
              <w:t>prereq</w:t>
            </w:r>
            <w:proofErr w:type="spellEnd"/>
            <w:r w:rsidR="00CE4D75">
              <w:rPr>
                <w:rFonts w:cs="Calibri"/>
                <w:color w:val="000000"/>
              </w:rPr>
              <w:t>- NS BIOL)</w:t>
            </w:r>
          </w:p>
          <w:p w14:paraId="73B8CB88" w14:textId="2A1F1913" w:rsidR="00B51DF1" w:rsidRDefault="00B51DF1" w:rsidP="00CA31AD">
            <w:pPr>
              <w:ind w:left="342"/>
            </w:pPr>
            <w:r>
              <w:t>SOC 217 Aging and Society</w:t>
            </w:r>
            <w:r>
              <w:tab/>
              <w:t xml:space="preserve"> </w:t>
            </w:r>
          </w:p>
          <w:p w14:paraId="136519B8" w14:textId="24AB13FF" w:rsidR="00B51DF1" w:rsidRDefault="00B51DF1" w:rsidP="00CA31AD">
            <w:pPr>
              <w:ind w:left="342"/>
            </w:pPr>
            <w:r>
              <w:t>SOC 314 The Sociology of Health and Illness</w:t>
            </w:r>
            <w:r w:rsidR="00CE4D75">
              <w:t xml:space="preserve"> (</w:t>
            </w:r>
            <w:proofErr w:type="spellStart"/>
            <w:r w:rsidR="00CE4D75">
              <w:t>prereq</w:t>
            </w:r>
            <w:proofErr w:type="spellEnd"/>
            <w:r w:rsidR="00CE4D75">
              <w:t xml:space="preserve"> = SB)</w:t>
            </w:r>
          </w:p>
          <w:p w14:paraId="292159AF" w14:textId="522AEA36" w:rsidR="005D7D7A" w:rsidRPr="00CE4D75" w:rsidRDefault="00B51DF1" w:rsidP="00873185">
            <w:pPr>
              <w:rPr>
                <w:b/>
                <w:bCs/>
              </w:rPr>
            </w:pPr>
            <w:r>
              <w:tab/>
            </w:r>
            <w:r w:rsidR="00CA31AD">
              <w:t xml:space="preserve"> </w:t>
            </w:r>
            <w:r>
              <w:t>SOC 321 Sociology of the Body</w:t>
            </w:r>
            <w:r w:rsidR="00CE4D75">
              <w:t xml:space="preserve"> </w:t>
            </w:r>
          </w:p>
          <w:p w14:paraId="41EFFC68" w14:textId="2048EFB9" w:rsidR="00873185" w:rsidRPr="00FA6998" w:rsidRDefault="00873185" w:rsidP="00873185">
            <w:pPr>
              <w:rPr>
                <w:b/>
              </w:rPr>
            </w:pPr>
          </w:p>
        </w:tc>
      </w:tr>
      <w:tr w:rsidR="003A53D8" w:rsidRPr="006E3AF2" w14:paraId="376213DA" w14:textId="77777777" w:rsidTr="00517DB2">
        <w:tc>
          <w:tcPr>
            <w:tcW w:w="1111" w:type="pct"/>
            <w:vAlign w:val="center"/>
          </w:tcPr>
          <w:p w14:paraId="64288573" w14:textId="481BC333" w:rsidR="003A53D8" w:rsidRDefault="003A53D8" w:rsidP="003A53D8">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14E694E0" w14:textId="77777777" w:rsidR="003A53D8" w:rsidRDefault="003A53D8" w:rsidP="003A53D8">
            <w:pPr>
              <w:rPr>
                <w:b/>
              </w:rPr>
            </w:pPr>
            <w:bookmarkStart w:id="9" w:name="student_impact"/>
            <w:bookmarkEnd w:id="9"/>
          </w:p>
          <w:p w14:paraId="4260C121" w14:textId="307B5B64" w:rsidR="003A53D8" w:rsidRPr="00AD4C32" w:rsidRDefault="003A53D8" w:rsidP="003A53D8">
            <w:r w:rsidRPr="00AD4C32">
              <w:t>Students should find the focus and depth afforded by the focused majors consistent with</w:t>
            </w:r>
            <w:r w:rsidR="00CA31AD">
              <w:t>,</w:t>
            </w:r>
            <w:r w:rsidRPr="00AD4C32">
              <w:t xml:space="preserve"> and build upon</w:t>
            </w:r>
            <w:r w:rsidR="00CA31AD">
              <w:t>,</w:t>
            </w:r>
            <w:r w:rsidRPr="00AD4C32">
              <w:t xml:space="preserve"> their current major.</w:t>
            </w:r>
          </w:p>
          <w:p w14:paraId="0194753B" w14:textId="5F25A611" w:rsidR="003A53D8" w:rsidRPr="00B649C4" w:rsidRDefault="003A53D8" w:rsidP="003A53D8">
            <w:pPr>
              <w:rPr>
                <w:b/>
              </w:rPr>
            </w:pPr>
          </w:p>
        </w:tc>
      </w:tr>
      <w:tr w:rsidR="003A53D8" w:rsidRPr="006E3AF2" w14:paraId="7D9FD828" w14:textId="77777777" w:rsidTr="00517DB2">
        <w:tc>
          <w:tcPr>
            <w:tcW w:w="1111" w:type="pct"/>
            <w:vAlign w:val="center"/>
          </w:tcPr>
          <w:p w14:paraId="06D8C9D5" w14:textId="7BD402C9" w:rsidR="003A53D8" w:rsidRPr="00B649C4" w:rsidRDefault="003A53D8" w:rsidP="003A53D8">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7738759B" w14:textId="77777777" w:rsidR="003A53D8" w:rsidRDefault="003A53D8" w:rsidP="003A53D8">
            <w:pPr>
              <w:rPr>
                <w:b/>
              </w:rPr>
            </w:pPr>
            <w:bookmarkStart w:id="10" w:name="prog_impact"/>
            <w:bookmarkEnd w:id="10"/>
          </w:p>
          <w:p w14:paraId="7C86DAF0" w14:textId="49FDF4AB" w:rsidR="003A53D8" w:rsidRPr="00AD4C32" w:rsidRDefault="00C73F4C" w:rsidP="003A53D8">
            <w:r>
              <w:t xml:space="preserve">The </w:t>
            </w:r>
            <w:r w:rsidR="003A53D8" w:rsidRPr="00AD4C32">
              <w:t>new focused minors permit a single course in another major that closely articulates with content covered in the focused minor.  We have three primary goals when including these courses:  1. Students will be encouraged to make connections between disciplines (which typifies anthropological thinking)</w:t>
            </w:r>
            <w:r w:rsidR="007F40F9">
              <w:t>;</w:t>
            </w:r>
            <w:r w:rsidR="003A53D8" w:rsidRPr="00AD4C32">
              <w:t xml:space="preserve"> 2.  These courses complement and dig deeper into content we explore in offered anthropology courses</w:t>
            </w:r>
            <w:r w:rsidR="007F40F9">
              <w:t xml:space="preserve"> without replicating what we do;</w:t>
            </w:r>
            <w:r w:rsidR="003A53D8" w:rsidRPr="00AD4C32">
              <w:t xml:space="preserve"> and 3.  These minors may be attractive to other majors.</w:t>
            </w:r>
          </w:p>
          <w:p w14:paraId="45C3A50E" w14:textId="5B26DA05" w:rsidR="003A53D8" w:rsidRPr="00B649C4" w:rsidRDefault="003A53D8" w:rsidP="003A53D8">
            <w:pPr>
              <w:rPr>
                <w:b/>
              </w:rPr>
            </w:pPr>
          </w:p>
        </w:tc>
      </w:tr>
      <w:tr w:rsidR="003A53D8" w:rsidRPr="00C25F9D" w14:paraId="45F9633F" w14:textId="77777777" w:rsidTr="008D52B7">
        <w:trPr>
          <w:cantSplit/>
        </w:trPr>
        <w:tc>
          <w:tcPr>
            <w:tcW w:w="1111" w:type="pct"/>
            <w:vMerge w:val="restart"/>
            <w:vAlign w:val="center"/>
          </w:tcPr>
          <w:p w14:paraId="42B7BD53" w14:textId="77777777" w:rsidR="003A53D8" w:rsidRPr="00B649C4" w:rsidRDefault="003A53D8" w:rsidP="003A53D8">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3A53D8" w:rsidRDefault="00402C05" w:rsidP="003A53D8">
            <w:hyperlink w:anchor="faculty" w:tooltip="Need to hire new full-time or part-time faculty? This is where you indicate if this proposal will be affecting FLH in your department/program." w:history="1">
              <w:r w:rsidR="003A53D8" w:rsidRPr="00905E67">
                <w:rPr>
                  <w:rStyle w:val="Hyperlink"/>
                  <w:i/>
                </w:rPr>
                <w:t>Faculty PT &amp; FT</w:t>
              </w:r>
            </w:hyperlink>
            <w:r w:rsidR="003A53D8">
              <w:t xml:space="preserve">: </w:t>
            </w:r>
          </w:p>
        </w:tc>
        <w:tc>
          <w:tcPr>
            <w:tcW w:w="0" w:type="auto"/>
            <w:gridSpan w:val="4"/>
          </w:tcPr>
          <w:p w14:paraId="41C537C5" w14:textId="3342EB50" w:rsidR="003A53D8" w:rsidRPr="00C25F9D" w:rsidRDefault="003A53D8" w:rsidP="003A53D8">
            <w:pPr>
              <w:rPr>
                <w:b/>
              </w:rPr>
            </w:pPr>
            <w:r>
              <w:rPr>
                <w:b/>
              </w:rPr>
              <w:t>None</w:t>
            </w:r>
          </w:p>
        </w:tc>
      </w:tr>
      <w:tr w:rsidR="003A53D8" w:rsidRPr="00C25F9D" w14:paraId="636A3B25" w14:textId="77777777" w:rsidTr="008D52B7">
        <w:trPr>
          <w:cantSplit/>
        </w:trPr>
        <w:tc>
          <w:tcPr>
            <w:tcW w:w="1111" w:type="pct"/>
            <w:vMerge/>
            <w:vAlign w:val="center"/>
          </w:tcPr>
          <w:p w14:paraId="0B614A32" w14:textId="77777777" w:rsidR="003A53D8" w:rsidRPr="00B649C4" w:rsidRDefault="003A53D8" w:rsidP="003A53D8"/>
        </w:tc>
        <w:tc>
          <w:tcPr>
            <w:tcW w:w="1160" w:type="pct"/>
          </w:tcPr>
          <w:p w14:paraId="2E681FA1" w14:textId="77777777" w:rsidR="003A53D8" w:rsidRPr="000E2CBA" w:rsidRDefault="00402C05" w:rsidP="003A53D8">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3A53D8" w:rsidRPr="004313E6">
                <w:rPr>
                  <w:rStyle w:val="Hyperlink"/>
                  <w:i/>
                </w:rPr>
                <w:t>Library</w:t>
              </w:r>
              <w:r w:rsidR="003A53D8" w:rsidRPr="004313E6">
                <w:rPr>
                  <w:rStyle w:val="Hyperlink"/>
                </w:rPr>
                <w:t>:</w:t>
              </w:r>
            </w:hyperlink>
          </w:p>
        </w:tc>
        <w:tc>
          <w:tcPr>
            <w:tcW w:w="0" w:type="auto"/>
            <w:gridSpan w:val="4"/>
          </w:tcPr>
          <w:p w14:paraId="6B92378E" w14:textId="0B5D2298" w:rsidR="003A53D8" w:rsidRPr="00C25F9D" w:rsidRDefault="003A53D8" w:rsidP="003A53D8">
            <w:pPr>
              <w:rPr>
                <w:b/>
              </w:rPr>
            </w:pPr>
            <w:r>
              <w:rPr>
                <w:b/>
              </w:rPr>
              <w:t>None</w:t>
            </w:r>
          </w:p>
        </w:tc>
      </w:tr>
      <w:tr w:rsidR="003A53D8" w:rsidRPr="00C25F9D" w14:paraId="186A9C2E" w14:textId="77777777" w:rsidTr="008D52B7">
        <w:trPr>
          <w:cantSplit/>
        </w:trPr>
        <w:tc>
          <w:tcPr>
            <w:tcW w:w="1111" w:type="pct"/>
            <w:vMerge/>
            <w:vAlign w:val="center"/>
          </w:tcPr>
          <w:p w14:paraId="7D6BDE51" w14:textId="77777777" w:rsidR="003A53D8" w:rsidRPr="00B649C4" w:rsidRDefault="003A53D8" w:rsidP="003A53D8"/>
        </w:tc>
        <w:tc>
          <w:tcPr>
            <w:tcW w:w="1160" w:type="pct"/>
          </w:tcPr>
          <w:p w14:paraId="2E3CCE80" w14:textId="77777777" w:rsidR="003A53D8" w:rsidRPr="00704CFF" w:rsidRDefault="00402C05" w:rsidP="003A53D8">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3A53D8" w:rsidRPr="00A87611">
                <w:rPr>
                  <w:rStyle w:val="Hyperlink"/>
                  <w:i/>
                </w:rPr>
                <w:t>Technology</w:t>
              </w:r>
            </w:hyperlink>
          </w:p>
        </w:tc>
        <w:tc>
          <w:tcPr>
            <w:tcW w:w="0" w:type="auto"/>
            <w:gridSpan w:val="4"/>
          </w:tcPr>
          <w:p w14:paraId="6DCACEC0" w14:textId="4CC6BBD8" w:rsidR="003A53D8" w:rsidRPr="00C25F9D" w:rsidRDefault="003A53D8" w:rsidP="003A53D8">
            <w:pPr>
              <w:rPr>
                <w:b/>
              </w:rPr>
            </w:pPr>
            <w:r>
              <w:rPr>
                <w:b/>
              </w:rPr>
              <w:t>None</w:t>
            </w:r>
          </w:p>
        </w:tc>
      </w:tr>
      <w:tr w:rsidR="003A53D8" w:rsidRPr="00C25F9D" w14:paraId="6717F369" w14:textId="77777777" w:rsidTr="008D52B7">
        <w:trPr>
          <w:cantSplit/>
        </w:trPr>
        <w:tc>
          <w:tcPr>
            <w:tcW w:w="1111" w:type="pct"/>
            <w:vMerge/>
            <w:vAlign w:val="center"/>
          </w:tcPr>
          <w:p w14:paraId="4CF65113" w14:textId="77777777" w:rsidR="003A53D8" w:rsidRPr="00B649C4" w:rsidRDefault="003A53D8" w:rsidP="003A53D8"/>
        </w:tc>
        <w:tc>
          <w:tcPr>
            <w:tcW w:w="1160" w:type="pct"/>
          </w:tcPr>
          <w:p w14:paraId="209120DE" w14:textId="77777777" w:rsidR="003A53D8" w:rsidRPr="000E2CBA" w:rsidRDefault="00402C05" w:rsidP="003A53D8">
            <w:pPr>
              <w:rPr>
                <w:i/>
              </w:rPr>
            </w:pPr>
            <w:hyperlink w:anchor="facilities" w:tooltip="Any special facilities needs? Out-of-pattern scheduling? Other?" w:history="1">
              <w:r w:rsidR="003A53D8" w:rsidRPr="00905E67">
                <w:rPr>
                  <w:rStyle w:val="Hyperlink"/>
                  <w:i/>
                </w:rPr>
                <w:t>Facilities</w:t>
              </w:r>
            </w:hyperlink>
            <w:r w:rsidR="003A53D8">
              <w:t>:</w:t>
            </w:r>
          </w:p>
        </w:tc>
        <w:tc>
          <w:tcPr>
            <w:tcW w:w="0" w:type="auto"/>
            <w:gridSpan w:val="4"/>
          </w:tcPr>
          <w:p w14:paraId="7AA6ABC1" w14:textId="75ABB92C" w:rsidR="003A53D8" w:rsidRPr="00C25F9D" w:rsidRDefault="003A53D8" w:rsidP="003A53D8">
            <w:pPr>
              <w:rPr>
                <w:b/>
              </w:rPr>
            </w:pPr>
            <w:r>
              <w:rPr>
                <w:b/>
              </w:rPr>
              <w:t>None</w:t>
            </w:r>
          </w:p>
        </w:tc>
      </w:tr>
      <w:tr w:rsidR="003A53D8" w:rsidRPr="006E3AF2" w14:paraId="6C89A581" w14:textId="77777777">
        <w:trPr>
          <w:cantSplit/>
        </w:trPr>
        <w:tc>
          <w:tcPr>
            <w:tcW w:w="1111" w:type="pct"/>
            <w:vAlign w:val="center"/>
          </w:tcPr>
          <w:p w14:paraId="22E79A62" w14:textId="7C9B28A0" w:rsidR="003A53D8" w:rsidRPr="00B649C4" w:rsidRDefault="003A53D8" w:rsidP="003A53D8">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7751CDA" w:rsidR="003A53D8" w:rsidRPr="00B605CE" w:rsidRDefault="003A53D8" w:rsidP="003A53D8">
            <w:pPr>
              <w:rPr>
                <w:b/>
              </w:rPr>
            </w:pPr>
            <w:bookmarkStart w:id="11" w:name="date_submitted"/>
            <w:bookmarkEnd w:id="11"/>
            <w:r>
              <w:rPr>
                <w:b/>
              </w:rPr>
              <w:t>Fall 20</w:t>
            </w:r>
            <w:r w:rsidR="00CA31AD">
              <w:rPr>
                <w:b/>
              </w:rPr>
              <w:t>20</w:t>
            </w:r>
          </w:p>
        </w:tc>
        <w:tc>
          <w:tcPr>
            <w:tcW w:w="1373" w:type="pct"/>
            <w:gridSpan w:val="2"/>
          </w:tcPr>
          <w:p w14:paraId="5496F461" w14:textId="155AC705" w:rsidR="003A53D8" w:rsidRPr="00B605CE" w:rsidRDefault="003A53D8" w:rsidP="003A53D8">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3E2A0188" w14:textId="77777777" w:rsidR="003A53D8" w:rsidRPr="00B605CE" w:rsidRDefault="003A53D8" w:rsidP="003A53D8">
            <w:pPr>
              <w:rPr>
                <w:b/>
              </w:rPr>
            </w:pPr>
            <w:bookmarkStart w:id="12" w:name="Semester_effective"/>
            <w:bookmarkEnd w:id="12"/>
          </w:p>
        </w:tc>
      </w:tr>
      <w:tr w:rsidR="003A53D8" w:rsidRPr="006E3AF2" w14:paraId="017D18C5" w14:textId="77777777">
        <w:trPr>
          <w:cantSplit/>
        </w:trPr>
        <w:tc>
          <w:tcPr>
            <w:tcW w:w="5000" w:type="pct"/>
            <w:gridSpan w:val="6"/>
            <w:vAlign w:val="center"/>
          </w:tcPr>
          <w:p w14:paraId="2F7047BE" w14:textId="3CC17196" w:rsidR="003A53D8" w:rsidRPr="00913143" w:rsidRDefault="003A53D8" w:rsidP="003A53D8">
            <w:pPr>
              <w:rPr>
                <w:sz w:val="20"/>
                <w:szCs w:val="20"/>
              </w:rPr>
            </w:pPr>
            <w:r w:rsidRPr="00913143">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r>
              <w:rPr>
                <w:sz w:val="20"/>
                <w:szCs w:val="20"/>
              </w:rPr>
              <w:t>.</w:t>
            </w:r>
          </w:p>
        </w:tc>
      </w:tr>
    </w:tbl>
    <w:p w14:paraId="372C01C1" w14:textId="77777777" w:rsidR="00F64260" w:rsidRDefault="00F64260" w:rsidP="00B862BF"/>
    <w:p w14:paraId="6ACD7343" w14:textId="28A126CF" w:rsidR="00F64260" w:rsidRDefault="00F64260" w:rsidP="00C25C02">
      <w:r>
        <w:br w:type="page"/>
      </w:r>
      <w:r w:rsidR="00C25C02">
        <w:lastRenderedPageBreak/>
        <w:t xml:space="preserve"> </w:t>
      </w: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3" w:name="program_proposals"/>
        <w:bookmarkEnd w:id="13"/>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w:t>
      </w:r>
      <w:proofErr w:type="spellStart"/>
      <w:r w:rsidR="00C344AB">
        <w:rPr>
          <w:b/>
          <w:sz w:val="20"/>
          <w:szCs w:val="20"/>
        </w:rPr>
        <w:t>progam</w:t>
      </w:r>
      <w:proofErr w:type="spellEnd"/>
      <w:r w:rsidR="00C344AB">
        <w:rPr>
          <w:b/>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718"/>
        <w:gridCol w:w="3960"/>
        <w:gridCol w:w="4338"/>
      </w:tblGrid>
      <w:tr w:rsidR="00F64260" w:rsidRPr="006E3AF2" w14:paraId="1AE46BD8" w14:textId="77777777" w:rsidTr="002C299E">
        <w:trPr>
          <w:tblHeader/>
        </w:trPr>
        <w:tc>
          <w:tcPr>
            <w:tcW w:w="271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60" w:type="dxa"/>
            <w:noWrap/>
          </w:tcPr>
          <w:p w14:paraId="31E82DA0" w14:textId="77777777" w:rsidR="00F64260" w:rsidRPr="00A83A6C" w:rsidRDefault="00402C05"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4" w:name="old_program"/>
              <w:bookmarkEnd w:id="14"/>
            </w:hyperlink>
          </w:p>
        </w:tc>
        <w:tc>
          <w:tcPr>
            <w:tcW w:w="4338"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2C299E">
        <w:tc>
          <w:tcPr>
            <w:tcW w:w="2718"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60" w:type="dxa"/>
            <w:noWrap/>
          </w:tcPr>
          <w:p w14:paraId="057D225D" w14:textId="77777777" w:rsidR="00F64260" w:rsidRPr="009F029C" w:rsidRDefault="00F64260" w:rsidP="00120C12">
            <w:pPr>
              <w:spacing w:line="240" w:lineRule="auto"/>
              <w:rPr>
                <w:b/>
              </w:rPr>
            </w:pPr>
            <w:bookmarkStart w:id="15" w:name="enrollments"/>
            <w:bookmarkEnd w:id="15"/>
          </w:p>
        </w:tc>
        <w:tc>
          <w:tcPr>
            <w:tcW w:w="4338" w:type="dxa"/>
            <w:noWrap/>
          </w:tcPr>
          <w:p w14:paraId="2C9C0D13" w14:textId="63AD093F" w:rsidR="00F64260" w:rsidRPr="009F029C" w:rsidRDefault="00A82C06" w:rsidP="00120C12">
            <w:pPr>
              <w:spacing w:line="240" w:lineRule="auto"/>
              <w:rPr>
                <w:b/>
              </w:rPr>
            </w:pPr>
            <w:r>
              <w:rPr>
                <w:b/>
              </w:rPr>
              <w:t>5-10 in each new minor.</w:t>
            </w:r>
          </w:p>
        </w:tc>
      </w:tr>
      <w:tr w:rsidR="00F64260" w:rsidRPr="006E3AF2" w14:paraId="0A95C54B" w14:textId="77777777" w:rsidTr="002C299E">
        <w:tc>
          <w:tcPr>
            <w:tcW w:w="271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960" w:type="dxa"/>
            <w:noWrap/>
          </w:tcPr>
          <w:p w14:paraId="2D34A0B2" w14:textId="77777777" w:rsidR="00F64260" w:rsidRPr="009F029C" w:rsidRDefault="00F64260" w:rsidP="00120C12">
            <w:pPr>
              <w:spacing w:line="240" w:lineRule="auto"/>
              <w:rPr>
                <w:b/>
              </w:rPr>
            </w:pPr>
            <w:bookmarkStart w:id="16" w:name="admissions"/>
            <w:bookmarkEnd w:id="16"/>
          </w:p>
        </w:tc>
        <w:tc>
          <w:tcPr>
            <w:tcW w:w="4338" w:type="dxa"/>
            <w:noWrap/>
          </w:tcPr>
          <w:p w14:paraId="57058A41" w14:textId="48D4B673" w:rsidR="00F64260" w:rsidRPr="009F029C" w:rsidRDefault="003F2BB2" w:rsidP="00120C12">
            <w:pPr>
              <w:spacing w:line="240" w:lineRule="auto"/>
              <w:rPr>
                <w:b/>
              </w:rPr>
            </w:pPr>
            <w:r>
              <w:rPr>
                <w:b/>
              </w:rPr>
              <w:t>N/A</w:t>
            </w:r>
          </w:p>
        </w:tc>
      </w:tr>
      <w:tr w:rsidR="00F64260" w:rsidRPr="006E3AF2" w14:paraId="61F34EB3" w14:textId="77777777" w:rsidTr="002C299E">
        <w:tc>
          <w:tcPr>
            <w:tcW w:w="2718"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960" w:type="dxa"/>
            <w:noWrap/>
          </w:tcPr>
          <w:p w14:paraId="604F27AD" w14:textId="77777777" w:rsidR="00F64260" w:rsidRPr="009F029C" w:rsidRDefault="00F64260" w:rsidP="00120C12">
            <w:pPr>
              <w:spacing w:line="240" w:lineRule="auto"/>
              <w:rPr>
                <w:b/>
              </w:rPr>
            </w:pPr>
            <w:bookmarkStart w:id="17" w:name="retention"/>
            <w:bookmarkEnd w:id="17"/>
          </w:p>
        </w:tc>
        <w:tc>
          <w:tcPr>
            <w:tcW w:w="4338" w:type="dxa"/>
            <w:noWrap/>
          </w:tcPr>
          <w:p w14:paraId="57B1FAE7" w14:textId="1F96BAD5" w:rsidR="00F64260" w:rsidRPr="009F029C" w:rsidRDefault="003F2BB2" w:rsidP="00120C12">
            <w:pPr>
              <w:spacing w:line="240" w:lineRule="auto"/>
              <w:rPr>
                <w:b/>
              </w:rPr>
            </w:pPr>
            <w:r>
              <w:rPr>
                <w:b/>
              </w:rPr>
              <w:t>N/A</w:t>
            </w:r>
          </w:p>
        </w:tc>
      </w:tr>
      <w:tr w:rsidR="00F64260" w:rsidRPr="006E3AF2" w14:paraId="43B2AD3F" w14:textId="77777777" w:rsidTr="002C299E">
        <w:tc>
          <w:tcPr>
            <w:tcW w:w="2718" w:type="dxa"/>
            <w:noWrap/>
            <w:vAlign w:val="center"/>
          </w:tcPr>
          <w:p w14:paraId="4E1F209D" w14:textId="23BA4F67"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p>
        </w:tc>
        <w:tc>
          <w:tcPr>
            <w:tcW w:w="3960" w:type="dxa"/>
            <w:noWrap/>
          </w:tcPr>
          <w:p w14:paraId="77D33576" w14:textId="77777777" w:rsidR="00DE1C6E" w:rsidRPr="00DE1C6E" w:rsidRDefault="00DE1C6E" w:rsidP="00DE1C6E">
            <w:pPr>
              <w:spacing w:line="240" w:lineRule="auto"/>
            </w:pPr>
            <w:bookmarkStart w:id="18" w:name="course_reqs"/>
            <w:bookmarkEnd w:id="18"/>
            <w:r w:rsidRPr="00DE1C6E">
              <w:t>ANTHROPOLOGY MINOR</w:t>
            </w:r>
          </w:p>
          <w:p w14:paraId="7CB6E3A1" w14:textId="6416FB83" w:rsidR="00DE1C6E" w:rsidRPr="00DE1C6E" w:rsidRDefault="00DE1C6E" w:rsidP="00DE1C6E">
            <w:pPr>
              <w:spacing w:line="240" w:lineRule="auto"/>
            </w:pPr>
          </w:p>
          <w:p w14:paraId="32F1440E" w14:textId="33282BF7" w:rsidR="00DE1C6E" w:rsidRPr="00DE1C6E" w:rsidRDefault="00DE1C6E" w:rsidP="00DE1C6E">
            <w:pPr>
              <w:spacing w:line="240" w:lineRule="auto"/>
            </w:pPr>
            <w:r w:rsidRPr="00DE1C6E">
              <w:t>ANTH 101</w:t>
            </w:r>
            <w:r w:rsidRPr="00DE1C6E">
              <w:tab/>
              <w:t>Introduction to Cultural Anthropology</w:t>
            </w:r>
            <w:r w:rsidRPr="00DE1C6E">
              <w:tab/>
            </w:r>
          </w:p>
          <w:p w14:paraId="6CCC9E3B" w14:textId="58592A2F" w:rsidR="00DE1C6E" w:rsidRPr="00DE1C6E" w:rsidRDefault="00DE1C6E" w:rsidP="00DE1C6E">
            <w:pPr>
              <w:spacing w:line="240" w:lineRule="auto"/>
            </w:pPr>
            <w:r w:rsidRPr="00DE1C6E">
              <w:t>ANTH 102</w:t>
            </w:r>
            <w:r w:rsidRPr="00DE1C6E">
              <w:tab/>
              <w:t>Introduction to Archaeology</w:t>
            </w:r>
          </w:p>
          <w:p w14:paraId="00DF32C7" w14:textId="4B0C4F31" w:rsidR="00DE1C6E" w:rsidRPr="00DE1C6E" w:rsidRDefault="00DE1C6E" w:rsidP="00DE1C6E">
            <w:pPr>
              <w:spacing w:line="240" w:lineRule="auto"/>
            </w:pPr>
            <w:r w:rsidRPr="00DE1C6E">
              <w:t>ANTH 103</w:t>
            </w:r>
            <w:r w:rsidRPr="00DE1C6E">
              <w:tab/>
              <w:t>Introduction to Biological Anthropology</w:t>
            </w:r>
            <w:r w:rsidRPr="00DE1C6E">
              <w:tab/>
            </w:r>
          </w:p>
          <w:p w14:paraId="0DAB9ACB" w14:textId="450175E0" w:rsidR="00DE1C6E" w:rsidRPr="00DE1C6E" w:rsidRDefault="00DE1C6E" w:rsidP="00DE1C6E">
            <w:pPr>
              <w:spacing w:line="240" w:lineRule="auto"/>
            </w:pPr>
            <w:r w:rsidRPr="00DE1C6E">
              <w:t>ANTH 104</w:t>
            </w:r>
            <w:r w:rsidRPr="00DE1C6E">
              <w:tab/>
              <w:t>Introduction to Anthropological Linguistics</w:t>
            </w:r>
            <w:r w:rsidRPr="00DE1C6E">
              <w:tab/>
            </w:r>
          </w:p>
          <w:p w14:paraId="0B5E0E74" w14:textId="02A27ABE" w:rsidR="00DE1C6E" w:rsidRPr="00DE1C6E" w:rsidRDefault="00DE1C6E" w:rsidP="00DE1C6E">
            <w:pPr>
              <w:spacing w:line="240" w:lineRule="auto"/>
            </w:pPr>
            <w:r w:rsidRPr="00DE1C6E">
              <w:t xml:space="preserve">AND ONE ADDITIONAL anthropology course at the 300-level or above </w:t>
            </w:r>
          </w:p>
          <w:p w14:paraId="1B32FCFB" w14:textId="3647935B" w:rsidR="00F64260" w:rsidRPr="00DE1C6E" w:rsidRDefault="00F64260" w:rsidP="00DE1C6E">
            <w:pPr>
              <w:spacing w:line="240" w:lineRule="auto"/>
            </w:pPr>
          </w:p>
        </w:tc>
        <w:tc>
          <w:tcPr>
            <w:tcW w:w="4338" w:type="dxa"/>
            <w:noWrap/>
          </w:tcPr>
          <w:p w14:paraId="0D6C1C35" w14:textId="585669C8" w:rsidR="00DE1C6E" w:rsidRDefault="00565CFF" w:rsidP="00DE1C6E">
            <w:pPr>
              <w:spacing w:line="240" w:lineRule="auto"/>
              <w:rPr>
                <w:b/>
              </w:rPr>
            </w:pPr>
            <w:r>
              <w:rPr>
                <w:b/>
              </w:rPr>
              <w:t>A</w:t>
            </w:r>
            <w:r w:rsidR="00DE1C6E" w:rsidRPr="00DE1C6E">
              <w:rPr>
                <w:b/>
              </w:rPr>
              <w:t>nthropology minor</w:t>
            </w:r>
          </w:p>
          <w:p w14:paraId="440C5F63" w14:textId="2B651B14" w:rsidR="00DE1C6E" w:rsidRPr="00DE1C6E" w:rsidRDefault="00DE1C6E" w:rsidP="00DE1C6E">
            <w:pPr>
              <w:spacing w:line="240" w:lineRule="auto"/>
            </w:pPr>
            <w:r w:rsidRPr="00DE1C6E">
              <w:t>A</w:t>
            </w:r>
            <w:r>
              <w:t>NTH</w:t>
            </w:r>
            <w:r w:rsidRPr="00DE1C6E">
              <w:t xml:space="preserve"> 101</w:t>
            </w:r>
            <w:r w:rsidRPr="00DE1C6E">
              <w:tab/>
            </w:r>
            <w:r>
              <w:t>I</w:t>
            </w:r>
            <w:r w:rsidRPr="00DE1C6E">
              <w:t xml:space="preserve">ntroduction </w:t>
            </w:r>
            <w:r>
              <w:t>t</w:t>
            </w:r>
            <w:r w:rsidRPr="00DE1C6E">
              <w:t xml:space="preserve">o </w:t>
            </w:r>
            <w:r>
              <w:t>C</w:t>
            </w:r>
            <w:r w:rsidRPr="00DE1C6E">
              <w:t>ultural Anthropology</w:t>
            </w:r>
            <w:r w:rsidRPr="00DE1C6E">
              <w:tab/>
            </w:r>
          </w:p>
          <w:p w14:paraId="29B422B2" w14:textId="52314547" w:rsidR="00DE1C6E" w:rsidRPr="00DE1C6E" w:rsidRDefault="00DE1C6E" w:rsidP="00DE1C6E">
            <w:pPr>
              <w:spacing w:line="240" w:lineRule="auto"/>
            </w:pPr>
            <w:r w:rsidRPr="00DE1C6E">
              <w:t>A</w:t>
            </w:r>
            <w:r>
              <w:t>NTH</w:t>
            </w:r>
            <w:r w:rsidRPr="00DE1C6E">
              <w:t xml:space="preserve"> </w:t>
            </w:r>
            <w:r>
              <w:t>102</w:t>
            </w:r>
            <w:r>
              <w:tab/>
              <w:t>Introduction t</w:t>
            </w:r>
            <w:r w:rsidRPr="00DE1C6E">
              <w:t>o Archaeology</w:t>
            </w:r>
          </w:p>
          <w:p w14:paraId="7EA3D64F" w14:textId="1B43313F" w:rsidR="00DE1C6E" w:rsidRPr="00DE1C6E" w:rsidRDefault="00DE1C6E" w:rsidP="00DE1C6E">
            <w:pPr>
              <w:spacing w:line="240" w:lineRule="auto"/>
            </w:pPr>
            <w:r w:rsidRPr="00DE1C6E">
              <w:t>A</w:t>
            </w:r>
            <w:r>
              <w:t>NTH</w:t>
            </w:r>
            <w:r w:rsidRPr="00DE1C6E">
              <w:t xml:space="preserve"> </w:t>
            </w:r>
            <w:r>
              <w:t>103</w:t>
            </w:r>
            <w:r>
              <w:tab/>
              <w:t>Introduction t</w:t>
            </w:r>
            <w:r w:rsidRPr="00DE1C6E">
              <w:t>o Biological Anthropology</w:t>
            </w:r>
            <w:r w:rsidRPr="00DE1C6E">
              <w:tab/>
            </w:r>
          </w:p>
          <w:p w14:paraId="6E61981F" w14:textId="462C1B42" w:rsidR="00DE1C6E" w:rsidRPr="00DE1C6E" w:rsidRDefault="00DE1C6E" w:rsidP="00DE1C6E">
            <w:pPr>
              <w:spacing w:line="240" w:lineRule="auto"/>
            </w:pPr>
            <w:r w:rsidRPr="00DE1C6E">
              <w:t>A</w:t>
            </w:r>
            <w:r>
              <w:t>NTH</w:t>
            </w:r>
            <w:r w:rsidRPr="00DE1C6E">
              <w:t xml:space="preserve"> </w:t>
            </w:r>
            <w:r>
              <w:t>104</w:t>
            </w:r>
            <w:r>
              <w:tab/>
              <w:t>Introduction t</w:t>
            </w:r>
            <w:r w:rsidRPr="00DE1C6E">
              <w:t>o Anthropological Linguistics</w:t>
            </w:r>
            <w:r w:rsidRPr="00DE1C6E">
              <w:tab/>
            </w:r>
          </w:p>
          <w:p w14:paraId="6E1A3E79" w14:textId="43429124" w:rsidR="00DE1C6E" w:rsidRDefault="00DE1C6E" w:rsidP="00DE1C6E">
            <w:pPr>
              <w:spacing w:line="240" w:lineRule="auto"/>
              <w:rPr>
                <w:rFonts w:asciiTheme="minorHAnsi" w:hAnsiTheme="minorHAnsi"/>
              </w:rPr>
            </w:pPr>
            <w:r w:rsidRPr="00DE1C6E">
              <w:t>And one additional anthropology course at the 300-level or above</w:t>
            </w:r>
          </w:p>
          <w:p w14:paraId="1318A932" w14:textId="77777777" w:rsidR="00DE1C6E" w:rsidRDefault="00DE1C6E" w:rsidP="00120C12">
            <w:pPr>
              <w:spacing w:line="240" w:lineRule="auto"/>
              <w:rPr>
                <w:rFonts w:asciiTheme="minorHAnsi" w:hAnsiTheme="minorHAnsi"/>
              </w:rPr>
            </w:pPr>
          </w:p>
          <w:p w14:paraId="3B788E4E" w14:textId="262B5B2E" w:rsidR="00546594" w:rsidRDefault="00C25C02" w:rsidP="00120C12">
            <w:pPr>
              <w:spacing w:line="240" w:lineRule="auto"/>
              <w:rPr>
                <w:rFonts w:asciiTheme="minorHAnsi" w:hAnsiTheme="minorHAnsi"/>
                <w:b/>
              </w:rPr>
            </w:pPr>
            <w:r w:rsidRPr="00960FB3">
              <w:rPr>
                <w:rFonts w:asciiTheme="minorHAnsi" w:hAnsiTheme="minorHAnsi"/>
                <w:b/>
              </w:rPr>
              <w:t>Cultural Anthropology Minor</w:t>
            </w:r>
            <w:r w:rsidR="00546594">
              <w:rPr>
                <w:rFonts w:asciiTheme="minorHAnsi" w:hAnsiTheme="minorHAnsi"/>
                <w:b/>
              </w:rPr>
              <w:t xml:space="preserve"> </w:t>
            </w:r>
          </w:p>
          <w:p w14:paraId="1A311622" w14:textId="655142D4" w:rsidR="00C25C02" w:rsidRDefault="00C25C02" w:rsidP="00120C12">
            <w:pPr>
              <w:spacing w:line="240" w:lineRule="auto"/>
              <w:rPr>
                <w:rFonts w:asciiTheme="minorHAnsi" w:hAnsiTheme="minorHAnsi"/>
              </w:rPr>
            </w:pPr>
            <w:r w:rsidRPr="00960FB3">
              <w:rPr>
                <w:rFonts w:asciiTheme="minorHAnsi" w:hAnsiTheme="minorHAnsi"/>
              </w:rPr>
              <w:t xml:space="preserve">ANTH 101 </w:t>
            </w:r>
            <w:r w:rsidR="00DE1C6E">
              <w:t>I</w:t>
            </w:r>
            <w:r w:rsidR="00DE1C6E" w:rsidRPr="00DE1C6E">
              <w:t xml:space="preserve">ntroduction </w:t>
            </w:r>
            <w:r w:rsidR="00DE1C6E">
              <w:t>t</w:t>
            </w:r>
            <w:r w:rsidR="00DE1C6E" w:rsidRPr="00DE1C6E">
              <w:t xml:space="preserve">o </w:t>
            </w:r>
            <w:r w:rsidR="00DE1C6E">
              <w:t>C</w:t>
            </w:r>
            <w:r w:rsidR="00DE1C6E" w:rsidRPr="00DE1C6E">
              <w:t>ultural Anthropology</w:t>
            </w:r>
          </w:p>
          <w:p w14:paraId="1F799706" w14:textId="526BBF41" w:rsidR="00C25C02" w:rsidRDefault="00C25C02" w:rsidP="00120C12">
            <w:pPr>
              <w:spacing w:line="240" w:lineRule="auto"/>
              <w:rPr>
                <w:rFonts w:asciiTheme="minorHAnsi" w:hAnsiTheme="minorHAnsi"/>
              </w:rPr>
            </w:pPr>
            <w:r w:rsidRPr="00960FB3">
              <w:rPr>
                <w:rFonts w:asciiTheme="minorHAnsi" w:hAnsiTheme="minorHAnsi"/>
              </w:rPr>
              <w:t>One from ANTH 10</w:t>
            </w:r>
            <w:r>
              <w:rPr>
                <w:rFonts w:asciiTheme="minorHAnsi" w:hAnsiTheme="minorHAnsi"/>
              </w:rPr>
              <w:t>2</w:t>
            </w:r>
            <w:r w:rsidRPr="00960FB3">
              <w:rPr>
                <w:rFonts w:asciiTheme="minorHAnsi" w:hAnsiTheme="minorHAnsi"/>
              </w:rPr>
              <w:t>, 103, 104</w:t>
            </w:r>
          </w:p>
          <w:p w14:paraId="78F27C84" w14:textId="69674F72" w:rsidR="00C25C02" w:rsidRDefault="00C25C02" w:rsidP="00120C12">
            <w:pPr>
              <w:spacing w:line="240" w:lineRule="auto"/>
              <w:rPr>
                <w:rFonts w:asciiTheme="minorHAnsi" w:hAnsiTheme="minorHAnsi"/>
              </w:rPr>
            </w:pPr>
            <w:r w:rsidRPr="00960FB3">
              <w:rPr>
                <w:rFonts w:asciiTheme="minorHAnsi" w:hAnsiTheme="minorHAnsi"/>
              </w:rPr>
              <w:t xml:space="preserve">3 additional courses from the following list </w:t>
            </w:r>
            <w:r w:rsidR="007F40F9">
              <w:rPr>
                <w:rFonts w:asciiTheme="minorHAnsi" w:hAnsiTheme="minorHAnsi"/>
              </w:rPr>
              <w:t>(2 must be from ANTH)</w:t>
            </w:r>
          </w:p>
          <w:p w14:paraId="7D2D0BA8" w14:textId="130CEC2E" w:rsidR="00CA31AD" w:rsidRPr="00E63DC5" w:rsidRDefault="00CA31AD" w:rsidP="00E63DC5">
            <w:pPr>
              <w:spacing w:line="240" w:lineRule="auto"/>
              <w:rPr>
                <w:rFonts w:asciiTheme="minorHAnsi" w:hAnsiTheme="minorHAnsi"/>
              </w:rPr>
            </w:pPr>
            <w:r>
              <w:rPr>
                <w:rFonts w:cs="Calibri"/>
              </w:rPr>
              <w:t>ANTH 237 Measuring Injustice, Analyzing Inequality</w:t>
            </w:r>
          </w:p>
          <w:p w14:paraId="1F1F038A" w14:textId="0EA38FC2" w:rsidR="00E63DC5" w:rsidRPr="00E63DC5" w:rsidRDefault="00E63DC5" w:rsidP="00E63DC5">
            <w:pPr>
              <w:spacing w:line="240" w:lineRule="auto"/>
              <w:rPr>
                <w:rFonts w:asciiTheme="minorHAnsi" w:hAnsiTheme="minorHAnsi"/>
              </w:rPr>
            </w:pPr>
            <w:r w:rsidRPr="00E63DC5">
              <w:rPr>
                <w:rFonts w:asciiTheme="minorHAnsi" w:hAnsiTheme="minorHAnsi"/>
              </w:rPr>
              <w:t xml:space="preserve">ANTH 301 Ethnobotany </w:t>
            </w:r>
            <w:r w:rsidRPr="00E63DC5">
              <w:rPr>
                <w:rFonts w:asciiTheme="minorHAnsi" w:hAnsiTheme="minorHAnsi"/>
              </w:rPr>
              <w:tab/>
            </w:r>
          </w:p>
          <w:p w14:paraId="03D78B6B" w14:textId="6FA169EF" w:rsidR="00E63DC5" w:rsidRPr="00E63DC5" w:rsidRDefault="00E63DC5" w:rsidP="00E63DC5">
            <w:pPr>
              <w:spacing w:line="240" w:lineRule="auto"/>
              <w:rPr>
                <w:rFonts w:asciiTheme="minorHAnsi" w:hAnsiTheme="minorHAnsi"/>
              </w:rPr>
            </w:pPr>
            <w:r w:rsidRPr="00E63DC5">
              <w:rPr>
                <w:rFonts w:asciiTheme="minorHAnsi" w:hAnsiTheme="minorHAnsi"/>
              </w:rPr>
              <w:t>ANTH 309 Medical Anthropology</w:t>
            </w:r>
            <w:r w:rsidRPr="00E63DC5">
              <w:rPr>
                <w:rFonts w:asciiTheme="minorHAnsi" w:hAnsiTheme="minorHAnsi"/>
              </w:rPr>
              <w:tab/>
            </w:r>
          </w:p>
          <w:p w14:paraId="7F0C49E1" w14:textId="3307E440" w:rsidR="00E63DC5" w:rsidRPr="00E63DC5" w:rsidRDefault="00E63DC5" w:rsidP="00E63DC5">
            <w:pPr>
              <w:spacing w:line="240" w:lineRule="auto"/>
              <w:rPr>
                <w:rFonts w:asciiTheme="minorHAnsi" w:hAnsiTheme="minorHAnsi"/>
              </w:rPr>
            </w:pPr>
            <w:r w:rsidRPr="00E63DC5">
              <w:rPr>
                <w:rFonts w:asciiTheme="minorHAnsi" w:hAnsiTheme="minorHAnsi"/>
              </w:rPr>
              <w:t xml:space="preserve">ANTH 310 Language and Culture </w:t>
            </w:r>
            <w:r w:rsidRPr="00E63DC5">
              <w:rPr>
                <w:rFonts w:asciiTheme="minorHAnsi" w:hAnsiTheme="minorHAnsi"/>
              </w:rPr>
              <w:tab/>
              <w:t xml:space="preserve"> </w:t>
            </w:r>
          </w:p>
          <w:p w14:paraId="157B3DEB" w14:textId="2EEC5244" w:rsidR="00E63DC5" w:rsidRPr="00E63DC5" w:rsidRDefault="00E63DC5" w:rsidP="00E63DC5">
            <w:pPr>
              <w:spacing w:line="240" w:lineRule="auto"/>
              <w:rPr>
                <w:rFonts w:asciiTheme="minorHAnsi" w:hAnsiTheme="minorHAnsi"/>
              </w:rPr>
            </w:pPr>
            <w:r w:rsidRPr="00E63DC5">
              <w:rPr>
                <w:rFonts w:asciiTheme="minorHAnsi" w:hAnsiTheme="minorHAnsi"/>
              </w:rPr>
              <w:t>ANTH 329 Queer and Trans Anthropology</w:t>
            </w:r>
            <w:r w:rsidRPr="00E63DC5">
              <w:rPr>
                <w:rFonts w:asciiTheme="minorHAnsi" w:hAnsiTheme="minorHAnsi"/>
              </w:rPr>
              <w:tab/>
            </w:r>
            <w:r w:rsidRPr="00E63DC5">
              <w:rPr>
                <w:rFonts w:asciiTheme="minorHAnsi" w:hAnsiTheme="minorHAnsi"/>
              </w:rPr>
              <w:tab/>
            </w:r>
            <w:r w:rsidRPr="00E63DC5">
              <w:rPr>
                <w:rFonts w:asciiTheme="minorHAnsi" w:hAnsiTheme="minorHAnsi"/>
              </w:rPr>
              <w:tab/>
            </w:r>
          </w:p>
          <w:p w14:paraId="3403198B" w14:textId="1EFA8EB4" w:rsidR="00E63DC5" w:rsidRDefault="00E63DC5" w:rsidP="00E63DC5">
            <w:pPr>
              <w:spacing w:line="240" w:lineRule="auto"/>
              <w:rPr>
                <w:rFonts w:asciiTheme="minorHAnsi" w:hAnsiTheme="minorHAnsi"/>
              </w:rPr>
            </w:pPr>
            <w:r>
              <w:rPr>
                <w:rFonts w:asciiTheme="minorHAnsi" w:hAnsiTheme="minorHAnsi"/>
              </w:rPr>
              <w:t>ANTH 332 Applied Anthropology</w:t>
            </w:r>
            <w:r>
              <w:rPr>
                <w:rFonts w:asciiTheme="minorHAnsi" w:hAnsiTheme="minorHAnsi"/>
              </w:rPr>
              <w:tab/>
            </w:r>
          </w:p>
          <w:p w14:paraId="0D416530" w14:textId="70227301" w:rsidR="00CA31AD" w:rsidRDefault="00CA31AD" w:rsidP="00E63DC5">
            <w:pPr>
              <w:spacing w:line="240" w:lineRule="auto"/>
              <w:rPr>
                <w:rFonts w:cs="Calibri"/>
                <w:color w:val="000000"/>
              </w:rPr>
            </w:pPr>
            <w:r w:rsidRPr="006E59C8">
              <w:rPr>
                <w:rFonts w:cs="Calibri"/>
                <w:color w:val="000000"/>
              </w:rPr>
              <w:t>ANTH 333 Comparative Law and Justice</w:t>
            </w:r>
          </w:p>
          <w:p w14:paraId="74A2E000" w14:textId="04073302" w:rsidR="006E59C8" w:rsidRPr="006E59C8" w:rsidRDefault="006E59C8" w:rsidP="00E63DC5">
            <w:pPr>
              <w:spacing w:line="240" w:lineRule="auto"/>
              <w:rPr>
                <w:rFonts w:asciiTheme="minorHAnsi" w:hAnsiTheme="minorHAnsi"/>
              </w:rPr>
            </w:pPr>
            <w:r>
              <w:t>ANTH 334 Steamships and Cyberspace: Technology, Culture, Society</w:t>
            </w:r>
            <w:r>
              <w:tab/>
            </w:r>
          </w:p>
          <w:p w14:paraId="0B36A1C7" w14:textId="561556AC" w:rsidR="00E63DC5" w:rsidRPr="006E59C8" w:rsidRDefault="00E63DC5" w:rsidP="00E63DC5">
            <w:pPr>
              <w:spacing w:line="240" w:lineRule="auto"/>
              <w:rPr>
                <w:rFonts w:asciiTheme="minorHAnsi" w:hAnsiTheme="minorHAnsi"/>
              </w:rPr>
            </w:pPr>
            <w:r w:rsidRPr="006E59C8">
              <w:rPr>
                <w:rFonts w:asciiTheme="minorHAnsi" w:hAnsiTheme="minorHAnsi"/>
              </w:rPr>
              <w:t xml:space="preserve">ANTH 338 Urban Anthropology </w:t>
            </w:r>
            <w:r w:rsidRPr="006E59C8">
              <w:rPr>
                <w:rFonts w:asciiTheme="minorHAnsi" w:hAnsiTheme="minorHAnsi"/>
              </w:rPr>
              <w:tab/>
            </w:r>
          </w:p>
          <w:p w14:paraId="0E3FEE65" w14:textId="77777777" w:rsidR="00CA31AD" w:rsidRPr="00E63DC5" w:rsidRDefault="00CA31AD" w:rsidP="00CA31AD">
            <w:pPr>
              <w:spacing w:line="240" w:lineRule="auto"/>
              <w:rPr>
                <w:rFonts w:asciiTheme="minorHAnsi" w:hAnsiTheme="minorHAnsi"/>
              </w:rPr>
            </w:pPr>
            <w:r w:rsidRPr="006E59C8">
              <w:rPr>
                <w:rFonts w:asciiTheme="minorHAnsi" w:hAnsiTheme="minorHAnsi"/>
              </w:rPr>
              <w:t>ANTH 343 Environmental</w:t>
            </w:r>
            <w:r w:rsidRPr="00E63DC5">
              <w:rPr>
                <w:rFonts w:asciiTheme="minorHAnsi" w:hAnsiTheme="minorHAnsi"/>
              </w:rPr>
              <w:t xml:space="preserve"> Anthropology </w:t>
            </w:r>
            <w:r w:rsidRPr="00E63DC5">
              <w:rPr>
                <w:rFonts w:asciiTheme="minorHAnsi" w:hAnsiTheme="minorHAnsi"/>
              </w:rPr>
              <w:tab/>
            </w:r>
          </w:p>
          <w:p w14:paraId="49E8F7AE" w14:textId="60E303C4" w:rsidR="00E63DC5" w:rsidRPr="00E63DC5" w:rsidRDefault="00E63DC5" w:rsidP="00E63DC5">
            <w:pPr>
              <w:spacing w:line="240" w:lineRule="auto"/>
              <w:rPr>
                <w:rFonts w:asciiTheme="minorHAnsi" w:hAnsiTheme="minorHAnsi"/>
              </w:rPr>
            </w:pPr>
            <w:r w:rsidRPr="00E63DC5">
              <w:rPr>
                <w:rFonts w:asciiTheme="minorHAnsi" w:hAnsiTheme="minorHAnsi"/>
              </w:rPr>
              <w:t xml:space="preserve">ANTH 345 Museums, Cultures, and Others </w:t>
            </w:r>
          </w:p>
          <w:p w14:paraId="79FD1840" w14:textId="77777777" w:rsidR="00CA31AD" w:rsidRPr="00E63DC5" w:rsidRDefault="00CA31AD" w:rsidP="00CA31AD">
            <w:pPr>
              <w:spacing w:line="240" w:lineRule="auto"/>
              <w:rPr>
                <w:rFonts w:asciiTheme="minorHAnsi" w:hAnsiTheme="minorHAnsi"/>
              </w:rPr>
            </w:pPr>
            <w:r w:rsidRPr="00E63DC5">
              <w:rPr>
                <w:rFonts w:asciiTheme="minorHAnsi" w:hAnsiTheme="minorHAnsi"/>
              </w:rPr>
              <w:t>A</w:t>
            </w:r>
            <w:r>
              <w:rPr>
                <w:rFonts w:asciiTheme="minorHAnsi" w:hAnsiTheme="minorHAnsi"/>
              </w:rPr>
              <w:t xml:space="preserve">NTH 347 Environmental Justice </w:t>
            </w:r>
            <w:r>
              <w:rPr>
                <w:rFonts w:asciiTheme="minorHAnsi" w:hAnsiTheme="minorHAnsi"/>
              </w:rPr>
              <w:tab/>
            </w:r>
          </w:p>
          <w:p w14:paraId="0972A462" w14:textId="5D0CE781" w:rsidR="00E63DC5" w:rsidRPr="00E63DC5" w:rsidRDefault="00E63DC5" w:rsidP="00E63DC5">
            <w:pPr>
              <w:spacing w:line="240" w:lineRule="auto"/>
              <w:rPr>
                <w:rFonts w:asciiTheme="minorHAnsi" w:hAnsiTheme="minorHAnsi"/>
              </w:rPr>
            </w:pPr>
            <w:r>
              <w:rPr>
                <w:rFonts w:asciiTheme="minorHAnsi" w:hAnsiTheme="minorHAnsi"/>
              </w:rPr>
              <w:t xml:space="preserve">ANTH 349 Visual Anthropology </w:t>
            </w:r>
            <w:r>
              <w:rPr>
                <w:rFonts w:asciiTheme="minorHAnsi" w:hAnsiTheme="minorHAnsi"/>
              </w:rPr>
              <w:tab/>
            </w:r>
          </w:p>
          <w:p w14:paraId="6E24D370" w14:textId="5F1700DD" w:rsidR="00E63DC5" w:rsidRPr="00E63DC5" w:rsidRDefault="00E63DC5" w:rsidP="00E63DC5">
            <w:pPr>
              <w:spacing w:line="240" w:lineRule="auto"/>
              <w:rPr>
                <w:rFonts w:asciiTheme="minorHAnsi" w:hAnsiTheme="minorHAnsi"/>
              </w:rPr>
            </w:pPr>
            <w:r w:rsidRPr="00E63DC5">
              <w:rPr>
                <w:rFonts w:asciiTheme="minorHAnsi" w:hAnsiTheme="minorHAnsi"/>
              </w:rPr>
              <w:t xml:space="preserve">ANTH 402 Evolution of the Capacity for Culture </w:t>
            </w:r>
          </w:p>
          <w:p w14:paraId="15D051EC" w14:textId="2AD2A456" w:rsidR="00E63DC5" w:rsidRPr="00E63DC5" w:rsidRDefault="00E63DC5" w:rsidP="00E63DC5">
            <w:pPr>
              <w:spacing w:line="240" w:lineRule="auto"/>
              <w:rPr>
                <w:rFonts w:asciiTheme="minorHAnsi" w:hAnsiTheme="minorHAnsi"/>
              </w:rPr>
            </w:pPr>
            <w:r w:rsidRPr="00E63DC5">
              <w:rPr>
                <w:rFonts w:asciiTheme="minorHAnsi" w:hAnsiTheme="minorHAnsi"/>
              </w:rPr>
              <w:t>ANTH 461 Latinos in the United States</w:t>
            </w:r>
          </w:p>
          <w:p w14:paraId="73E3834D" w14:textId="08FB669C" w:rsidR="00E63DC5" w:rsidRPr="00E63DC5" w:rsidRDefault="00E63DC5" w:rsidP="00E63DC5">
            <w:pPr>
              <w:spacing w:line="240" w:lineRule="auto"/>
              <w:rPr>
                <w:rFonts w:asciiTheme="minorHAnsi" w:hAnsiTheme="minorHAnsi"/>
              </w:rPr>
            </w:pPr>
            <w:r w:rsidRPr="00E63DC5">
              <w:rPr>
                <w:rFonts w:asciiTheme="minorHAnsi" w:hAnsiTheme="minorHAnsi"/>
              </w:rPr>
              <w:t>ANTH 481 Anthropology Field School: Cultural Anthropology</w:t>
            </w:r>
            <w:r w:rsidRPr="00E63DC5">
              <w:rPr>
                <w:rFonts w:asciiTheme="minorHAnsi" w:hAnsiTheme="minorHAnsi"/>
              </w:rPr>
              <w:tab/>
            </w:r>
          </w:p>
          <w:p w14:paraId="396EBEA9" w14:textId="6B24E57D" w:rsidR="00E204B9" w:rsidRDefault="00E204B9" w:rsidP="00E204B9">
            <w:pPr>
              <w:spacing w:line="240" w:lineRule="auto"/>
              <w:rPr>
                <w:rFonts w:asciiTheme="minorHAnsi" w:hAnsiTheme="minorHAnsi"/>
              </w:rPr>
            </w:pPr>
            <w:r w:rsidRPr="00E204B9">
              <w:rPr>
                <w:rFonts w:asciiTheme="minorHAnsi" w:hAnsiTheme="minorHAnsi"/>
              </w:rPr>
              <w:t>AFRI 200 Introduction to Africana Studies</w:t>
            </w:r>
          </w:p>
          <w:p w14:paraId="0184D9A9" w14:textId="2AB42A31" w:rsidR="00AA234B" w:rsidRPr="00E204B9" w:rsidRDefault="00AA234B" w:rsidP="00E204B9">
            <w:pPr>
              <w:spacing w:line="240" w:lineRule="auto"/>
              <w:rPr>
                <w:rFonts w:asciiTheme="minorHAnsi" w:hAnsiTheme="minorHAnsi"/>
              </w:rPr>
            </w:pPr>
            <w:r>
              <w:rPr>
                <w:rFonts w:asciiTheme="minorHAnsi" w:hAnsiTheme="minorHAnsi"/>
              </w:rPr>
              <w:t>ENST 200 Environmental Studies</w:t>
            </w:r>
          </w:p>
          <w:p w14:paraId="6E568CB9" w14:textId="77777777" w:rsidR="00F84F3A" w:rsidRDefault="00F84F3A" w:rsidP="00E204B9">
            <w:pPr>
              <w:spacing w:line="240" w:lineRule="auto"/>
              <w:rPr>
                <w:rFonts w:asciiTheme="minorHAnsi" w:hAnsiTheme="minorHAnsi"/>
              </w:rPr>
            </w:pPr>
            <w:r w:rsidRPr="00E204B9">
              <w:rPr>
                <w:rFonts w:asciiTheme="minorHAnsi" w:hAnsiTheme="minorHAnsi"/>
              </w:rPr>
              <w:t xml:space="preserve">GEN 200 Gender and Society </w:t>
            </w:r>
          </w:p>
          <w:p w14:paraId="5ABE0B78" w14:textId="3CADF00E" w:rsidR="00C25C02" w:rsidRDefault="00C66BEE" w:rsidP="00E204B9">
            <w:pPr>
              <w:spacing w:line="240" w:lineRule="auto"/>
              <w:rPr>
                <w:rFonts w:asciiTheme="minorHAnsi" w:hAnsiTheme="minorHAnsi"/>
              </w:rPr>
            </w:pPr>
            <w:r>
              <w:rPr>
                <w:rFonts w:asciiTheme="minorHAnsi" w:hAnsiTheme="minorHAnsi"/>
              </w:rPr>
              <w:t>*</w:t>
            </w:r>
            <w:r w:rsidR="00E204B9" w:rsidRPr="00E204B9">
              <w:rPr>
                <w:rFonts w:asciiTheme="minorHAnsi" w:hAnsiTheme="minorHAnsi"/>
              </w:rPr>
              <w:t xml:space="preserve">SOC 314 The Sociology of Health and </w:t>
            </w:r>
            <w:r w:rsidR="00E204B9" w:rsidRPr="00E204B9">
              <w:rPr>
                <w:rFonts w:asciiTheme="minorHAnsi" w:hAnsiTheme="minorHAnsi"/>
              </w:rPr>
              <w:lastRenderedPageBreak/>
              <w:t xml:space="preserve">Illness </w:t>
            </w:r>
            <w:r w:rsidR="00E63DC5" w:rsidRPr="00E63DC5">
              <w:rPr>
                <w:rFonts w:asciiTheme="minorHAnsi" w:hAnsiTheme="minorHAnsi"/>
              </w:rPr>
              <w:tab/>
            </w:r>
          </w:p>
          <w:p w14:paraId="477C6210" w14:textId="77777777" w:rsidR="003D1011" w:rsidRPr="00C66BEE" w:rsidRDefault="003D1011" w:rsidP="003D1011">
            <w:pPr>
              <w:rPr>
                <w:rFonts w:cs="Calibri"/>
                <w:color w:val="000000"/>
              </w:rPr>
            </w:pPr>
            <w:r>
              <w:rPr>
                <w:rFonts w:cs="Calibri"/>
                <w:color w:val="000000"/>
              </w:rPr>
              <w:t>*</w:t>
            </w:r>
            <w:r w:rsidRPr="00C66BEE">
              <w:rPr>
                <w:rFonts w:cs="Calibri"/>
                <w:color w:val="000000"/>
              </w:rPr>
              <w:t>Many require an additional prerequisite course</w:t>
            </w:r>
          </w:p>
          <w:p w14:paraId="0CA7A49C" w14:textId="3AD93D08" w:rsidR="00E63DC5" w:rsidRDefault="00E63DC5" w:rsidP="00120C12">
            <w:pPr>
              <w:spacing w:line="240" w:lineRule="auto"/>
              <w:rPr>
                <w:rFonts w:asciiTheme="minorHAnsi" w:hAnsiTheme="minorHAnsi"/>
              </w:rPr>
            </w:pPr>
          </w:p>
          <w:p w14:paraId="3831632E" w14:textId="573EF9CF" w:rsidR="00C25C02" w:rsidRDefault="00C25C02" w:rsidP="00120C12">
            <w:pPr>
              <w:spacing w:line="240" w:lineRule="auto"/>
              <w:rPr>
                <w:rFonts w:asciiTheme="minorHAnsi" w:hAnsiTheme="minorHAnsi"/>
                <w:b/>
              </w:rPr>
            </w:pPr>
            <w:r w:rsidRPr="00C25C02">
              <w:rPr>
                <w:rFonts w:asciiTheme="minorHAnsi" w:hAnsiTheme="minorHAnsi"/>
                <w:b/>
              </w:rPr>
              <w:t>Archaeology Minor</w:t>
            </w:r>
          </w:p>
          <w:p w14:paraId="588513B0" w14:textId="769AD18D" w:rsidR="00C25C02" w:rsidRDefault="00C25C02" w:rsidP="00120C12">
            <w:pPr>
              <w:spacing w:line="240" w:lineRule="auto"/>
              <w:rPr>
                <w:rFonts w:asciiTheme="minorHAnsi" w:hAnsiTheme="minorHAnsi"/>
              </w:rPr>
            </w:pPr>
            <w:r>
              <w:rPr>
                <w:rFonts w:asciiTheme="minorHAnsi" w:hAnsiTheme="minorHAnsi"/>
              </w:rPr>
              <w:t>ANTH 102</w:t>
            </w:r>
            <w:r w:rsidR="00DE1C6E">
              <w:rPr>
                <w:rFonts w:asciiTheme="minorHAnsi" w:hAnsiTheme="minorHAnsi"/>
              </w:rPr>
              <w:t xml:space="preserve"> </w:t>
            </w:r>
            <w:r w:rsidR="00DE1C6E">
              <w:t>Introduction t</w:t>
            </w:r>
            <w:r w:rsidR="00DE1C6E" w:rsidRPr="00DE1C6E">
              <w:t>o Archaeology</w:t>
            </w:r>
          </w:p>
          <w:p w14:paraId="467C56C6" w14:textId="1E290422" w:rsidR="00C25C02" w:rsidRDefault="00C25C02" w:rsidP="00120C12">
            <w:pPr>
              <w:spacing w:line="240" w:lineRule="auto"/>
              <w:rPr>
                <w:rFonts w:asciiTheme="minorHAnsi" w:hAnsiTheme="minorHAnsi"/>
              </w:rPr>
            </w:pPr>
            <w:r w:rsidRPr="00960FB3">
              <w:rPr>
                <w:rFonts w:asciiTheme="minorHAnsi" w:hAnsiTheme="minorHAnsi"/>
              </w:rPr>
              <w:t>One from ANTH 10</w:t>
            </w:r>
            <w:r>
              <w:rPr>
                <w:rFonts w:asciiTheme="minorHAnsi" w:hAnsiTheme="minorHAnsi"/>
              </w:rPr>
              <w:t>1</w:t>
            </w:r>
            <w:r w:rsidRPr="00960FB3">
              <w:rPr>
                <w:rFonts w:asciiTheme="minorHAnsi" w:hAnsiTheme="minorHAnsi"/>
              </w:rPr>
              <w:t>, 103, 104</w:t>
            </w:r>
          </w:p>
          <w:p w14:paraId="1B1C3FD7" w14:textId="19D19BF4" w:rsidR="00C25C02" w:rsidRDefault="00C25C02" w:rsidP="00120C12">
            <w:pPr>
              <w:spacing w:line="240" w:lineRule="auto"/>
              <w:rPr>
                <w:rFonts w:asciiTheme="minorHAnsi" w:hAnsiTheme="minorHAnsi"/>
              </w:rPr>
            </w:pPr>
            <w:r w:rsidRPr="00960FB3">
              <w:rPr>
                <w:rFonts w:asciiTheme="minorHAnsi" w:hAnsiTheme="minorHAnsi"/>
              </w:rPr>
              <w:t>3 additional courses from the following list (2 must be from ANTH)</w:t>
            </w:r>
          </w:p>
          <w:p w14:paraId="310D095A" w14:textId="3068F458" w:rsidR="001546C2" w:rsidRDefault="001546C2" w:rsidP="001546C2">
            <w:pPr>
              <w:pStyle w:val="NoSpacing"/>
            </w:pPr>
            <w:r>
              <w:t>ANTH 235 Bones and Stones: How Archaeologists Know</w:t>
            </w:r>
            <w:r>
              <w:tab/>
            </w:r>
            <w:r>
              <w:tab/>
            </w:r>
          </w:p>
          <w:p w14:paraId="5C2C825B" w14:textId="29C45868" w:rsidR="001546C2" w:rsidRDefault="001546C2" w:rsidP="001546C2">
            <w:pPr>
              <w:pStyle w:val="NoSpacing"/>
            </w:pPr>
            <w:r w:rsidRPr="00AD7AC9">
              <w:t xml:space="preserve">ANTH 301 Ethnobotany </w:t>
            </w:r>
            <w:r>
              <w:t xml:space="preserve">   </w:t>
            </w:r>
          </w:p>
          <w:p w14:paraId="3291D3E5" w14:textId="77E1CE9E" w:rsidR="001546C2" w:rsidRDefault="001546C2" w:rsidP="001546C2">
            <w:pPr>
              <w:pStyle w:val="NoSpacing"/>
            </w:pPr>
            <w:r>
              <w:t>ANTH 304 Human Paleontology</w:t>
            </w:r>
            <w:r>
              <w:tab/>
            </w:r>
          </w:p>
          <w:p w14:paraId="1F7AD52E" w14:textId="1FBD8A05" w:rsidR="001546C2" w:rsidRDefault="001546C2" w:rsidP="001546C2">
            <w:pPr>
              <w:pStyle w:val="NoSpacing"/>
            </w:pPr>
            <w:r>
              <w:t>ANTH 311 North American Archaeology</w:t>
            </w:r>
            <w:r>
              <w:tab/>
            </w:r>
            <w:r>
              <w:tab/>
            </w:r>
            <w:r>
              <w:tab/>
            </w:r>
          </w:p>
          <w:p w14:paraId="46510925" w14:textId="1C216199" w:rsidR="001546C2" w:rsidRDefault="001546C2" w:rsidP="001546C2">
            <w:pPr>
              <w:pStyle w:val="NoSpacing"/>
            </w:pPr>
            <w:r>
              <w:t>ANTH 312 Archaeology of Mesopotamia and South Asia</w:t>
            </w:r>
          </w:p>
          <w:p w14:paraId="2DD8BC90" w14:textId="07B3DFD0" w:rsidR="001546C2" w:rsidRDefault="001546C2" w:rsidP="001546C2">
            <w:pPr>
              <w:pStyle w:val="NoSpacing"/>
            </w:pPr>
            <w:r>
              <w:t>ANTH 314 Archaeology: Selected Regions</w:t>
            </w:r>
            <w:r>
              <w:tab/>
            </w:r>
            <w:r>
              <w:tab/>
            </w:r>
          </w:p>
          <w:p w14:paraId="6EC6BE45" w14:textId="1892FB88" w:rsidR="001546C2" w:rsidRDefault="001546C2" w:rsidP="001546C2">
            <w:pPr>
              <w:pStyle w:val="NoSpacing"/>
            </w:pPr>
            <w:r>
              <w:t>ANTH 334 Steamships and Cyberspace: Technology, Culture, Society</w:t>
            </w:r>
            <w:r>
              <w:tab/>
            </w:r>
          </w:p>
          <w:p w14:paraId="597E54BA" w14:textId="3C54476F" w:rsidR="001546C2" w:rsidRDefault="001546C2" w:rsidP="001546C2">
            <w:pPr>
              <w:pStyle w:val="NoSpacing"/>
            </w:pPr>
            <w:r>
              <w:t>ANTH 345 Museums, Cultures, and Others</w:t>
            </w:r>
            <w:r>
              <w:tab/>
            </w:r>
          </w:p>
          <w:p w14:paraId="390A7163" w14:textId="0F21CEC9" w:rsidR="001546C2" w:rsidRDefault="001546C2" w:rsidP="001546C2">
            <w:pPr>
              <w:pStyle w:val="NoSpacing"/>
            </w:pPr>
            <w:r>
              <w:t>ANTH 402 Evolution of the Capacity for Culture</w:t>
            </w:r>
            <w:r>
              <w:tab/>
            </w:r>
          </w:p>
          <w:p w14:paraId="60ACA8B9" w14:textId="4F2A8C1E" w:rsidR="001546C2" w:rsidRDefault="001546C2" w:rsidP="001546C2">
            <w:pPr>
              <w:pStyle w:val="NoSpacing"/>
            </w:pPr>
            <w:r>
              <w:t>ANTH 424 North American Indians</w:t>
            </w:r>
          </w:p>
          <w:p w14:paraId="5AD19F2A" w14:textId="6C0F1403" w:rsidR="001546C2" w:rsidRDefault="001546C2" w:rsidP="001546C2">
            <w:pPr>
              <w:pStyle w:val="NoSpacing"/>
            </w:pPr>
            <w:r>
              <w:t>ANTH 482 Anthropology Field School: Archaeology</w:t>
            </w:r>
            <w:r>
              <w:tab/>
            </w:r>
          </w:p>
          <w:p w14:paraId="36D405EB" w14:textId="16ED8771" w:rsidR="001546C2" w:rsidRDefault="001546C2" w:rsidP="001546C2">
            <w:pPr>
              <w:pStyle w:val="NoSpacing"/>
            </w:pPr>
            <w:r>
              <w:t>GEOG 309 New England Landscapes Pre-1900</w:t>
            </w:r>
            <w:r>
              <w:tab/>
            </w:r>
            <w:r>
              <w:tab/>
            </w:r>
          </w:p>
          <w:p w14:paraId="6DAFDDFC" w14:textId="7878DF03" w:rsidR="001546C2" w:rsidRDefault="001546C2" w:rsidP="001546C2">
            <w:pPr>
              <w:pStyle w:val="NoSpacing"/>
            </w:pPr>
            <w:r>
              <w:t xml:space="preserve">GEOG 310 New England Landscapes since 1900    </w:t>
            </w:r>
            <w:r>
              <w:tab/>
            </w:r>
          </w:p>
          <w:p w14:paraId="0EE3FCDE" w14:textId="3B9FAFE1" w:rsidR="001546C2" w:rsidRDefault="002A24B4" w:rsidP="001546C2">
            <w:pPr>
              <w:pStyle w:val="NoSpacing"/>
            </w:pPr>
            <w:r>
              <w:t>HIST 220</w:t>
            </w:r>
            <w:r w:rsidR="001546C2" w:rsidRPr="00AD7AC9">
              <w:t xml:space="preserve"> History of Ancient Greece</w:t>
            </w:r>
            <w:r w:rsidR="001546C2">
              <w:tab/>
            </w:r>
          </w:p>
          <w:p w14:paraId="5B688EEA" w14:textId="275DB91C" w:rsidR="001546C2" w:rsidRDefault="001546C2" w:rsidP="001546C2">
            <w:pPr>
              <w:pStyle w:val="NoSpacing"/>
            </w:pPr>
            <w:r w:rsidRPr="00237B37">
              <w:t>HIST 357 Public History</w:t>
            </w:r>
            <w:r>
              <w:tab/>
            </w:r>
            <w:r>
              <w:tab/>
            </w:r>
            <w:r>
              <w:tab/>
            </w:r>
            <w:r>
              <w:tab/>
            </w:r>
            <w:r>
              <w:tab/>
            </w:r>
          </w:p>
          <w:p w14:paraId="553F7EAC" w14:textId="06C1AC52" w:rsidR="001546C2" w:rsidRDefault="001546C2" w:rsidP="001546C2">
            <w:pPr>
              <w:pStyle w:val="NoSpacing"/>
            </w:pPr>
            <w:r w:rsidRPr="00237B37">
              <w:t>PSCI 208 Forensic Science</w:t>
            </w:r>
            <w:r>
              <w:tab/>
            </w:r>
            <w:r>
              <w:tab/>
            </w:r>
            <w:r>
              <w:tab/>
            </w:r>
            <w:r>
              <w:tab/>
            </w:r>
          </w:p>
          <w:p w14:paraId="7FEB7A40" w14:textId="5859CFA9" w:rsidR="001546C2" w:rsidRDefault="001546C2" w:rsidP="001546C2">
            <w:pPr>
              <w:pStyle w:val="NoSpacing"/>
            </w:pPr>
            <w:r w:rsidRPr="00237B37">
              <w:t>PSCI 212 Introduction to Geology</w:t>
            </w:r>
            <w:r>
              <w:tab/>
            </w:r>
            <w:r>
              <w:tab/>
            </w:r>
          </w:p>
          <w:p w14:paraId="2D92F524" w14:textId="12E027C2" w:rsidR="003D1011" w:rsidRDefault="00565CFF" w:rsidP="001546C2">
            <w:pPr>
              <w:spacing w:line="240" w:lineRule="auto"/>
            </w:pPr>
            <w:r>
              <w:t>*</w:t>
            </w:r>
            <w:r w:rsidR="001546C2" w:rsidRPr="00237B37">
              <w:t>PSCI 340 Field Methods in Geology</w:t>
            </w:r>
          </w:p>
          <w:p w14:paraId="3659824A" w14:textId="22E81658" w:rsidR="003D1011" w:rsidRPr="00C66BEE" w:rsidRDefault="003D1011" w:rsidP="003D1011">
            <w:pPr>
              <w:rPr>
                <w:rFonts w:cs="Calibri"/>
                <w:color w:val="000000"/>
              </w:rPr>
            </w:pPr>
            <w:r>
              <w:rPr>
                <w:rFonts w:cs="Calibri"/>
                <w:color w:val="000000"/>
              </w:rPr>
              <w:t>*</w:t>
            </w:r>
            <w:r w:rsidRPr="00C66BEE">
              <w:rPr>
                <w:rFonts w:cs="Calibri"/>
                <w:color w:val="000000"/>
              </w:rPr>
              <w:t>Many require an additional prerequisite course</w:t>
            </w:r>
          </w:p>
          <w:p w14:paraId="27065C2F" w14:textId="79D33307" w:rsidR="00C25C02" w:rsidRDefault="001546C2" w:rsidP="001546C2">
            <w:pPr>
              <w:spacing w:line="240" w:lineRule="auto"/>
            </w:pPr>
            <w:r>
              <w:tab/>
            </w:r>
          </w:p>
          <w:p w14:paraId="6BAF6FC0" w14:textId="77777777" w:rsidR="001546C2" w:rsidRDefault="001546C2" w:rsidP="001546C2">
            <w:pPr>
              <w:spacing w:line="240" w:lineRule="auto"/>
              <w:rPr>
                <w:rFonts w:asciiTheme="minorHAnsi" w:hAnsiTheme="minorHAnsi"/>
              </w:rPr>
            </w:pPr>
          </w:p>
          <w:p w14:paraId="0E1FE9C6" w14:textId="4F7067CA" w:rsidR="00F64260" w:rsidRDefault="00C25C02" w:rsidP="00120C12">
            <w:pPr>
              <w:spacing w:line="240" w:lineRule="auto"/>
              <w:rPr>
                <w:rFonts w:asciiTheme="minorHAnsi" w:hAnsiTheme="minorHAnsi"/>
                <w:b/>
              </w:rPr>
            </w:pPr>
            <w:r w:rsidRPr="00C25C02">
              <w:rPr>
                <w:rFonts w:asciiTheme="minorHAnsi" w:hAnsiTheme="minorHAnsi"/>
                <w:b/>
              </w:rPr>
              <w:t>Biological Anthropology Minor</w:t>
            </w:r>
          </w:p>
          <w:p w14:paraId="4D254EE5" w14:textId="4431AC85" w:rsidR="00C25C02" w:rsidRDefault="00C25C02" w:rsidP="00120C12">
            <w:pPr>
              <w:spacing w:line="240" w:lineRule="auto"/>
              <w:rPr>
                <w:rFonts w:asciiTheme="minorHAnsi" w:hAnsiTheme="minorHAnsi"/>
              </w:rPr>
            </w:pPr>
            <w:r>
              <w:rPr>
                <w:rFonts w:asciiTheme="minorHAnsi" w:hAnsiTheme="minorHAnsi"/>
              </w:rPr>
              <w:t>ANTH 103</w:t>
            </w:r>
            <w:r w:rsidR="00DE1C6E">
              <w:rPr>
                <w:rFonts w:asciiTheme="minorHAnsi" w:hAnsiTheme="minorHAnsi"/>
              </w:rPr>
              <w:t xml:space="preserve"> </w:t>
            </w:r>
            <w:r w:rsidR="00DE1C6E">
              <w:t>Introduction t</w:t>
            </w:r>
            <w:r w:rsidR="00DE1C6E" w:rsidRPr="00DE1C6E">
              <w:t>o Biological Anthropology</w:t>
            </w:r>
            <w:r w:rsidR="00DE1C6E" w:rsidRPr="00DE1C6E">
              <w:tab/>
            </w:r>
          </w:p>
          <w:p w14:paraId="6ABF2DFA" w14:textId="66182210" w:rsidR="00C25C02" w:rsidRPr="00C25C02" w:rsidRDefault="00C25C02" w:rsidP="00C25C02">
            <w:pPr>
              <w:spacing w:line="240" w:lineRule="auto"/>
              <w:rPr>
                <w:rFonts w:asciiTheme="minorHAnsi" w:hAnsiTheme="minorHAnsi"/>
              </w:rPr>
            </w:pPr>
            <w:r w:rsidRPr="00C25C02">
              <w:rPr>
                <w:rFonts w:asciiTheme="minorHAnsi" w:hAnsiTheme="minorHAnsi"/>
              </w:rPr>
              <w:t>One from ANTH 101, 102, 104</w:t>
            </w:r>
          </w:p>
          <w:p w14:paraId="47FBBEB1" w14:textId="1AA0A832" w:rsidR="00C25C02" w:rsidRDefault="00C25C02" w:rsidP="00120C12">
            <w:pPr>
              <w:spacing w:line="240" w:lineRule="auto"/>
              <w:rPr>
                <w:rFonts w:asciiTheme="minorHAnsi" w:hAnsiTheme="minorHAnsi"/>
              </w:rPr>
            </w:pPr>
            <w:r w:rsidRPr="00960FB3">
              <w:rPr>
                <w:rFonts w:asciiTheme="minorHAnsi" w:hAnsiTheme="minorHAnsi"/>
              </w:rPr>
              <w:t>3 additional courses from the following list (2 must be from ANTH)</w:t>
            </w:r>
          </w:p>
          <w:p w14:paraId="36E586A1" w14:textId="77777777" w:rsidR="00CA31AD" w:rsidRDefault="00CA31AD" w:rsidP="00E63DC5">
            <w:pPr>
              <w:spacing w:line="240" w:lineRule="auto"/>
              <w:ind w:left="46"/>
              <w:rPr>
                <w:rFonts w:cs="Calibri"/>
              </w:rPr>
            </w:pPr>
            <w:r>
              <w:rPr>
                <w:rFonts w:cs="Calibri"/>
              </w:rPr>
              <w:t>ANTH 237 Measuring Injustice, Analyzing Inequality</w:t>
            </w:r>
          </w:p>
          <w:p w14:paraId="307DB3F4" w14:textId="56A945BF" w:rsidR="00E63DC5" w:rsidRDefault="00C25C02" w:rsidP="00E63DC5">
            <w:pPr>
              <w:spacing w:line="240" w:lineRule="auto"/>
              <w:ind w:left="46"/>
              <w:rPr>
                <w:rFonts w:asciiTheme="minorHAnsi" w:hAnsiTheme="minorHAnsi"/>
              </w:rPr>
            </w:pPr>
            <w:r w:rsidRPr="00960FB3">
              <w:rPr>
                <w:rFonts w:asciiTheme="minorHAnsi" w:hAnsiTheme="minorHAnsi"/>
              </w:rPr>
              <w:t xml:space="preserve">ANTH 301 Ethnobotany </w:t>
            </w:r>
          </w:p>
          <w:p w14:paraId="6FC02F84" w14:textId="601F6BF6" w:rsidR="00C25C02" w:rsidRDefault="00C25C02" w:rsidP="00E63DC5">
            <w:pPr>
              <w:spacing w:line="240" w:lineRule="auto"/>
              <w:ind w:left="46"/>
              <w:rPr>
                <w:rFonts w:asciiTheme="minorHAnsi" w:hAnsiTheme="minorHAnsi"/>
              </w:rPr>
            </w:pPr>
            <w:r w:rsidRPr="00960FB3">
              <w:rPr>
                <w:rFonts w:asciiTheme="minorHAnsi" w:hAnsiTheme="minorHAnsi"/>
              </w:rPr>
              <w:t xml:space="preserve">ANTH 304 Human Paleontology </w:t>
            </w:r>
          </w:p>
          <w:p w14:paraId="67DB9AED" w14:textId="05C06217" w:rsidR="00A0759B" w:rsidRDefault="00C25C02" w:rsidP="00E63DC5">
            <w:pPr>
              <w:spacing w:line="240" w:lineRule="auto"/>
              <w:ind w:left="46"/>
              <w:rPr>
                <w:rFonts w:asciiTheme="minorHAnsi" w:hAnsiTheme="minorHAnsi"/>
              </w:rPr>
            </w:pPr>
            <w:r w:rsidRPr="00960FB3">
              <w:rPr>
                <w:rFonts w:asciiTheme="minorHAnsi" w:hAnsiTheme="minorHAnsi"/>
              </w:rPr>
              <w:lastRenderedPageBreak/>
              <w:t>ANTH 306 Primate Ecol</w:t>
            </w:r>
            <w:r w:rsidR="00A0759B">
              <w:rPr>
                <w:rFonts w:asciiTheme="minorHAnsi" w:hAnsiTheme="minorHAnsi"/>
              </w:rPr>
              <w:t>ogy</w:t>
            </w:r>
            <w:r w:rsidRPr="00960FB3">
              <w:rPr>
                <w:rFonts w:asciiTheme="minorHAnsi" w:hAnsiTheme="minorHAnsi"/>
              </w:rPr>
              <w:t xml:space="preserve"> </w:t>
            </w:r>
            <w:r>
              <w:rPr>
                <w:rFonts w:asciiTheme="minorHAnsi" w:hAnsiTheme="minorHAnsi"/>
              </w:rPr>
              <w:t>&amp;</w:t>
            </w:r>
            <w:r w:rsidRPr="00960FB3">
              <w:rPr>
                <w:rFonts w:asciiTheme="minorHAnsi" w:hAnsiTheme="minorHAnsi"/>
              </w:rPr>
              <w:t xml:space="preserve"> Soc</w:t>
            </w:r>
            <w:r w:rsidR="00A0759B">
              <w:rPr>
                <w:rFonts w:asciiTheme="minorHAnsi" w:hAnsiTheme="minorHAnsi"/>
              </w:rPr>
              <w:t>ial</w:t>
            </w:r>
            <w:r>
              <w:rPr>
                <w:rFonts w:asciiTheme="minorHAnsi" w:hAnsiTheme="minorHAnsi"/>
              </w:rPr>
              <w:t xml:space="preserve"> </w:t>
            </w:r>
            <w:r w:rsidRPr="00960FB3">
              <w:rPr>
                <w:rFonts w:asciiTheme="minorHAnsi" w:hAnsiTheme="minorHAnsi"/>
              </w:rPr>
              <w:t>Beh</w:t>
            </w:r>
            <w:r w:rsidR="00A0759B">
              <w:rPr>
                <w:rFonts w:asciiTheme="minorHAnsi" w:hAnsiTheme="minorHAnsi"/>
              </w:rPr>
              <w:t>avior</w:t>
            </w:r>
            <w:r w:rsidRPr="00960FB3">
              <w:rPr>
                <w:rFonts w:asciiTheme="minorHAnsi" w:hAnsiTheme="minorHAnsi"/>
              </w:rPr>
              <w:t xml:space="preserve"> </w:t>
            </w:r>
          </w:p>
          <w:p w14:paraId="5F13D332" w14:textId="3A5921E7" w:rsidR="00E63DC5" w:rsidRDefault="00C25C02" w:rsidP="00E63DC5">
            <w:pPr>
              <w:spacing w:line="240" w:lineRule="auto"/>
              <w:ind w:left="46"/>
              <w:rPr>
                <w:rFonts w:asciiTheme="minorHAnsi" w:hAnsiTheme="minorHAnsi"/>
              </w:rPr>
            </w:pPr>
            <w:r w:rsidRPr="00960FB3">
              <w:rPr>
                <w:rFonts w:asciiTheme="minorHAnsi" w:hAnsiTheme="minorHAnsi"/>
              </w:rPr>
              <w:t>ANTH 307 Hum</w:t>
            </w:r>
            <w:r w:rsidR="00A0759B">
              <w:rPr>
                <w:rFonts w:asciiTheme="minorHAnsi" w:hAnsiTheme="minorHAnsi"/>
              </w:rPr>
              <w:t>an</w:t>
            </w:r>
            <w:r w:rsidRPr="00960FB3">
              <w:rPr>
                <w:rFonts w:asciiTheme="minorHAnsi" w:hAnsiTheme="minorHAnsi"/>
              </w:rPr>
              <w:t xml:space="preserve"> Nat</w:t>
            </w:r>
            <w:r w:rsidR="00A0759B">
              <w:rPr>
                <w:rFonts w:asciiTheme="minorHAnsi" w:hAnsiTheme="minorHAnsi"/>
              </w:rPr>
              <w:t>ure</w:t>
            </w:r>
            <w:r w:rsidRPr="00960FB3">
              <w:rPr>
                <w:rFonts w:asciiTheme="minorHAnsi" w:hAnsiTheme="minorHAnsi"/>
              </w:rPr>
              <w:t>: Evol</w:t>
            </w:r>
            <w:r w:rsidR="00A0759B">
              <w:rPr>
                <w:rFonts w:asciiTheme="minorHAnsi" w:hAnsiTheme="minorHAnsi"/>
              </w:rPr>
              <w:t>ution</w:t>
            </w:r>
            <w:r>
              <w:rPr>
                <w:rFonts w:asciiTheme="minorHAnsi" w:hAnsiTheme="minorHAnsi"/>
              </w:rPr>
              <w:t xml:space="preserve">, </w:t>
            </w:r>
            <w:r w:rsidRPr="00960FB3">
              <w:rPr>
                <w:rFonts w:asciiTheme="minorHAnsi" w:hAnsiTheme="minorHAnsi"/>
              </w:rPr>
              <w:t>Ecol</w:t>
            </w:r>
            <w:r w:rsidR="00A0759B">
              <w:rPr>
                <w:rFonts w:asciiTheme="minorHAnsi" w:hAnsiTheme="minorHAnsi"/>
              </w:rPr>
              <w:t>ogy</w:t>
            </w:r>
            <w:r w:rsidRPr="00960FB3">
              <w:rPr>
                <w:rFonts w:asciiTheme="minorHAnsi" w:hAnsiTheme="minorHAnsi"/>
              </w:rPr>
              <w:t xml:space="preserve">, </w:t>
            </w:r>
            <w:r>
              <w:rPr>
                <w:rFonts w:asciiTheme="minorHAnsi" w:hAnsiTheme="minorHAnsi"/>
              </w:rPr>
              <w:t>&amp;</w:t>
            </w:r>
            <w:r w:rsidRPr="00960FB3">
              <w:rPr>
                <w:rFonts w:asciiTheme="minorHAnsi" w:hAnsiTheme="minorHAnsi"/>
              </w:rPr>
              <w:t xml:space="preserve"> Beh</w:t>
            </w:r>
            <w:r w:rsidR="00A0759B">
              <w:rPr>
                <w:rFonts w:asciiTheme="minorHAnsi" w:hAnsiTheme="minorHAnsi"/>
              </w:rPr>
              <w:t>avior</w:t>
            </w:r>
            <w:r w:rsidRPr="00960FB3">
              <w:rPr>
                <w:rFonts w:asciiTheme="minorHAnsi" w:hAnsiTheme="minorHAnsi"/>
              </w:rPr>
              <w:t xml:space="preserve"> </w:t>
            </w:r>
          </w:p>
          <w:p w14:paraId="5DB7DE77" w14:textId="77777777" w:rsidR="001546C2" w:rsidRDefault="00C25C02" w:rsidP="00E63DC5">
            <w:pPr>
              <w:spacing w:line="240" w:lineRule="auto"/>
              <w:ind w:left="46"/>
              <w:rPr>
                <w:rFonts w:asciiTheme="minorHAnsi" w:hAnsiTheme="minorHAnsi"/>
              </w:rPr>
            </w:pPr>
            <w:r w:rsidRPr="00960FB3">
              <w:rPr>
                <w:rFonts w:asciiTheme="minorHAnsi" w:hAnsiTheme="minorHAnsi"/>
              </w:rPr>
              <w:t xml:space="preserve">ANTH 309 Medical Anthropology </w:t>
            </w:r>
          </w:p>
          <w:p w14:paraId="5F892F95" w14:textId="77777777" w:rsidR="00A0759B" w:rsidRDefault="00C25C02" w:rsidP="00E63DC5">
            <w:pPr>
              <w:spacing w:line="240" w:lineRule="auto"/>
              <w:ind w:left="46"/>
              <w:rPr>
                <w:rFonts w:asciiTheme="minorHAnsi" w:hAnsiTheme="minorHAnsi"/>
              </w:rPr>
            </w:pPr>
            <w:r w:rsidRPr="00960FB3">
              <w:rPr>
                <w:rFonts w:asciiTheme="minorHAnsi" w:hAnsiTheme="minorHAnsi"/>
              </w:rPr>
              <w:t>ANTH 402 Evol</w:t>
            </w:r>
            <w:r w:rsidR="007F40F9">
              <w:rPr>
                <w:rFonts w:asciiTheme="minorHAnsi" w:hAnsiTheme="minorHAnsi"/>
              </w:rPr>
              <w:t>ution</w:t>
            </w:r>
            <w:r w:rsidRPr="00960FB3">
              <w:rPr>
                <w:rFonts w:asciiTheme="minorHAnsi" w:hAnsiTheme="minorHAnsi"/>
              </w:rPr>
              <w:t xml:space="preserve"> Capacity for Culture </w:t>
            </w:r>
          </w:p>
          <w:p w14:paraId="04AA7FD9" w14:textId="3EDA7D35" w:rsidR="00A0759B" w:rsidRDefault="00C25C02" w:rsidP="00E63DC5">
            <w:pPr>
              <w:spacing w:line="240" w:lineRule="auto"/>
              <w:ind w:left="46"/>
              <w:rPr>
                <w:rFonts w:asciiTheme="minorHAnsi" w:hAnsiTheme="minorHAnsi"/>
              </w:rPr>
            </w:pPr>
            <w:r w:rsidRPr="00960FB3">
              <w:rPr>
                <w:rFonts w:asciiTheme="minorHAnsi" w:hAnsiTheme="minorHAnsi"/>
              </w:rPr>
              <w:t>ANTH 483 Anth</w:t>
            </w:r>
            <w:r w:rsidR="007F40F9">
              <w:rPr>
                <w:rFonts w:asciiTheme="minorHAnsi" w:hAnsiTheme="minorHAnsi"/>
              </w:rPr>
              <w:t xml:space="preserve">ropology </w:t>
            </w:r>
            <w:r w:rsidRPr="00960FB3">
              <w:rPr>
                <w:rFonts w:asciiTheme="minorHAnsi" w:hAnsiTheme="minorHAnsi"/>
              </w:rPr>
              <w:t>Field School: Bio</w:t>
            </w:r>
            <w:r w:rsidR="00A0759B">
              <w:rPr>
                <w:rFonts w:asciiTheme="minorHAnsi" w:hAnsiTheme="minorHAnsi"/>
              </w:rPr>
              <w:t>logical</w:t>
            </w:r>
            <w:r w:rsidRPr="00960FB3">
              <w:rPr>
                <w:rFonts w:asciiTheme="minorHAnsi" w:hAnsiTheme="minorHAnsi"/>
              </w:rPr>
              <w:t xml:space="preserve"> Anth</w:t>
            </w:r>
            <w:r w:rsidR="00A0759B">
              <w:rPr>
                <w:rFonts w:asciiTheme="minorHAnsi" w:hAnsiTheme="minorHAnsi"/>
              </w:rPr>
              <w:t>ropology</w:t>
            </w:r>
            <w:r w:rsidRPr="00960FB3">
              <w:rPr>
                <w:rFonts w:asciiTheme="minorHAnsi" w:hAnsiTheme="minorHAnsi"/>
              </w:rPr>
              <w:t xml:space="preserve"> </w:t>
            </w:r>
          </w:p>
          <w:p w14:paraId="3AEBD3E3" w14:textId="6716D069" w:rsidR="00C25C02" w:rsidRDefault="00565CFF" w:rsidP="00E63DC5">
            <w:pPr>
              <w:spacing w:line="240" w:lineRule="auto"/>
              <w:ind w:left="46"/>
              <w:rPr>
                <w:rFonts w:asciiTheme="minorHAnsi" w:hAnsiTheme="minorHAnsi"/>
              </w:rPr>
            </w:pPr>
            <w:r>
              <w:rPr>
                <w:rFonts w:asciiTheme="minorHAnsi" w:hAnsiTheme="minorHAnsi"/>
              </w:rPr>
              <w:t>*</w:t>
            </w:r>
            <w:r w:rsidR="00584B9E">
              <w:rPr>
                <w:rFonts w:asciiTheme="minorHAnsi" w:hAnsiTheme="minorHAnsi"/>
              </w:rPr>
              <w:t>BIOL 314</w:t>
            </w:r>
            <w:r w:rsidR="00C25C02" w:rsidRPr="00960FB3">
              <w:rPr>
                <w:rFonts w:asciiTheme="minorHAnsi" w:hAnsiTheme="minorHAnsi"/>
              </w:rPr>
              <w:t xml:space="preserve">: Genetics </w:t>
            </w:r>
          </w:p>
          <w:p w14:paraId="6E836F0E" w14:textId="714636D7" w:rsidR="00A0759B" w:rsidRPr="00A0759B" w:rsidRDefault="00565CFF" w:rsidP="00E63DC5">
            <w:pPr>
              <w:spacing w:line="240" w:lineRule="auto"/>
              <w:ind w:left="46"/>
              <w:rPr>
                <w:rFonts w:cs="Calibri"/>
              </w:rPr>
            </w:pPr>
            <w:r>
              <w:rPr>
                <w:rFonts w:cs="Calibri"/>
              </w:rPr>
              <w:t>*</w:t>
            </w:r>
            <w:r w:rsidR="00A0759B" w:rsidRPr="00A0759B">
              <w:rPr>
                <w:rFonts w:cs="Calibri"/>
              </w:rPr>
              <w:t xml:space="preserve">BIOL 231:  Human Anatomy </w:t>
            </w:r>
          </w:p>
          <w:p w14:paraId="56F69298" w14:textId="2DB2C91F" w:rsidR="00A0759B" w:rsidRDefault="00565CFF" w:rsidP="00E63DC5">
            <w:pPr>
              <w:spacing w:line="240" w:lineRule="auto"/>
              <w:ind w:left="46"/>
              <w:rPr>
                <w:rFonts w:cs="Calibri"/>
              </w:rPr>
            </w:pPr>
            <w:r>
              <w:rPr>
                <w:rFonts w:cs="Calibri"/>
              </w:rPr>
              <w:t>*</w:t>
            </w:r>
            <w:r w:rsidR="00A0759B" w:rsidRPr="00A0759B">
              <w:rPr>
                <w:rFonts w:cs="Calibri"/>
              </w:rPr>
              <w:t>BIOL 329 Comparative Vertebrate Anatomy</w:t>
            </w:r>
          </w:p>
          <w:p w14:paraId="4280724D" w14:textId="3B6DCFEA" w:rsidR="00F84F3A" w:rsidRPr="00A0759B" w:rsidRDefault="00F84F3A" w:rsidP="00E63DC5">
            <w:pPr>
              <w:spacing w:line="240" w:lineRule="auto"/>
              <w:ind w:left="46"/>
              <w:rPr>
                <w:rFonts w:cs="Calibri"/>
              </w:rPr>
            </w:pPr>
            <w:r>
              <w:t>ENST 200: Environmental Studies</w:t>
            </w:r>
          </w:p>
          <w:p w14:paraId="232B672E" w14:textId="161832E6" w:rsidR="00A0759B" w:rsidRPr="00A0759B" w:rsidRDefault="00A0759B" w:rsidP="00E63DC5">
            <w:pPr>
              <w:spacing w:line="240" w:lineRule="auto"/>
              <w:ind w:left="46"/>
              <w:rPr>
                <w:rFonts w:asciiTheme="minorHAnsi" w:hAnsiTheme="minorHAnsi"/>
              </w:rPr>
            </w:pPr>
            <w:r w:rsidRPr="00A0759B">
              <w:rPr>
                <w:rFonts w:cs="Calibri"/>
              </w:rPr>
              <w:t>GEOG 100 Introduction to Environmental Geography</w:t>
            </w:r>
          </w:p>
          <w:p w14:paraId="3EB48510" w14:textId="5F023703" w:rsidR="00E63DC5" w:rsidRDefault="00565CFF" w:rsidP="00E63DC5">
            <w:pPr>
              <w:spacing w:line="240" w:lineRule="auto"/>
              <w:ind w:left="46"/>
              <w:rPr>
                <w:rFonts w:asciiTheme="minorHAnsi" w:hAnsiTheme="minorHAnsi"/>
              </w:rPr>
            </w:pPr>
            <w:r>
              <w:rPr>
                <w:rFonts w:asciiTheme="minorHAnsi" w:hAnsiTheme="minorHAnsi"/>
              </w:rPr>
              <w:t>*</w:t>
            </w:r>
            <w:r w:rsidR="00C25C02" w:rsidRPr="00A0759B">
              <w:rPr>
                <w:rFonts w:asciiTheme="minorHAnsi" w:hAnsiTheme="minorHAnsi"/>
              </w:rPr>
              <w:t>PHIL 333 Philosophy of Mind</w:t>
            </w:r>
            <w:r w:rsidR="00E63DC5" w:rsidRPr="00E63DC5">
              <w:rPr>
                <w:rFonts w:asciiTheme="minorHAnsi" w:hAnsiTheme="minorHAnsi"/>
              </w:rPr>
              <w:tab/>
            </w:r>
          </w:p>
          <w:p w14:paraId="5569934A" w14:textId="77777777" w:rsidR="003D1011" w:rsidRPr="00C66BEE" w:rsidRDefault="003D1011" w:rsidP="003D1011">
            <w:pPr>
              <w:rPr>
                <w:rFonts w:cs="Calibri"/>
                <w:color w:val="000000"/>
              </w:rPr>
            </w:pPr>
            <w:r>
              <w:rPr>
                <w:rFonts w:cs="Calibri"/>
                <w:color w:val="000000"/>
              </w:rPr>
              <w:t>*</w:t>
            </w:r>
            <w:r w:rsidRPr="00C66BEE">
              <w:rPr>
                <w:rFonts w:cs="Calibri"/>
                <w:color w:val="000000"/>
              </w:rPr>
              <w:t>Many require an additional prerequisite course</w:t>
            </w:r>
          </w:p>
          <w:p w14:paraId="79581A6E" w14:textId="4EB5ECB9" w:rsidR="00F64260" w:rsidRDefault="00F64260" w:rsidP="00120C12">
            <w:pPr>
              <w:spacing w:line="240" w:lineRule="auto"/>
              <w:rPr>
                <w:b/>
              </w:rPr>
            </w:pPr>
          </w:p>
          <w:p w14:paraId="344742C2" w14:textId="73056958" w:rsidR="00C25C02" w:rsidRDefault="00C25C02" w:rsidP="00120C12">
            <w:pPr>
              <w:spacing w:line="240" w:lineRule="auto"/>
              <w:rPr>
                <w:b/>
              </w:rPr>
            </w:pPr>
            <w:r>
              <w:rPr>
                <w:b/>
              </w:rPr>
              <w:t>Linguistic Anthropology Minor</w:t>
            </w:r>
          </w:p>
          <w:p w14:paraId="43FAF56E" w14:textId="0CB83F9B" w:rsidR="00F64260" w:rsidRDefault="00C25C02" w:rsidP="00120C12">
            <w:pPr>
              <w:spacing w:line="240" w:lineRule="auto"/>
              <w:rPr>
                <w:rFonts w:asciiTheme="minorHAnsi" w:hAnsiTheme="minorHAnsi" w:cs="Calibri"/>
              </w:rPr>
            </w:pPr>
            <w:r w:rsidRPr="00960FB3">
              <w:rPr>
                <w:rFonts w:asciiTheme="minorHAnsi" w:hAnsiTheme="minorHAnsi" w:cs="Calibri"/>
              </w:rPr>
              <w:t>ANTH 104</w:t>
            </w:r>
            <w:r w:rsidR="00DE1C6E">
              <w:rPr>
                <w:rFonts w:asciiTheme="minorHAnsi" w:hAnsiTheme="minorHAnsi" w:cs="Calibri"/>
              </w:rPr>
              <w:t xml:space="preserve"> </w:t>
            </w:r>
            <w:r w:rsidR="00DE1C6E">
              <w:t>Introduction t</w:t>
            </w:r>
            <w:r w:rsidR="00DE1C6E" w:rsidRPr="00DE1C6E">
              <w:t>o Anthropological Linguistics</w:t>
            </w:r>
            <w:r w:rsidR="00DE1C6E" w:rsidRPr="00DE1C6E">
              <w:tab/>
            </w:r>
          </w:p>
          <w:p w14:paraId="4003F3B9" w14:textId="36517655" w:rsidR="00C25C02" w:rsidRDefault="00C25C02" w:rsidP="00120C12">
            <w:pPr>
              <w:spacing w:line="240" w:lineRule="auto"/>
              <w:rPr>
                <w:rFonts w:asciiTheme="minorHAnsi" w:hAnsiTheme="minorHAnsi" w:cs="Calibri"/>
              </w:rPr>
            </w:pPr>
            <w:r w:rsidRPr="00960FB3">
              <w:rPr>
                <w:rFonts w:asciiTheme="minorHAnsi" w:hAnsiTheme="minorHAnsi"/>
              </w:rPr>
              <w:t xml:space="preserve">One from ANTH </w:t>
            </w:r>
            <w:r>
              <w:rPr>
                <w:rFonts w:asciiTheme="minorHAnsi" w:hAnsiTheme="minorHAnsi"/>
              </w:rPr>
              <w:t xml:space="preserve">101, </w:t>
            </w:r>
            <w:r w:rsidRPr="00960FB3">
              <w:rPr>
                <w:rFonts w:asciiTheme="minorHAnsi" w:hAnsiTheme="minorHAnsi"/>
              </w:rPr>
              <w:t>102, 103</w:t>
            </w:r>
          </w:p>
          <w:p w14:paraId="6D5948F8" w14:textId="529C9291" w:rsidR="00C25C02" w:rsidRDefault="00C25C02" w:rsidP="00120C12">
            <w:pPr>
              <w:spacing w:line="240" w:lineRule="auto"/>
              <w:rPr>
                <w:rFonts w:asciiTheme="minorHAnsi" w:hAnsiTheme="minorHAnsi" w:cs="Calibri"/>
              </w:rPr>
            </w:pPr>
            <w:r w:rsidRPr="00C25C02">
              <w:rPr>
                <w:rFonts w:asciiTheme="minorHAnsi" w:hAnsiTheme="minorHAnsi" w:cs="Calibri"/>
              </w:rPr>
              <w:t>3 additional courses from the following list (2 must be from ANTH)</w:t>
            </w:r>
          </w:p>
          <w:p w14:paraId="5BAF9440" w14:textId="727449F4" w:rsidR="006E59C8" w:rsidRDefault="006E59C8" w:rsidP="00120C12">
            <w:pPr>
              <w:spacing w:line="240" w:lineRule="auto"/>
              <w:rPr>
                <w:rFonts w:asciiTheme="minorHAnsi" w:hAnsiTheme="minorHAnsi" w:cs="Calibri"/>
              </w:rPr>
            </w:pPr>
            <w:r>
              <w:rPr>
                <w:rFonts w:asciiTheme="minorHAnsi" w:hAnsiTheme="minorHAnsi"/>
              </w:rPr>
              <w:t xml:space="preserve"> </w:t>
            </w:r>
            <w:r w:rsidRPr="00E63DC5">
              <w:rPr>
                <w:rFonts w:asciiTheme="minorHAnsi" w:hAnsiTheme="minorHAnsi"/>
              </w:rPr>
              <w:t>ANTH 310 Language and Culture</w:t>
            </w:r>
          </w:p>
          <w:p w14:paraId="1C4D6046" w14:textId="613E84CE" w:rsidR="00E63DC5" w:rsidRPr="00E63DC5" w:rsidRDefault="00E63DC5" w:rsidP="00E63DC5">
            <w:pPr>
              <w:spacing w:line="240" w:lineRule="auto"/>
              <w:ind w:left="46"/>
              <w:rPr>
                <w:rFonts w:asciiTheme="minorHAnsi" w:hAnsiTheme="minorHAnsi" w:cs="Calibri"/>
              </w:rPr>
            </w:pPr>
            <w:r w:rsidRPr="00E63DC5">
              <w:rPr>
                <w:rFonts w:asciiTheme="minorHAnsi" w:hAnsiTheme="minorHAnsi" w:cs="Calibri"/>
              </w:rPr>
              <w:t>ANTH 349 Visual Anthropology</w:t>
            </w:r>
            <w:r w:rsidRPr="00E63DC5">
              <w:rPr>
                <w:rFonts w:asciiTheme="minorHAnsi" w:hAnsiTheme="minorHAnsi" w:cs="Calibri"/>
              </w:rPr>
              <w:tab/>
            </w:r>
          </w:p>
          <w:p w14:paraId="5D9E5778" w14:textId="1B96051D" w:rsidR="00E63DC5" w:rsidRPr="00E63DC5" w:rsidRDefault="00E63DC5" w:rsidP="00E63DC5">
            <w:pPr>
              <w:spacing w:line="240" w:lineRule="auto"/>
              <w:ind w:left="46"/>
              <w:rPr>
                <w:rFonts w:asciiTheme="minorHAnsi" w:hAnsiTheme="minorHAnsi" w:cs="Calibri"/>
              </w:rPr>
            </w:pPr>
            <w:r w:rsidRPr="00E63DC5">
              <w:rPr>
                <w:rFonts w:asciiTheme="minorHAnsi" w:hAnsiTheme="minorHAnsi" w:cs="Calibri"/>
              </w:rPr>
              <w:t>ANTH 402 Evolution of the Capacity for Culture</w:t>
            </w:r>
            <w:r w:rsidRPr="00E63DC5">
              <w:rPr>
                <w:rFonts w:asciiTheme="minorHAnsi" w:hAnsiTheme="minorHAnsi" w:cs="Calibri"/>
              </w:rPr>
              <w:tab/>
            </w:r>
          </w:p>
          <w:p w14:paraId="646B25DD" w14:textId="5779A0A7" w:rsidR="00E63DC5" w:rsidRDefault="00E63DC5" w:rsidP="00E63DC5">
            <w:pPr>
              <w:spacing w:line="240" w:lineRule="auto"/>
              <w:ind w:left="46"/>
              <w:rPr>
                <w:rFonts w:asciiTheme="minorHAnsi" w:hAnsiTheme="minorHAnsi" w:cs="Calibri"/>
              </w:rPr>
            </w:pPr>
            <w:r w:rsidRPr="00E63DC5">
              <w:rPr>
                <w:rFonts w:asciiTheme="minorHAnsi" w:hAnsiTheme="minorHAnsi" w:cs="Calibri"/>
              </w:rPr>
              <w:t>ANTH 484 Anthropology Field School: Anthropological Linguistics</w:t>
            </w:r>
          </w:p>
          <w:p w14:paraId="593CE6D7" w14:textId="0842C039" w:rsidR="00E63DC5" w:rsidRPr="00E63DC5" w:rsidRDefault="00E63DC5" w:rsidP="00E63DC5">
            <w:pPr>
              <w:spacing w:line="240" w:lineRule="auto"/>
              <w:ind w:left="46"/>
              <w:rPr>
                <w:rFonts w:asciiTheme="minorHAnsi" w:hAnsiTheme="minorHAnsi" w:cs="Calibri"/>
              </w:rPr>
            </w:pPr>
            <w:r w:rsidRPr="00E63DC5">
              <w:rPr>
                <w:rFonts w:asciiTheme="minorHAnsi" w:hAnsiTheme="minorHAnsi" w:cs="Calibri"/>
              </w:rPr>
              <w:t>COMM 242:  Message, Media, &amp; Meaning</w:t>
            </w:r>
            <w:r w:rsidRPr="00E63DC5">
              <w:rPr>
                <w:rFonts w:asciiTheme="minorHAnsi" w:hAnsiTheme="minorHAnsi" w:cs="Calibri"/>
              </w:rPr>
              <w:tab/>
            </w:r>
          </w:p>
          <w:p w14:paraId="1070AD6F" w14:textId="073A2333" w:rsidR="00E63DC5" w:rsidRPr="00E63DC5" w:rsidRDefault="00E63DC5" w:rsidP="00E63DC5">
            <w:pPr>
              <w:spacing w:line="240" w:lineRule="auto"/>
              <w:ind w:left="46"/>
              <w:rPr>
                <w:rFonts w:asciiTheme="minorHAnsi" w:hAnsiTheme="minorHAnsi" w:cs="Calibri"/>
              </w:rPr>
            </w:pPr>
            <w:r w:rsidRPr="00E63DC5">
              <w:rPr>
                <w:rFonts w:asciiTheme="minorHAnsi" w:hAnsiTheme="minorHAnsi" w:cs="Calibri"/>
              </w:rPr>
              <w:t>GRK 101: Introduction to Greek</w:t>
            </w:r>
            <w:r w:rsidRPr="00E63DC5">
              <w:rPr>
                <w:rFonts w:asciiTheme="minorHAnsi" w:hAnsiTheme="minorHAnsi" w:cs="Calibri"/>
              </w:rPr>
              <w:tab/>
            </w:r>
          </w:p>
          <w:p w14:paraId="4DBA414F" w14:textId="0E6639F8" w:rsidR="00E63DC5" w:rsidRPr="00E63DC5" w:rsidRDefault="00E63DC5" w:rsidP="00E63DC5">
            <w:pPr>
              <w:spacing w:line="240" w:lineRule="auto"/>
              <w:ind w:left="46"/>
              <w:rPr>
                <w:rFonts w:asciiTheme="minorHAnsi" w:hAnsiTheme="minorHAnsi" w:cs="Calibri"/>
              </w:rPr>
            </w:pPr>
            <w:r w:rsidRPr="00E63DC5">
              <w:rPr>
                <w:rFonts w:asciiTheme="minorHAnsi" w:hAnsiTheme="minorHAnsi" w:cs="Calibri"/>
              </w:rPr>
              <w:t>LATN 101:  Elementary Latin</w:t>
            </w:r>
            <w:r w:rsidRPr="00E63DC5">
              <w:rPr>
                <w:rFonts w:asciiTheme="minorHAnsi" w:hAnsiTheme="minorHAnsi" w:cs="Calibri"/>
              </w:rPr>
              <w:tab/>
            </w:r>
            <w:r w:rsidRPr="00E63DC5">
              <w:rPr>
                <w:rFonts w:asciiTheme="minorHAnsi" w:hAnsiTheme="minorHAnsi" w:cs="Calibri"/>
              </w:rPr>
              <w:tab/>
            </w:r>
          </w:p>
          <w:p w14:paraId="784F353F" w14:textId="6C43BB33" w:rsidR="00C25C02" w:rsidRDefault="00E63DC5" w:rsidP="00E63DC5">
            <w:pPr>
              <w:spacing w:line="240" w:lineRule="auto"/>
              <w:ind w:left="46"/>
              <w:rPr>
                <w:rFonts w:asciiTheme="minorHAnsi" w:hAnsiTheme="minorHAnsi" w:cs="Calibri"/>
              </w:rPr>
            </w:pPr>
            <w:r w:rsidRPr="00E63DC5">
              <w:rPr>
                <w:rFonts w:asciiTheme="minorHAnsi" w:hAnsiTheme="minorHAnsi" w:cs="Calibri"/>
              </w:rPr>
              <w:t>PHIL:  205:  Introduction to Logic</w:t>
            </w:r>
            <w:r w:rsidRPr="00E63DC5">
              <w:rPr>
                <w:rFonts w:asciiTheme="minorHAnsi" w:hAnsiTheme="minorHAnsi" w:cs="Calibri"/>
              </w:rPr>
              <w:tab/>
            </w:r>
          </w:p>
          <w:p w14:paraId="7D7181E5" w14:textId="06911D77" w:rsidR="00CA31AD" w:rsidRDefault="00CA31AD" w:rsidP="00E63DC5">
            <w:pPr>
              <w:spacing w:line="240" w:lineRule="auto"/>
              <w:ind w:left="46"/>
              <w:rPr>
                <w:rFonts w:asciiTheme="minorHAnsi" w:hAnsiTheme="minorHAnsi" w:cs="Calibri"/>
              </w:rPr>
            </w:pPr>
          </w:p>
          <w:p w14:paraId="06F400F8" w14:textId="35CDF445" w:rsidR="00CA31AD" w:rsidRDefault="00CA31AD" w:rsidP="00CA31AD">
            <w:pPr>
              <w:spacing w:line="240" w:lineRule="auto"/>
              <w:rPr>
                <w:rFonts w:asciiTheme="minorHAnsi" w:hAnsiTheme="minorHAnsi"/>
                <w:b/>
              </w:rPr>
            </w:pPr>
            <w:r>
              <w:rPr>
                <w:rFonts w:asciiTheme="minorHAnsi" w:hAnsiTheme="minorHAnsi"/>
                <w:b/>
              </w:rPr>
              <w:t>Med</w:t>
            </w:r>
            <w:r w:rsidRPr="00C25C02">
              <w:rPr>
                <w:rFonts w:asciiTheme="minorHAnsi" w:hAnsiTheme="minorHAnsi"/>
                <w:b/>
              </w:rPr>
              <w:t>ical Anthropology Minor</w:t>
            </w:r>
          </w:p>
          <w:p w14:paraId="1B3D1BE0" w14:textId="77777777" w:rsidR="00DE1C6E" w:rsidRPr="00DE1C6E" w:rsidRDefault="00DE1C6E" w:rsidP="00DE1C6E">
            <w:pPr>
              <w:spacing w:line="240" w:lineRule="auto"/>
            </w:pPr>
            <w:r w:rsidRPr="00DE1C6E">
              <w:t>A</w:t>
            </w:r>
            <w:r>
              <w:t>NTH</w:t>
            </w:r>
            <w:r w:rsidRPr="00DE1C6E">
              <w:t xml:space="preserve"> 101</w:t>
            </w:r>
            <w:r w:rsidRPr="00DE1C6E">
              <w:tab/>
            </w:r>
            <w:r>
              <w:t>I</w:t>
            </w:r>
            <w:r w:rsidRPr="00DE1C6E">
              <w:t xml:space="preserve">ntroduction </w:t>
            </w:r>
            <w:r>
              <w:t>t</w:t>
            </w:r>
            <w:r w:rsidRPr="00DE1C6E">
              <w:t xml:space="preserve">o </w:t>
            </w:r>
            <w:r>
              <w:t>C</w:t>
            </w:r>
            <w:r w:rsidRPr="00DE1C6E">
              <w:t>ultural Anthropology</w:t>
            </w:r>
            <w:r w:rsidRPr="00DE1C6E">
              <w:tab/>
            </w:r>
          </w:p>
          <w:p w14:paraId="437160DF" w14:textId="7D5C6B1B" w:rsidR="00CA31AD" w:rsidRPr="00CA31AD" w:rsidRDefault="00DE1C6E" w:rsidP="00DE1C6E">
            <w:pPr>
              <w:spacing w:line="240" w:lineRule="auto"/>
              <w:ind w:left="46"/>
              <w:rPr>
                <w:bCs/>
              </w:rPr>
            </w:pPr>
            <w:r w:rsidRPr="00DE1C6E">
              <w:t>A</w:t>
            </w:r>
            <w:r>
              <w:t>NTH</w:t>
            </w:r>
            <w:r w:rsidRPr="00DE1C6E">
              <w:t xml:space="preserve"> </w:t>
            </w:r>
            <w:r>
              <w:t>103</w:t>
            </w:r>
            <w:r>
              <w:tab/>
              <w:t>Introduction t</w:t>
            </w:r>
            <w:r w:rsidRPr="00DE1C6E">
              <w:t>o Biological Anthropology</w:t>
            </w:r>
          </w:p>
          <w:p w14:paraId="2D584135" w14:textId="35180086" w:rsidR="00CA31AD" w:rsidRDefault="00CA31AD" w:rsidP="00E63DC5">
            <w:pPr>
              <w:spacing w:line="240" w:lineRule="auto"/>
              <w:ind w:left="46"/>
              <w:rPr>
                <w:bCs/>
              </w:rPr>
            </w:pPr>
            <w:r w:rsidRPr="00CA31AD">
              <w:rPr>
                <w:bCs/>
              </w:rPr>
              <w:t>ANTH 309</w:t>
            </w:r>
            <w:r w:rsidR="00DE1C6E">
              <w:rPr>
                <w:bCs/>
              </w:rPr>
              <w:t xml:space="preserve"> Medical </w:t>
            </w:r>
            <w:proofErr w:type="spellStart"/>
            <w:r w:rsidR="00DE1C6E">
              <w:rPr>
                <w:bCs/>
              </w:rPr>
              <w:t>Anthroplogy</w:t>
            </w:r>
            <w:proofErr w:type="spellEnd"/>
          </w:p>
          <w:p w14:paraId="0FA59A83" w14:textId="746CA495" w:rsidR="00CA31AD" w:rsidRDefault="00CA31AD" w:rsidP="00CA31AD">
            <w:pPr>
              <w:spacing w:line="240" w:lineRule="auto"/>
              <w:rPr>
                <w:rFonts w:asciiTheme="minorHAnsi" w:hAnsiTheme="minorHAnsi" w:cs="Calibri"/>
              </w:rPr>
            </w:pPr>
            <w:r>
              <w:rPr>
                <w:rFonts w:asciiTheme="minorHAnsi" w:hAnsiTheme="minorHAnsi" w:cs="Calibri"/>
              </w:rPr>
              <w:t>2</w:t>
            </w:r>
            <w:r w:rsidRPr="00C25C02">
              <w:rPr>
                <w:rFonts w:asciiTheme="minorHAnsi" w:hAnsiTheme="minorHAnsi" w:cs="Calibri"/>
              </w:rPr>
              <w:t xml:space="preserve"> additional courses from the following list (</w:t>
            </w:r>
            <w:r>
              <w:rPr>
                <w:rFonts w:asciiTheme="minorHAnsi" w:hAnsiTheme="minorHAnsi" w:cs="Calibri"/>
              </w:rPr>
              <w:t>1</w:t>
            </w:r>
            <w:r w:rsidRPr="00C25C02">
              <w:rPr>
                <w:rFonts w:asciiTheme="minorHAnsi" w:hAnsiTheme="minorHAnsi" w:cs="Calibri"/>
              </w:rPr>
              <w:t xml:space="preserve"> must be from ANTH)</w:t>
            </w:r>
          </w:p>
          <w:p w14:paraId="64F6470A" w14:textId="71DC8B9D" w:rsidR="00CA31AD" w:rsidRDefault="00CA31AD" w:rsidP="00CA31AD">
            <w:pPr>
              <w:rPr>
                <w:rFonts w:cs="Calibri"/>
              </w:rPr>
            </w:pPr>
            <w:r>
              <w:rPr>
                <w:rFonts w:cs="Calibri"/>
              </w:rPr>
              <w:t>ANTH 237 Measuring Injustice, Analyzing Inequality</w:t>
            </w:r>
          </w:p>
          <w:p w14:paraId="4E71EAC0" w14:textId="77777777" w:rsidR="00546594" w:rsidRDefault="00CA31AD" w:rsidP="00546594">
            <w:pPr>
              <w:rPr>
                <w:rFonts w:cs="Calibri"/>
                <w:color w:val="000000"/>
              </w:rPr>
            </w:pPr>
            <w:r>
              <w:rPr>
                <w:rFonts w:cs="Calibri"/>
                <w:color w:val="000000"/>
              </w:rPr>
              <w:t>ANTH 301 Ethnobotany</w:t>
            </w:r>
          </w:p>
          <w:p w14:paraId="228A79AA" w14:textId="6DC712C2" w:rsidR="00CA31AD" w:rsidRDefault="00CA31AD" w:rsidP="00546594">
            <w:pPr>
              <w:rPr>
                <w:rFonts w:cs="Calibri"/>
                <w:color w:val="000000"/>
              </w:rPr>
            </w:pPr>
            <w:r>
              <w:rPr>
                <w:rFonts w:cs="Calibri"/>
                <w:color w:val="000000"/>
              </w:rPr>
              <w:t>ANTH 304 Human Paleontology</w:t>
            </w:r>
          </w:p>
          <w:p w14:paraId="47B44F76" w14:textId="77777777" w:rsidR="00546594" w:rsidRDefault="00CA31AD" w:rsidP="00546594">
            <w:pPr>
              <w:rPr>
                <w:rFonts w:cs="Calibri"/>
                <w:color w:val="000000"/>
              </w:rPr>
            </w:pPr>
            <w:r>
              <w:rPr>
                <w:rFonts w:cs="Calibri"/>
                <w:color w:val="000000"/>
              </w:rPr>
              <w:t xml:space="preserve">ANTH 307 Human Nature: Evolution, </w:t>
            </w:r>
            <w:r>
              <w:rPr>
                <w:rFonts w:cs="Calibri"/>
                <w:color w:val="000000"/>
              </w:rPr>
              <w:lastRenderedPageBreak/>
              <w:t>Ecology, and Behavior</w:t>
            </w:r>
          </w:p>
          <w:p w14:paraId="1EE3DAB4" w14:textId="77777777" w:rsidR="00546594" w:rsidRDefault="00CA31AD" w:rsidP="00546594">
            <w:pPr>
              <w:rPr>
                <w:rFonts w:cs="Calibri"/>
                <w:color w:val="000000"/>
              </w:rPr>
            </w:pPr>
            <w:r>
              <w:rPr>
                <w:rFonts w:cs="Calibri"/>
                <w:color w:val="000000"/>
              </w:rPr>
              <w:t>ANTH 309 Medical Anthropology</w:t>
            </w:r>
          </w:p>
          <w:p w14:paraId="16258C2E" w14:textId="77777777" w:rsidR="00546594" w:rsidRDefault="00CA31AD" w:rsidP="00546594">
            <w:pPr>
              <w:rPr>
                <w:rFonts w:cs="Calibri"/>
                <w:color w:val="000000"/>
              </w:rPr>
            </w:pPr>
            <w:r>
              <w:rPr>
                <w:rFonts w:cs="Calibri"/>
                <w:color w:val="000000"/>
              </w:rPr>
              <w:t>ANTH 329 Queer and Trans Anthropology?</w:t>
            </w:r>
          </w:p>
          <w:p w14:paraId="761A5271" w14:textId="77777777" w:rsidR="00546594" w:rsidRDefault="00CA31AD" w:rsidP="00546594">
            <w:pPr>
              <w:rPr>
                <w:rFonts w:cs="Calibri"/>
                <w:color w:val="000000"/>
              </w:rPr>
            </w:pPr>
            <w:r>
              <w:rPr>
                <w:rFonts w:cs="Calibri"/>
                <w:color w:val="000000"/>
              </w:rPr>
              <w:t>ANTH 343 Environmental Anthropology</w:t>
            </w:r>
          </w:p>
          <w:p w14:paraId="52172610" w14:textId="77777777" w:rsidR="00546594" w:rsidRDefault="00CA31AD" w:rsidP="00546594">
            <w:pPr>
              <w:rPr>
                <w:rFonts w:cs="Calibri"/>
                <w:color w:val="000000"/>
              </w:rPr>
            </w:pPr>
            <w:r>
              <w:rPr>
                <w:rFonts w:cs="Calibri"/>
                <w:color w:val="000000"/>
              </w:rPr>
              <w:t>ANTH 347 Environmental Justice</w:t>
            </w:r>
            <w:r>
              <w:rPr>
                <w:rFonts w:cs="Calibri"/>
                <w:color w:val="000000"/>
              </w:rPr>
              <w:tab/>
            </w:r>
          </w:p>
          <w:p w14:paraId="2B03EBE4" w14:textId="77777777" w:rsidR="00546594" w:rsidRDefault="00CA31AD" w:rsidP="00546594">
            <w:pPr>
              <w:rPr>
                <w:rFonts w:cs="Calibri"/>
                <w:color w:val="000000"/>
              </w:rPr>
            </w:pPr>
            <w:r>
              <w:rPr>
                <w:rFonts w:cs="Calibri"/>
                <w:color w:val="000000"/>
              </w:rPr>
              <w:t>ANTH 402 Evolution of the Capacity for Culture</w:t>
            </w:r>
          </w:p>
          <w:p w14:paraId="5464F38A" w14:textId="3C0E5B06" w:rsidR="00546594" w:rsidRDefault="0031798F" w:rsidP="00546594">
            <w:pPr>
              <w:rPr>
                <w:rFonts w:cs="Calibri"/>
                <w:color w:val="000000"/>
              </w:rPr>
            </w:pPr>
            <w:r>
              <w:rPr>
                <w:rFonts w:cs="Calibri"/>
                <w:color w:val="000000"/>
              </w:rPr>
              <w:t>*</w:t>
            </w:r>
            <w:r w:rsidR="00584B9E">
              <w:rPr>
                <w:rFonts w:cs="Calibri"/>
                <w:color w:val="000000"/>
              </w:rPr>
              <w:t>BIOL 314</w:t>
            </w:r>
            <w:r w:rsidR="00F84F3A">
              <w:rPr>
                <w:rFonts w:cs="Calibri"/>
                <w:color w:val="000000"/>
              </w:rPr>
              <w:t xml:space="preserve"> Genetics</w:t>
            </w:r>
          </w:p>
          <w:p w14:paraId="55597843" w14:textId="0DC6C0C9" w:rsidR="00546594" w:rsidRDefault="0031798F" w:rsidP="00546594">
            <w:pPr>
              <w:rPr>
                <w:rFonts w:cs="Calibri"/>
                <w:color w:val="000000"/>
              </w:rPr>
            </w:pPr>
            <w:r>
              <w:rPr>
                <w:rFonts w:cs="Calibri"/>
                <w:color w:val="000000"/>
              </w:rPr>
              <w:t>*</w:t>
            </w:r>
            <w:r w:rsidR="00CA31AD">
              <w:rPr>
                <w:rFonts w:cs="Calibri"/>
                <w:color w:val="000000"/>
              </w:rPr>
              <w:t xml:space="preserve">BIOL </w:t>
            </w:r>
            <w:proofErr w:type="gramStart"/>
            <w:r w:rsidR="00CA31AD">
              <w:rPr>
                <w:rFonts w:cs="Calibri"/>
                <w:color w:val="000000"/>
              </w:rPr>
              <w:t>231  Human</w:t>
            </w:r>
            <w:proofErr w:type="gramEnd"/>
            <w:r w:rsidR="00CA31AD">
              <w:rPr>
                <w:rFonts w:cs="Calibri"/>
                <w:color w:val="000000"/>
              </w:rPr>
              <w:t xml:space="preserve"> Anatomy  </w:t>
            </w:r>
          </w:p>
          <w:p w14:paraId="64DC3E52" w14:textId="77777777" w:rsidR="00546594" w:rsidRDefault="00CA31AD" w:rsidP="00546594">
            <w:pPr>
              <w:rPr>
                <w:rFonts w:cs="Calibri"/>
                <w:color w:val="000000"/>
              </w:rPr>
            </w:pPr>
            <w:r>
              <w:rPr>
                <w:rFonts w:cs="Calibri"/>
                <w:color w:val="000000"/>
              </w:rPr>
              <w:t>CHEM 105 General, Organic and Biological Chemistry</w:t>
            </w:r>
          </w:p>
          <w:p w14:paraId="53BE6C79" w14:textId="77777777" w:rsidR="00546594" w:rsidRDefault="00546594" w:rsidP="00546594">
            <w:pPr>
              <w:rPr>
                <w:rFonts w:cs="Calibri"/>
                <w:color w:val="000000"/>
              </w:rPr>
            </w:pPr>
            <w:r>
              <w:rPr>
                <w:rFonts w:cs="Calibri"/>
                <w:color w:val="000000"/>
              </w:rPr>
              <w:t>HCA 201 Introduction to Health Care Systems</w:t>
            </w:r>
          </w:p>
          <w:p w14:paraId="028A78D2" w14:textId="0DF40C50" w:rsidR="00546594" w:rsidRDefault="00CA31AD" w:rsidP="00546594">
            <w:pPr>
              <w:rPr>
                <w:rFonts w:cs="Calibri"/>
                <w:color w:val="000000"/>
              </w:rPr>
            </w:pPr>
            <w:r>
              <w:rPr>
                <w:rFonts w:cs="Calibri"/>
                <w:color w:val="000000"/>
              </w:rPr>
              <w:t>HPE 101 Human Sexuality</w:t>
            </w:r>
          </w:p>
          <w:p w14:paraId="66891CB9" w14:textId="79446279" w:rsidR="0025306C" w:rsidRDefault="0025306C" w:rsidP="00546594">
            <w:pPr>
              <w:rPr>
                <w:rFonts w:cs="Calibri"/>
                <w:color w:val="000000"/>
              </w:rPr>
            </w:pPr>
            <w:r w:rsidRPr="0025306C">
              <w:rPr>
                <w:rFonts w:cs="Calibri"/>
                <w:color w:val="000000"/>
              </w:rPr>
              <w:t>HPE 202 Community/Public Health and Health Promotion</w:t>
            </w:r>
          </w:p>
          <w:p w14:paraId="4A61DB6B" w14:textId="77777777" w:rsidR="00546594" w:rsidRDefault="00CA31AD" w:rsidP="00546594">
            <w:pPr>
              <w:rPr>
                <w:rFonts w:cs="Calibri"/>
                <w:color w:val="000000"/>
              </w:rPr>
            </w:pPr>
            <w:r>
              <w:rPr>
                <w:rFonts w:cs="Calibri"/>
                <w:color w:val="000000"/>
              </w:rPr>
              <w:t xml:space="preserve">HPE </w:t>
            </w:r>
            <w:proofErr w:type="gramStart"/>
            <w:r>
              <w:rPr>
                <w:rFonts w:cs="Calibri"/>
                <w:color w:val="000000"/>
              </w:rPr>
              <w:t>233  Social</w:t>
            </w:r>
            <w:proofErr w:type="gramEnd"/>
            <w:r>
              <w:rPr>
                <w:rFonts w:cs="Calibri"/>
                <w:color w:val="000000"/>
              </w:rPr>
              <w:t xml:space="preserve"> and Global Perspectives on Health</w:t>
            </w:r>
          </w:p>
          <w:p w14:paraId="3BF30C03" w14:textId="77777777" w:rsidR="00546594" w:rsidRDefault="00CA31AD" w:rsidP="00546594">
            <w:pPr>
              <w:rPr>
                <w:rFonts w:cs="Calibri"/>
                <w:color w:val="000000"/>
              </w:rPr>
            </w:pPr>
            <w:r>
              <w:rPr>
                <w:rFonts w:cs="Calibri"/>
                <w:color w:val="000000"/>
              </w:rPr>
              <w:t xml:space="preserve">HSCI </w:t>
            </w:r>
            <w:proofErr w:type="gramStart"/>
            <w:r>
              <w:rPr>
                <w:rFonts w:cs="Calibri"/>
                <w:color w:val="000000"/>
              </w:rPr>
              <w:t>232  Human</w:t>
            </w:r>
            <w:proofErr w:type="gramEnd"/>
            <w:r>
              <w:rPr>
                <w:rFonts w:cs="Calibri"/>
                <w:color w:val="000000"/>
              </w:rPr>
              <w:t xml:space="preserve"> Genetics</w:t>
            </w:r>
          </w:p>
          <w:p w14:paraId="6D4B5B4E" w14:textId="77777777" w:rsidR="00546594" w:rsidRDefault="00CA31AD" w:rsidP="00546594">
            <w:pPr>
              <w:rPr>
                <w:rFonts w:cs="Calibri"/>
                <w:color w:val="000000"/>
              </w:rPr>
            </w:pPr>
            <w:r>
              <w:rPr>
                <w:rFonts w:cs="Calibri"/>
                <w:color w:val="000000"/>
              </w:rPr>
              <w:t xml:space="preserve">SOC </w:t>
            </w:r>
            <w:proofErr w:type="gramStart"/>
            <w:r>
              <w:rPr>
                <w:rFonts w:cs="Calibri"/>
                <w:color w:val="000000"/>
              </w:rPr>
              <w:t>217  Aging</w:t>
            </w:r>
            <w:proofErr w:type="gramEnd"/>
            <w:r>
              <w:rPr>
                <w:rFonts w:cs="Calibri"/>
                <w:color w:val="000000"/>
              </w:rPr>
              <w:t xml:space="preserve"> and Society</w:t>
            </w:r>
          </w:p>
          <w:p w14:paraId="2D08E87E" w14:textId="77777777" w:rsidR="00546594" w:rsidRDefault="00CA31AD" w:rsidP="00546594">
            <w:pPr>
              <w:rPr>
                <w:rFonts w:cs="Calibri"/>
                <w:color w:val="000000"/>
              </w:rPr>
            </w:pPr>
            <w:r>
              <w:rPr>
                <w:rFonts w:cs="Calibri"/>
                <w:color w:val="000000"/>
              </w:rPr>
              <w:t xml:space="preserve">SOC </w:t>
            </w:r>
            <w:proofErr w:type="gramStart"/>
            <w:r>
              <w:rPr>
                <w:rFonts w:cs="Calibri"/>
                <w:color w:val="000000"/>
              </w:rPr>
              <w:t>314  The</w:t>
            </w:r>
            <w:proofErr w:type="gramEnd"/>
            <w:r>
              <w:rPr>
                <w:rFonts w:cs="Calibri"/>
                <w:color w:val="000000"/>
              </w:rPr>
              <w:t xml:space="preserve"> Sociology of Health and Illness</w:t>
            </w:r>
          </w:p>
          <w:p w14:paraId="1F4ED7D4" w14:textId="1A7BF87A" w:rsidR="00F64260" w:rsidRDefault="00CA31AD" w:rsidP="00546594">
            <w:pPr>
              <w:rPr>
                <w:rFonts w:cs="Calibri"/>
                <w:color w:val="000000"/>
              </w:rPr>
            </w:pPr>
            <w:r>
              <w:rPr>
                <w:rFonts w:cs="Calibri"/>
                <w:color w:val="000000"/>
              </w:rPr>
              <w:t>SOC 321 Sociology of the Body</w:t>
            </w:r>
            <w:r>
              <w:rPr>
                <w:rFonts w:cs="Calibri"/>
                <w:color w:val="000000"/>
              </w:rPr>
              <w:tab/>
            </w:r>
          </w:p>
          <w:p w14:paraId="20F829E7" w14:textId="2F75CBD2" w:rsidR="00C66BEE" w:rsidRPr="00C66BEE" w:rsidRDefault="00C66BEE" w:rsidP="00C66BEE">
            <w:pPr>
              <w:rPr>
                <w:rFonts w:cs="Calibri"/>
                <w:color w:val="000000"/>
              </w:rPr>
            </w:pPr>
            <w:r>
              <w:rPr>
                <w:rFonts w:cs="Calibri"/>
                <w:color w:val="000000"/>
              </w:rPr>
              <w:t>*</w:t>
            </w:r>
            <w:r w:rsidRPr="00C66BEE">
              <w:rPr>
                <w:rFonts w:cs="Calibri"/>
                <w:color w:val="000000"/>
              </w:rPr>
              <w:t>Many require an additional prerequisite course</w:t>
            </w:r>
          </w:p>
          <w:p w14:paraId="0DA66663" w14:textId="30AE06FD" w:rsidR="00546594" w:rsidRPr="009F029C" w:rsidRDefault="00546594" w:rsidP="00546594">
            <w:pPr>
              <w:rPr>
                <w:b/>
              </w:rPr>
            </w:pPr>
          </w:p>
        </w:tc>
      </w:tr>
      <w:tr w:rsidR="00F64260" w:rsidRPr="006E3AF2" w14:paraId="07853955" w14:textId="77777777" w:rsidTr="002C299E">
        <w:tc>
          <w:tcPr>
            <w:tcW w:w="2718" w:type="dxa"/>
            <w:noWrap/>
            <w:vAlign w:val="center"/>
          </w:tcPr>
          <w:p w14:paraId="38AD1617" w14:textId="33D4A26B" w:rsidR="00F64260" w:rsidRDefault="00115A68" w:rsidP="00A442D7">
            <w:pPr>
              <w:spacing w:line="240" w:lineRule="auto"/>
            </w:pPr>
            <w:r>
              <w:lastRenderedPageBreak/>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960" w:type="dxa"/>
            <w:noWrap/>
          </w:tcPr>
          <w:p w14:paraId="63353FC7" w14:textId="77777777" w:rsidR="00F64260" w:rsidRPr="009F029C" w:rsidRDefault="00F64260" w:rsidP="00120C12">
            <w:pPr>
              <w:spacing w:line="240" w:lineRule="auto"/>
              <w:rPr>
                <w:b/>
              </w:rPr>
            </w:pPr>
            <w:bookmarkStart w:id="19" w:name="credit_count"/>
            <w:bookmarkEnd w:id="19"/>
          </w:p>
        </w:tc>
        <w:tc>
          <w:tcPr>
            <w:tcW w:w="4338" w:type="dxa"/>
            <w:noWrap/>
          </w:tcPr>
          <w:p w14:paraId="536E325A" w14:textId="29101212" w:rsidR="00565CFF" w:rsidRPr="00565CFF" w:rsidRDefault="00565CFF" w:rsidP="00C25C02">
            <w:pPr>
              <w:spacing w:line="240" w:lineRule="auto"/>
              <w:rPr>
                <w:bCs/>
              </w:rPr>
            </w:pPr>
            <w:r w:rsidRPr="00565CFF">
              <w:rPr>
                <w:bCs/>
              </w:rPr>
              <w:t>Anthropology minor = 20 CH</w:t>
            </w:r>
          </w:p>
          <w:p w14:paraId="1214FC11" w14:textId="0624F8EC" w:rsidR="00F64260" w:rsidRPr="00565CFF" w:rsidRDefault="00C66BEE" w:rsidP="00C25C02">
            <w:pPr>
              <w:spacing w:line="240" w:lineRule="auto"/>
              <w:rPr>
                <w:bCs/>
              </w:rPr>
            </w:pPr>
            <w:r w:rsidRPr="00565CFF">
              <w:rPr>
                <w:bCs/>
              </w:rPr>
              <w:t>Cultural Anthropology Minor</w:t>
            </w:r>
            <w:r w:rsidR="00B130D3" w:rsidRPr="00565CFF">
              <w:rPr>
                <w:bCs/>
              </w:rPr>
              <w:t xml:space="preserve"> = </w:t>
            </w:r>
            <w:r w:rsidR="00546594" w:rsidRPr="00565CFF">
              <w:rPr>
                <w:bCs/>
              </w:rPr>
              <w:t>19</w:t>
            </w:r>
            <w:r w:rsidR="00E63DC5" w:rsidRPr="00565CFF">
              <w:rPr>
                <w:bCs/>
              </w:rPr>
              <w:t>-24 CH</w:t>
            </w:r>
          </w:p>
          <w:p w14:paraId="68DA2877" w14:textId="39FFFB34" w:rsidR="00B130D3" w:rsidRPr="00565CFF" w:rsidRDefault="00B130D3" w:rsidP="00B130D3">
            <w:pPr>
              <w:rPr>
                <w:rFonts w:cs="Calibri"/>
                <w:bCs/>
              </w:rPr>
            </w:pPr>
            <w:r w:rsidRPr="00565CFF">
              <w:rPr>
                <w:rFonts w:cs="Calibri"/>
                <w:bCs/>
              </w:rPr>
              <w:t>Archaeology Minor = 19-24 CH</w:t>
            </w:r>
          </w:p>
          <w:p w14:paraId="797C0D1A" w14:textId="7F2BB30D" w:rsidR="00B130D3" w:rsidRPr="00565CFF" w:rsidRDefault="00B130D3" w:rsidP="00C25C02">
            <w:pPr>
              <w:spacing w:line="240" w:lineRule="auto"/>
              <w:rPr>
                <w:rFonts w:cs="Calibri"/>
                <w:bCs/>
              </w:rPr>
            </w:pPr>
            <w:r w:rsidRPr="00565CFF">
              <w:rPr>
                <w:rFonts w:cs="Calibri"/>
                <w:bCs/>
              </w:rPr>
              <w:t>Biological Anthropology Minor = 19-24 CH</w:t>
            </w:r>
          </w:p>
          <w:p w14:paraId="06BC5EF9" w14:textId="350AF184" w:rsidR="00B130D3" w:rsidRPr="00565CFF" w:rsidRDefault="00B130D3" w:rsidP="00B130D3">
            <w:pPr>
              <w:rPr>
                <w:rFonts w:cs="Calibri"/>
                <w:bCs/>
              </w:rPr>
            </w:pPr>
            <w:r w:rsidRPr="00565CFF">
              <w:rPr>
                <w:rFonts w:cs="Calibri"/>
                <w:bCs/>
              </w:rPr>
              <w:t xml:space="preserve">Linguistics </w:t>
            </w:r>
            <w:r w:rsidRPr="00565CFF">
              <w:rPr>
                <w:bCs/>
              </w:rPr>
              <w:t xml:space="preserve">Anthropology </w:t>
            </w:r>
            <w:r w:rsidRPr="00565CFF">
              <w:rPr>
                <w:rFonts w:cs="Calibri"/>
                <w:bCs/>
              </w:rPr>
              <w:t>Minor =</w:t>
            </w:r>
          </w:p>
          <w:p w14:paraId="56178EA7" w14:textId="1B156B08" w:rsidR="00B130D3" w:rsidRPr="00565CFF" w:rsidRDefault="00B130D3" w:rsidP="00C25C02">
            <w:pPr>
              <w:spacing w:line="240" w:lineRule="auto"/>
              <w:rPr>
                <w:rFonts w:cs="Calibri"/>
                <w:bCs/>
              </w:rPr>
            </w:pPr>
            <w:r w:rsidRPr="00565CFF">
              <w:rPr>
                <w:rFonts w:cs="Calibri"/>
                <w:bCs/>
              </w:rPr>
              <w:t>20 CH</w:t>
            </w:r>
          </w:p>
          <w:p w14:paraId="69D3DE7C" w14:textId="424A3CCA" w:rsidR="00B130D3" w:rsidRPr="00565CFF" w:rsidRDefault="00B130D3" w:rsidP="00B130D3">
            <w:pPr>
              <w:rPr>
                <w:rFonts w:cs="Calibri"/>
                <w:bCs/>
              </w:rPr>
            </w:pPr>
            <w:r w:rsidRPr="00565CFF">
              <w:rPr>
                <w:rFonts w:cs="Calibri"/>
                <w:bCs/>
              </w:rPr>
              <w:t xml:space="preserve">Medical </w:t>
            </w:r>
            <w:r w:rsidRPr="00565CFF">
              <w:rPr>
                <w:bCs/>
              </w:rPr>
              <w:t xml:space="preserve">Anthropology </w:t>
            </w:r>
            <w:r w:rsidRPr="00565CFF">
              <w:rPr>
                <w:rFonts w:cs="Calibri"/>
                <w:bCs/>
              </w:rPr>
              <w:t>Minor =</w:t>
            </w:r>
          </w:p>
          <w:p w14:paraId="0CDCA3D1" w14:textId="60C89214" w:rsidR="00B130D3" w:rsidRPr="009F029C" w:rsidRDefault="00B130D3" w:rsidP="00C25C02">
            <w:pPr>
              <w:spacing w:line="240" w:lineRule="auto"/>
              <w:rPr>
                <w:b/>
              </w:rPr>
            </w:pPr>
            <w:r w:rsidRPr="00565CFF">
              <w:rPr>
                <w:rFonts w:cs="Calibri"/>
                <w:bCs/>
              </w:rPr>
              <w:t>19-24 CH</w:t>
            </w:r>
          </w:p>
        </w:tc>
      </w:tr>
      <w:tr w:rsidR="00F64260" w:rsidRPr="006E3AF2" w14:paraId="380591A9" w14:textId="77777777" w:rsidTr="002C299E">
        <w:tc>
          <w:tcPr>
            <w:tcW w:w="2718" w:type="dxa"/>
            <w:noWrap/>
            <w:vAlign w:val="center"/>
          </w:tcPr>
          <w:p w14:paraId="1CF53265" w14:textId="45E29047" w:rsidR="00F64260" w:rsidRDefault="00115A68" w:rsidP="003F099C">
            <w:pPr>
              <w:spacing w:line="240" w:lineRule="auto"/>
            </w:pPr>
            <w:r>
              <w:t>C.6</w:t>
            </w:r>
            <w:r w:rsidR="00F64260">
              <w:t>. Other changes if any</w:t>
            </w:r>
          </w:p>
        </w:tc>
        <w:tc>
          <w:tcPr>
            <w:tcW w:w="3960" w:type="dxa"/>
            <w:noWrap/>
          </w:tcPr>
          <w:p w14:paraId="059B0F3B" w14:textId="77777777" w:rsidR="00F64260" w:rsidRPr="009F029C" w:rsidRDefault="00F64260" w:rsidP="00120C12">
            <w:pPr>
              <w:spacing w:line="240" w:lineRule="auto"/>
              <w:rPr>
                <w:b/>
              </w:rPr>
            </w:pPr>
          </w:p>
        </w:tc>
        <w:tc>
          <w:tcPr>
            <w:tcW w:w="4338" w:type="dxa"/>
            <w:noWrap/>
          </w:tcPr>
          <w:p w14:paraId="28A4094D" w14:textId="376C96DF" w:rsidR="00F64260" w:rsidRPr="009F029C" w:rsidRDefault="003B3D6C" w:rsidP="00120C12">
            <w:pPr>
              <w:spacing w:line="240" w:lineRule="auto"/>
              <w:rPr>
                <w:b/>
              </w:rPr>
            </w:pPr>
            <w:r>
              <w:rPr>
                <w:b/>
              </w:rPr>
              <w:t>N/A</w:t>
            </w:r>
          </w:p>
        </w:tc>
      </w:tr>
      <w:tr w:rsidR="00F3256C" w:rsidRPr="006E3AF2" w14:paraId="68C8592C" w14:textId="77777777" w:rsidTr="002C299E">
        <w:tc>
          <w:tcPr>
            <w:tcW w:w="2718" w:type="dxa"/>
            <w:noWrap/>
            <w:vAlign w:val="center"/>
          </w:tcPr>
          <w:p w14:paraId="20B54EE3" w14:textId="0560A352" w:rsidR="00F3256C" w:rsidRDefault="00115A68" w:rsidP="003F099C">
            <w:pPr>
              <w:spacing w:line="240" w:lineRule="auto"/>
            </w:pPr>
            <w:r>
              <w:t>C.7</w:t>
            </w:r>
            <w:r w:rsidR="00F3256C">
              <w:t xml:space="preserve">  </w:t>
            </w:r>
            <w:hyperlink r:id="rId12"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960" w:type="dxa"/>
            <w:noWrap/>
          </w:tcPr>
          <w:p w14:paraId="75BC195D" w14:textId="77777777" w:rsidR="00F3256C" w:rsidRPr="009F029C" w:rsidRDefault="00F3256C" w:rsidP="00120C12">
            <w:pPr>
              <w:spacing w:line="240" w:lineRule="auto"/>
              <w:rPr>
                <w:b/>
              </w:rPr>
            </w:pPr>
          </w:p>
        </w:tc>
        <w:tc>
          <w:tcPr>
            <w:tcW w:w="4338" w:type="dxa"/>
            <w:noWrap/>
          </w:tcPr>
          <w:p w14:paraId="4C25FF84" w14:textId="118D4985" w:rsidR="00F3256C" w:rsidRPr="009F029C" w:rsidRDefault="003B3D6C" w:rsidP="00120C12">
            <w:pPr>
              <w:spacing w:line="240" w:lineRule="auto"/>
              <w:rPr>
                <w:b/>
              </w:rPr>
            </w:pPr>
            <w:r>
              <w:rPr>
                <w:b/>
              </w:rPr>
              <w:t>N/A</w:t>
            </w:r>
          </w:p>
        </w:tc>
      </w:tr>
    </w:tbl>
    <w:p w14:paraId="74C4AA36" w14:textId="5233ECFA" w:rsidR="002A24B4" w:rsidRPr="00FF23C0" w:rsidRDefault="00F64260">
      <w:pPr>
        <w:spacing w:line="240" w:lineRule="auto"/>
      </w:pPr>
      <w:r>
        <w:br w:type="page"/>
      </w:r>
    </w:p>
    <w:p w14:paraId="6819D7F8" w14:textId="3B4C2F70"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00BBE42C" w:rsidR="00115A68" w:rsidRPr="001B2E3A" w:rsidRDefault="00115A68" w:rsidP="00115A68">
      <w:pPr>
        <w:pStyle w:val="Heading5"/>
      </w:pPr>
      <w:r>
        <w:t>D.1. Approvals:   required from programs/departments/deans who originate the proposal. may include multiple departments, e.g., for joint/interdisciplinary pr</w:t>
      </w:r>
      <w:r w:rsidR="009A07A0">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5"/>
        <w:gridCol w:w="3324"/>
        <w:gridCol w:w="3262"/>
        <w:gridCol w:w="1185"/>
      </w:tblGrid>
      <w:tr w:rsidR="00115A68" w:rsidRPr="00402602" w14:paraId="67436BB2" w14:textId="77777777" w:rsidTr="006E4565">
        <w:trPr>
          <w:cantSplit/>
          <w:tblHeader/>
        </w:trPr>
        <w:tc>
          <w:tcPr>
            <w:tcW w:w="3245" w:type="dxa"/>
            <w:vAlign w:val="center"/>
          </w:tcPr>
          <w:p w14:paraId="739386E3" w14:textId="77777777" w:rsidR="00115A68" w:rsidRPr="00A83A6C" w:rsidRDefault="00115A68" w:rsidP="00CA31AD">
            <w:pPr>
              <w:pStyle w:val="Heading5"/>
              <w:jc w:val="center"/>
            </w:pPr>
            <w:r w:rsidRPr="00A83A6C">
              <w:t>Name</w:t>
            </w:r>
          </w:p>
        </w:tc>
        <w:tc>
          <w:tcPr>
            <w:tcW w:w="3324" w:type="dxa"/>
            <w:vAlign w:val="center"/>
          </w:tcPr>
          <w:p w14:paraId="7DAAAD1E" w14:textId="77777777" w:rsidR="00115A68" w:rsidRPr="00A83A6C" w:rsidRDefault="00115A68" w:rsidP="00CA31AD">
            <w:pPr>
              <w:pStyle w:val="Heading5"/>
              <w:jc w:val="center"/>
            </w:pPr>
            <w:r w:rsidRPr="00A83A6C">
              <w:t>Position/affiliation</w:t>
            </w:r>
          </w:p>
        </w:tc>
        <w:bookmarkStart w:id="20" w:name="_Signature"/>
        <w:bookmarkEnd w:id="20"/>
        <w:tc>
          <w:tcPr>
            <w:tcW w:w="3262" w:type="dxa"/>
            <w:vAlign w:val="center"/>
          </w:tcPr>
          <w:p w14:paraId="17C06571" w14:textId="77777777" w:rsidR="00115A68" w:rsidRPr="00A83A6C" w:rsidRDefault="00115A68" w:rsidP="00CA31AD">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85" w:type="dxa"/>
            <w:vAlign w:val="center"/>
          </w:tcPr>
          <w:p w14:paraId="4B00582C" w14:textId="77777777" w:rsidR="00115A68" w:rsidRPr="00A83A6C" w:rsidRDefault="00115A68" w:rsidP="00CA31AD">
            <w:pPr>
              <w:pStyle w:val="Heading5"/>
              <w:jc w:val="center"/>
            </w:pPr>
            <w:r w:rsidRPr="00A83A6C">
              <w:t>Date</w:t>
            </w:r>
          </w:p>
        </w:tc>
      </w:tr>
      <w:tr w:rsidR="00115A68" w14:paraId="0AE26A02" w14:textId="77777777" w:rsidTr="006E4565">
        <w:trPr>
          <w:cantSplit/>
          <w:trHeight w:val="489"/>
        </w:trPr>
        <w:tc>
          <w:tcPr>
            <w:tcW w:w="3245" w:type="dxa"/>
            <w:vAlign w:val="center"/>
          </w:tcPr>
          <w:p w14:paraId="20877218" w14:textId="47CCDE6F" w:rsidR="00115A68" w:rsidRDefault="00FB15E1" w:rsidP="00CA31AD">
            <w:pPr>
              <w:spacing w:line="240" w:lineRule="auto"/>
            </w:pPr>
            <w:proofErr w:type="spellStart"/>
            <w:r>
              <w:t>Praveena</w:t>
            </w:r>
            <w:proofErr w:type="spellEnd"/>
            <w:r>
              <w:t xml:space="preserve"> </w:t>
            </w:r>
            <w:proofErr w:type="spellStart"/>
            <w:r>
              <w:t>Gullapalli</w:t>
            </w:r>
            <w:proofErr w:type="spellEnd"/>
          </w:p>
        </w:tc>
        <w:tc>
          <w:tcPr>
            <w:tcW w:w="3324" w:type="dxa"/>
            <w:vAlign w:val="center"/>
          </w:tcPr>
          <w:p w14:paraId="0730C1D0" w14:textId="21B309D5" w:rsidR="00115A68" w:rsidRDefault="00FB15E1" w:rsidP="00FB15E1">
            <w:pPr>
              <w:spacing w:line="240" w:lineRule="auto"/>
            </w:pPr>
            <w:r>
              <w:t xml:space="preserve">Chair </w:t>
            </w:r>
            <w:proofErr w:type="gramStart"/>
            <w:r>
              <w:t>of  Anthropology</w:t>
            </w:r>
            <w:proofErr w:type="gramEnd"/>
          </w:p>
        </w:tc>
        <w:tc>
          <w:tcPr>
            <w:tcW w:w="3262" w:type="dxa"/>
            <w:vAlign w:val="center"/>
          </w:tcPr>
          <w:p w14:paraId="7487F9CA" w14:textId="77777777" w:rsidR="00115A68" w:rsidRDefault="00115A68" w:rsidP="00CA31AD">
            <w:pPr>
              <w:spacing w:line="240" w:lineRule="auto"/>
            </w:pPr>
          </w:p>
        </w:tc>
        <w:tc>
          <w:tcPr>
            <w:tcW w:w="1185" w:type="dxa"/>
            <w:vAlign w:val="center"/>
          </w:tcPr>
          <w:p w14:paraId="1F86A130" w14:textId="77777777" w:rsidR="00115A68" w:rsidRDefault="00115A68" w:rsidP="00CA31AD">
            <w:pPr>
              <w:spacing w:line="240" w:lineRule="auto"/>
            </w:pPr>
          </w:p>
        </w:tc>
      </w:tr>
      <w:tr w:rsidR="00115A68" w14:paraId="3308AC9C" w14:textId="77777777" w:rsidTr="006E4565">
        <w:trPr>
          <w:cantSplit/>
          <w:trHeight w:val="489"/>
        </w:trPr>
        <w:tc>
          <w:tcPr>
            <w:tcW w:w="3245" w:type="dxa"/>
            <w:vAlign w:val="center"/>
          </w:tcPr>
          <w:p w14:paraId="2B0991B7" w14:textId="0C099557" w:rsidR="00115A68" w:rsidRDefault="00FB15E1" w:rsidP="00CA31AD">
            <w:pPr>
              <w:spacing w:line="240" w:lineRule="auto"/>
            </w:pPr>
            <w:r>
              <w:t>Earl Simson</w:t>
            </w:r>
          </w:p>
        </w:tc>
        <w:tc>
          <w:tcPr>
            <w:tcW w:w="3324" w:type="dxa"/>
            <w:vAlign w:val="center"/>
          </w:tcPr>
          <w:p w14:paraId="2927DBCB" w14:textId="79A6C3D2" w:rsidR="00115A68" w:rsidRDefault="00FB15E1" w:rsidP="00CA31AD">
            <w:pPr>
              <w:spacing w:line="240" w:lineRule="auto"/>
            </w:pPr>
            <w:r>
              <w:t>Dean</w:t>
            </w:r>
            <w:r w:rsidR="002558CA">
              <w:t>, Faculty of Arts and Sciences</w:t>
            </w:r>
          </w:p>
        </w:tc>
        <w:tc>
          <w:tcPr>
            <w:tcW w:w="3262" w:type="dxa"/>
            <w:vAlign w:val="center"/>
          </w:tcPr>
          <w:p w14:paraId="7927CB11" w14:textId="77777777" w:rsidR="00115A68" w:rsidRDefault="00115A68" w:rsidP="00CA31AD">
            <w:pPr>
              <w:spacing w:line="240" w:lineRule="auto"/>
            </w:pPr>
          </w:p>
        </w:tc>
        <w:tc>
          <w:tcPr>
            <w:tcW w:w="1185" w:type="dxa"/>
            <w:vAlign w:val="center"/>
          </w:tcPr>
          <w:p w14:paraId="06A64098" w14:textId="77777777" w:rsidR="00115A68" w:rsidRDefault="00115A68" w:rsidP="00CA31AD">
            <w:pPr>
              <w:spacing w:line="240" w:lineRule="auto"/>
            </w:pPr>
          </w:p>
        </w:tc>
      </w:tr>
      <w:tr w:rsidR="006E4565" w14:paraId="1DD97D4E" w14:textId="77777777" w:rsidTr="006E4565">
        <w:trPr>
          <w:cantSplit/>
          <w:trHeight w:val="489"/>
        </w:trPr>
        <w:tc>
          <w:tcPr>
            <w:tcW w:w="3245" w:type="dxa"/>
            <w:vAlign w:val="center"/>
          </w:tcPr>
          <w:p w14:paraId="51417C39" w14:textId="33BA320A" w:rsidR="006E4565" w:rsidRDefault="002558CA" w:rsidP="002558CA">
            <w:pPr>
              <w:spacing w:line="240" w:lineRule="auto"/>
            </w:pPr>
            <w:r>
              <w:t>Jeannine Dingus-Eason</w:t>
            </w:r>
          </w:p>
        </w:tc>
        <w:tc>
          <w:tcPr>
            <w:tcW w:w="3324" w:type="dxa"/>
            <w:vAlign w:val="center"/>
          </w:tcPr>
          <w:p w14:paraId="58476A40" w14:textId="4B7766DC" w:rsidR="006E4565" w:rsidRDefault="002558CA" w:rsidP="002558CA">
            <w:pPr>
              <w:spacing w:line="240" w:lineRule="auto"/>
            </w:pPr>
            <w:r>
              <w:t>Dean, Feinstein School of Education and Human Development</w:t>
            </w:r>
          </w:p>
        </w:tc>
        <w:tc>
          <w:tcPr>
            <w:tcW w:w="3262" w:type="dxa"/>
            <w:vAlign w:val="center"/>
          </w:tcPr>
          <w:p w14:paraId="46C40765" w14:textId="77777777" w:rsidR="006E4565" w:rsidRDefault="006E4565" w:rsidP="00CA31AD">
            <w:pPr>
              <w:spacing w:line="240" w:lineRule="auto"/>
            </w:pPr>
          </w:p>
        </w:tc>
        <w:tc>
          <w:tcPr>
            <w:tcW w:w="1185" w:type="dxa"/>
            <w:vAlign w:val="center"/>
          </w:tcPr>
          <w:p w14:paraId="695C87FA" w14:textId="77777777" w:rsidR="006E4565" w:rsidRDefault="006E4565" w:rsidP="00CA31AD">
            <w:pPr>
              <w:spacing w:line="240" w:lineRule="auto"/>
            </w:pPr>
          </w:p>
        </w:tc>
      </w:tr>
      <w:tr w:rsidR="006E4565" w14:paraId="04310FA9" w14:textId="77777777" w:rsidTr="006E4565">
        <w:trPr>
          <w:cantSplit/>
          <w:trHeight w:val="489"/>
        </w:trPr>
        <w:tc>
          <w:tcPr>
            <w:tcW w:w="3245" w:type="dxa"/>
            <w:vAlign w:val="center"/>
          </w:tcPr>
          <w:p w14:paraId="501F4574" w14:textId="644A697E" w:rsidR="006E4565" w:rsidRDefault="002558CA" w:rsidP="002558CA">
            <w:pPr>
              <w:spacing w:line="240" w:lineRule="auto"/>
            </w:pPr>
            <w:r>
              <w:t>Jeffrey Mello</w:t>
            </w:r>
          </w:p>
        </w:tc>
        <w:tc>
          <w:tcPr>
            <w:tcW w:w="3324" w:type="dxa"/>
            <w:vAlign w:val="center"/>
          </w:tcPr>
          <w:p w14:paraId="5AB85119" w14:textId="2E8CA2B3" w:rsidR="006E4565" w:rsidRDefault="002558CA" w:rsidP="002558CA">
            <w:pPr>
              <w:spacing w:line="240" w:lineRule="auto"/>
            </w:pPr>
            <w:r>
              <w:t>Dean, School of Business</w:t>
            </w:r>
          </w:p>
        </w:tc>
        <w:tc>
          <w:tcPr>
            <w:tcW w:w="3262" w:type="dxa"/>
            <w:vAlign w:val="center"/>
          </w:tcPr>
          <w:p w14:paraId="6C0C23BD" w14:textId="77777777" w:rsidR="006E4565" w:rsidRDefault="006E4565" w:rsidP="00CA31AD">
            <w:pPr>
              <w:spacing w:line="240" w:lineRule="auto"/>
            </w:pPr>
          </w:p>
        </w:tc>
        <w:tc>
          <w:tcPr>
            <w:tcW w:w="1185" w:type="dxa"/>
            <w:vAlign w:val="center"/>
          </w:tcPr>
          <w:p w14:paraId="28C40CF0" w14:textId="77777777" w:rsidR="006E4565" w:rsidRDefault="006E4565" w:rsidP="00CA31AD">
            <w:pPr>
              <w:spacing w:line="240" w:lineRule="auto"/>
            </w:pPr>
          </w:p>
        </w:tc>
      </w:tr>
      <w:tr w:rsidR="006E4565" w14:paraId="4E71FF23" w14:textId="77777777" w:rsidTr="006E4565">
        <w:trPr>
          <w:cantSplit/>
          <w:trHeight w:val="489"/>
        </w:trPr>
        <w:tc>
          <w:tcPr>
            <w:tcW w:w="3245" w:type="dxa"/>
            <w:vAlign w:val="center"/>
          </w:tcPr>
          <w:p w14:paraId="611F5529" w14:textId="1E5F1EBE" w:rsidR="006E4565" w:rsidRDefault="006E4565" w:rsidP="006E4565">
            <w:pPr>
              <w:spacing w:line="240" w:lineRule="auto"/>
            </w:pPr>
            <w:r>
              <w:t>Mary Baker</w:t>
            </w:r>
          </w:p>
        </w:tc>
        <w:tc>
          <w:tcPr>
            <w:tcW w:w="3324" w:type="dxa"/>
            <w:vAlign w:val="center"/>
          </w:tcPr>
          <w:p w14:paraId="0A12E189" w14:textId="74250FA5" w:rsidR="006E4565" w:rsidRDefault="006E4565" w:rsidP="006E4565">
            <w:pPr>
              <w:spacing w:line="240" w:lineRule="auto"/>
            </w:pPr>
            <w:r>
              <w:t>Director, Environmental Studies</w:t>
            </w:r>
          </w:p>
        </w:tc>
        <w:tc>
          <w:tcPr>
            <w:tcW w:w="3262" w:type="dxa"/>
            <w:vAlign w:val="center"/>
          </w:tcPr>
          <w:p w14:paraId="1162FDDE" w14:textId="77777777" w:rsidR="006E4565" w:rsidRDefault="006E4565" w:rsidP="006E4565">
            <w:pPr>
              <w:spacing w:line="240" w:lineRule="auto"/>
            </w:pPr>
          </w:p>
        </w:tc>
        <w:tc>
          <w:tcPr>
            <w:tcW w:w="1185" w:type="dxa"/>
            <w:vAlign w:val="center"/>
          </w:tcPr>
          <w:p w14:paraId="1DB1F0DD" w14:textId="77777777" w:rsidR="006E4565" w:rsidRDefault="006E4565" w:rsidP="006E4565">
            <w:pPr>
              <w:spacing w:line="240" w:lineRule="auto"/>
            </w:pPr>
          </w:p>
        </w:tc>
      </w:tr>
      <w:tr w:rsidR="006E4565" w14:paraId="166BE420" w14:textId="77777777" w:rsidTr="006E4565">
        <w:trPr>
          <w:cantSplit/>
          <w:trHeight w:val="489"/>
        </w:trPr>
        <w:tc>
          <w:tcPr>
            <w:tcW w:w="3245" w:type="dxa"/>
            <w:vAlign w:val="center"/>
          </w:tcPr>
          <w:p w14:paraId="05C1A4CF" w14:textId="3791E97F" w:rsidR="006E4565" w:rsidRDefault="006E4565" w:rsidP="006E4565">
            <w:pPr>
              <w:spacing w:line="240" w:lineRule="auto"/>
            </w:pPr>
            <w:r w:rsidRPr="00A0759B">
              <w:t xml:space="preserve">Sadhana </w:t>
            </w:r>
            <w:proofErr w:type="spellStart"/>
            <w:r w:rsidRPr="00A0759B">
              <w:t>Bery</w:t>
            </w:r>
            <w:proofErr w:type="spellEnd"/>
          </w:p>
        </w:tc>
        <w:tc>
          <w:tcPr>
            <w:tcW w:w="3324" w:type="dxa"/>
            <w:vAlign w:val="center"/>
          </w:tcPr>
          <w:p w14:paraId="70DC5EE1" w14:textId="73B7827A" w:rsidR="006E4565" w:rsidRDefault="006E4565" w:rsidP="006E4565">
            <w:pPr>
              <w:spacing w:line="240" w:lineRule="auto"/>
            </w:pPr>
            <w:r>
              <w:t>Director, Africana Studies</w:t>
            </w:r>
          </w:p>
        </w:tc>
        <w:tc>
          <w:tcPr>
            <w:tcW w:w="3262" w:type="dxa"/>
            <w:vAlign w:val="center"/>
          </w:tcPr>
          <w:p w14:paraId="5130DB18" w14:textId="77777777" w:rsidR="006E4565" w:rsidRDefault="006E4565" w:rsidP="006E4565">
            <w:pPr>
              <w:spacing w:line="240" w:lineRule="auto"/>
            </w:pPr>
          </w:p>
        </w:tc>
        <w:tc>
          <w:tcPr>
            <w:tcW w:w="1185" w:type="dxa"/>
            <w:vAlign w:val="center"/>
          </w:tcPr>
          <w:p w14:paraId="5A51FD36" w14:textId="77777777" w:rsidR="006E4565" w:rsidRDefault="006E4565" w:rsidP="006E4565">
            <w:pPr>
              <w:spacing w:line="240" w:lineRule="auto"/>
            </w:pPr>
          </w:p>
        </w:tc>
      </w:tr>
      <w:tr w:rsidR="006E4565" w14:paraId="609354EA" w14:textId="77777777" w:rsidTr="006E4565">
        <w:trPr>
          <w:cantSplit/>
          <w:trHeight w:val="489"/>
        </w:trPr>
        <w:tc>
          <w:tcPr>
            <w:tcW w:w="3245" w:type="dxa"/>
            <w:vAlign w:val="center"/>
          </w:tcPr>
          <w:p w14:paraId="7FB0D640" w14:textId="62157E40" w:rsidR="006E4565" w:rsidRDefault="006E4565" w:rsidP="006E4565">
            <w:pPr>
              <w:spacing w:line="240" w:lineRule="auto"/>
            </w:pPr>
            <w:proofErr w:type="spellStart"/>
            <w:r>
              <w:t>Rebeka</w:t>
            </w:r>
            <w:proofErr w:type="spellEnd"/>
            <w:r>
              <w:t xml:space="preserve"> Merson</w:t>
            </w:r>
          </w:p>
        </w:tc>
        <w:tc>
          <w:tcPr>
            <w:tcW w:w="3324" w:type="dxa"/>
            <w:vAlign w:val="center"/>
          </w:tcPr>
          <w:p w14:paraId="3E184199" w14:textId="6D9947DF" w:rsidR="006E4565" w:rsidRDefault="006E4565" w:rsidP="006E4565">
            <w:pPr>
              <w:spacing w:line="240" w:lineRule="auto"/>
            </w:pPr>
            <w:r>
              <w:t>Chair, Biology</w:t>
            </w:r>
          </w:p>
        </w:tc>
        <w:tc>
          <w:tcPr>
            <w:tcW w:w="3262" w:type="dxa"/>
            <w:vAlign w:val="center"/>
          </w:tcPr>
          <w:p w14:paraId="4399573C" w14:textId="77777777" w:rsidR="006E4565" w:rsidRDefault="006E4565" w:rsidP="006E4565">
            <w:pPr>
              <w:spacing w:line="240" w:lineRule="auto"/>
            </w:pPr>
          </w:p>
        </w:tc>
        <w:tc>
          <w:tcPr>
            <w:tcW w:w="1185" w:type="dxa"/>
            <w:vAlign w:val="center"/>
          </w:tcPr>
          <w:p w14:paraId="6CB46BAA" w14:textId="77777777" w:rsidR="006E4565" w:rsidRDefault="006E4565" w:rsidP="006E4565">
            <w:pPr>
              <w:spacing w:line="240" w:lineRule="auto"/>
            </w:pPr>
          </w:p>
        </w:tc>
      </w:tr>
      <w:tr w:rsidR="006E4565" w14:paraId="393647A8" w14:textId="77777777" w:rsidTr="006E4565">
        <w:trPr>
          <w:cantSplit/>
          <w:trHeight w:val="489"/>
        </w:trPr>
        <w:tc>
          <w:tcPr>
            <w:tcW w:w="3245" w:type="dxa"/>
            <w:vAlign w:val="center"/>
          </w:tcPr>
          <w:p w14:paraId="295CB352" w14:textId="2C67220F" w:rsidR="006E4565" w:rsidRDefault="006E4565" w:rsidP="006E4565">
            <w:pPr>
              <w:spacing w:line="240" w:lineRule="auto"/>
            </w:pPr>
            <w:r>
              <w:t>Anthony Galvez</w:t>
            </w:r>
          </w:p>
        </w:tc>
        <w:tc>
          <w:tcPr>
            <w:tcW w:w="3324" w:type="dxa"/>
            <w:vAlign w:val="center"/>
          </w:tcPr>
          <w:p w14:paraId="64581293" w14:textId="0B927098" w:rsidR="006E4565" w:rsidRDefault="006E4565" w:rsidP="006E4565">
            <w:pPr>
              <w:spacing w:line="240" w:lineRule="auto"/>
            </w:pPr>
            <w:r>
              <w:t>Chair, Communication</w:t>
            </w:r>
          </w:p>
        </w:tc>
        <w:tc>
          <w:tcPr>
            <w:tcW w:w="3262" w:type="dxa"/>
            <w:vAlign w:val="center"/>
          </w:tcPr>
          <w:p w14:paraId="21CD7DAD" w14:textId="77777777" w:rsidR="006E4565" w:rsidRDefault="006E4565" w:rsidP="006E4565">
            <w:pPr>
              <w:spacing w:line="240" w:lineRule="auto"/>
            </w:pPr>
          </w:p>
        </w:tc>
        <w:tc>
          <w:tcPr>
            <w:tcW w:w="1185" w:type="dxa"/>
            <w:vAlign w:val="center"/>
          </w:tcPr>
          <w:p w14:paraId="635B1B61" w14:textId="77777777" w:rsidR="006E4565" w:rsidRDefault="006E4565" w:rsidP="006E4565">
            <w:pPr>
              <w:spacing w:line="240" w:lineRule="auto"/>
            </w:pPr>
          </w:p>
        </w:tc>
      </w:tr>
      <w:tr w:rsidR="006E4565" w14:paraId="47877184" w14:textId="77777777" w:rsidTr="006E4565">
        <w:trPr>
          <w:cantSplit/>
          <w:trHeight w:val="489"/>
        </w:trPr>
        <w:tc>
          <w:tcPr>
            <w:tcW w:w="3245" w:type="dxa"/>
            <w:vAlign w:val="center"/>
          </w:tcPr>
          <w:p w14:paraId="2038B078" w14:textId="0BF63437" w:rsidR="006E4565" w:rsidRDefault="006E4565" w:rsidP="006E4565">
            <w:pPr>
              <w:spacing w:line="240" w:lineRule="auto"/>
            </w:pPr>
            <w:r w:rsidRPr="00A0759B">
              <w:t>David Espinosa</w:t>
            </w:r>
          </w:p>
        </w:tc>
        <w:tc>
          <w:tcPr>
            <w:tcW w:w="3324" w:type="dxa"/>
            <w:vAlign w:val="center"/>
          </w:tcPr>
          <w:p w14:paraId="39D6A8E3" w14:textId="7F3DCFE8" w:rsidR="006E4565" w:rsidRDefault="006E4565" w:rsidP="006E4565">
            <w:pPr>
              <w:spacing w:line="240" w:lineRule="auto"/>
            </w:pPr>
            <w:r>
              <w:t>Chair, History</w:t>
            </w:r>
          </w:p>
        </w:tc>
        <w:tc>
          <w:tcPr>
            <w:tcW w:w="3262" w:type="dxa"/>
            <w:vAlign w:val="center"/>
          </w:tcPr>
          <w:p w14:paraId="7B19D644" w14:textId="77777777" w:rsidR="006E4565" w:rsidRDefault="006E4565" w:rsidP="006E4565">
            <w:pPr>
              <w:spacing w:line="240" w:lineRule="auto"/>
            </w:pPr>
          </w:p>
        </w:tc>
        <w:tc>
          <w:tcPr>
            <w:tcW w:w="1185" w:type="dxa"/>
            <w:vAlign w:val="center"/>
          </w:tcPr>
          <w:p w14:paraId="293DEBAF" w14:textId="77777777" w:rsidR="006E4565" w:rsidRDefault="006E4565" w:rsidP="006E4565">
            <w:pPr>
              <w:spacing w:line="240" w:lineRule="auto"/>
            </w:pPr>
          </w:p>
        </w:tc>
      </w:tr>
      <w:tr w:rsidR="006E4565" w14:paraId="2CF08CBB" w14:textId="77777777" w:rsidTr="006E4565">
        <w:trPr>
          <w:cantSplit/>
          <w:trHeight w:val="489"/>
        </w:trPr>
        <w:tc>
          <w:tcPr>
            <w:tcW w:w="3245" w:type="dxa"/>
            <w:vAlign w:val="center"/>
          </w:tcPr>
          <w:p w14:paraId="57079642" w14:textId="015E04C0" w:rsidR="006E4565" w:rsidRDefault="006E4565" w:rsidP="006E4565">
            <w:pPr>
              <w:spacing w:line="240" w:lineRule="auto"/>
            </w:pPr>
            <w:r w:rsidRPr="00A0759B">
              <w:t>Leslie Schuster</w:t>
            </w:r>
          </w:p>
        </w:tc>
        <w:tc>
          <w:tcPr>
            <w:tcW w:w="3324" w:type="dxa"/>
            <w:vAlign w:val="center"/>
          </w:tcPr>
          <w:p w14:paraId="591C52BE" w14:textId="0EE8EAD5" w:rsidR="006E4565" w:rsidRDefault="006E4565" w:rsidP="006E4565">
            <w:pPr>
              <w:spacing w:line="240" w:lineRule="auto"/>
            </w:pPr>
            <w:r w:rsidRPr="00A0759B">
              <w:t>Gender and Women's Studies Program</w:t>
            </w:r>
          </w:p>
        </w:tc>
        <w:tc>
          <w:tcPr>
            <w:tcW w:w="3262" w:type="dxa"/>
            <w:vAlign w:val="center"/>
          </w:tcPr>
          <w:p w14:paraId="2E9F2B06" w14:textId="77777777" w:rsidR="006E4565" w:rsidRDefault="006E4565" w:rsidP="006E4565">
            <w:pPr>
              <w:spacing w:line="240" w:lineRule="auto"/>
            </w:pPr>
          </w:p>
        </w:tc>
        <w:tc>
          <w:tcPr>
            <w:tcW w:w="1185" w:type="dxa"/>
            <w:vAlign w:val="center"/>
          </w:tcPr>
          <w:p w14:paraId="2B426384" w14:textId="77777777" w:rsidR="006E4565" w:rsidRDefault="006E4565" w:rsidP="006E4565">
            <w:pPr>
              <w:spacing w:line="240" w:lineRule="auto"/>
            </w:pPr>
          </w:p>
        </w:tc>
      </w:tr>
      <w:tr w:rsidR="006E4565" w14:paraId="4C5B2F88" w14:textId="77777777" w:rsidTr="006E4565">
        <w:trPr>
          <w:cantSplit/>
          <w:trHeight w:val="489"/>
        </w:trPr>
        <w:tc>
          <w:tcPr>
            <w:tcW w:w="3245" w:type="dxa"/>
            <w:vAlign w:val="center"/>
          </w:tcPr>
          <w:p w14:paraId="04F86901" w14:textId="3718DD17" w:rsidR="006E4565" w:rsidRDefault="006E4565" w:rsidP="006E4565">
            <w:pPr>
              <w:spacing w:line="240" w:lineRule="auto"/>
            </w:pPr>
            <w:r>
              <w:t>Mark Motte</w:t>
            </w:r>
          </w:p>
        </w:tc>
        <w:tc>
          <w:tcPr>
            <w:tcW w:w="3324" w:type="dxa"/>
            <w:vAlign w:val="center"/>
          </w:tcPr>
          <w:p w14:paraId="48E10B47" w14:textId="6C5D69FD" w:rsidR="006E4565" w:rsidRDefault="006E4565" w:rsidP="006E4565">
            <w:pPr>
              <w:spacing w:line="240" w:lineRule="auto"/>
            </w:pPr>
            <w:r>
              <w:t>Director, Geography</w:t>
            </w:r>
          </w:p>
        </w:tc>
        <w:tc>
          <w:tcPr>
            <w:tcW w:w="3262" w:type="dxa"/>
            <w:vAlign w:val="center"/>
          </w:tcPr>
          <w:p w14:paraId="7C7A7A4E" w14:textId="77777777" w:rsidR="006E4565" w:rsidRDefault="006E4565" w:rsidP="006E4565">
            <w:pPr>
              <w:spacing w:line="240" w:lineRule="auto"/>
            </w:pPr>
          </w:p>
        </w:tc>
        <w:tc>
          <w:tcPr>
            <w:tcW w:w="1185" w:type="dxa"/>
            <w:vAlign w:val="center"/>
          </w:tcPr>
          <w:p w14:paraId="01B30889" w14:textId="77777777" w:rsidR="006E4565" w:rsidRDefault="006E4565" w:rsidP="006E4565">
            <w:pPr>
              <w:spacing w:line="240" w:lineRule="auto"/>
            </w:pPr>
          </w:p>
        </w:tc>
      </w:tr>
      <w:tr w:rsidR="006E4565" w14:paraId="0A1F2FAC" w14:textId="77777777" w:rsidTr="006E4565">
        <w:trPr>
          <w:cantSplit/>
          <w:trHeight w:val="489"/>
        </w:trPr>
        <w:tc>
          <w:tcPr>
            <w:tcW w:w="3245" w:type="dxa"/>
            <w:vAlign w:val="center"/>
          </w:tcPr>
          <w:p w14:paraId="4576E53C" w14:textId="710C6364" w:rsidR="006E4565" w:rsidRDefault="006E4565" w:rsidP="006E4565">
            <w:pPr>
              <w:spacing w:line="240" w:lineRule="auto"/>
            </w:pPr>
            <w:proofErr w:type="spellStart"/>
            <w:r>
              <w:t>Eliani</w:t>
            </w:r>
            <w:proofErr w:type="spellEnd"/>
            <w:r>
              <w:t xml:space="preserve"> Basile</w:t>
            </w:r>
          </w:p>
        </w:tc>
        <w:tc>
          <w:tcPr>
            <w:tcW w:w="3324" w:type="dxa"/>
            <w:vAlign w:val="center"/>
          </w:tcPr>
          <w:p w14:paraId="7D450902" w14:textId="034DE36D" w:rsidR="006E4565" w:rsidRDefault="006E4565" w:rsidP="006E4565">
            <w:pPr>
              <w:spacing w:line="240" w:lineRule="auto"/>
            </w:pPr>
            <w:r>
              <w:t>Chair, Modern Languages</w:t>
            </w:r>
          </w:p>
        </w:tc>
        <w:tc>
          <w:tcPr>
            <w:tcW w:w="3262" w:type="dxa"/>
            <w:vAlign w:val="center"/>
          </w:tcPr>
          <w:p w14:paraId="5C77863D" w14:textId="77777777" w:rsidR="006E4565" w:rsidRDefault="006E4565" w:rsidP="006E4565">
            <w:pPr>
              <w:spacing w:line="240" w:lineRule="auto"/>
            </w:pPr>
          </w:p>
        </w:tc>
        <w:tc>
          <w:tcPr>
            <w:tcW w:w="1185" w:type="dxa"/>
            <w:vAlign w:val="center"/>
          </w:tcPr>
          <w:p w14:paraId="7065BD61" w14:textId="77777777" w:rsidR="006E4565" w:rsidRDefault="006E4565" w:rsidP="006E4565">
            <w:pPr>
              <w:spacing w:line="240" w:lineRule="auto"/>
            </w:pPr>
          </w:p>
        </w:tc>
      </w:tr>
      <w:tr w:rsidR="006E4565" w14:paraId="74E8B349" w14:textId="77777777" w:rsidTr="006E4565">
        <w:trPr>
          <w:cantSplit/>
          <w:trHeight w:val="489"/>
        </w:trPr>
        <w:tc>
          <w:tcPr>
            <w:tcW w:w="3245" w:type="dxa"/>
            <w:vAlign w:val="center"/>
          </w:tcPr>
          <w:p w14:paraId="2A5D1576" w14:textId="1E32E4B1" w:rsidR="006E4565" w:rsidRDefault="006E4565" w:rsidP="006E4565">
            <w:pPr>
              <w:spacing w:line="240" w:lineRule="auto"/>
            </w:pPr>
            <w:r>
              <w:t>Aaron Smuts</w:t>
            </w:r>
          </w:p>
        </w:tc>
        <w:tc>
          <w:tcPr>
            <w:tcW w:w="3324" w:type="dxa"/>
            <w:vAlign w:val="center"/>
          </w:tcPr>
          <w:p w14:paraId="500D1D91" w14:textId="217C26CE" w:rsidR="006E4565" w:rsidRDefault="006E4565" w:rsidP="006E4565">
            <w:pPr>
              <w:spacing w:line="240" w:lineRule="auto"/>
            </w:pPr>
            <w:r>
              <w:t>Chair, Philosophy</w:t>
            </w:r>
          </w:p>
        </w:tc>
        <w:tc>
          <w:tcPr>
            <w:tcW w:w="3262" w:type="dxa"/>
            <w:vAlign w:val="center"/>
          </w:tcPr>
          <w:p w14:paraId="22342B61" w14:textId="77777777" w:rsidR="006E4565" w:rsidRDefault="006E4565" w:rsidP="006E4565">
            <w:pPr>
              <w:spacing w:line="240" w:lineRule="auto"/>
            </w:pPr>
          </w:p>
        </w:tc>
        <w:tc>
          <w:tcPr>
            <w:tcW w:w="1185" w:type="dxa"/>
            <w:vAlign w:val="center"/>
          </w:tcPr>
          <w:p w14:paraId="4670EAB3" w14:textId="77777777" w:rsidR="006E4565" w:rsidRDefault="006E4565" w:rsidP="006E4565">
            <w:pPr>
              <w:spacing w:line="240" w:lineRule="auto"/>
            </w:pPr>
          </w:p>
        </w:tc>
      </w:tr>
      <w:tr w:rsidR="006E4565" w14:paraId="3470FDA2" w14:textId="77777777" w:rsidTr="006E4565">
        <w:trPr>
          <w:cantSplit/>
          <w:trHeight w:val="489"/>
        </w:trPr>
        <w:tc>
          <w:tcPr>
            <w:tcW w:w="3245" w:type="dxa"/>
            <w:vAlign w:val="center"/>
          </w:tcPr>
          <w:p w14:paraId="510024FC" w14:textId="6DBEF682" w:rsidR="006E4565" w:rsidRDefault="006E4565" w:rsidP="006E4565">
            <w:pPr>
              <w:spacing w:line="240" w:lineRule="auto"/>
            </w:pPr>
            <w:r w:rsidRPr="00A0759B">
              <w:t>Sarah Knowlton</w:t>
            </w:r>
          </w:p>
        </w:tc>
        <w:tc>
          <w:tcPr>
            <w:tcW w:w="3324" w:type="dxa"/>
            <w:vAlign w:val="center"/>
          </w:tcPr>
          <w:p w14:paraId="0D97C445" w14:textId="5203BE14" w:rsidR="006E4565" w:rsidRDefault="006E4565" w:rsidP="006E4565">
            <w:pPr>
              <w:spacing w:line="240" w:lineRule="auto"/>
            </w:pPr>
            <w:r>
              <w:t xml:space="preserve">Chair, </w:t>
            </w:r>
            <w:r w:rsidRPr="00A0759B">
              <w:t xml:space="preserve">Physical Sciences </w:t>
            </w:r>
          </w:p>
        </w:tc>
        <w:tc>
          <w:tcPr>
            <w:tcW w:w="3262" w:type="dxa"/>
            <w:vAlign w:val="center"/>
          </w:tcPr>
          <w:p w14:paraId="1251540D" w14:textId="77777777" w:rsidR="006E4565" w:rsidRDefault="006E4565" w:rsidP="006E4565">
            <w:pPr>
              <w:spacing w:line="240" w:lineRule="auto"/>
            </w:pPr>
          </w:p>
        </w:tc>
        <w:tc>
          <w:tcPr>
            <w:tcW w:w="1185" w:type="dxa"/>
            <w:vAlign w:val="center"/>
          </w:tcPr>
          <w:p w14:paraId="5512270D" w14:textId="2D51CCC2" w:rsidR="006E4565" w:rsidRDefault="006E4565" w:rsidP="006E4565">
            <w:pPr>
              <w:spacing w:line="240" w:lineRule="auto"/>
            </w:pPr>
          </w:p>
        </w:tc>
      </w:tr>
      <w:tr w:rsidR="006E4565" w14:paraId="37BB204E" w14:textId="77777777" w:rsidTr="006E4565">
        <w:trPr>
          <w:cantSplit/>
          <w:trHeight w:val="489"/>
        </w:trPr>
        <w:tc>
          <w:tcPr>
            <w:tcW w:w="3245" w:type="dxa"/>
            <w:vAlign w:val="center"/>
          </w:tcPr>
          <w:p w14:paraId="4F2DFE40" w14:textId="74FBB304" w:rsidR="006E4565" w:rsidRPr="00A0759B" w:rsidRDefault="006E4565" w:rsidP="006E4565">
            <w:pPr>
              <w:spacing w:line="240" w:lineRule="auto"/>
            </w:pPr>
            <w:proofErr w:type="spellStart"/>
            <w:r w:rsidRPr="00A0759B">
              <w:t>Mikaila</w:t>
            </w:r>
            <w:proofErr w:type="spellEnd"/>
            <w:r w:rsidRPr="00A0759B">
              <w:t xml:space="preserve"> Arthur</w:t>
            </w:r>
          </w:p>
        </w:tc>
        <w:tc>
          <w:tcPr>
            <w:tcW w:w="3324" w:type="dxa"/>
            <w:vAlign w:val="center"/>
          </w:tcPr>
          <w:p w14:paraId="327FCC38" w14:textId="770F9E8E" w:rsidR="006E4565" w:rsidRDefault="006E4565" w:rsidP="006E4565">
            <w:pPr>
              <w:spacing w:line="240" w:lineRule="auto"/>
            </w:pPr>
            <w:r>
              <w:t>Chair, Sociology</w:t>
            </w:r>
          </w:p>
        </w:tc>
        <w:tc>
          <w:tcPr>
            <w:tcW w:w="3262" w:type="dxa"/>
            <w:vAlign w:val="center"/>
          </w:tcPr>
          <w:p w14:paraId="6BCA5A8E" w14:textId="77777777" w:rsidR="006E4565" w:rsidRDefault="006E4565" w:rsidP="006E4565">
            <w:pPr>
              <w:spacing w:line="240" w:lineRule="auto"/>
            </w:pPr>
          </w:p>
        </w:tc>
        <w:tc>
          <w:tcPr>
            <w:tcW w:w="1185" w:type="dxa"/>
            <w:vAlign w:val="center"/>
          </w:tcPr>
          <w:p w14:paraId="4D00EE19" w14:textId="77777777" w:rsidR="006E4565" w:rsidRDefault="006E4565" w:rsidP="006E4565">
            <w:pPr>
              <w:spacing w:line="240" w:lineRule="auto"/>
            </w:pPr>
          </w:p>
        </w:tc>
      </w:tr>
      <w:tr w:rsidR="006E4565" w14:paraId="5760B85D" w14:textId="77777777" w:rsidTr="006E4565">
        <w:trPr>
          <w:cantSplit/>
          <w:trHeight w:val="489"/>
        </w:trPr>
        <w:tc>
          <w:tcPr>
            <w:tcW w:w="3245" w:type="dxa"/>
            <w:vAlign w:val="center"/>
          </w:tcPr>
          <w:p w14:paraId="0192B7CA" w14:textId="601AD7D3" w:rsidR="006E4565" w:rsidRPr="00A0759B" w:rsidRDefault="002C299E" w:rsidP="00900176">
            <w:pPr>
              <w:spacing w:line="240" w:lineRule="auto"/>
            </w:pPr>
            <w:r>
              <w:t>Carol Cummings</w:t>
            </w:r>
          </w:p>
        </w:tc>
        <w:tc>
          <w:tcPr>
            <w:tcW w:w="3324" w:type="dxa"/>
            <w:vAlign w:val="center"/>
          </w:tcPr>
          <w:p w14:paraId="74A16120" w14:textId="0887A54A" w:rsidR="006E4565" w:rsidRDefault="002C299E" w:rsidP="00900176">
            <w:pPr>
              <w:spacing w:line="240" w:lineRule="auto"/>
            </w:pPr>
            <w:r>
              <w:t>Chair HPE</w:t>
            </w:r>
            <w:r w:rsidR="00900176" w:rsidRPr="00900176">
              <w:t>​</w:t>
            </w:r>
            <w:bookmarkStart w:id="21" w:name="_GoBack"/>
            <w:bookmarkEnd w:id="21"/>
          </w:p>
        </w:tc>
        <w:tc>
          <w:tcPr>
            <w:tcW w:w="3262" w:type="dxa"/>
            <w:vAlign w:val="center"/>
          </w:tcPr>
          <w:p w14:paraId="6E17F0ED" w14:textId="77777777" w:rsidR="006E4565" w:rsidRDefault="006E4565" w:rsidP="006E4565">
            <w:pPr>
              <w:spacing w:line="240" w:lineRule="auto"/>
            </w:pPr>
          </w:p>
        </w:tc>
        <w:tc>
          <w:tcPr>
            <w:tcW w:w="1185" w:type="dxa"/>
            <w:vAlign w:val="center"/>
          </w:tcPr>
          <w:p w14:paraId="2782937C" w14:textId="77777777" w:rsidR="006E4565" w:rsidRDefault="006E4565" w:rsidP="006E4565">
            <w:pPr>
              <w:spacing w:line="240" w:lineRule="auto"/>
            </w:pPr>
          </w:p>
        </w:tc>
      </w:tr>
      <w:tr w:rsidR="006E4565" w14:paraId="522E23F7" w14:textId="77777777" w:rsidTr="006E4565">
        <w:trPr>
          <w:cantSplit/>
          <w:trHeight w:val="489"/>
        </w:trPr>
        <w:tc>
          <w:tcPr>
            <w:tcW w:w="3245" w:type="dxa"/>
            <w:vAlign w:val="center"/>
          </w:tcPr>
          <w:p w14:paraId="412EAC8C" w14:textId="4F268C2D" w:rsidR="006E4565" w:rsidRDefault="006E4565" w:rsidP="006E4565">
            <w:pPr>
              <w:spacing w:line="240" w:lineRule="auto"/>
            </w:pPr>
            <w:r w:rsidRPr="00546594">
              <w:lastRenderedPageBreak/>
              <w:t>Marianne Raimondo</w:t>
            </w:r>
          </w:p>
        </w:tc>
        <w:tc>
          <w:tcPr>
            <w:tcW w:w="3324" w:type="dxa"/>
            <w:vAlign w:val="center"/>
          </w:tcPr>
          <w:p w14:paraId="369E5B57" w14:textId="14DC8533" w:rsidR="006E4565" w:rsidRDefault="006E4565" w:rsidP="006E4565">
            <w:pPr>
              <w:spacing w:line="240" w:lineRule="auto"/>
            </w:pPr>
            <w:r>
              <w:t xml:space="preserve">Director, </w:t>
            </w:r>
            <w:r w:rsidRPr="00546594">
              <w:t>Health Care Administration</w:t>
            </w:r>
          </w:p>
        </w:tc>
        <w:tc>
          <w:tcPr>
            <w:tcW w:w="3262" w:type="dxa"/>
            <w:vAlign w:val="center"/>
          </w:tcPr>
          <w:p w14:paraId="7422E255" w14:textId="77777777" w:rsidR="006E4565" w:rsidRDefault="006E4565" w:rsidP="006E4565">
            <w:pPr>
              <w:spacing w:line="240" w:lineRule="auto"/>
            </w:pPr>
          </w:p>
        </w:tc>
        <w:tc>
          <w:tcPr>
            <w:tcW w:w="1185" w:type="dxa"/>
            <w:vAlign w:val="center"/>
          </w:tcPr>
          <w:p w14:paraId="7951CCE3" w14:textId="77777777" w:rsidR="006E4565" w:rsidRDefault="006E4565" w:rsidP="006E4565">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2" w:name="acknowledge"/>
        <w:bookmarkEnd w:id="22"/>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CA31AD">
        <w:trPr>
          <w:cantSplit/>
          <w:tblHeader/>
        </w:trPr>
        <w:tc>
          <w:tcPr>
            <w:tcW w:w="3279" w:type="dxa"/>
            <w:vAlign w:val="center"/>
          </w:tcPr>
          <w:p w14:paraId="3E1DDF49" w14:textId="77777777" w:rsidR="00115A68" w:rsidRPr="00A83A6C" w:rsidRDefault="00115A68" w:rsidP="00CA31AD">
            <w:pPr>
              <w:pStyle w:val="Heading5"/>
              <w:jc w:val="center"/>
            </w:pPr>
            <w:r w:rsidRPr="00A83A6C">
              <w:t>Name</w:t>
            </w:r>
          </w:p>
        </w:tc>
        <w:tc>
          <w:tcPr>
            <w:tcW w:w="3279" w:type="dxa"/>
            <w:vAlign w:val="center"/>
          </w:tcPr>
          <w:p w14:paraId="1B0BC45F" w14:textId="77777777" w:rsidR="00115A68" w:rsidRPr="00A83A6C" w:rsidRDefault="00115A68" w:rsidP="00CA31AD">
            <w:pPr>
              <w:pStyle w:val="Heading5"/>
              <w:jc w:val="center"/>
            </w:pPr>
            <w:r w:rsidRPr="00A83A6C">
              <w:t>Position/affiliation</w:t>
            </w:r>
          </w:p>
        </w:tc>
        <w:tc>
          <w:tcPr>
            <w:tcW w:w="3280" w:type="dxa"/>
            <w:vAlign w:val="center"/>
          </w:tcPr>
          <w:p w14:paraId="2D79239D" w14:textId="77777777" w:rsidR="00115A68" w:rsidRPr="00A87611" w:rsidRDefault="00402C05" w:rsidP="00CA31AD">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3" w:name="Signature_2"/>
            <w:bookmarkEnd w:id="23"/>
          </w:p>
        </w:tc>
        <w:tc>
          <w:tcPr>
            <w:tcW w:w="1178" w:type="dxa"/>
            <w:vAlign w:val="center"/>
          </w:tcPr>
          <w:p w14:paraId="1B58133B" w14:textId="77777777" w:rsidR="00115A68" w:rsidRPr="00A83A6C" w:rsidRDefault="00115A68" w:rsidP="00CA31AD">
            <w:pPr>
              <w:pStyle w:val="Heading5"/>
              <w:jc w:val="center"/>
            </w:pPr>
            <w:r w:rsidRPr="00A83A6C">
              <w:t>Date</w:t>
            </w:r>
          </w:p>
        </w:tc>
      </w:tr>
      <w:tr w:rsidR="00FB05E7" w14:paraId="4ED89C89" w14:textId="77777777" w:rsidTr="00CA31AD">
        <w:trPr>
          <w:cantSplit/>
          <w:trHeight w:val="489"/>
        </w:trPr>
        <w:tc>
          <w:tcPr>
            <w:tcW w:w="3279" w:type="dxa"/>
            <w:vAlign w:val="center"/>
          </w:tcPr>
          <w:p w14:paraId="207426B3" w14:textId="145F4746" w:rsidR="00FB05E7" w:rsidRPr="00A0759B" w:rsidRDefault="00FB05E7" w:rsidP="00CA31AD">
            <w:pPr>
              <w:spacing w:line="240" w:lineRule="auto"/>
            </w:pPr>
          </w:p>
        </w:tc>
        <w:tc>
          <w:tcPr>
            <w:tcW w:w="3279" w:type="dxa"/>
            <w:vAlign w:val="center"/>
          </w:tcPr>
          <w:p w14:paraId="22FD612B" w14:textId="49845105" w:rsidR="00FB05E7" w:rsidRDefault="00FB05E7" w:rsidP="00CA31AD">
            <w:pPr>
              <w:spacing w:line="240" w:lineRule="auto"/>
            </w:pPr>
          </w:p>
        </w:tc>
        <w:tc>
          <w:tcPr>
            <w:tcW w:w="3280" w:type="dxa"/>
            <w:vAlign w:val="center"/>
          </w:tcPr>
          <w:p w14:paraId="6D8574AD" w14:textId="77777777" w:rsidR="00FB05E7" w:rsidRDefault="00FB05E7" w:rsidP="00CA31AD">
            <w:pPr>
              <w:spacing w:line="240" w:lineRule="auto"/>
            </w:pPr>
          </w:p>
        </w:tc>
        <w:tc>
          <w:tcPr>
            <w:tcW w:w="1178" w:type="dxa"/>
            <w:vAlign w:val="center"/>
          </w:tcPr>
          <w:p w14:paraId="33DA0AAF" w14:textId="77777777" w:rsidR="00FB05E7" w:rsidRDefault="00FB05E7" w:rsidP="00CA31AD">
            <w:pPr>
              <w:spacing w:line="240" w:lineRule="auto"/>
            </w:pPr>
          </w:p>
        </w:tc>
      </w:tr>
      <w:tr w:rsidR="00115A68" w14:paraId="032CD38C" w14:textId="77777777" w:rsidTr="00CA31AD">
        <w:trPr>
          <w:cantSplit/>
          <w:trHeight w:val="489"/>
        </w:trPr>
        <w:tc>
          <w:tcPr>
            <w:tcW w:w="3279" w:type="dxa"/>
            <w:vAlign w:val="center"/>
          </w:tcPr>
          <w:p w14:paraId="52B20687" w14:textId="37133FE4" w:rsidR="00115A68" w:rsidRDefault="00115A68" w:rsidP="00CA31AD">
            <w:pPr>
              <w:spacing w:line="240" w:lineRule="auto"/>
            </w:pPr>
          </w:p>
        </w:tc>
        <w:tc>
          <w:tcPr>
            <w:tcW w:w="3279" w:type="dxa"/>
            <w:vAlign w:val="center"/>
          </w:tcPr>
          <w:p w14:paraId="12B14668" w14:textId="749FF1FC" w:rsidR="00115A68" w:rsidRDefault="00115A68" w:rsidP="00CA31AD">
            <w:pPr>
              <w:spacing w:line="240" w:lineRule="auto"/>
            </w:pPr>
          </w:p>
        </w:tc>
        <w:tc>
          <w:tcPr>
            <w:tcW w:w="3280" w:type="dxa"/>
            <w:vAlign w:val="center"/>
          </w:tcPr>
          <w:p w14:paraId="35E6C3B2" w14:textId="77777777" w:rsidR="00115A68" w:rsidRDefault="00115A68" w:rsidP="00CA31AD">
            <w:pPr>
              <w:spacing w:line="240" w:lineRule="auto"/>
            </w:pPr>
          </w:p>
        </w:tc>
        <w:tc>
          <w:tcPr>
            <w:tcW w:w="1178" w:type="dxa"/>
            <w:vAlign w:val="center"/>
          </w:tcPr>
          <w:p w14:paraId="70EE5B2D" w14:textId="77777777" w:rsidR="00115A68" w:rsidRDefault="00115A68" w:rsidP="00CA31AD">
            <w:pPr>
              <w:spacing w:line="240" w:lineRule="auto"/>
            </w:pPr>
          </w:p>
        </w:tc>
      </w:tr>
    </w:tbl>
    <w:p w14:paraId="329B6D81" w14:textId="7E4A522D" w:rsidR="002A24B4" w:rsidRDefault="002A24B4" w:rsidP="001A37FB"/>
    <w:p w14:paraId="4D5C5F2A" w14:textId="3F00EE67" w:rsidR="002A24B4" w:rsidRPr="00131976" w:rsidRDefault="00B30273" w:rsidP="00373CFF">
      <w:pPr>
        <w:spacing w:line="240" w:lineRule="auto"/>
        <w:rPr>
          <w:rFonts w:cs="Calibri"/>
          <w:b/>
          <w:color w:val="000000"/>
        </w:rPr>
      </w:pPr>
      <w:r>
        <w:br w:type="page"/>
      </w:r>
    </w:p>
    <w:p w14:paraId="7FA8802E"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14744" w14:textId="77777777" w:rsidR="00402C05" w:rsidRDefault="00402C05" w:rsidP="00FA78CA">
      <w:pPr>
        <w:spacing w:line="240" w:lineRule="auto"/>
      </w:pPr>
      <w:r>
        <w:separator/>
      </w:r>
    </w:p>
  </w:endnote>
  <w:endnote w:type="continuationSeparator" w:id="0">
    <w:p w14:paraId="10AB8EEE" w14:textId="77777777" w:rsidR="00402C05" w:rsidRDefault="00402C0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74BF1A83" w:rsidR="00B87AE9" w:rsidRPr="00310D95" w:rsidRDefault="00B87AE9"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Pr>
        <w:b/>
        <w:bCs/>
        <w:noProof/>
        <w:sz w:val="20"/>
      </w:rPr>
      <w:t>10</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Pr>
        <w:b/>
        <w:bCs/>
        <w:noProof/>
        <w:sz w:val="20"/>
      </w:rPr>
      <w:t>14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D1D7E" w14:textId="77777777" w:rsidR="00402C05" w:rsidRDefault="00402C05" w:rsidP="00FA78CA">
      <w:pPr>
        <w:spacing w:line="240" w:lineRule="auto"/>
      </w:pPr>
      <w:r>
        <w:separator/>
      </w:r>
    </w:p>
  </w:footnote>
  <w:footnote w:type="continuationSeparator" w:id="0">
    <w:p w14:paraId="1701C825" w14:textId="77777777" w:rsidR="00402C05" w:rsidRDefault="00402C05"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541910D" w:rsidR="00B87AE9" w:rsidRPr="004254A0" w:rsidRDefault="00B87AE9"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FF23C0">
      <w:rPr>
        <w:color w:val="4F6228"/>
      </w:rPr>
      <w:t>19-20-002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FF23C0">
      <w:rPr>
        <w:color w:val="4F6228"/>
      </w:rPr>
      <w:t>10/12/2019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B87AE9" w:rsidRPr="008745BA" w:rsidRDefault="00B87AE9"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027DA"/>
    <w:multiLevelType w:val="hybridMultilevel"/>
    <w:tmpl w:val="3800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D12A8"/>
    <w:multiLevelType w:val="hybridMultilevel"/>
    <w:tmpl w:val="EA80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D16095"/>
    <w:multiLevelType w:val="hybridMultilevel"/>
    <w:tmpl w:val="ED2C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AC1512"/>
    <w:multiLevelType w:val="hybridMultilevel"/>
    <w:tmpl w:val="F3A0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4A5788"/>
    <w:multiLevelType w:val="hybridMultilevel"/>
    <w:tmpl w:val="200AAB0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7B000C"/>
    <w:multiLevelType w:val="hybridMultilevel"/>
    <w:tmpl w:val="064C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6"/>
  </w:num>
  <w:num w:numId="6">
    <w:abstractNumId w:val="14"/>
  </w:num>
  <w:num w:numId="7">
    <w:abstractNumId w:val="3"/>
  </w:num>
  <w:num w:numId="8">
    <w:abstractNumId w:val="8"/>
  </w:num>
  <w:num w:numId="9">
    <w:abstractNumId w:val="10"/>
  </w:num>
  <w:num w:numId="10">
    <w:abstractNumId w:val="5"/>
  </w:num>
  <w:num w:numId="11">
    <w:abstractNumId w:val="16"/>
  </w:num>
  <w:num w:numId="12">
    <w:abstractNumId w:val="13"/>
  </w:num>
  <w:num w:numId="13">
    <w:abstractNumId w:val="7"/>
  </w:num>
  <w:num w:numId="14">
    <w:abstractNumId w:val="1"/>
  </w:num>
  <w:num w:numId="15">
    <w:abstractNumId w:val="0"/>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20F13"/>
    <w:rsid w:val="000301C7"/>
    <w:rsid w:val="0004554C"/>
    <w:rsid w:val="00052009"/>
    <w:rsid w:val="000556B3"/>
    <w:rsid w:val="000810FF"/>
    <w:rsid w:val="00092F24"/>
    <w:rsid w:val="000A36CD"/>
    <w:rsid w:val="000A6743"/>
    <w:rsid w:val="000D1497"/>
    <w:rsid w:val="000D21F2"/>
    <w:rsid w:val="000D6D7E"/>
    <w:rsid w:val="000E2CBA"/>
    <w:rsid w:val="001010FA"/>
    <w:rsid w:val="00101BA4"/>
    <w:rsid w:val="0010291E"/>
    <w:rsid w:val="00115A68"/>
    <w:rsid w:val="0011690A"/>
    <w:rsid w:val="00120C12"/>
    <w:rsid w:val="001278A4"/>
    <w:rsid w:val="0013176C"/>
    <w:rsid w:val="00131B87"/>
    <w:rsid w:val="001429AA"/>
    <w:rsid w:val="00143E3D"/>
    <w:rsid w:val="00143EC6"/>
    <w:rsid w:val="00153E0E"/>
    <w:rsid w:val="001546C2"/>
    <w:rsid w:val="001676F7"/>
    <w:rsid w:val="00176C55"/>
    <w:rsid w:val="00181A4B"/>
    <w:rsid w:val="001A37FB"/>
    <w:rsid w:val="001A51ED"/>
    <w:rsid w:val="001B2E3A"/>
    <w:rsid w:val="001D6E48"/>
    <w:rsid w:val="001E1F1C"/>
    <w:rsid w:val="0020058E"/>
    <w:rsid w:val="00237355"/>
    <w:rsid w:val="00242EE8"/>
    <w:rsid w:val="0025306C"/>
    <w:rsid w:val="002558CA"/>
    <w:rsid w:val="0026461B"/>
    <w:rsid w:val="0027634D"/>
    <w:rsid w:val="00284473"/>
    <w:rsid w:val="00290E18"/>
    <w:rsid w:val="00292D43"/>
    <w:rsid w:val="00293639"/>
    <w:rsid w:val="00296BA1"/>
    <w:rsid w:val="0029768B"/>
    <w:rsid w:val="002A24B4"/>
    <w:rsid w:val="002A3788"/>
    <w:rsid w:val="002B1FF7"/>
    <w:rsid w:val="002B24F6"/>
    <w:rsid w:val="002B7880"/>
    <w:rsid w:val="002C299E"/>
    <w:rsid w:val="002C3D63"/>
    <w:rsid w:val="002D194C"/>
    <w:rsid w:val="002E659B"/>
    <w:rsid w:val="002F36B8"/>
    <w:rsid w:val="00310D95"/>
    <w:rsid w:val="0031798F"/>
    <w:rsid w:val="0032016A"/>
    <w:rsid w:val="00345149"/>
    <w:rsid w:val="00373CFF"/>
    <w:rsid w:val="00376A8B"/>
    <w:rsid w:val="003A45F6"/>
    <w:rsid w:val="003A53D8"/>
    <w:rsid w:val="003B3D6C"/>
    <w:rsid w:val="003B4A52"/>
    <w:rsid w:val="003C1A54"/>
    <w:rsid w:val="003C511E"/>
    <w:rsid w:val="003D1011"/>
    <w:rsid w:val="003D41B6"/>
    <w:rsid w:val="003D7372"/>
    <w:rsid w:val="003F099C"/>
    <w:rsid w:val="003F2BB2"/>
    <w:rsid w:val="003F4E82"/>
    <w:rsid w:val="00402602"/>
    <w:rsid w:val="00402C05"/>
    <w:rsid w:val="004254A0"/>
    <w:rsid w:val="004313E6"/>
    <w:rsid w:val="004403BD"/>
    <w:rsid w:val="00442EEA"/>
    <w:rsid w:val="004779B4"/>
    <w:rsid w:val="004E57C5"/>
    <w:rsid w:val="00517DB2"/>
    <w:rsid w:val="00546594"/>
    <w:rsid w:val="005473BC"/>
    <w:rsid w:val="00565CFF"/>
    <w:rsid w:val="00584B9E"/>
    <w:rsid w:val="005873E3"/>
    <w:rsid w:val="00593C18"/>
    <w:rsid w:val="005B1049"/>
    <w:rsid w:val="005C23BD"/>
    <w:rsid w:val="005C3F83"/>
    <w:rsid w:val="005D16B1"/>
    <w:rsid w:val="005D389E"/>
    <w:rsid w:val="005D7D7A"/>
    <w:rsid w:val="005E3023"/>
    <w:rsid w:val="005F2A05"/>
    <w:rsid w:val="00670869"/>
    <w:rsid w:val="0067175D"/>
    <w:rsid w:val="006761E1"/>
    <w:rsid w:val="006970B0"/>
    <w:rsid w:val="006A595F"/>
    <w:rsid w:val="006B20A9"/>
    <w:rsid w:val="006C18C8"/>
    <w:rsid w:val="006E3AF2"/>
    <w:rsid w:val="006E4565"/>
    <w:rsid w:val="006E59C8"/>
    <w:rsid w:val="006E6680"/>
    <w:rsid w:val="006F7F90"/>
    <w:rsid w:val="00704CFF"/>
    <w:rsid w:val="00706745"/>
    <w:rsid w:val="007072F7"/>
    <w:rsid w:val="00731E32"/>
    <w:rsid w:val="0074235B"/>
    <w:rsid w:val="00743AD2"/>
    <w:rsid w:val="007445F4"/>
    <w:rsid w:val="007554DE"/>
    <w:rsid w:val="00760EA6"/>
    <w:rsid w:val="00787510"/>
    <w:rsid w:val="00795D54"/>
    <w:rsid w:val="00796AF7"/>
    <w:rsid w:val="007970C3"/>
    <w:rsid w:val="007A5702"/>
    <w:rsid w:val="007B10BE"/>
    <w:rsid w:val="007D1CB3"/>
    <w:rsid w:val="007F40F9"/>
    <w:rsid w:val="007F69A1"/>
    <w:rsid w:val="008122C6"/>
    <w:rsid w:val="00830F9E"/>
    <w:rsid w:val="0085229B"/>
    <w:rsid w:val="008555D8"/>
    <w:rsid w:val="008628B1"/>
    <w:rsid w:val="00865915"/>
    <w:rsid w:val="00872775"/>
    <w:rsid w:val="00873185"/>
    <w:rsid w:val="008745BA"/>
    <w:rsid w:val="00880392"/>
    <w:rsid w:val="008836DF"/>
    <w:rsid w:val="008847FE"/>
    <w:rsid w:val="0089234B"/>
    <w:rsid w:val="008927AF"/>
    <w:rsid w:val="0089400B"/>
    <w:rsid w:val="008B1F84"/>
    <w:rsid w:val="008D52B7"/>
    <w:rsid w:val="008E0FCD"/>
    <w:rsid w:val="008E3EFA"/>
    <w:rsid w:val="008F175C"/>
    <w:rsid w:val="00900176"/>
    <w:rsid w:val="00903F7B"/>
    <w:rsid w:val="00905E67"/>
    <w:rsid w:val="00913143"/>
    <w:rsid w:val="00924899"/>
    <w:rsid w:val="00936421"/>
    <w:rsid w:val="009458D2"/>
    <w:rsid w:val="00946B20"/>
    <w:rsid w:val="0098046D"/>
    <w:rsid w:val="00984B36"/>
    <w:rsid w:val="009A07A0"/>
    <w:rsid w:val="009A4E6F"/>
    <w:rsid w:val="009A58C1"/>
    <w:rsid w:val="009B4B02"/>
    <w:rsid w:val="009C1440"/>
    <w:rsid w:val="009F029C"/>
    <w:rsid w:val="009F1596"/>
    <w:rsid w:val="009F2F3E"/>
    <w:rsid w:val="00A01611"/>
    <w:rsid w:val="00A04A92"/>
    <w:rsid w:val="00A06E22"/>
    <w:rsid w:val="00A0759B"/>
    <w:rsid w:val="00A11DCD"/>
    <w:rsid w:val="00A32214"/>
    <w:rsid w:val="00A442D7"/>
    <w:rsid w:val="00A54783"/>
    <w:rsid w:val="00A5525B"/>
    <w:rsid w:val="00A56D5F"/>
    <w:rsid w:val="00A6264E"/>
    <w:rsid w:val="00A76B76"/>
    <w:rsid w:val="00A82C06"/>
    <w:rsid w:val="00A83A6C"/>
    <w:rsid w:val="00A85BAB"/>
    <w:rsid w:val="00A87611"/>
    <w:rsid w:val="00A94B5A"/>
    <w:rsid w:val="00AA1C0F"/>
    <w:rsid w:val="00AA234B"/>
    <w:rsid w:val="00AA5585"/>
    <w:rsid w:val="00AC3032"/>
    <w:rsid w:val="00AD4C32"/>
    <w:rsid w:val="00AE78C2"/>
    <w:rsid w:val="00AE7A3D"/>
    <w:rsid w:val="00B12BAB"/>
    <w:rsid w:val="00B130D3"/>
    <w:rsid w:val="00B20954"/>
    <w:rsid w:val="00B24AAC"/>
    <w:rsid w:val="00B25878"/>
    <w:rsid w:val="00B26F16"/>
    <w:rsid w:val="00B30273"/>
    <w:rsid w:val="00B35315"/>
    <w:rsid w:val="00B4771F"/>
    <w:rsid w:val="00B4784B"/>
    <w:rsid w:val="00B51B79"/>
    <w:rsid w:val="00B51DF1"/>
    <w:rsid w:val="00B605CE"/>
    <w:rsid w:val="00B649C4"/>
    <w:rsid w:val="00B82B64"/>
    <w:rsid w:val="00B85F49"/>
    <w:rsid w:val="00B862BF"/>
    <w:rsid w:val="00B87AE9"/>
    <w:rsid w:val="00B87B39"/>
    <w:rsid w:val="00BA3266"/>
    <w:rsid w:val="00BB11B9"/>
    <w:rsid w:val="00BC42B6"/>
    <w:rsid w:val="00BF1795"/>
    <w:rsid w:val="00C0654C"/>
    <w:rsid w:val="00C11283"/>
    <w:rsid w:val="00C25C02"/>
    <w:rsid w:val="00C25F9D"/>
    <w:rsid w:val="00C31E83"/>
    <w:rsid w:val="00C344AB"/>
    <w:rsid w:val="00C518C1"/>
    <w:rsid w:val="00C53751"/>
    <w:rsid w:val="00C63F4F"/>
    <w:rsid w:val="00C66BEE"/>
    <w:rsid w:val="00C73F4C"/>
    <w:rsid w:val="00C94576"/>
    <w:rsid w:val="00C969FA"/>
    <w:rsid w:val="00C96F06"/>
    <w:rsid w:val="00C97577"/>
    <w:rsid w:val="00CA31AD"/>
    <w:rsid w:val="00CA71A8"/>
    <w:rsid w:val="00CC03A7"/>
    <w:rsid w:val="00CC0B09"/>
    <w:rsid w:val="00CC3E7A"/>
    <w:rsid w:val="00CD18DD"/>
    <w:rsid w:val="00CD5646"/>
    <w:rsid w:val="00CE4D75"/>
    <w:rsid w:val="00D265D7"/>
    <w:rsid w:val="00D56C09"/>
    <w:rsid w:val="00D64DF4"/>
    <w:rsid w:val="00D65F02"/>
    <w:rsid w:val="00D67DAB"/>
    <w:rsid w:val="00D75B84"/>
    <w:rsid w:val="00D75FF8"/>
    <w:rsid w:val="00DA73A0"/>
    <w:rsid w:val="00DB23D4"/>
    <w:rsid w:val="00DB63D4"/>
    <w:rsid w:val="00DD69AE"/>
    <w:rsid w:val="00DE1C6E"/>
    <w:rsid w:val="00DE2B7A"/>
    <w:rsid w:val="00DF4FCD"/>
    <w:rsid w:val="00DF7C07"/>
    <w:rsid w:val="00E13523"/>
    <w:rsid w:val="00E204B9"/>
    <w:rsid w:val="00E36AF7"/>
    <w:rsid w:val="00E4755D"/>
    <w:rsid w:val="00E53C33"/>
    <w:rsid w:val="00E63DC5"/>
    <w:rsid w:val="00E641DE"/>
    <w:rsid w:val="00EA0553"/>
    <w:rsid w:val="00EB33FD"/>
    <w:rsid w:val="00EC63A4"/>
    <w:rsid w:val="00EC7B24"/>
    <w:rsid w:val="00ED1712"/>
    <w:rsid w:val="00F03CA3"/>
    <w:rsid w:val="00F15B95"/>
    <w:rsid w:val="00F1778C"/>
    <w:rsid w:val="00F3256C"/>
    <w:rsid w:val="00F32980"/>
    <w:rsid w:val="00F55393"/>
    <w:rsid w:val="00F629C8"/>
    <w:rsid w:val="00F64260"/>
    <w:rsid w:val="00F84F3A"/>
    <w:rsid w:val="00F871BA"/>
    <w:rsid w:val="00FA6359"/>
    <w:rsid w:val="00FA6998"/>
    <w:rsid w:val="00FA769F"/>
    <w:rsid w:val="00FA78CA"/>
    <w:rsid w:val="00FB05E7"/>
    <w:rsid w:val="00FB15E1"/>
    <w:rsid w:val="00FE6A1D"/>
    <w:rsid w:val="00FF23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37670B5C-99D7-4391-AA1F-9CF84ADC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2A24B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976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rriculum@ri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d.ric.edu/curriculum_committee/documents/Program%20goa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67Z3ZXSPZZWZ-949-1062</_dlc_DocId>
    <_dlc_DocIdUrl xmlns="67887a43-7e4d-4c1c-91d7-15e417b1b8ab">
      <Url>https://w3.ric.edu/curriculum_committee/_layouts/15/DocIdRedir.aspx?ID=67Z3ZXSPZZWZ-949-1062</Url>
      <Description>67Z3ZXSPZZWZ-949-1062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9917E72A-77D4-45C4-B24F-8B5CD6A18F21}"/>
</file>

<file path=docProps/app.xml><?xml version="1.0" encoding="utf-8"?>
<Properties xmlns="http://schemas.openxmlformats.org/officeDocument/2006/extended-properties" xmlns:vt="http://schemas.openxmlformats.org/officeDocument/2006/docPropsVTypes">
  <Template>Normal.dotm</Template>
  <TotalTime>172</TotalTime>
  <Pages>10</Pages>
  <Words>3200</Words>
  <Characters>17606</Characters>
  <Application>Microsoft Office Word</Application>
  <DocSecurity>0</DocSecurity>
  <Lines>677</Lines>
  <Paragraphs>416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42</cp:revision>
  <cp:lastPrinted>2019-10-09T23:49:00Z</cp:lastPrinted>
  <dcterms:created xsi:type="dcterms:W3CDTF">2019-03-07T19:39:00Z</dcterms:created>
  <dcterms:modified xsi:type="dcterms:W3CDTF">2019-11-02T14:42:00Z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79cbdb65-b5ce-4a29-8ed5-c69d15bc49f7</vt:lpwstr>
  </property>
</Properties>
</file>