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743" w:rsidRDefault="000D4853">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4F4743" w:rsidRDefault="000D4853">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4F4743" w:rsidRDefault="000D4853">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4F4743" w:rsidRDefault="000D4853">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4F4743">
        <w:tc>
          <w:tcPr>
            <w:tcW w:w="2447" w:type="dxa"/>
            <w:vAlign w:val="center"/>
          </w:tcPr>
          <w:p w:rsidR="004F4743" w:rsidRDefault="000D4853">
            <w:r>
              <w:t xml:space="preserve">A.1. </w:t>
            </w:r>
            <w:hyperlink w:anchor="30j0zll">
              <w:r>
                <w:rPr>
                  <w:color w:val="0000FF"/>
                  <w:u w:val="single"/>
                </w:rPr>
                <w:t>Course or program</w:t>
              </w:r>
            </w:hyperlink>
          </w:p>
        </w:tc>
        <w:tc>
          <w:tcPr>
            <w:tcW w:w="8280" w:type="dxa"/>
            <w:gridSpan w:val="4"/>
          </w:tcPr>
          <w:p w:rsidR="004F4743" w:rsidRDefault="000D4853">
            <w:pPr>
              <w:pStyle w:val="Heading5"/>
              <w:rPr>
                <w:b/>
              </w:rPr>
            </w:pPr>
            <w:r>
              <w:rPr>
                <w:b/>
              </w:rPr>
              <w:t>MUSE 412 - General Music Practicum in Music Educatio</w:t>
            </w:r>
            <w:r>
              <w:rPr>
                <w:b/>
              </w:rPr>
              <w:t>n</w:t>
            </w:r>
            <w:bookmarkStart w:id="1" w:name="30j0zll" w:colFirst="0" w:colLast="0"/>
            <w:bookmarkEnd w:id="1"/>
          </w:p>
        </w:tc>
        <w:tc>
          <w:tcPr>
            <w:tcW w:w="289" w:type="dxa"/>
            <w:vMerge w:val="restart"/>
          </w:tcPr>
          <w:p w:rsidR="004F4743" w:rsidRDefault="004F4743">
            <w:pPr>
              <w:spacing w:line="240" w:lineRule="auto"/>
              <w:rPr>
                <w:b/>
              </w:rPr>
            </w:pPr>
            <w:bookmarkStart w:id="2" w:name="3znysh7" w:colFirst="0" w:colLast="0"/>
            <w:bookmarkStart w:id="3" w:name="_1fob9te" w:colFirst="0" w:colLast="0"/>
            <w:bookmarkEnd w:id="2"/>
            <w:bookmarkEnd w:id="3"/>
          </w:p>
        </w:tc>
      </w:tr>
      <w:tr w:rsidR="004F4743">
        <w:tc>
          <w:tcPr>
            <w:tcW w:w="2447" w:type="dxa"/>
            <w:vAlign w:val="center"/>
          </w:tcPr>
          <w:p w:rsidR="004F4743" w:rsidRDefault="000D4853">
            <w:r>
              <w:t xml:space="preserve">A.2. </w:t>
            </w:r>
            <w:hyperlink w:anchor="tyjcwt">
              <w:r>
                <w:rPr>
                  <w:color w:val="0000FF"/>
                  <w:u w:val="single"/>
                </w:rPr>
                <w:t>Proposal type</w:t>
              </w:r>
            </w:hyperlink>
          </w:p>
        </w:tc>
        <w:tc>
          <w:tcPr>
            <w:tcW w:w="8280" w:type="dxa"/>
            <w:gridSpan w:val="4"/>
          </w:tcPr>
          <w:p w:rsidR="004F4743" w:rsidRDefault="000D4853">
            <w:pPr>
              <w:rPr>
                <w:b/>
              </w:rPr>
            </w:pPr>
            <w:bookmarkStart w:id="4" w:name="tyjcwt" w:colFirst="0" w:colLast="0"/>
            <w:bookmarkEnd w:id="4"/>
            <w:r>
              <w:rPr>
                <w:b/>
              </w:rPr>
              <w:t xml:space="preserve">Course:  </w:t>
            </w:r>
            <w:r w:rsidRPr="00BB0CF3">
              <w:rPr>
                <w:b/>
                <w:color w:val="000000" w:themeColor="text1"/>
              </w:rPr>
              <w:t>revision</w:t>
            </w:r>
            <w:r w:rsidRPr="00BB0CF3">
              <w:rPr>
                <w:b/>
                <w:color w:val="000000" w:themeColor="text1"/>
              </w:rPr>
              <w:t xml:space="preserve"> </w:t>
            </w:r>
            <w:bookmarkStart w:id="5" w:name="3dy6vkm" w:colFirst="0" w:colLast="0"/>
            <w:bookmarkEnd w:id="5"/>
          </w:p>
          <w:p w:rsidR="004F4743" w:rsidRDefault="004F4743">
            <w:pPr>
              <w:rPr>
                <w:b/>
              </w:rPr>
            </w:pPr>
          </w:p>
        </w:tc>
        <w:tc>
          <w:tcPr>
            <w:tcW w:w="289" w:type="dxa"/>
            <w:vMerge/>
          </w:tcPr>
          <w:p w:rsidR="004F4743" w:rsidRDefault="004F4743">
            <w:pPr>
              <w:widowControl w:val="0"/>
              <w:pBdr>
                <w:top w:val="nil"/>
                <w:left w:val="nil"/>
                <w:bottom w:val="nil"/>
                <w:right w:val="nil"/>
                <w:between w:val="nil"/>
              </w:pBdr>
              <w:spacing w:line="276" w:lineRule="auto"/>
              <w:rPr>
                <w:b/>
              </w:rPr>
            </w:pPr>
          </w:p>
        </w:tc>
      </w:tr>
      <w:tr w:rsidR="004F4743">
        <w:tc>
          <w:tcPr>
            <w:tcW w:w="2447" w:type="dxa"/>
            <w:vAlign w:val="center"/>
          </w:tcPr>
          <w:p w:rsidR="004F4743" w:rsidRDefault="000D4853">
            <w:r>
              <w:t xml:space="preserve">A.3. </w:t>
            </w:r>
            <w:hyperlink w:anchor="4d34og8">
              <w:r>
                <w:rPr>
                  <w:color w:val="0000FF"/>
                  <w:u w:val="single"/>
                </w:rPr>
                <w:t>Originator</w:t>
              </w:r>
            </w:hyperlink>
          </w:p>
        </w:tc>
        <w:tc>
          <w:tcPr>
            <w:tcW w:w="2556" w:type="dxa"/>
          </w:tcPr>
          <w:p w:rsidR="004F4743" w:rsidRDefault="000D4853">
            <w:pPr>
              <w:rPr>
                <w:b/>
              </w:rPr>
            </w:pPr>
            <w:r>
              <w:rPr>
                <w:b/>
              </w:rPr>
              <w:t>Patricia Kammerer</w:t>
            </w:r>
            <w:bookmarkStart w:id="6" w:name="4d34og8" w:colFirst="0" w:colLast="0"/>
            <w:bookmarkEnd w:id="6"/>
          </w:p>
        </w:tc>
        <w:tc>
          <w:tcPr>
            <w:tcW w:w="2666" w:type="dxa"/>
          </w:tcPr>
          <w:p w:rsidR="004F4743" w:rsidRDefault="000D4853">
            <w:hyperlink w:anchor="2s8eyo1">
              <w:r>
                <w:rPr>
                  <w:color w:val="0000FF"/>
                  <w:u w:val="single"/>
                </w:rPr>
                <w:t>Home department</w:t>
              </w:r>
            </w:hyperlink>
          </w:p>
        </w:tc>
        <w:tc>
          <w:tcPr>
            <w:tcW w:w="3347" w:type="dxa"/>
            <w:gridSpan w:val="3"/>
          </w:tcPr>
          <w:p w:rsidR="004F4743" w:rsidRDefault="000D4853">
            <w:pPr>
              <w:rPr>
                <w:b/>
              </w:rPr>
            </w:pPr>
            <w:r>
              <w:rPr>
                <w:b/>
              </w:rPr>
              <w:t>Music, Theatre, and Dance</w:t>
            </w:r>
            <w:bookmarkStart w:id="7" w:name="2s8eyo1" w:colFirst="0" w:colLast="0"/>
            <w:bookmarkEnd w:id="7"/>
          </w:p>
        </w:tc>
      </w:tr>
      <w:tr w:rsidR="004F4743">
        <w:trPr>
          <w:trHeight w:val="2260"/>
        </w:trPr>
        <w:tc>
          <w:tcPr>
            <w:tcW w:w="2447" w:type="dxa"/>
            <w:vAlign w:val="center"/>
          </w:tcPr>
          <w:p w:rsidR="004F4743" w:rsidRDefault="000D4853">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4F4743" w:rsidRDefault="000D4853">
            <w:pPr>
              <w:spacing w:line="240" w:lineRule="auto"/>
            </w:pPr>
            <w:r>
              <w:t>The Music Area in the Department of Music, Theatre, and Dance has carefully reviewed the courses and the course sequence in the Music Education program.  Due to the new guidelines by the Rhode Island Department of Education and addit</w:t>
            </w:r>
            <w:r>
              <w:t xml:space="preserve">ion of coursework in SPED and TESL, existing courses have been re-sequenced and modified to provide learning opportunities that will prepare our graduates to teach K-12 music in a variety of settings. </w:t>
            </w:r>
          </w:p>
          <w:p w:rsidR="004F4743" w:rsidRDefault="004F4743">
            <w:pPr>
              <w:spacing w:line="240" w:lineRule="auto"/>
            </w:pPr>
          </w:p>
          <w:p w:rsidR="004F4743" w:rsidRDefault="000D4853">
            <w:pPr>
              <w:spacing w:line="240" w:lineRule="auto"/>
            </w:pPr>
            <w:r>
              <w:t>As a result of this review, MUSE 412 has undergone th</w:t>
            </w:r>
            <w:r>
              <w:t>e following changes:</w:t>
            </w:r>
          </w:p>
          <w:p w:rsidR="004F4743" w:rsidRDefault="000D4853">
            <w:pPr>
              <w:numPr>
                <w:ilvl w:val="0"/>
                <w:numId w:val="5"/>
              </w:numPr>
              <w:spacing w:line="240" w:lineRule="auto"/>
            </w:pPr>
            <w:r>
              <w:t>Name change;</w:t>
            </w:r>
          </w:p>
          <w:p w:rsidR="004F4743" w:rsidRDefault="000D4853">
            <w:pPr>
              <w:numPr>
                <w:ilvl w:val="0"/>
                <w:numId w:val="5"/>
              </w:numPr>
              <w:spacing w:line="240" w:lineRule="auto"/>
            </w:pPr>
            <w:r>
              <w:t>Change in the course description;</w:t>
            </w:r>
          </w:p>
          <w:p w:rsidR="004F4743" w:rsidRDefault="000D4853">
            <w:pPr>
              <w:numPr>
                <w:ilvl w:val="0"/>
                <w:numId w:val="5"/>
              </w:numPr>
              <w:spacing w:line="240" w:lineRule="auto"/>
            </w:pPr>
            <w:r>
              <w:t>Decrease in the number of credit hours;</w:t>
            </w:r>
          </w:p>
          <w:p w:rsidR="004F4743" w:rsidRDefault="000D4853">
            <w:pPr>
              <w:numPr>
                <w:ilvl w:val="0"/>
                <w:numId w:val="5"/>
              </w:numPr>
              <w:spacing w:line="240" w:lineRule="auto"/>
            </w:pPr>
            <w:r>
              <w:t>Decrease in the number of contact hours;</w:t>
            </w:r>
          </w:p>
          <w:p w:rsidR="004F4743" w:rsidRDefault="000D4853">
            <w:pPr>
              <w:numPr>
                <w:ilvl w:val="0"/>
                <w:numId w:val="5"/>
              </w:numPr>
              <w:spacing w:line="240" w:lineRule="auto"/>
            </w:pPr>
            <w:r>
              <w:t>Prerequisite change;</w:t>
            </w:r>
          </w:p>
          <w:p w:rsidR="004F4743" w:rsidRDefault="000D4853">
            <w:pPr>
              <w:numPr>
                <w:ilvl w:val="0"/>
                <w:numId w:val="5"/>
              </w:numPr>
              <w:spacing w:line="240" w:lineRule="auto"/>
            </w:pPr>
            <w:r>
              <w:t>Modified learning outcomes to reflect emphasis on:  preparation on classroom instrumen</w:t>
            </w:r>
            <w:r>
              <w:t>ts, use of video analysis, an examination of a variety of pedagogical approaches, teaching English language learners, teaching music to students with special needs, technology, and assessment</w:t>
            </w:r>
          </w:p>
        </w:tc>
      </w:tr>
      <w:tr w:rsidR="004F4743">
        <w:tc>
          <w:tcPr>
            <w:tcW w:w="2447" w:type="dxa"/>
            <w:vAlign w:val="center"/>
          </w:tcPr>
          <w:p w:rsidR="004F4743" w:rsidRDefault="000D4853">
            <w:r>
              <w:t xml:space="preserve">A.5. </w:t>
            </w:r>
            <w:hyperlink w:anchor="3rdcrjn">
              <w:r>
                <w:rPr>
                  <w:color w:val="0000FF"/>
                  <w:u w:val="single"/>
                </w:rPr>
                <w:t>Student impact</w:t>
              </w:r>
            </w:hyperlink>
          </w:p>
        </w:tc>
        <w:tc>
          <w:tcPr>
            <w:tcW w:w="8569" w:type="dxa"/>
            <w:gridSpan w:val="5"/>
          </w:tcPr>
          <w:p w:rsidR="004F4743" w:rsidRDefault="000D4853">
            <w:pPr>
              <w:rPr>
                <w:b/>
              </w:rPr>
            </w:pPr>
            <w:r>
              <w:rPr>
                <w:b/>
              </w:rPr>
              <w:t xml:space="preserve">This change will create a positive impact with core knowledge and readiness for the field. </w:t>
            </w:r>
            <w:bookmarkStart w:id="8" w:name="3rdcrjn" w:colFirst="0" w:colLast="0"/>
            <w:bookmarkEnd w:id="8"/>
          </w:p>
        </w:tc>
      </w:tr>
      <w:tr w:rsidR="004F4743">
        <w:tc>
          <w:tcPr>
            <w:tcW w:w="2447" w:type="dxa"/>
            <w:vAlign w:val="center"/>
          </w:tcPr>
          <w:p w:rsidR="004F4743" w:rsidRDefault="000D4853">
            <w:r>
              <w:t xml:space="preserve">A.6. </w:t>
            </w:r>
            <w:hyperlink w:anchor="19c6y18">
              <w:r>
                <w:rPr>
                  <w:color w:val="0000FF"/>
                  <w:u w:val="single"/>
                </w:rPr>
                <w:t>Impact on other programs</w:t>
              </w:r>
            </w:hyperlink>
            <w:r>
              <w:t xml:space="preserve"> </w:t>
            </w:r>
          </w:p>
        </w:tc>
        <w:tc>
          <w:tcPr>
            <w:tcW w:w="8569" w:type="dxa"/>
            <w:gridSpan w:val="5"/>
          </w:tcPr>
          <w:p w:rsidR="004F4743" w:rsidRDefault="000D4853">
            <w:pPr>
              <w:rPr>
                <w:b/>
              </w:rPr>
            </w:pPr>
            <w:r>
              <w:rPr>
                <w:b/>
              </w:rPr>
              <w:t>No impact</w:t>
            </w:r>
            <w:bookmarkStart w:id="9" w:name="26in1rg" w:colFirst="0" w:colLast="0"/>
            <w:bookmarkEnd w:id="9"/>
          </w:p>
        </w:tc>
      </w:tr>
      <w:tr w:rsidR="004F4743">
        <w:tc>
          <w:tcPr>
            <w:tcW w:w="2447" w:type="dxa"/>
            <w:vMerge w:val="restart"/>
            <w:vAlign w:val="center"/>
          </w:tcPr>
          <w:p w:rsidR="004F4743" w:rsidRDefault="000D4853">
            <w:r>
              <w:t xml:space="preserve">A.7. </w:t>
            </w:r>
            <w:hyperlink w:anchor="3tbugp1">
              <w:r>
                <w:rPr>
                  <w:color w:val="0000FF"/>
                  <w:u w:val="single"/>
                </w:rPr>
                <w:t>Resource impact</w:t>
              </w:r>
            </w:hyperlink>
          </w:p>
        </w:tc>
        <w:tc>
          <w:tcPr>
            <w:tcW w:w="2556" w:type="dxa"/>
          </w:tcPr>
          <w:p w:rsidR="004F4743" w:rsidRDefault="000D4853">
            <w:hyperlink w:anchor="28h4qwu">
              <w:r>
                <w:rPr>
                  <w:i/>
                  <w:color w:val="0000FF"/>
                  <w:u w:val="single"/>
                </w:rPr>
                <w:t>Faculty PT</w:t>
              </w:r>
              <w:r>
                <w:rPr>
                  <w:i/>
                  <w:color w:val="0000FF"/>
                  <w:u w:val="single"/>
                </w:rPr>
                <w:t xml:space="preserve"> &amp; FT</w:t>
              </w:r>
            </w:hyperlink>
            <w:r>
              <w:t xml:space="preserve">: </w:t>
            </w:r>
          </w:p>
        </w:tc>
        <w:tc>
          <w:tcPr>
            <w:tcW w:w="6013" w:type="dxa"/>
            <w:gridSpan w:val="4"/>
          </w:tcPr>
          <w:p w:rsidR="004F4743" w:rsidRDefault="000D4853">
            <w:pPr>
              <w:rPr>
                <w:b/>
              </w:rPr>
            </w:pPr>
            <w:r>
              <w:rPr>
                <w:b/>
              </w:rPr>
              <w:t>No impact</w:t>
            </w:r>
          </w:p>
        </w:tc>
      </w:tr>
      <w:tr w:rsidR="004F4743">
        <w:tc>
          <w:tcPr>
            <w:tcW w:w="2447" w:type="dxa"/>
            <w:vMerge/>
            <w:vAlign w:val="center"/>
          </w:tcPr>
          <w:p w:rsidR="004F4743" w:rsidRDefault="004F4743">
            <w:pPr>
              <w:widowControl w:val="0"/>
              <w:pBdr>
                <w:top w:val="nil"/>
                <w:left w:val="nil"/>
                <w:bottom w:val="nil"/>
                <w:right w:val="nil"/>
                <w:between w:val="nil"/>
              </w:pBdr>
              <w:spacing w:line="276" w:lineRule="auto"/>
              <w:rPr>
                <w:b/>
              </w:rPr>
            </w:pPr>
          </w:p>
        </w:tc>
        <w:tc>
          <w:tcPr>
            <w:tcW w:w="2556" w:type="dxa"/>
          </w:tcPr>
          <w:p w:rsidR="004F4743" w:rsidRDefault="000D4853">
            <w:pPr>
              <w:rPr>
                <w:i/>
              </w:rPr>
            </w:pPr>
            <w:hyperlink w:anchor="nmf14n">
              <w:r>
                <w:rPr>
                  <w:i/>
                  <w:color w:val="0000FF"/>
                  <w:u w:val="single"/>
                </w:rPr>
                <w:t>Library</w:t>
              </w:r>
            </w:hyperlink>
            <w:hyperlink w:anchor="nmf14n">
              <w:r>
                <w:rPr>
                  <w:color w:val="0000FF"/>
                  <w:u w:val="single"/>
                </w:rPr>
                <w:t>:</w:t>
              </w:r>
            </w:hyperlink>
          </w:p>
        </w:tc>
        <w:tc>
          <w:tcPr>
            <w:tcW w:w="6013" w:type="dxa"/>
            <w:gridSpan w:val="4"/>
          </w:tcPr>
          <w:p w:rsidR="004F4743" w:rsidRDefault="000D4853">
            <w:pPr>
              <w:rPr>
                <w:b/>
              </w:rPr>
            </w:pPr>
            <w:r>
              <w:rPr>
                <w:b/>
              </w:rPr>
              <w:t>No impact</w:t>
            </w:r>
          </w:p>
        </w:tc>
      </w:tr>
      <w:tr w:rsidR="004F4743">
        <w:tc>
          <w:tcPr>
            <w:tcW w:w="2447" w:type="dxa"/>
            <w:vMerge/>
            <w:vAlign w:val="center"/>
          </w:tcPr>
          <w:p w:rsidR="004F4743" w:rsidRDefault="004F4743">
            <w:pPr>
              <w:widowControl w:val="0"/>
              <w:pBdr>
                <w:top w:val="nil"/>
                <w:left w:val="nil"/>
                <w:bottom w:val="nil"/>
                <w:right w:val="nil"/>
                <w:between w:val="nil"/>
              </w:pBdr>
              <w:spacing w:line="276" w:lineRule="auto"/>
              <w:rPr>
                <w:b/>
              </w:rPr>
            </w:pPr>
          </w:p>
        </w:tc>
        <w:tc>
          <w:tcPr>
            <w:tcW w:w="2556" w:type="dxa"/>
          </w:tcPr>
          <w:p w:rsidR="004F4743" w:rsidRDefault="000D4853">
            <w:hyperlink w:anchor="37m2jsg">
              <w:r>
                <w:rPr>
                  <w:i/>
                  <w:color w:val="0000FF"/>
                  <w:u w:val="single"/>
                </w:rPr>
                <w:t>Technology</w:t>
              </w:r>
            </w:hyperlink>
          </w:p>
        </w:tc>
        <w:tc>
          <w:tcPr>
            <w:tcW w:w="6013" w:type="dxa"/>
            <w:gridSpan w:val="4"/>
          </w:tcPr>
          <w:p w:rsidR="004F4743" w:rsidRDefault="000D4853">
            <w:pPr>
              <w:rPr>
                <w:b/>
              </w:rPr>
            </w:pPr>
            <w:r>
              <w:rPr>
                <w:b/>
              </w:rPr>
              <w:t>No impact</w:t>
            </w:r>
          </w:p>
        </w:tc>
      </w:tr>
      <w:tr w:rsidR="004F4743">
        <w:tc>
          <w:tcPr>
            <w:tcW w:w="2447" w:type="dxa"/>
            <w:vMerge/>
            <w:vAlign w:val="center"/>
          </w:tcPr>
          <w:p w:rsidR="004F4743" w:rsidRDefault="004F4743">
            <w:pPr>
              <w:widowControl w:val="0"/>
              <w:pBdr>
                <w:top w:val="nil"/>
                <w:left w:val="nil"/>
                <w:bottom w:val="nil"/>
                <w:right w:val="nil"/>
                <w:between w:val="nil"/>
              </w:pBdr>
              <w:spacing w:line="276" w:lineRule="auto"/>
              <w:rPr>
                <w:b/>
              </w:rPr>
            </w:pPr>
          </w:p>
        </w:tc>
        <w:tc>
          <w:tcPr>
            <w:tcW w:w="2556" w:type="dxa"/>
          </w:tcPr>
          <w:p w:rsidR="004F4743" w:rsidRDefault="000D4853">
            <w:pPr>
              <w:rPr>
                <w:i/>
              </w:rPr>
            </w:pPr>
            <w:hyperlink w:anchor="1mrcu09">
              <w:r>
                <w:rPr>
                  <w:i/>
                  <w:color w:val="0000FF"/>
                  <w:u w:val="single"/>
                </w:rPr>
                <w:t>Facilities</w:t>
              </w:r>
            </w:hyperlink>
            <w:r>
              <w:t>:</w:t>
            </w:r>
          </w:p>
        </w:tc>
        <w:tc>
          <w:tcPr>
            <w:tcW w:w="6013" w:type="dxa"/>
            <w:gridSpan w:val="4"/>
          </w:tcPr>
          <w:p w:rsidR="004F4743" w:rsidRDefault="000D4853">
            <w:pPr>
              <w:rPr>
                <w:b/>
              </w:rPr>
            </w:pPr>
            <w:r>
              <w:rPr>
                <w:b/>
              </w:rPr>
              <w:t>No impact</w:t>
            </w:r>
          </w:p>
        </w:tc>
      </w:tr>
      <w:tr w:rsidR="004F4743">
        <w:tc>
          <w:tcPr>
            <w:tcW w:w="2447" w:type="dxa"/>
            <w:vAlign w:val="center"/>
          </w:tcPr>
          <w:p w:rsidR="004F4743" w:rsidRDefault="000D4853">
            <w:r>
              <w:t xml:space="preserve">A.8. </w:t>
            </w:r>
            <w:hyperlink w:anchor="35nkun2">
              <w:r>
                <w:rPr>
                  <w:color w:val="0000FF"/>
                  <w:u w:val="single"/>
                </w:rPr>
                <w:t>Semester effective</w:t>
              </w:r>
            </w:hyperlink>
          </w:p>
        </w:tc>
        <w:tc>
          <w:tcPr>
            <w:tcW w:w="2556" w:type="dxa"/>
          </w:tcPr>
          <w:p w:rsidR="004F4743" w:rsidRDefault="000D4853">
            <w:pPr>
              <w:rPr>
                <w:b/>
              </w:rPr>
            </w:pPr>
            <w:r>
              <w:rPr>
                <w:b/>
              </w:rPr>
              <w:t>Fall 2019</w:t>
            </w:r>
            <w:bookmarkStart w:id="10" w:name="lnxbz9" w:colFirst="0" w:colLast="0"/>
            <w:bookmarkEnd w:id="10"/>
          </w:p>
        </w:tc>
        <w:tc>
          <w:tcPr>
            <w:tcW w:w="3025" w:type="dxa"/>
            <w:gridSpan w:val="2"/>
          </w:tcPr>
          <w:p w:rsidR="004F4743" w:rsidRDefault="000D4853">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4F4743" w:rsidRDefault="004F4743">
            <w:pPr>
              <w:rPr>
                <w:b/>
              </w:rPr>
            </w:pPr>
            <w:bookmarkStart w:id="11" w:name="35nkun2" w:colFirst="0" w:colLast="0"/>
            <w:bookmarkEnd w:id="11"/>
          </w:p>
        </w:tc>
      </w:tr>
      <w:tr w:rsidR="004F4743">
        <w:tc>
          <w:tcPr>
            <w:tcW w:w="11016" w:type="dxa"/>
            <w:gridSpan w:val="6"/>
            <w:vAlign w:val="center"/>
          </w:tcPr>
          <w:p w:rsidR="004F4743" w:rsidRDefault="000D4853">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w:t>
            </w:r>
            <w:r>
              <w:rPr>
                <w:sz w:val="20"/>
                <w:szCs w:val="20"/>
              </w:rPr>
              <w:t>rd files for the current catalog. (2) Download ALL catalog sections relevant for this proposal, including course descriptions and/or other affected programs.  (3) Place ALL relevant catalog copy into a single file. Put page breaks between sections and dele</w:t>
            </w:r>
            <w:r>
              <w:rPr>
                <w:sz w:val="20"/>
                <w:szCs w:val="20"/>
              </w:rPr>
              <w:t>te any catalog pages not relevant for this proposal. (4) Using the track changes function, revise the catalog pages to demonstrate what the information should look like in next year’s catalog.  (5) Check the revised catalog pages against the proposal form,</w:t>
            </w:r>
            <w:r>
              <w:rPr>
                <w:sz w:val="20"/>
                <w:szCs w:val="20"/>
              </w:rPr>
              <w:t xml:space="preserve"> especially making sure that program totals are correct if adding/deleting course credits. If new copy, indicate where it should go in the catalog. If making related proposals a single catalog copy that includes all is acceptable. Send as a separate file a</w:t>
            </w:r>
            <w:r>
              <w:rPr>
                <w:sz w:val="20"/>
                <w:szCs w:val="20"/>
              </w:rPr>
              <w:t>long with this form.</w:t>
            </w:r>
          </w:p>
        </w:tc>
      </w:tr>
    </w:tbl>
    <w:p w:rsidR="004F4743" w:rsidRDefault="004F4743"/>
    <w:p w:rsidR="004F4743" w:rsidRDefault="000D4853">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4F4743">
        <w:tc>
          <w:tcPr>
            <w:tcW w:w="3168" w:type="dxa"/>
            <w:shd w:val="clear" w:color="auto" w:fill="FABF8F"/>
            <w:vAlign w:val="center"/>
          </w:tcPr>
          <w:p w:rsidR="004F4743" w:rsidRDefault="004F4743">
            <w:pPr>
              <w:pStyle w:val="Heading5"/>
              <w:keepNext/>
              <w:spacing w:before="0" w:after="0" w:line="240" w:lineRule="auto"/>
            </w:pPr>
          </w:p>
        </w:tc>
        <w:tc>
          <w:tcPr>
            <w:tcW w:w="3924" w:type="dxa"/>
          </w:tcPr>
          <w:p w:rsidR="004F4743" w:rsidRDefault="000D4853">
            <w:pPr>
              <w:pStyle w:val="Heading5"/>
              <w:keepNext/>
              <w:spacing w:before="0" w:after="0" w:line="240" w:lineRule="auto"/>
              <w:jc w:val="center"/>
            </w:pPr>
            <w:r>
              <w:t>Old (</w:t>
            </w:r>
            <w:hyperlink w:anchor="2lwamvv">
              <w:r>
                <w:rPr>
                  <w:color w:val="0000FF"/>
                  <w:u w:val="single"/>
                </w:rPr>
                <w:t>for revisions only</w:t>
              </w:r>
            </w:hyperlink>
            <w:r>
              <w:t>)</w:t>
            </w:r>
          </w:p>
          <w:p w:rsidR="004F4743" w:rsidRDefault="000D4853">
            <w:r>
              <w:t>Only include information that is being revised, otherwise leave blank (delete provided examples that do not apply)</w:t>
            </w:r>
          </w:p>
        </w:tc>
        <w:tc>
          <w:tcPr>
            <w:tcW w:w="3924" w:type="dxa"/>
          </w:tcPr>
          <w:p w:rsidR="004F4743" w:rsidRDefault="000D4853">
            <w:pPr>
              <w:pStyle w:val="Heading5"/>
              <w:keepNext/>
              <w:spacing w:before="0" w:after="0" w:line="240" w:lineRule="auto"/>
              <w:jc w:val="center"/>
            </w:pPr>
            <w:r>
              <w:t>New</w:t>
            </w:r>
          </w:p>
          <w:p w:rsidR="004F4743" w:rsidRDefault="000D4853">
            <w:r>
              <w:t>Examples are provided for guidance, delete the ones that do not apply</w:t>
            </w:r>
          </w:p>
        </w:tc>
      </w:tr>
      <w:tr w:rsidR="004F4743">
        <w:tc>
          <w:tcPr>
            <w:tcW w:w="3168" w:type="dxa"/>
            <w:vAlign w:val="center"/>
          </w:tcPr>
          <w:p w:rsidR="004F4743" w:rsidRDefault="000D4853">
            <w:pPr>
              <w:spacing w:line="240" w:lineRule="auto"/>
            </w:pPr>
            <w:r>
              <w:t xml:space="preserve">B.1. </w:t>
            </w:r>
            <w:hyperlink w:anchor="1ksv4uv">
              <w:r>
                <w:rPr>
                  <w:color w:val="0000FF"/>
                  <w:u w:val="single"/>
                </w:rPr>
                <w:t>Course prefix and number</w:t>
              </w:r>
            </w:hyperlink>
            <w:r>
              <w:t xml:space="preserve"> </w:t>
            </w:r>
          </w:p>
        </w:tc>
        <w:tc>
          <w:tcPr>
            <w:tcW w:w="3924" w:type="dxa"/>
          </w:tcPr>
          <w:p w:rsidR="004F4743" w:rsidRDefault="004F4743">
            <w:pPr>
              <w:spacing w:line="240" w:lineRule="auto"/>
              <w:rPr>
                <w:b/>
              </w:rPr>
            </w:pPr>
            <w:bookmarkStart w:id="12" w:name="1ksv4uv" w:colFirst="0" w:colLast="0"/>
            <w:bookmarkEnd w:id="12"/>
          </w:p>
        </w:tc>
        <w:tc>
          <w:tcPr>
            <w:tcW w:w="3924" w:type="dxa"/>
          </w:tcPr>
          <w:p w:rsidR="004F4743" w:rsidRDefault="000D4853">
            <w:pPr>
              <w:spacing w:line="240" w:lineRule="auto"/>
              <w:rPr>
                <w:b/>
              </w:rPr>
            </w:pPr>
            <w:r>
              <w:rPr>
                <w:b/>
              </w:rPr>
              <w:t>MUSE</w:t>
            </w:r>
            <w:r>
              <w:rPr>
                <w:b/>
              </w:rPr>
              <w:t xml:space="preserve"> 412</w:t>
            </w:r>
          </w:p>
        </w:tc>
      </w:tr>
      <w:tr w:rsidR="004F4743">
        <w:tc>
          <w:tcPr>
            <w:tcW w:w="3168" w:type="dxa"/>
            <w:vAlign w:val="center"/>
          </w:tcPr>
          <w:p w:rsidR="004F4743" w:rsidRDefault="000D4853">
            <w:pPr>
              <w:spacing w:line="240" w:lineRule="auto"/>
            </w:pPr>
            <w:r>
              <w:t xml:space="preserve">B.3. </w:t>
            </w:r>
            <w:hyperlink w:anchor="44sinio">
              <w:r>
                <w:rPr>
                  <w:color w:val="0000FF"/>
                  <w:u w:val="single"/>
                </w:rPr>
                <w:t>Course title</w:t>
              </w:r>
            </w:hyperlink>
            <w:r>
              <w:t xml:space="preserve"> </w:t>
            </w:r>
          </w:p>
        </w:tc>
        <w:tc>
          <w:tcPr>
            <w:tcW w:w="3924" w:type="dxa"/>
          </w:tcPr>
          <w:p w:rsidR="004F4743" w:rsidRDefault="000D4853">
            <w:pPr>
              <w:spacing w:line="240" w:lineRule="auto"/>
              <w:rPr>
                <w:b/>
              </w:rPr>
            </w:pPr>
            <w:r>
              <w:rPr>
                <w:b/>
              </w:rPr>
              <w:t>Practicum in Music Education I</w:t>
            </w:r>
            <w:bookmarkStart w:id="13" w:name="44sinio" w:colFirst="0" w:colLast="0"/>
            <w:bookmarkEnd w:id="13"/>
          </w:p>
        </w:tc>
        <w:tc>
          <w:tcPr>
            <w:tcW w:w="3924" w:type="dxa"/>
          </w:tcPr>
          <w:p w:rsidR="004F4743" w:rsidRDefault="000D4853">
            <w:pPr>
              <w:spacing w:line="240" w:lineRule="auto"/>
              <w:rPr>
                <w:b/>
              </w:rPr>
            </w:pPr>
            <w:r>
              <w:rPr>
                <w:b/>
              </w:rPr>
              <w:t>General Music Practicum in Music Education</w:t>
            </w:r>
          </w:p>
        </w:tc>
      </w:tr>
      <w:tr w:rsidR="004F4743">
        <w:tc>
          <w:tcPr>
            <w:tcW w:w="3168" w:type="dxa"/>
            <w:vAlign w:val="center"/>
          </w:tcPr>
          <w:p w:rsidR="004F4743" w:rsidRDefault="000D4853">
            <w:pPr>
              <w:spacing w:line="240" w:lineRule="auto"/>
            </w:pPr>
            <w:r>
              <w:t xml:space="preserve">B.4. </w:t>
            </w:r>
            <w:hyperlink w:anchor="2jxsxqh">
              <w:r>
                <w:rPr>
                  <w:color w:val="0000FF"/>
                  <w:u w:val="single"/>
                </w:rPr>
                <w:t>Course description</w:t>
              </w:r>
            </w:hyperlink>
            <w:r>
              <w:t xml:space="preserve"> </w:t>
            </w:r>
          </w:p>
        </w:tc>
        <w:tc>
          <w:tcPr>
            <w:tcW w:w="3924" w:type="dxa"/>
          </w:tcPr>
          <w:p w:rsidR="004F4743" w:rsidRDefault="000D4853">
            <w:pPr>
              <w:tabs>
                <w:tab w:val="left" w:pos="690"/>
              </w:tabs>
              <w:spacing w:line="240" w:lineRule="auto"/>
            </w:pPr>
            <w:r>
              <w:t>Principles and practices of teaching music at elementary and secondary levels are presented. This practicum includes learning theory and teaching methods, teaching students with special needs, and observation and participation in teaching.</w:t>
            </w:r>
            <w:bookmarkStart w:id="14" w:name="2jxsxqh" w:colFirst="0" w:colLast="0"/>
            <w:bookmarkEnd w:id="14"/>
          </w:p>
        </w:tc>
        <w:tc>
          <w:tcPr>
            <w:tcW w:w="3924" w:type="dxa"/>
          </w:tcPr>
          <w:p w:rsidR="004F4743" w:rsidRDefault="000D4853">
            <w:pPr>
              <w:spacing w:line="276" w:lineRule="auto"/>
            </w:pPr>
            <w:r>
              <w:t>Teacher Candidat</w:t>
            </w:r>
            <w:r>
              <w:t xml:space="preserve">es will examine lesson planning, curriculum development, repertoire selection, and musicianship skills for the general music classroom through readings, discussions, performances, and field placement teaching.  </w:t>
            </w:r>
          </w:p>
          <w:p w:rsidR="004F4743" w:rsidRDefault="004F4743">
            <w:pPr>
              <w:spacing w:line="276" w:lineRule="auto"/>
              <w:rPr>
                <w:rFonts w:ascii="Open Sans" w:eastAsia="Open Sans" w:hAnsi="Open Sans" w:cs="Open Sans"/>
              </w:rPr>
            </w:pPr>
          </w:p>
          <w:p w:rsidR="004F4743" w:rsidRDefault="004F4743">
            <w:pPr>
              <w:spacing w:line="240" w:lineRule="auto"/>
              <w:rPr>
                <w:b/>
              </w:rPr>
            </w:pPr>
          </w:p>
          <w:p w:rsidR="004F4743" w:rsidRDefault="004F4743">
            <w:pPr>
              <w:spacing w:line="276" w:lineRule="auto"/>
              <w:rPr>
                <w:rFonts w:ascii="Open Sans" w:eastAsia="Open Sans" w:hAnsi="Open Sans" w:cs="Open Sans"/>
              </w:rPr>
            </w:pPr>
          </w:p>
        </w:tc>
      </w:tr>
      <w:tr w:rsidR="004F4743">
        <w:tc>
          <w:tcPr>
            <w:tcW w:w="3168" w:type="dxa"/>
            <w:vAlign w:val="center"/>
          </w:tcPr>
          <w:p w:rsidR="004F4743" w:rsidRDefault="000D4853">
            <w:pPr>
              <w:spacing w:line="240" w:lineRule="auto"/>
            </w:pPr>
            <w:r>
              <w:t xml:space="preserve">B.5. </w:t>
            </w:r>
            <w:hyperlink w:anchor="z337ya">
              <w:r>
                <w:rPr>
                  <w:color w:val="0000FF"/>
                  <w:u w:val="single"/>
                </w:rPr>
                <w:t>Prereq</w:t>
              </w:r>
              <w:r>
                <w:rPr>
                  <w:color w:val="0000FF"/>
                  <w:u w:val="single"/>
                </w:rPr>
                <w:t>uisite(s)</w:t>
              </w:r>
            </w:hyperlink>
          </w:p>
        </w:tc>
        <w:tc>
          <w:tcPr>
            <w:tcW w:w="3924" w:type="dxa"/>
          </w:tcPr>
          <w:p w:rsidR="004F4743" w:rsidRDefault="000D4853">
            <w:pPr>
              <w:spacing w:line="240" w:lineRule="auto"/>
              <w:rPr>
                <w:b/>
              </w:rPr>
            </w:pPr>
            <w:r>
              <w:rPr>
                <w:b/>
              </w:rPr>
              <w:t>MUS 105, MUSE 212, successful completion of sight singing and keyboard proficiency, or consent of department chair.</w:t>
            </w:r>
            <w:bookmarkStart w:id="15" w:name="z337ya" w:colFirst="0" w:colLast="0"/>
            <w:bookmarkEnd w:id="15"/>
          </w:p>
        </w:tc>
        <w:tc>
          <w:tcPr>
            <w:tcW w:w="3924" w:type="dxa"/>
          </w:tcPr>
          <w:p w:rsidR="004F4743" w:rsidRDefault="000D4853">
            <w:pPr>
              <w:spacing w:line="240" w:lineRule="auto"/>
              <w:rPr>
                <w:b/>
              </w:rPr>
            </w:pPr>
            <w:r>
              <w:rPr>
                <w:b/>
              </w:rPr>
              <w:t>MUSE 212 (B- or better)</w:t>
            </w:r>
          </w:p>
          <w:p w:rsidR="004F4743" w:rsidRDefault="000D4853">
            <w:pPr>
              <w:spacing w:line="240" w:lineRule="auto"/>
              <w:rPr>
                <w:b/>
              </w:rPr>
            </w:pPr>
            <w:r>
              <w:rPr>
                <w:b/>
              </w:rPr>
              <w:t>Admission to FSEHD</w:t>
            </w:r>
          </w:p>
        </w:tc>
      </w:tr>
      <w:tr w:rsidR="004F4743">
        <w:tc>
          <w:tcPr>
            <w:tcW w:w="3168" w:type="dxa"/>
            <w:vAlign w:val="center"/>
          </w:tcPr>
          <w:p w:rsidR="004F4743" w:rsidRDefault="000D4853">
            <w:pPr>
              <w:spacing w:line="240" w:lineRule="auto"/>
            </w:pPr>
            <w:r>
              <w:t xml:space="preserve">B.6. </w:t>
            </w:r>
            <w:hyperlink w:anchor="111kx3o">
              <w:r>
                <w:rPr>
                  <w:color w:val="0000FF"/>
                  <w:u w:val="single"/>
                </w:rPr>
                <w:t>Offered</w:t>
              </w:r>
            </w:hyperlink>
          </w:p>
        </w:tc>
        <w:tc>
          <w:tcPr>
            <w:tcW w:w="3924" w:type="dxa"/>
          </w:tcPr>
          <w:p w:rsidR="004F4743" w:rsidRDefault="000D4853">
            <w:pPr>
              <w:spacing w:line="240" w:lineRule="auto"/>
              <w:rPr>
                <w:b/>
                <w:sz w:val="20"/>
                <w:szCs w:val="20"/>
              </w:rPr>
            </w:pPr>
            <w:r>
              <w:rPr>
                <w:b/>
                <w:sz w:val="20"/>
                <w:szCs w:val="20"/>
              </w:rPr>
              <w:t xml:space="preserve">Spring </w:t>
            </w:r>
          </w:p>
        </w:tc>
        <w:tc>
          <w:tcPr>
            <w:tcW w:w="3924" w:type="dxa"/>
          </w:tcPr>
          <w:p w:rsidR="004F4743" w:rsidRDefault="000D4853">
            <w:pPr>
              <w:spacing w:line="240" w:lineRule="auto"/>
              <w:rPr>
                <w:b/>
                <w:sz w:val="20"/>
                <w:szCs w:val="20"/>
              </w:rPr>
            </w:pPr>
            <w:r>
              <w:rPr>
                <w:b/>
                <w:sz w:val="20"/>
                <w:szCs w:val="20"/>
              </w:rPr>
              <w:t>Spring</w:t>
            </w:r>
          </w:p>
        </w:tc>
      </w:tr>
      <w:tr w:rsidR="004F4743">
        <w:tc>
          <w:tcPr>
            <w:tcW w:w="3168" w:type="dxa"/>
            <w:vAlign w:val="center"/>
          </w:tcPr>
          <w:p w:rsidR="004F4743" w:rsidRDefault="000D4853">
            <w:pPr>
              <w:spacing w:line="240" w:lineRule="auto"/>
            </w:pPr>
            <w:r>
              <w:t xml:space="preserve">B.7. </w:t>
            </w:r>
            <w:hyperlink w:anchor="1y810tw">
              <w:r>
                <w:rPr>
                  <w:color w:val="0000FF"/>
                  <w:u w:val="single"/>
                </w:rPr>
                <w:t>Contact hours</w:t>
              </w:r>
            </w:hyperlink>
            <w:r>
              <w:t xml:space="preserve"> </w:t>
            </w:r>
          </w:p>
        </w:tc>
        <w:tc>
          <w:tcPr>
            <w:tcW w:w="3924" w:type="dxa"/>
          </w:tcPr>
          <w:p w:rsidR="004F4743" w:rsidRDefault="000D4853">
            <w:pPr>
              <w:spacing w:line="240" w:lineRule="auto"/>
              <w:rPr>
                <w:b/>
              </w:rPr>
            </w:pPr>
            <w:r>
              <w:rPr>
                <w:b/>
              </w:rPr>
              <w:t>8</w:t>
            </w:r>
            <w:bookmarkStart w:id="16" w:name="1y810tw" w:colFirst="0" w:colLast="0"/>
            <w:bookmarkEnd w:id="16"/>
          </w:p>
        </w:tc>
        <w:tc>
          <w:tcPr>
            <w:tcW w:w="3924" w:type="dxa"/>
          </w:tcPr>
          <w:p w:rsidR="004F4743" w:rsidRDefault="000D4853">
            <w:pPr>
              <w:spacing w:line="240" w:lineRule="auto"/>
              <w:rPr>
                <w:b/>
              </w:rPr>
            </w:pPr>
            <w:r>
              <w:rPr>
                <w:b/>
              </w:rPr>
              <w:t>6</w:t>
            </w:r>
          </w:p>
        </w:tc>
      </w:tr>
      <w:tr w:rsidR="004F4743">
        <w:tc>
          <w:tcPr>
            <w:tcW w:w="3168" w:type="dxa"/>
            <w:vAlign w:val="center"/>
          </w:tcPr>
          <w:p w:rsidR="004F4743" w:rsidRDefault="000D4853">
            <w:pPr>
              <w:spacing w:line="240" w:lineRule="auto"/>
            </w:pPr>
            <w:r>
              <w:t xml:space="preserve">B.8. </w:t>
            </w:r>
            <w:hyperlink w:anchor="4i7ojhp">
              <w:r>
                <w:rPr>
                  <w:color w:val="0000FF"/>
                  <w:u w:val="single"/>
                </w:rPr>
                <w:t>Credit hours</w:t>
              </w:r>
            </w:hyperlink>
          </w:p>
        </w:tc>
        <w:tc>
          <w:tcPr>
            <w:tcW w:w="3924" w:type="dxa"/>
          </w:tcPr>
          <w:p w:rsidR="004F4743" w:rsidRDefault="000D4853">
            <w:pPr>
              <w:spacing w:line="240" w:lineRule="auto"/>
              <w:rPr>
                <w:b/>
              </w:rPr>
            </w:pPr>
            <w:r>
              <w:rPr>
                <w:b/>
              </w:rPr>
              <w:t>4</w:t>
            </w:r>
            <w:bookmarkStart w:id="17" w:name="4i7ojhp" w:colFirst="0" w:colLast="0"/>
            <w:bookmarkEnd w:id="17"/>
          </w:p>
        </w:tc>
        <w:tc>
          <w:tcPr>
            <w:tcW w:w="3924" w:type="dxa"/>
          </w:tcPr>
          <w:p w:rsidR="004F4743" w:rsidRDefault="000D4853">
            <w:pPr>
              <w:spacing w:line="240" w:lineRule="auto"/>
              <w:rPr>
                <w:b/>
              </w:rPr>
            </w:pPr>
            <w:r>
              <w:rPr>
                <w:b/>
              </w:rPr>
              <w:t>3</w:t>
            </w:r>
          </w:p>
        </w:tc>
      </w:tr>
      <w:tr w:rsidR="004F4743">
        <w:tc>
          <w:tcPr>
            <w:tcW w:w="3168" w:type="dxa"/>
            <w:vAlign w:val="center"/>
          </w:tcPr>
          <w:p w:rsidR="004F4743" w:rsidRDefault="000D4853">
            <w:pPr>
              <w:spacing w:line="240" w:lineRule="auto"/>
            </w:pPr>
            <w:r>
              <w:t>B.9.</w:t>
            </w:r>
            <w:hyperlink w:anchor="2xcytpi">
              <w:r>
                <w:rPr>
                  <w:color w:val="0000FF"/>
                  <w:u w:val="single"/>
                </w:rPr>
                <w:t xml:space="preserve"> Justify differences if any</w:t>
              </w:r>
            </w:hyperlink>
          </w:p>
        </w:tc>
        <w:tc>
          <w:tcPr>
            <w:tcW w:w="7848" w:type="dxa"/>
            <w:gridSpan w:val="2"/>
          </w:tcPr>
          <w:p w:rsidR="004F4743" w:rsidRDefault="000D4853">
            <w:pPr>
              <w:rPr>
                <w:rFonts w:ascii="Calibri" w:eastAsia="Calibri" w:hAnsi="Calibri" w:cs="Calibri"/>
                <w:b/>
                <w:smallCaps/>
                <w:sz w:val="24"/>
                <w:szCs w:val="24"/>
              </w:rPr>
            </w:pPr>
            <w:r>
              <w:rPr>
                <w:b/>
              </w:rPr>
              <w:t xml:space="preserve">Some aspects of key content areas - particularly in the area of musicianship skills in classroom instruments and teaching music to students with special needs - will be embedded in other courses, such as MUSE 212, MUS 104, MUS 105, as well as the Rocks in </w:t>
            </w:r>
            <w:r>
              <w:rPr>
                <w:b/>
              </w:rPr>
              <w:t xml:space="preserve">the River courses integral to the curriculum redesign.  </w:t>
            </w:r>
          </w:p>
          <w:p w:rsidR="004F4743" w:rsidRDefault="004F4743">
            <w:pPr>
              <w:spacing w:line="240" w:lineRule="auto"/>
              <w:rPr>
                <w:rFonts w:ascii="Calibri" w:eastAsia="Calibri" w:hAnsi="Calibri" w:cs="Calibri"/>
                <w:b/>
                <w:smallCaps/>
                <w:sz w:val="24"/>
                <w:szCs w:val="24"/>
              </w:rPr>
            </w:pPr>
            <w:bookmarkStart w:id="18" w:name="2xcytpi" w:colFirst="0" w:colLast="0"/>
            <w:bookmarkEnd w:id="18"/>
          </w:p>
        </w:tc>
      </w:tr>
      <w:tr w:rsidR="004F4743">
        <w:tc>
          <w:tcPr>
            <w:tcW w:w="3168" w:type="dxa"/>
            <w:vAlign w:val="center"/>
          </w:tcPr>
          <w:p w:rsidR="004F4743" w:rsidRDefault="000D4853">
            <w:pPr>
              <w:spacing w:line="240" w:lineRule="auto"/>
            </w:pPr>
            <w:r>
              <w:t xml:space="preserve">B.10. </w:t>
            </w:r>
            <w:hyperlink w:anchor="206ipza">
              <w:r>
                <w:rPr>
                  <w:color w:val="0000FF"/>
                  <w:u w:val="single"/>
                </w:rPr>
                <w:t>Grading system</w:t>
              </w:r>
            </w:hyperlink>
            <w:r>
              <w:t xml:space="preserve"> </w:t>
            </w:r>
          </w:p>
        </w:tc>
        <w:tc>
          <w:tcPr>
            <w:tcW w:w="3924" w:type="dxa"/>
          </w:tcPr>
          <w:p w:rsidR="004F4743" w:rsidRDefault="004F4743">
            <w:pPr>
              <w:spacing w:line="240" w:lineRule="auto"/>
              <w:rPr>
                <w:b/>
                <w:sz w:val="20"/>
                <w:szCs w:val="20"/>
              </w:rPr>
            </w:pPr>
          </w:p>
        </w:tc>
        <w:tc>
          <w:tcPr>
            <w:tcW w:w="3924" w:type="dxa"/>
          </w:tcPr>
          <w:p w:rsidR="004F4743" w:rsidRDefault="000D4853">
            <w:pPr>
              <w:spacing w:line="240" w:lineRule="auto"/>
              <w:rPr>
                <w:b/>
                <w:sz w:val="20"/>
                <w:szCs w:val="20"/>
              </w:rPr>
            </w:pPr>
            <w:r>
              <w:rPr>
                <w:b/>
                <w:sz w:val="20"/>
                <w:szCs w:val="20"/>
              </w:rPr>
              <w:t xml:space="preserve">Letter grade </w:t>
            </w:r>
          </w:p>
        </w:tc>
      </w:tr>
      <w:tr w:rsidR="004F4743">
        <w:tc>
          <w:tcPr>
            <w:tcW w:w="3168" w:type="dxa"/>
            <w:vAlign w:val="center"/>
          </w:tcPr>
          <w:p w:rsidR="004F4743" w:rsidRDefault="000D4853">
            <w:pPr>
              <w:spacing w:line="240" w:lineRule="auto"/>
            </w:pPr>
            <w:r>
              <w:t xml:space="preserve">B.11. </w:t>
            </w:r>
            <w:hyperlink w:anchor="1ci93xb">
              <w:r>
                <w:rPr>
                  <w:color w:val="0000FF"/>
                  <w:u w:val="single"/>
                </w:rPr>
                <w:t>Instructional methods</w:t>
              </w:r>
            </w:hyperlink>
          </w:p>
        </w:tc>
        <w:tc>
          <w:tcPr>
            <w:tcW w:w="3924" w:type="dxa"/>
          </w:tcPr>
          <w:p w:rsidR="004F4743" w:rsidRDefault="004F4743">
            <w:pPr>
              <w:spacing w:line="240" w:lineRule="auto"/>
              <w:rPr>
                <w:b/>
                <w:sz w:val="20"/>
                <w:szCs w:val="20"/>
              </w:rPr>
            </w:pPr>
          </w:p>
        </w:tc>
        <w:tc>
          <w:tcPr>
            <w:tcW w:w="3924" w:type="dxa"/>
          </w:tcPr>
          <w:p w:rsidR="004F4743" w:rsidRDefault="000D4853">
            <w:pPr>
              <w:spacing w:line="240" w:lineRule="auto"/>
              <w:rPr>
                <w:b/>
                <w:sz w:val="20"/>
                <w:szCs w:val="20"/>
              </w:rPr>
            </w:pPr>
            <w:bookmarkStart w:id="19" w:name="kix.xvs7ia312l8d" w:colFirst="0" w:colLast="0"/>
            <w:bookmarkEnd w:id="19"/>
            <w:proofErr w:type="gramStart"/>
            <w:r>
              <w:rPr>
                <w:b/>
                <w:sz w:val="20"/>
                <w:szCs w:val="20"/>
              </w:rPr>
              <w:t xml:space="preserve">Fieldwork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 xml:space="preserve">Small group | Individual | </w:t>
            </w:r>
          </w:p>
        </w:tc>
      </w:tr>
      <w:tr w:rsidR="004F4743">
        <w:tc>
          <w:tcPr>
            <w:tcW w:w="3168" w:type="dxa"/>
            <w:vAlign w:val="center"/>
          </w:tcPr>
          <w:p w:rsidR="004F4743" w:rsidRDefault="000D4853">
            <w:pPr>
              <w:spacing w:line="240" w:lineRule="auto"/>
            </w:pPr>
            <w:r>
              <w:t>B.12.</w:t>
            </w:r>
            <w:hyperlink w:anchor="3whwml4">
              <w:r>
                <w:rPr>
                  <w:color w:val="0000FF"/>
                  <w:u w:val="single"/>
                </w:rPr>
                <w:t>Categories</w:t>
              </w:r>
            </w:hyperlink>
          </w:p>
        </w:tc>
        <w:tc>
          <w:tcPr>
            <w:tcW w:w="3924" w:type="dxa"/>
          </w:tcPr>
          <w:p w:rsidR="004F4743" w:rsidRDefault="004F4743">
            <w:pPr>
              <w:spacing w:line="240" w:lineRule="auto"/>
              <w:rPr>
                <w:b/>
                <w:sz w:val="20"/>
                <w:szCs w:val="20"/>
              </w:rPr>
            </w:pPr>
          </w:p>
        </w:tc>
        <w:tc>
          <w:tcPr>
            <w:tcW w:w="3924" w:type="dxa"/>
          </w:tcPr>
          <w:p w:rsidR="004F4743" w:rsidRDefault="000D4853">
            <w:pPr>
              <w:spacing w:line="240" w:lineRule="auto"/>
              <w:rPr>
                <w:b/>
                <w:sz w:val="20"/>
                <w:szCs w:val="20"/>
              </w:rPr>
            </w:pPr>
            <w:r>
              <w:rPr>
                <w:b/>
                <w:sz w:val="20"/>
                <w:szCs w:val="20"/>
              </w:rPr>
              <w:t xml:space="preserve">Required for major </w:t>
            </w:r>
            <w:r>
              <w:rPr>
                <w:rFonts w:ascii="MS Mincho" w:eastAsia="MS Mincho" w:hAnsi="MS Mincho" w:cs="MS Mincho"/>
                <w:b/>
                <w:sz w:val="20"/>
                <w:szCs w:val="20"/>
              </w:rPr>
              <w:t>|</w:t>
            </w:r>
            <w:r>
              <w:rPr>
                <w:b/>
                <w:sz w:val="20"/>
                <w:szCs w:val="20"/>
              </w:rPr>
              <w:t xml:space="preserve"> Required for Certification</w:t>
            </w:r>
          </w:p>
        </w:tc>
      </w:tr>
      <w:tr w:rsidR="004F4743">
        <w:tc>
          <w:tcPr>
            <w:tcW w:w="3168" w:type="dxa"/>
            <w:vAlign w:val="center"/>
          </w:tcPr>
          <w:p w:rsidR="004F4743" w:rsidRDefault="000D4853">
            <w:pPr>
              <w:spacing w:line="240" w:lineRule="auto"/>
            </w:pPr>
            <w:r>
              <w:t>B.13. Is this an Honors course?</w:t>
            </w:r>
          </w:p>
        </w:tc>
        <w:tc>
          <w:tcPr>
            <w:tcW w:w="3924" w:type="dxa"/>
          </w:tcPr>
          <w:p w:rsidR="004F4743" w:rsidRDefault="004F4743">
            <w:pPr>
              <w:spacing w:line="240" w:lineRule="auto"/>
              <w:rPr>
                <w:b/>
              </w:rPr>
            </w:pPr>
            <w:bookmarkStart w:id="20" w:name="_GoBack"/>
            <w:bookmarkEnd w:id="20"/>
          </w:p>
        </w:tc>
        <w:tc>
          <w:tcPr>
            <w:tcW w:w="3924" w:type="dxa"/>
          </w:tcPr>
          <w:p w:rsidR="004F4743" w:rsidRDefault="000D4853">
            <w:pPr>
              <w:spacing w:line="240" w:lineRule="auto"/>
              <w:rPr>
                <w:b/>
              </w:rPr>
            </w:pPr>
            <w:r>
              <w:rPr>
                <w:b/>
              </w:rPr>
              <w:t>NO</w:t>
            </w:r>
          </w:p>
        </w:tc>
      </w:tr>
      <w:tr w:rsidR="004F4743">
        <w:tc>
          <w:tcPr>
            <w:tcW w:w="3168" w:type="dxa"/>
            <w:vAlign w:val="center"/>
          </w:tcPr>
          <w:p w:rsidR="004F4743" w:rsidRDefault="000D4853">
            <w:pPr>
              <w:spacing w:line="240" w:lineRule="auto"/>
              <w:rPr>
                <w:color w:val="0000FF"/>
                <w:u w:val="single"/>
              </w:rPr>
            </w:pPr>
            <w:r>
              <w:t xml:space="preserve">B.14. </w:t>
            </w:r>
            <w:hyperlink w:anchor="2bn6wsx">
              <w:r>
                <w:rPr>
                  <w:color w:val="0000FF"/>
                  <w:u w:val="single"/>
                </w:rPr>
                <w:t>General Education</w:t>
              </w:r>
            </w:hyperlink>
          </w:p>
          <w:p w:rsidR="004F4743" w:rsidRDefault="000D4853">
            <w:pPr>
              <w:spacing w:line="240" w:lineRule="auto"/>
            </w:pPr>
            <w:r>
              <w:t>N.B. Connections must include at least 50% Standard Classroom instruction.</w:t>
            </w:r>
          </w:p>
        </w:tc>
        <w:tc>
          <w:tcPr>
            <w:tcW w:w="3924" w:type="dxa"/>
          </w:tcPr>
          <w:p w:rsidR="004F4743" w:rsidRDefault="004F4743">
            <w:pPr>
              <w:rPr>
                <w:b/>
                <w:sz w:val="20"/>
                <w:szCs w:val="20"/>
              </w:rPr>
            </w:pPr>
          </w:p>
        </w:tc>
        <w:tc>
          <w:tcPr>
            <w:tcW w:w="3924" w:type="dxa"/>
          </w:tcPr>
          <w:p w:rsidR="004F4743" w:rsidRDefault="000D4853">
            <w:pPr>
              <w:spacing w:line="240" w:lineRule="auto"/>
              <w:rPr>
                <w:b/>
                <w:sz w:val="20"/>
                <w:szCs w:val="20"/>
              </w:rPr>
            </w:pPr>
            <w:r>
              <w:rPr>
                <w:b/>
              </w:rPr>
              <w:t>NO</w:t>
            </w:r>
          </w:p>
        </w:tc>
      </w:tr>
      <w:tr w:rsidR="004F4743">
        <w:tc>
          <w:tcPr>
            <w:tcW w:w="3168" w:type="dxa"/>
            <w:vAlign w:val="center"/>
          </w:tcPr>
          <w:p w:rsidR="004F4743" w:rsidRDefault="000D4853">
            <w:pPr>
              <w:spacing w:line="240" w:lineRule="auto"/>
            </w:pPr>
            <w:r>
              <w:t xml:space="preserve">B.15. </w:t>
            </w:r>
            <w:hyperlink w:anchor="qsh70q">
              <w:r>
                <w:rPr>
                  <w:color w:val="0000FF"/>
                  <w:u w:val="single"/>
                </w:rPr>
                <w:t>How will student performance be evaluated?</w:t>
              </w:r>
            </w:hyperlink>
          </w:p>
        </w:tc>
        <w:tc>
          <w:tcPr>
            <w:tcW w:w="3924" w:type="dxa"/>
          </w:tcPr>
          <w:p w:rsidR="004F4743" w:rsidRDefault="004F4743">
            <w:pPr>
              <w:spacing w:line="240" w:lineRule="auto"/>
              <w:rPr>
                <w:b/>
                <w:sz w:val="20"/>
                <w:szCs w:val="20"/>
              </w:rPr>
            </w:pPr>
          </w:p>
        </w:tc>
        <w:tc>
          <w:tcPr>
            <w:tcW w:w="3924" w:type="dxa"/>
          </w:tcPr>
          <w:p w:rsidR="004F4743" w:rsidRDefault="000D4853">
            <w:pPr>
              <w:spacing w:line="240" w:lineRule="auto"/>
              <w:rPr>
                <w:rFonts w:ascii="MS Mincho" w:eastAsia="MS Mincho" w:hAnsi="MS Mincho" w:cs="MS Mincho"/>
                <w:b/>
                <w:sz w:val="20"/>
                <w:szCs w:val="20"/>
              </w:rPr>
            </w:pPr>
            <w:bookmarkStart w:id="21" w:name="kix.q3r3u9beryuc" w:colFirst="0" w:colLast="0"/>
            <w:bookmarkEnd w:id="21"/>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 xml:space="preserve">| </w:t>
            </w:r>
            <w:r>
              <w:rPr>
                <w:b/>
                <w:sz w:val="20"/>
                <w:szCs w:val="20"/>
              </w:rPr>
              <w:t xml:space="preserve"> </w:t>
            </w:r>
          </w:p>
          <w:p w:rsidR="004F4743" w:rsidRDefault="000D4853">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b/>
                <w:sz w:val="20"/>
                <w:szCs w:val="20"/>
              </w:rPr>
              <w:t xml:space="preserve">Performance Protocols  </w:t>
            </w:r>
            <w:r>
              <w:rPr>
                <w:rFonts w:ascii="MS Mincho" w:eastAsia="MS Mincho" w:hAnsi="MS Mincho" w:cs="MS Mincho"/>
                <w:b/>
                <w:sz w:val="20"/>
                <w:szCs w:val="20"/>
              </w:rPr>
              <w:t xml:space="preserve">| Presentations | </w:t>
            </w:r>
            <w:r>
              <w:rPr>
                <w:b/>
                <w:sz w:val="20"/>
                <w:szCs w:val="20"/>
              </w:rPr>
              <w:t xml:space="preserve">Projects </w:t>
            </w:r>
            <w:r>
              <w:rPr>
                <w:rFonts w:ascii="MS Mincho" w:eastAsia="MS Mincho" w:hAnsi="MS Mincho" w:cs="MS Mincho"/>
                <w:b/>
                <w:sz w:val="20"/>
                <w:szCs w:val="20"/>
              </w:rPr>
              <w:t>|</w:t>
            </w:r>
            <w:r>
              <w:rPr>
                <w:b/>
                <w:sz w:val="20"/>
                <w:szCs w:val="20"/>
              </w:rPr>
              <w:t xml:space="preserve"> Reports of outside supervisor </w:t>
            </w:r>
          </w:p>
        </w:tc>
      </w:tr>
      <w:tr w:rsidR="004F4743">
        <w:tc>
          <w:tcPr>
            <w:tcW w:w="3168" w:type="dxa"/>
            <w:vAlign w:val="center"/>
          </w:tcPr>
          <w:p w:rsidR="004F4743" w:rsidRDefault="000D4853">
            <w:pPr>
              <w:spacing w:line="240" w:lineRule="auto"/>
            </w:pPr>
            <w:r>
              <w:t xml:space="preserve">B.16. </w:t>
            </w:r>
            <w:hyperlink w:anchor="3as4poj">
              <w:r>
                <w:rPr>
                  <w:color w:val="0000FF"/>
                  <w:u w:val="single"/>
                </w:rPr>
                <w:t>Redundancy statement</w:t>
              </w:r>
            </w:hyperlink>
          </w:p>
        </w:tc>
        <w:tc>
          <w:tcPr>
            <w:tcW w:w="3924" w:type="dxa"/>
          </w:tcPr>
          <w:p w:rsidR="004F4743" w:rsidRDefault="004F4743">
            <w:pPr>
              <w:spacing w:line="240" w:lineRule="auto"/>
              <w:rPr>
                <w:b/>
              </w:rPr>
            </w:pPr>
            <w:bookmarkStart w:id="22" w:name="3as4poj" w:colFirst="0" w:colLast="0"/>
            <w:bookmarkEnd w:id="22"/>
          </w:p>
        </w:tc>
        <w:tc>
          <w:tcPr>
            <w:tcW w:w="3924" w:type="dxa"/>
          </w:tcPr>
          <w:p w:rsidR="004F4743" w:rsidRDefault="004F4743">
            <w:pPr>
              <w:spacing w:line="240" w:lineRule="auto"/>
              <w:rPr>
                <w:b/>
              </w:rPr>
            </w:pPr>
          </w:p>
        </w:tc>
      </w:tr>
      <w:tr w:rsidR="004F4743">
        <w:tc>
          <w:tcPr>
            <w:tcW w:w="3168" w:type="dxa"/>
            <w:vAlign w:val="center"/>
          </w:tcPr>
          <w:p w:rsidR="004F4743" w:rsidRDefault="000D4853">
            <w:pPr>
              <w:spacing w:line="240" w:lineRule="auto"/>
            </w:pPr>
            <w:r>
              <w:lastRenderedPageBreak/>
              <w:t>B. 17. Other changes, if any</w:t>
            </w:r>
          </w:p>
        </w:tc>
        <w:tc>
          <w:tcPr>
            <w:tcW w:w="7848" w:type="dxa"/>
            <w:gridSpan w:val="2"/>
          </w:tcPr>
          <w:p w:rsidR="004F4743" w:rsidRDefault="004F4743">
            <w:pPr>
              <w:spacing w:line="240" w:lineRule="auto"/>
              <w:rPr>
                <w:rFonts w:ascii="Calibri" w:eastAsia="Calibri" w:hAnsi="Calibri" w:cs="Calibri"/>
                <w:b/>
                <w:smallCaps/>
                <w:sz w:val="24"/>
                <w:szCs w:val="24"/>
              </w:rPr>
            </w:pPr>
          </w:p>
        </w:tc>
      </w:tr>
    </w:tbl>
    <w:p w:rsidR="004F4743" w:rsidRDefault="004F4743">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4F4743">
        <w:tc>
          <w:tcPr>
            <w:tcW w:w="4429" w:type="dxa"/>
          </w:tcPr>
          <w:p w:rsidR="004F4743" w:rsidRDefault="000D4853">
            <w:pPr>
              <w:spacing w:line="240" w:lineRule="auto"/>
              <w:rPr>
                <w:b/>
                <w:color w:val="0000FF"/>
                <w:u w:val="single"/>
              </w:rPr>
            </w:pPr>
            <w:r>
              <w:t>B.18</w:t>
            </w:r>
            <w:r>
              <w:rPr>
                <w:b/>
              </w:rPr>
              <w:t xml:space="preserve">. </w:t>
            </w:r>
            <w:hyperlink w:anchor="1pxezwc">
              <w:r>
                <w:rPr>
                  <w:b/>
                  <w:color w:val="0000FF"/>
                  <w:u w:val="single"/>
                </w:rPr>
                <w:t>Course learning outcomes</w:t>
              </w:r>
            </w:hyperlink>
            <w:r>
              <w:rPr>
                <w:b/>
                <w:color w:val="0000FF"/>
                <w:u w:val="single"/>
              </w:rPr>
              <w:t>: List each one in a separate row</w:t>
            </w:r>
          </w:p>
          <w:p w:rsidR="004F4743" w:rsidRDefault="004F4743">
            <w:pPr>
              <w:spacing w:line="240" w:lineRule="auto"/>
              <w:rPr>
                <w:b/>
                <w:color w:val="0000FF"/>
                <w:u w:val="single"/>
              </w:rPr>
            </w:pPr>
          </w:p>
        </w:tc>
        <w:tc>
          <w:tcPr>
            <w:tcW w:w="1894" w:type="dxa"/>
          </w:tcPr>
          <w:p w:rsidR="004F4743" w:rsidRDefault="000D4853">
            <w:pPr>
              <w:spacing w:line="240" w:lineRule="auto"/>
              <w:rPr>
                <w:b/>
              </w:rPr>
            </w:pPr>
            <w:hyperlink w:anchor="49x2ik5">
              <w:r>
                <w:rPr>
                  <w:b/>
                  <w:color w:val="0000FF"/>
                  <w:u w:val="single"/>
                </w:rPr>
                <w:t xml:space="preserve">Professional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693" w:type="dxa"/>
          </w:tcPr>
          <w:p w:rsidR="004F4743" w:rsidRDefault="000D4853">
            <w:pPr>
              <w:spacing w:line="240" w:lineRule="auto"/>
              <w:rPr>
                <w:b/>
              </w:rPr>
            </w:pPr>
            <w:hyperlink w:anchor="2p2csry">
              <w:r>
                <w:rPr>
                  <w:b/>
                  <w:color w:val="0000FF"/>
                  <w:u w:val="single"/>
                </w:rPr>
                <w:t>How will each outcome be measured</w:t>
              </w:r>
            </w:hyperlink>
            <w:r>
              <w:rPr>
                <w:b/>
              </w:rPr>
              <w:t>?</w:t>
            </w:r>
          </w:p>
        </w:tc>
      </w:tr>
      <w:tr w:rsidR="004F4743">
        <w:tc>
          <w:tcPr>
            <w:tcW w:w="4429" w:type="dxa"/>
          </w:tcPr>
          <w:p w:rsidR="004F4743" w:rsidRDefault="000D4853">
            <w:pPr>
              <w:widowControl w:val="0"/>
              <w:spacing w:line="240" w:lineRule="auto"/>
              <w:ind w:right="-120"/>
            </w:pPr>
            <w:r>
              <w:rPr>
                <w:rFonts w:ascii="Arial" w:eastAsia="Arial" w:hAnsi="Arial" w:cs="Arial"/>
                <w:sz w:val="20"/>
                <w:szCs w:val="20"/>
              </w:rPr>
              <w:t xml:space="preserve">1.  Become an active and positive member of a professional community of music educators by meeting the expectations and </w:t>
            </w:r>
            <w:r>
              <w:rPr>
                <w:rFonts w:ascii="Arial" w:eastAsia="Arial" w:hAnsi="Arial" w:cs="Arial"/>
                <w:sz w:val="20"/>
                <w:szCs w:val="20"/>
              </w:rPr>
              <w:t>d</w:t>
            </w:r>
            <w:r>
              <w:rPr>
                <w:rFonts w:ascii="Open Sans" w:eastAsia="Open Sans" w:hAnsi="Open Sans" w:cs="Open Sans"/>
                <w:sz w:val="20"/>
                <w:szCs w:val="20"/>
              </w:rPr>
              <w:t xml:space="preserve">evelop collegial and professional relationships within a school community, the Rhode Island College community </w:t>
            </w:r>
            <w:proofErr w:type="gramStart"/>
            <w:r>
              <w:rPr>
                <w:rFonts w:ascii="Open Sans" w:eastAsia="Open Sans" w:hAnsi="Open Sans" w:cs="Open Sans"/>
                <w:sz w:val="20"/>
                <w:szCs w:val="20"/>
              </w:rPr>
              <w:t>and  within</w:t>
            </w:r>
            <w:proofErr w:type="gramEnd"/>
            <w:r>
              <w:rPr>
                <w:rFonts w:ascii="Open Sans" w:eastAsia="Open Sans" w:hAnsi="Open Sans" w:cs="Open Sans"/>
                <w:sz w:val="20"/>
                <w:szCs w:val="20"/>
              </w:rPr>
              <w:t xml:space="preserve"> the field of music education; </w:t>
            </w:r>
            <w:bookmarkStart w:id="23" w:name="1pxezwc" w:colFirst="0" w:colLast="0"/>
            <w:bookmarkEnd w:id="23"/>
          </w:p>
        </w:tc>
        <w:tc>
          <w:tcPr>
            <w:tcW w:w="1894" w:type="dxa"/>
          </w:tcPr>
          <w:p w:rsidR="004F4743" w:rsidRDefault="000D4853">
            <w:pPr>
              <w:widowControl w:val="0"/>
              <w:spacing w:line="240" w:lineRule="auto"/>
              <w:ind w:right="-120"/>
            </w:pPr>
            <w:r>
              <w:rPr>
                <w:rFonts w:ascii="Open Sans" w:eastAsia="Open Sans" w:hAnsi="Open Sans" w:cs="Open Sans"/>
              </w:rPr>
              <w:t>FSEHD 6</w:t>
            </w:r>
            <w:r>
              <w:rPr>
                <w:rFonts w:ascii="Open Sans" w:eastAsia="Open Sans" w:hAnsi="Open Sans" w:cs="Open Sans"/>
                <w:sz w:val="20"/>
                <w:szCs w:val="20"/>
              </w:rPr>
              <w:t>; RIPTS 7, 10, 11; NASM IX.O.3.a.5;</w:t>
            </w:r>
          </w:p>
          <w:p w:rsidR="004F4743" w:rsidRDefault="004F4743">
            <w:pPr>
              <w:spacing w:line="240" w:lineRule="auto"/>
            </w:pPr>
            <w:bookmarkStart w:id="24" w:name="49x2ik5" w:colFirst="0" w:colLast="0"/>
            <w:bookmarkEnd w:id="24"/>
          </w:p>
        </w:tc>
        <w:tc>
          <w:tcPr>
            <w:tcW w:w="4693" w:type="dxa"/>
          </w:tcPr>
          <w:p w:rsidR="004F4743" w:rsidRDefault="000D4853">
            <w:pPr>
              <w:numPr>
                <w:ilvl w:val="0"/>
                <w:numId w:val="6"/>
              </w:numPr>
              <w:spacing w:line="240" w:lineRule="auto"/>
              <w:ind w:left="360"/>
            </w:pPr>
            <w:r>
              <w:t>Attendance</w:t>
            </w:r>
          </w:p>
          <w:p w:rsidR="004F4743" w:rsidRDefault="000D4853">
            <w:pPr>
              <w:numPr>
                <w:ilvl w:val="0"/>
                <w:numId w:val="6"/>
              </w:numPr>
              <w:spacing w:line="240" w:lineRule="auto"/>
              <w:ind w:left="360"/>
            </w:pPr>
            <w:r>
              <w:t>PD Requirement</w:t>
            </w:r>
          </w:p>
          <w:p w:rsidR="004F4743" w:rsidRDefault="000D4853">
            <w:pPr>
              <w:numPr>
                <w:ilvl w:val="0"/>
                <w:numId w:val="6"/>
              </w:numPr>
              <w:spacing w:line="240" w:lineRule="auto"/>
              <w:ind w:left="360"/>
            </w:pPr>
            <w:r>
              <w:t>Cooperating Teacher feedback</w:t>
            </w:r>
          </w:p>
          <w:p w:rsidR="004F4743" w:rsidRDefault="000D4853">
            <w:pPr>
              <w:numPr>
                <w:ilvl w:val="0"/>
                <w:numId w:val="6"/>
              </w:numPr>
              <w:spacing w:line="240" w:lineRule="auto"/>
              <w:ind w:left="360"/>
            </w:pPr>
            <w:r>
              <w:t>Class participation</w:t>
            </w:r>
            <w:bookmarkStart w:id="25" w:name="2p2csry" w:colFirst="0" w:colLast="0"/>
            <w:bookmarkEnd w:id="25"/>
          </w:p>
        </w:tc>
      </w:tr>
      <w:tr w:rsidR="004F4743">
        <w:tc>
          <w:tcPr>
            <w:tcW w:w="4429" w:type="dxa"/>
          </w:tcPr>
          <w:p w:rsidR="004F4743" w:rsidRDefault="000D4853">
            <w:pPr>
              <w:widowControl w:val="0"/>
              <w:spacing w:line="240" w:lineRule="auto"/>
              <w:ind w:right="-120"/>
            </w:pPr>
            <w:r>
              <w:rPr>
                <w:rFonts w:ascii="Arial" w:eastAsia="Arial" w:hAnsi="Arial" w:cs="Arial"/>
                <w:sz w:val="20"/>
                <w:szCs w:val="20"/>
              </w:rPr>
              <w:t xml:space="preserve">2. Practice musicianship in sight singing/reading, classroom instrument playing and singing, with a goal to enhance classroom instruction, and develop good habits for ongoing improvement in musicianship. </w:t>
            </w:r>
          </w:p>
          <w:p w:rsidR="004F4743" w:rsidRDefault="004F4743">
            <w:pPr>
              <w:widowControl w:val="0"/>
              <w:spacing w:line="240" w:lineRule="auto"/>
              <w:ind w:right="-120"/>
            </w:pPr>
          </w:p>
        </w:tc>
        <w:tc>
          <w:tcPr>
            <w:tcW w:w="1894" w:type="dxa"/>
          </w:tcPr>
          <w:p w:rsidR="004F4743" w:rsidRDefault="000D4853">
            <w:pPr>
              <w:widowControl w:val="0"/>
              <w:spacing w:line="240" w:lineRule="auto"/>
              <w:ind w:right="-120"/>
            </w:pPr>
            <w:r>
              <w:rPr>
                <w:rFonts w:ascii="Open Sans" w:eastAsia="Open Sans" w:hAnsi="Open Sans" w:cs="Open Sans"/>
              </w:rPr>
              <w:t>FSEHD 1</w:t>
            </w:r>
            <w:r>
              <w:rPr>
                <w:rFonts w:ascii="Open Sans" w:eastAsia="Open Sans" w:hAnsi="Open Sans" w:cs="Open Sans"/>
                <w:sz w:val="20"/>
                <w:szCs w:val="20"/>
              </w:rPr>
              <w:t xml:space="preserve">; RIPTS 7, 9, 10, 11; </w:t>
            </w:r>
            <w:r>
              <w:rPr>
                <w:rFonts w:ascii="Open Sans" w:eastAsia="Open Sans" w:hAnsi="Open Sans" w:cs="Open Sans"/>
                <w:sz w:val="20"/>
                <w:szCs w:val="20"/>
              </w:rPr>
              <w:t>NASM IX.O.3.a.6;</w:t>
            </w:r>
          </w:p>
        </w:tc>
        <w:tc>
          <w:tcPr>
            <w:tcW w:w="4693" w:type="dxa"/>
          </w:tcPr>
          <w:p w:rsidR="004F4743" w:rsidRDefault="000D4853">
            <w:pPr>
              <w:numPr>
                <w:ilvl w:val="0"/>
                <w:numId w:val="4"/>
              </w:numPr>
              <w:spacing w:line="240" w:lineRule="auto"/>
              <w:ind w:left="360"/>
            </w:pPr>
            <w:r>
              <w:t>Performance assignments</w:t>
            </w:r>
          </w:p>
          <w:p w:rsidR="004F4743" w:rsidRDefault="000D4853">
            <w:pPr>
              <w:numPr>
                <w:ilvl w:val="0"/>
                <w:numId w:val="4"/>
              </w:numPr>
              <w:spacing w:line="240" w:lineRule="auto"/>
              <w:ind w:left="360"/>
            </w:pPr>
            <w:r>
              <w:t>Peer-to-peer teaching</w:t>
            </w:r>
          </w:p>
          <w:p w:rsidR="004F4743" w:rsidRDefault="000D4853">
            <w:pPr>
              <w:numPr>
                <w:ilvl w:val="0"/>
                <w:numId w:val="4"/>
              </w:numPr>
              <w:spacing w:line="240" w:lineRule="auto"/>
              <w:ind w:left="360"/>
            </w:pPr>
            <w:r>
              <w:t>Field placement teaching</w:t>
            </w: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Arial" w:eastAsia="Arial" w:hAnsi="Arial" w:cs="Arial"/>
                <w:sz w:val="20"/>
                <w:szCs w:val="20"/>
              </w:rPr>
              <w:t xml:space="preserve">3.  </w:t>
            </w:r>
            <w:r>
              <w:rPr>
                <w:rFonts w:ascii="Open Sans" w:eastAsia="Open Sans" w:hAnsi="Open Sans" w:cs="Open Sans"/>
                <w:sz w:val="20"/>
                <w:szCs w:val="20"/>
              </w:rPr>
              <w:t>Research, compile, learn and use a varied repertoire of songs, listening pieces, and other music and movement examples appropriate for children in lessons and pres</w:t>
            </w:r>
            <w:r>
              <w:rPr>
                <w:rFonts w:ascii="Open Sans" w:eastAsia="Open Sans" w:hAnsi="Open Sans" w:cs="Open Sans"/>
                <w:sz w:val="20"/>
                <w:szCs w:val="20"/>
              </w:rPr>
              <w:t xml:space="preserve">entations, including music representing diverse cultures </w:t>
            </w:r>
          </w:p>
        </w:tc>
        <w:tc>
          <w:tcPr>
            <w:tcW w:w="1894" w:type="dxa"/>
          </w:tcPr>
          <w:p w:rsidR="004F4743" w:rsidRDefault="000D4853">
            <w:pPr>
              <w:widowControl w:val="0"/>
              <w:spacing w:line="240" w:lineRule="auto"/>
              <w:ind w:right="-120"/>
              <w:rPr>
                <w:rFonts w:ascii="Open Sans" w:eastAsia="Open Sans" w:hAnsi="Open Sans" w:cs="Open Sans"/>
                <w:sz w:val="20"/>
                <w:szCs w:val="20"/>
              </w:rPr>
            </w:pPr>
            <w:r>
              <w:rPr>
                <w:rFonts w:ascii="Open Sans" w:eastAsia="Open Sans" w:hAnsi="Open Sans" w:cs="Open Sans"/>
              </w:rPr>
              <w:t>FSEHD 1, 2</w:t>
            </w:r>
            <w:r>
              <w:rPr>
                <w:rFonts w:ascii="Open Sans" w:eastAsia="Open Sans" w:hAnsi="Open Sans" w:cs="Open Sans"/>
                <w:sz w:val="20"/>
                <w:szCs w:val="20"/>
              </w:rPr>
              <w:t>; RIPTS 1, 2, 3, 4, 5; NASM IX.O.d.4;</w:t>
            </w:r>
          </w:p>
        </w:tc>
        <w:tc>
          <w:tcPr>
            <w:tcW w:w="4693" w:type="dxa"/>
          </w:tcPr>
          <w:p w:rsidR="004F4743" w:rsidRDefault="000D4853">
            <w:pPr>
              <w:numPr>
                <w:ilvl w:val="0"/>
                <w:numId w:val="7"/>
              </w:numPr>
              <w:spacing w:line="240" w:lineRule="auto"/>
              <w:ind w:left="360"/>
            </w:pPr>
            <w:r>
              <w:t>Song/Repertoire collection</w:t>
            </w:r>
          </w:p>
          <w:p w:rsidR="004F4743" w:rsidRDefault="000D4853">
            <w:pPr>
              <w:numPr>
                <w:ilvl w:val="0"/>
                <w:numId w:val="7"/>
              </w:numPr>
              <w:spacing w:line="240" w:lineRule="auto"/>
              <w:ind w:left="360"/>
            </w:pPr>
            <w:r>
              <w:t>Peer-to-peer and field placement teaching</w:t>
            </w:r>
          </w:p>
          <w:p w:rsidR="004F4743" w:rsidRDefault="000D4853">
            <w:pPr>
              <w:numPr>
                <w:ilvl w:val="0"/>
                <w:numId w:val="7"/>
              </w:numPr>
              <w:spacing w:line="240" w:lineRule="auto"/>
              <w:ind w:left="360"/>
            </w:pPr>
            <w:r>
              <w:t>World Music Pedagogy assignment</w:t>
            </w: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Arial" w:eastAsia="Arial" w:hAnsi="Arial" w:cs="Arial"/>
                <w:sz w:val="20"/>
                <w:szCs w:val="20"/>
              </w:rPr>
              <w:t xml:space="preserve">4. </w:t>
            </w:r>
            <w:r>
              <w:rPr>
                <w:rFonts w:ascii="Open Sans" w:eastAsia="Open Sans" w:hAnsi="Open Sans" w:cs="Open Sans"/>
                <w:sz w:val="20"/>
                <w:szCs w:val="20"/>
              </w:rPr>
              <w:t xml:space="preserve">Explore, examine, and implement a variety of general music education philosophies and approaches in lesson planning and implementation, including teaching music to students with special needs and world music pedagogy; </w:t>
            </w:r>
          </w:p>
        </w:tc>
        <w:tc>
          <w:tcPr>
            <w:tcW w:w="1894" w:type="dxa"/>
          </w:tcPr>
          <w:p w:rsidR="004F4743" w:rsidRDefault="000D4853">
            <w:pPr>
              <w:widowControl w:val="0"/>
              <w:spacing w:line="240" w:lineRule="auto"/>
              <w:ind w:right="-120"/>
              <w:rPr>
                <w:rFonts w:ascii="Arial" w:eastAsia="Arial" w:hAnsi="Arial" w:cs="Arial"/>
                <w:sz w:val="20"/>
                <w:szCs w:val="20"/>
              </w:rPr>
            </w:pPr>
            <w:r>
              <w:rPr>
                <w:rFonts w:ascii="Open Sans" w:eastAsia="Open Sans" w:hAnsi="Open Sans" w:cs="Open Sans"/>
              </w:rPr>
              <w:t>FSEHD 2, 5</w:t>
            </w:r>
            <w:r>
              <w:rPr>
                <w:rFonts w:ascii="Open Sans" w:eastAsia="Open Sans" w:hAnsi="Open Sans" w:cs="Open Sans"/>
                <w:sz w:val="20"/>
                <w:szCs w:val="20"/>
              </w:rPr>
              <w:t>; RIPTS 1, 2, 3; NASM IX.O.</w:t>
            </w:r>
            <w:r>
              <w:rPr>
                <w:rFonts w:ascii="Open Sans" w:eastAsia="Open Sans" w:hAnsi="Open Sans" w:cs="Open Sans"/>
                <w:sz w:val="20"/>
                <w:szCs w:val="20"/>
              </w:rPr>
              <w:t>d.4;</w:t>
            </w:r>
          </w:p>
          <w:p w:rsidR="004F4743" w:rsidRDefault="004F4743">
            <w:pPr>
              <w:widowControl w:val="0"/>
              <w:spacing w:line="240" w:lineRule="auto"/>
              <w:ind w:right="-120"/>
              <w:rPr>
                <w:rFonts w:ascii="Open Sans" w:eastAsia="Open Sans" w:hAnsi="Open Sans" w:cs="Open Sans"/>
                <w:sz w:val="20"/>
                <w:szCs w:val="20"/>
              </w:rPr>
            </w:pPr>
          </w:p>
        </w:tc>
        <w:tc>
          <w:tcPr>
            <w:tcW w:w="4693" w:type="dxa"/>
          </w:tcPr>
          <w:p w:rsidR="004F4743" w:rsidRDefault="000D4853">
            <w:pPr>
              <w:numPr>
                <w:ilvl w:val="0"/>
                <w:numId w:val="4"/>
              </w:numPr>
              <w:spacing w:line="240" w:lineRule="auto"/>
              <w:ind w:left="360"/>
            </w:pPr>
            <w:r>
              <w:t>Peer-to-peer lesson planning and teaching</w:t>
            </w:r>
          </w:p>
          <w:p w:rsidR="004F4743" w:rsidRDefault="000D4853">
            <w:pPr>
              <w:numPr>
                <w:ilvl w:val="0"/>
                <w:numId w:val="4"/>
              </w:numPr>
              <w:spacing w:line="240" w:lineRule="auto"/>
              <w:ind w:left="360"/>
            </w:pPr>
            <w:r>
              <w:t>Field placement lesson planning and teaching</w:t>
            </w:r>
          </w:p>
          <w:p w:rsidR="004F4743" w:rsidRDefault="000D4853">
            <w:pPr>
              <w:numPr>
                <w:ilvl w:val="0"/>
                <w:numId w:val="4"/>
              </w:numPr>
              <w:spacing w:line="240" w:lineRule="auto"/>
              <w:ind w:left="360"/>
            </w:pPr>
            <w:r>
              <w:t xml:space="preserve">Assignment </w:t>
            </w: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Arial" w:eastAsia="Arial" w:hAnsi="Arial" w:cs="Arial"/>
                <w:sz w:val="20"/>
                <w:szCs w:val="20"/>
              </w:rPr>
              <w:t>5.</w:t>
            </w:r>
            <w:r>
              <w:rPr>
                <w:rFonts w:ascii="Arial" w:eastAsia="Arial" w:hAnsi="Arial" w:cs="Arial"/>
                <w:b/>
                <w:sz w:val="20"/>
                <w:szCs w:val="20"/>
              </w:rPr>
              <w:t xml:space="preserve"> </w:t>
            </w:r>
            <w:r>
              <w:rPr>
                <w:rFonts w:ascii="Open Sans" w:eastAsia="Open Sans" w:hAnsi="Open Sans" w:cs="Open Sans"/>
                <w:sz w:val="20"/>
                <w:szCs w:val="20"/>
              </w:rPr>
              <w:t xml:space="preserve">Prepare and implement lesson plans that encourage the musical learning of all children through a variety of developmentally appropriate activities </w:t>
            </w:r>
            <w:r>
              <w:rPr>
                <w:rFonts w:ascii="Open Sans" w:eastAsia="Open Sans" w:hAnsi="Open Sans" w:cs="Open Sans"/>
                <w:sz w:val="20"/>
                <w:szCs w:val="20"/>
              </w:rPr>
              <w:t>and experiences (including singing, movement, playing classroom instruments, improvising, composing, reading and notating music, listening to, analyzing, evaluating, and making connections between music and other disciplines);</w:t>
            </w:r>
          </w:p>
        </w:tc>
        <w:tc>
          <w:tcPr>
            <w:tcW w:w="1894" w:type="dxa"/>
          </w:tcPr>
          <w:p w:rsidR="004F4743" w:rsidRDefault="000D4853">
            <w:pPr>
              <w:widowControl w:val="0"/>
              <w:spacing w:line="240" w:lineRule="auto"/>
              <w:ind w:right="-120"/>
              <w:rPr>
                <w:rFonts w:ascii="Open Sans" w:eastAsia="Open Sans" w:hAnsi="Open Sans" w:cs="Open Sans"/>
              </w:rPr>
            </w:pPr>
            <w:r>
              <w:rPr>
                <w:rFonts w:ascii="Open Sans" w:eastAsia="Open Sans" w:hAnsi="Open Sans" w:cs="Open Sans"/>
              </w:rPr>
              <w:t>FSEHD 1, 4</w:t>
            </w:r>
            <w:r>
              <w:rPr>
                <w:rFonts w:ascii="Open Sans" w:eastAsia="Open Sans" w:hAnsi="Open Sans" w:cs="Open Sans"/>
                <w:sz w:val="20"/>
                <w:szCs w:val="20"/>
              </w:rPr>
              <w:t>; RIPTS 1, 2, 3, 4,</w:t>
            </w:r>
            <w:r>
              <w:rPr>
                <w:rFonts w:ascii="Open Sans" w:eastAsia="Open Sans" w:hAnsi="Open Sans" w:cs="Open Sans"/>
                <w:sz w:val="20"/>
                <w:szCs w:val="20"/>
              </w:rPr>
              <w:t xml:space="preserve"> 5, 6; NASM IX.O.c.1.b;</w:t>
            </w:r>
          </w:p>
          <w:p w:rsidR="004F4743" w:rsidRDefault="004F4743">
            <w:pPr>
              <w:widowControl w:val="0"/>
              <w:spacing w:line="240" w:lineRule="auto"/>
              <w:ind w:right="-120"/>
              <w:rPr>
                <w:rFonts w:ascii="Open Sans" w:eastAsia="Open Sans" w:hAnsi="Open Sans" w:cs="Open Sans"/>
                <w:sz w:val="20"/>
                <w:szCs w:val="20"/>
              </w:rPr>
            </w:pPr>
          </w:p>
        </w:tc>
        <w:tc>
          <w:tcPr>
            <w:tcW w:w="4693" w:type="dxa"/>
          </w:tcPr>
          <w:p w:rsidR="004F4743" w:rsidRDefault="000D4853">
            <w:pPr>
              <w:numPr>
                <w:ilvl w:val="0"/>
                <w:numId w:val="4"/>
              </w:numPr>
              <w:spacing w:line="240" w:lineRule="auto"/>
              <w:ind w:left="360"/>
            </w:pPr>
            <w:r>
              <w:t>Peer-to-peer lesson planning and teaching</w:t>
            </w:r>
          </w:p>
          <w:p w:rsidR="004F4743" w:rsidRDefault="000D4853">
            <w:pPr>
              <w:numPr>
                <w:ilvl w:val="0"/>
                <w:numId w:val="4"/>
              </w:numPr>
              <w:spacing w:line="240" w:lineRule="auto"/>
              <w:ind w:left="360"/>
            </w:pPr>
            <w:r>
              <w:t>Field placement lesson planning and teaching</w:t>
            </w:r>
          </w:p>
          <w:p w:rsidR="004F4743" w:rsidRDefault="000D4853">
            <w:pPr>
              <w:numPr>
                <w:ilvl w:val="0"/>
                <w:numId w:val="4"/>
              </w:numPr>
              <w:spacing w:line="240" w:lineRule="auto"/>
              <w:ind w:left="360"/>
            </w:pPr>
            <w:r>
              <w:t>Technology assignment</w:t>
            </w:r>
          </w:p>
          <w:p w:rsidR="004F4743" w:rsidRDefault="000D4853">
            <w:pPr>
              <w:numPr>
                <w:ilvl w:val="0"/>
                <w:numId w:val="4"/>
              </w:numPr>
              <w:spacing w:line="240" w:lineRule="auto"/>
              <w:ind w:left="360"/>
            </w:pPr>
            <w:r>
              <w:t>World Music Pedagogy Assignment</w:t>
            </w:r>
          </w:p>
          <w:p w:rsidR="004F4743" w:rsidRDefault="000D4853">
            <w:pPr>
              <w:numPr>
                <w:ilvl w:val="0"/>
                <w:numId w:val="4"/>
              </w:numPr>
              <w:spacing w:line="240" w:lineRule="auto"/>
              <w:ind w:left="360"/>
            </w:pPr>
            <w:r>
              <w:t>Teaching Music to Students with Special Needs assignment</w:t>
            </w: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Arial" w:eastAsia="Arial" w:hAnsi="Arial" w:cs="Arial"/>
                <w:sz w:val="20"/>
                <w:szCs w:val="20"/>
              </w:rPr>
              <w:t xml:space="preserve">6. </w:t>
            </w:r>
            <w:r>
              <w:rPr>
                <w:rFonts w:ascii="Open Sans" w:eastAsia="Open Sans" w:hAnsi="Open Sans" w:cs="Open Sans"/>
                <w:sz w:val="20"/>
                <w:szCs w:val="20"/>
              </w:rPr>
              <w:t>Reflect upon and evaluate one’s own growth as a teacher through self and peer evaluation, as well as observation reflection of other teachers;</w:t>
            </w:r>
          </w:p>
        </w:tc>
        <w:tc>
          <w:tcPr>
            <w:tcW w:w="1894" w:type="dxa"/>
          </w:tcPr>
          <w:p w:rsidR="004F4743" w:rsidRDefault="000D4853">
            <w:pPr>
              <w:widowControl w:val="0"/>
              <w:spacing w:line="240" w:lineRule="auto"/>
              <w:ind w:right="-120"/>
              <w:rPr>
                <w:rFonts w:ascii="Arial" w:eastAsia="Arial" w:hAnsi="Arial" w:cs="Arial"/>
                <w:sz w:val="20"/>
                <w:szCs w:val="20"/>
              </w:rPr>
            </w:pPr>
            <w:r>
              <w:rPr>
                <w:rFonts w:ascii="Open Sans" w:eastAsia="Open Sans" w:hAnsi="Open Sans" w:cs="Open Sans"/>
              </w:rPr>
              <w:t>FSEHD 3</w:t>
            </w:r>
            <w:r>
              <w:rPr>
                <w:rFonts w:ascii="Open Sans" w:eastAsia="Open Sans" w:hAnsi="Open Sans" w:cs="Open Sans"/>
                <w:sz w:val="20"/>
                <w:szCs w:val="20"/>
              </w:rPr>
              <w:t>; RIPTS 7, 9, 10, 11; NASM IX.O.3.a.6;</w:t>
            </w:r>
          </w:p>
          <w:p w:rsidR="004F4743" w:rsidRDefault="004F4743">
            <w:pPr>
              <w:widowControl w:val="0"/>
              <w:spacing w:line="240" w:lineRule="auto"/>
              <w:ind w:right="-120"/>
              <w:rPr>
                <w:rFonts w:ascii="Open Sans" w:eastAsia="Open Sans" w:hAnsi="Open Sans" w:cs="Open Sans"/>
                <w:sz w:val="20"/>
                <w:szCs w:val="20"/>
              </w:rPr>
            </w:pPr>
          </w:p>
        </w:tc>
        <w:tc>
          <w:tcPr>
            <w:tcW w:w="4693" w:type="dxa"/>
          </w:tcPr>
          <w:p w:rsidR="004F4743" w:rsidRDefault="000D4853">
            <w:pPr>
              <w:numPr>
                <w:ilvl w:val="0"/>
                <w:numId w:val="4"/>
              </w:numPr>
              <w:spacing w:line="240" w:lineRule="auto"/>
              <w:ind w:left="360"/>
            </w:pPr>
            <w:r>
              <w:t>Video Analysis</w:t>
            </w:r>
          </w:p>
          <w:p w:rsidR="004F4743" w:rsidRDefault="000D4853">
            <w:pPr>
              <w:numPr>
                <w:ilvl w:val="0"/>
                <w:numId w:val="4"/>
              </w:numPr>
              <w:spacing w:line="240" w:lineRule="auto"/>
              <w:ind w:left="360"/>
            </w:pPr>
            <w:r>
              <w:t>Field placement lesson planning and teaching</w:t>
            </w: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Arial" w:eastAsia="Arial" w:hAnsi="Arial" w:cs="Arial"/>
                <w:sz w:val="20"/>
                <w:szCs w:val="20"/>
              </w:rPr>
              <w:t xml:space="preserve">7. </w:t>
            </w:r>
            <w:r>
              <w:rPr>
                <w:rFonts w:ascii="Open Sans" w:eastAsia="Open Sans" w:hAnsi="Open Sans" w:cs="Open Sans"/>
                <w:sz w:val="20"/>
                <w:szCs w:val="20"/>
              </w:rPr>
              <w:t>De</w:t>
            </w:r>
            <w:r>
              <w:rPr>
                <w:rFonts w:ascii="Open Sans" w:eastAsia="Open Sans" w:hAnsi="Open Sans" w:cs="Open Sans"/>
                <w:sz w:val="20"/>
                <w:szCs w:val="20"/>
              </w:rPr>
              <w:t>velop an understanding of assessment strategies for students across the grade levels, including a variety of both summative and formative assessments designed to measure growth;</w:t>
            </w:r>
          </w:p>
        </w:tc>
        <w:tc>
          <w:tcPr>
            <w:tcW w:w="1894" w:type="dxa"/>
          </w:tcPr>
          <w:p w:rsidR="004F4743" w:rsidRDefault="000D4853">
            <w:pPr>
              <w:widowControl w:val="0"/>
              <w:spacing w:line="240" w:lineRule="auto"/>
              <w:ind w:right="-120"/>
              <w:rPr>
                <w:rFonts w:ascii="Open Sans" w:eastAsia="Open Sans" w:hAnsi="Open Sans" w:cs="Open Sans"/>
              </w:rPr>
            </w:pPr>
            <w:r>
              <w:rPr>
                <w:rFonts w:ascii="Open Sans" w:eastAsia="Open Sans" w:hAnsi="Open Sans" w:cs="Open Sans"/>
              </w:rPr>
              <w:t xml:space="preserve">FSEHD </w:t>
            </w:r>
            <w:proofErr w:type="gramStart"/>
            <w:r>
              <w:rPr>
                <w:rFonts w:ascii="Open Sans" w:eastAsia="Open Sans" w:hAnsi="Open Sans" w:cs="Open Sans"/>
              </w:rPr>
              <w:t xml:space="preserve">4 </w:t>
            </w:r>
            <w:r>
              <w:rPr>
                <w:rFonts w:ascii="Open Sans" w:eastAsia="Open Sans" w:hAnsi="Open Sans" w:cs="Open Sans"/>
                <w:sz w:val="20"/>
                <w:szCs w:val="20"/>
              </w:rPr>
              <w:t>;</w:t>
            </w:r>
            <w:proofErr w:type="gramEnd"/>
            <w:r>
              <w:rPr>
                <w:rFonts w:ascii="Open Sans" w:eastAsia="Open Sans" w:hAnsi="Open Sans" w:cs="Open Sans"/>
                <w:sz w:val="20"/>
                <w:szCs w:val="20"/>
              </w:rPr>
              <w:t xml:space="preserve"> RIPTS 1, 2, 3, 4, 5, 6; NASM IX.O.c.1.b );</w:t>
            </w:r>
          </w:p>
          <w:p w:rsidR="004F4743" w:rsidRDefault="004F4743">
            <w:pPr>
              <w:widowControl w:val="0"/>
              <w:spacing w:line="240" w:lineRule="auto"/>
              <w:ind w:right="-120"/>
              <w:rPr>
                <w:rFonts w:ascii="Open Sans" w:eastAsia="Open Sans" w:hAnsi="Open Sans" w:cs="Open Sans"/>
                <w:sz w:val="20"/>
                <w:szCs w:val="20"/>
              </w:rPr>
            </w:pPr>
          </w:p>
        </w:tc>
        <w:tc>
          <w:tcPr>
            <w:tcW w:w="4693" w:type="dxa"/>
          </w:tcPr>
          <w:p w:rsidR="004F4743" w:rsidRDefault="000D4853">
            <w:pPr>
              <w:numPr>
                <w:ilvl w:val="0"/>
                <w:numId w:val="4"/>
              </w:numPr>
              <w:spacing w:line="240" w:lineRule="auto"/>
              <w:ind w:left="360"/>
            </w:pPr>
            <w:r>
              <w:t>Assessment assignment</w:t>
            </w:r>
          </w:p>
          <w:p w:rsidR="004F4743" w:rsidRDefault="004F4743">
            <w:pPr>
              <w:spacing w:line="240" w:lineRule="auto"/>
              <w:ind w:left="720"/>
            </w:pP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Arial" w:eastAsia="Arial" w:hAnsi="Arial" w:cs="Arial"/>
                <w:sz w:val="20"/>
                <w:szCs w:val="20"/>
              </w:rPr>
              <w:t xml:space="preserve">8. </w:t>
            </w:r>
            <w:r>
              <w:rPr>
                <w:rFonts w:ascii="Open Sans" w:eastAsia="Open Sans" w:hAnsi="Open Sans" w:cs="Open Sans"/>
                <w:sz w:val="20"/>
                <w:szCs w:val="20"/>
              </w:rPr>
              <w:t xml:space="preserve">Learn about, reflect on, and implement effective classroom management skills and strategies; </w:t>
            </w:r>
          </w:p>
        </w:tc>
        <w:tc>
          <w:tcPr>
            <w:tcW w:w="1894" w:type="dxa"/>
          </w:tcPr>
          <w:p w:rsidR="004F4743" w:rsidRDefault="000D4853">
            <w:pPr>
              <w:widowControl w:val="0"/>
              <w:spacing w:line="240" w:lineRule="auto"/>
              <w:ind w:right="-120"/>
              <w:rPr>
                <w:rFonts w:ascii="Open Sans" w:eastAsia="Open Sans" w:hAnsi="Open Sans" w:cs="Open Sans"/>
              </w:rPr>
            </w:pPr>
            <w:r>
              <w:rPr>
                <w:rFonts w:ascii="Open Sans" w:eastAsia="Open Sans" w:hAnsi="Open Sans" w:cs="Open Sans"/>
              </w:rPr>
              <w:t>FSEHD 3</w:t>
            </w:r>
            <w:r>
              <w:rPr>
                <w:rFonts w:ascii="Open Sans" w:eastAsia="Open Sans" w:hAnsi="Open Sans" w:cs="Open Sans"/>
                <w:sz w:val="20"/>
                <w:szCs w:val="20"/>
              </w:rPr>
              <w:t xml:space="preserve">; RIPTS  3, </w:t>
            </w:r>
            <w:proofErr w:type="gramStart"/>
            <w:r>
              <w:rPr>
                <w:rFonts w:ascii="Open Sans" w:eastAsia="Open Sans" w:hAnsi="Open Sans" w:cs="Open Sans"/>
                <w:sz w:val="20"/>
                <w:szCs w:val="20"/>
              </w:rPr>
              <w:t>4,  6</w:t>
            </w:r>
            <w:proofErr w:type="gramEnd"/>
            <w:r>
              <w:rPr>
                <w:rFonts w:ascii="Open Sans" w:eastAsia="Open Sans" w:hAnsi="Open Sans" w:cs="Open Sans"/>
                <w:sz w:val="20"/>
                <w:szCs w:val="20"/>
              </w:rPr>
              <w:t>; NASM IX.O.d.1);</w:t>
            </w:r>
          </w:p>
          <w:p w:rsidR="004F4743" w:rsidRDefault="004F4743">
            <w:pPr>
              <w:widowControl w:val="0"/>
              <w:spacing w:line="240" w:lineRule="auto"/>
              <w:ind w:right="-120"/>
              <w:rPr>
                <w:rFonts w:ascii="Open Sans" w:eastAsia="Open Sans" w:hAnsi="Open Sans" w:cs="Open Sans"/>
                <w:sz w:val="20"/>
                <w:szCs w:val="20"/>
              </w:rPr>
            </w:pPr>
          </w:p>
        </w:tc>
        <w:tc>
          <w:tcPr>
            <w:tcW w:w="4693" w:type="dxa"/>
          </w:tcPr>
          <w:p w:rsidR="004F4743" w:rsidRDefault="000D4853">
            <w:pPr>
              <w:numPr>
                <w:ilvl w:val="0"/>
                <w:numId w:val="4"/>
              </w:numPr>
              <w:spacing w:line="240" w:lineRule="auto"/>
              <w:ind w:left="360"/>
            </w:pPr>
            <w:r>
              <w:t>Classroom Management Assignment</w:t>
            </w: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Open Sans" w:eastAsia="Open Sans" w:hAnsi="Open Sans" w:cs="Open Sans"/>
              </w:rPr>
              <w:t xml:space="preserve">9.  </w:t>
            </w:r>
            <w:r>
              <w:rPr>
                <w:rFonts w:ascii="Arial" w:eastAsia="Arial" w:hAnsi="Arial" w:cs="Arial"/>
                <w:sz w:val="20"/>
                <w:szCs w:val="20"/>
              </w:rPr>
              <w:t>Acquire a working knowledge of the National Core Arts Standards (NCAS) for musi</w:t>
            </w:r>
            <w:r>
              <w:rPr>
                <w:rFonts w:ascii="Arial" w:eastAsia="Arial" w:hAnsi="Arial" w:cs="Arial"/>
                <w:sz w:val="20"/>
                <w:szCs w:val="20"/>
              </w:rPr>
              <w:t xml:space="preserve">c, as well as the Rhode Island Professional Teacher </w:t>
            </w:r>
            <w:proofErr w:type="spellStart"/>
            <w:r>
              <w:rPr>
                <w:rFonts w:ascii="Arial" w:eastAsia="Arial" w:hAnsi="Arial" w:cs="Arial"/>
                <w:sz w:val="20"/>
                <w:szCs w:val="20"/>
              </w:rPr>
              <w:t>STandards</w:t>
            </w:r>
            <w:proofErr w:type="spellEnd"/>
            <w:r>
              <w:rPr>
                <w:rFonts w:ascii="Arial" w:eastAsia="Arial" w:hAnsi="Arial" w:cs="Arial"/>
                <w:sz w:val="20"/>
                <w:szCs w:val="20"/>
              </w:rPr>
              <w:t xml:space="preserve"> (RIPTS); </w:t>
            </w:r>
          </w:p>
        </w:tc>
        <w:tc>
          <w:tcPr>
            <w:tcW w:w="1894" w:type="dxa"/>
          </w:tcPr>
          <w:p w:rsidR="004F4743" w:rsidRDefault="000D4853">
            <w:pPr>
              <w:widowControl w:val="0"/>
              <w:spacing w:line="240" w:lineRule="auto"/>
              <w:ind w:right="-120"/>
              <w:rPr>
                <w:rFonts w:ascii="Open Sans" w:eastAsia="Open Sans" w:hAnsi="Open Sans" w:cs="Open Sans"/>
              </w:rPr>
            </w:pPr>
            <w:r>
              <w:rPr>
                <w:rFonts w:ascii="Open Sans" w:eastAsia="Open Sans" w:hAnsi="Open Sans" w:cs="Open Sans"/>
              </w:rPr>
              <w:t>FSEHD 4</w:t>
            </w:r>
            <w:r>
              <w:rPr>
                <w:rFonts w:ascii="Open Sans" w:eastAsia="Open Sans" w:hAnsi="Open Sans" w:cs="Open Sans"/>
                <w:sz w:val="20"/>
                <w:szCs w:val="20"/>
              </w:rPr>
              <w:t xml:space="preserve">; RIPTS  3, </w:t>
            </w:r>
            <w:proofErr w:type="gramStart"/>
            <w:r>
              <w:rPr>
                <w:rFonts w:ascii="Open Sans" w:eastAsia="Open Sans" w:hAnsi="Open Sans" w:cs="Open Sans"/>
                <w:sz w:val="20"/>
                <w:szCs w:val="20"/>
              </w:rPr>
              <w:t>4,  6</w:t>
            </w:r>
            <w:proofErr w:type="gramEnd"/>
            <w:r>
              <w:rPr>
                <w:rFonts w:ascii="Open Sans" w:eastAsia="Open Sans" w:hAnsi="Open Sans" w:cs="Open Sans"/>
                <w:sz w:val="20"/>
                <w:szCs w:val="20"/>
              </w:rPr>
              <w:t>; NASM IX.O.d.1);</w:t>
            </w:r>
          </w:p>
          <w:p w:rsidR="004F4743" w:rsidRDefault="004F4743">
            <w:pPr>
              <w:widowControl w:val="0"/>
              <w:spacing w:line="240" w:lineRule="auto"/>
              <w:ind w:right="-120"/>
              <w:rPr>
                <w:rFonts w:ascii="Open Sans" w:eastAsia="Open Sans" w:hAnsi="Open Sans" w:cs="Open Sans"/>
                <w:sz w:val="20"/>
                <w:szCs w:val="20"/>
              </w:rPr>
            </w:pPr>
          </w:p>
        </w:tc>
        <w:tc>
          <w:tcPr>
            <w:tcW w:w="4693" w:type="dxa"/>
          </w:tcPr>
          <w:p w:rsidR="004F4743" w:rsidRDefault="000D4853">
            <w:pPr>
              <w:numPr>
                <w:ilvl w:val="0"/>
                <w:numId w:val="4"/>
              </w:numPr>
              <w:spacing w:line="240" w:lineRule="auto"/>
              <w:ind w:left="360"/>
            </w:pPr>
            <w:r>
              <w:t xml:space="preserve">Professional Disposition </w:t>
            </w:r>
            <w:proofErr w:type="spellStart"/>
            <w:r>
              <w:t>self assessment</w:t>
            </w:r>
            <w:proofErr w:type="spellEnd"/>
          </w:p>
          <w:p w:rsidR="004F4743" w:rsidRDefault="000D4853">
            <w:pPr>
              <w:numPr>
                <w:ilvl w:val="0"/>
                <w:numId w:val="4"/>
              </w:numPr>
              <w:spacing w:line="240" w:lineRule="auto"/>
              <w:ind w:left="360"/>
            </w:pPr>
            <w:r>
              <w:t>Peer-to-peer lesson planning and teaching</w:t>
            </w:r>
          </w:p>
          <w:p w:rsidR="004F4743" w:rsidRDefault="000D4853">
            <w:pPr>
              <w:numPr>
                <w:ilvl w:val="0"/>
                <w:numId w:val="4"/>
              </w:numPr>
              <w:spacing w:line="240" w:lineRule="auto"/>
              <w:ind w:left="360"/>
            </w:pPr>
            <w:r>
              <w:t>Field placement lesson planning and teaching</w:t>
            </w:r>
            <w:r>
              <w:tab/>
            </w:r>
          </w:p>
        </w:tc>
      </w:tr>
      <w:tr w:rsidR="004F4743">
        <w:tc>
          <w:tcPr>
            <w:tcW w:w="4429" w:type="dxa"/>
          </w:tcPr>
          <w:p w:rsidR="004F4743" w:rsidRDefault="000D4853">
            <w:pPr>
              <w:widowControl w:val="0"/>
              <w:spacing w:line="240" w:lineRule="auto"/>
              <w:ind w:right="-120"/>
              <w:rPr>
                <w:rFonts w:ascii="Arial" w:eastAsia="Arial" w:hAnsi="Arial" w:cs="Arial"/>
                <w:sz w:val="20"/>
                <w:szCs w:val="20"/>
              </w:rPr>
            </w:pPr>
            <w:r>
              <w:rPr>
                <w:rFonts w:ascii="Arial" w:eastAsia="Arial" w:hAnsi="Arial" w:cs="Arial"/>
                <w:sz w:val="20"/>
                <w:szCs w:val="20"/>
              </w:rPr>
              <w:t>10.  Develo</w:t>
            </w:r>
            <w:r>
              <w:rPr>
                <w:rFonts w:ascii="Arial" w:eastAsia="Arial" w:hAnsi="Arial" w:cs="Arial"/>
                <w:sz w:val="20"/>
                <w:szCs w:val="20"/>
              </w:rPr>
              <w:t xml:space="preserve">p ongoing skill and use in technology, both as a student in the course and </w:t>
            </w:r>
            <w:r>
              <w:rPr>
                <w:rFonts w:ascii="Arial" w:eastAsia="Arial" w:hAnsi="Arial" w:cs="Arial"/>
                <w:sz w:val="20"/>
                <w:szCs w:val="20"/>
              </w:rPr>
              <w:lastRenderedPageBreak/>
              <w:t>as a pre-service teacher;</w:t>
            </w:r>
          </w:p>
        </w:tc>
        <w:tc>
          <w:tcPr>
            <w:tcW w:w="1894" w:type="dxa"/>
          </w:tcPr>
          <w:p w:rsidR="004F4743" w:rsidRDefault="000D4853">
            <w:pPr>
              <w:widowControl w:val="0"/>
              <w:spacing w:line="240" w:lineRule="auto"/>
              <w:ind w:right="-120"/>
              <w:rPr>
                <w:rFonts w:ascii="Arial" w:eastAsia="Arial" w:hAnsi="Arial" w:cs="Arial"/>
                <w:sz w:val="20"/>
                <w:szCs w:val="20"/>
              </w:rPr>
            </w:pPr>
            <w:r>
              <w:rPr>
                <w:rFonts w:ascii="Open Sans" w:eastAsia="Open Sans" w:hAnsi="Open Sans" w:cs="Open Sans"/>
              </w:rPr>
              <w:lastRenderedPageBreak/>
              <w:t>FSEHD 2:</w:t>
            </w:r>
            <w:r>
              <w:rPr>
                <w:rFonts w:ascii="Open Sans" w:eastAsia="Open Sans" w:hAnsi="Open Sans" w:cs="Open Sans"/>
                <w:sz w:val="20"/>
                <w:szCs w:val="20"/>
              </w:rPr>
              <w:t xml:space="preserve"> RIPTS 1, 2, 3, 4, 5, 6; NASM </w:t>
            </w:r>
            <w:proofErr w:type="gramStart"/>
            <w:r>
              <w:rPr>
                <w:rFonts w:ascii="Open Sans" w:eastAsia="Open Sans" w:hAnsi="Open Sans" w:cs="Open Sans"/>
                <w:sz w:val="20"/>
                <w:szCs w:val="20"/>
              </w:rPr>
              <w:lastRenderedPageBreak/>
              <w:t>IX.O.c.1.b )</w:t>
            </w:r>
            <w:proofErr w:type="gramEnd"/>
            <w:r>
              <w:rPr>
                <w:rFonts w:ascii="Open Sans" w:eastAsia="Open Sans" w:hAnsi="Open Sans" w:cs="Open Sans"/>
                <w:sz w:val="20"/>
                <w:szCs w:val="20"/>
              </w:rPr>
              <w:t>;</w:t>
            </w:r>
          </w:p>
          <w:p w:rsidR="004F4743" w:rsidRDefault="004F4743">
            <w:pPr>
              <w:widowControl w:val="0"/>
              <w:spacing w:line="240" w:lineRule="auto"/>
              <w:ind w:right="-120"/>
              <w:rPr>
                <w:rFonts w:ascii="Open Sans" w:eastAsia="Open Sans" w:hAnsi="Open Sans" w:cs="Open Sans"/>
                <w:sz w:val="20"/>
                <w:szCs w:val="20"/>
              </w:rPr>
            </w:pPr>
          </w:p>
        </w:tc>
        <w:tc>
          <w:tcPr>
            <w:tcW w:w="4693" w:type="dxa"/>
          </w:tcPr>
          <w:p w:rsidR="004F4743" w:rsidRDefault="000D4853">
            <w:pPr>
              <w:numPr>
                <w:ilvl w:val="0"/>
                <w:numId w:val="4"/>
              </w:numPr>
              <w:spacing w:line="240" w:lineRule="auto"/>
              <w:ind w:left="360"/>
            </w:pPr>
            <w:r>
              <w:lastRenderedPageBreak/>
              <w:t>Technology assignment</w:t>
            </w:r>
          </w:p>
          <w:p w:rsidR="004F4743" w:rsidRDefault="000D4853">
            <w:pPr>
              <w:numPr>
                <w:ilvl w:val="0"/>
                <w:numId w:val="4"/>
              </w:numPr>
              <w:spacing w:line="240" w:lineRule="auto"/>
              <w:ind w:left="360"/>
            </w:pPr>
            <w:r>
              <w:lastRenderedPageBreak/>
              <w:t>Use of google-docs, Blackboard, and One-Drive as students in the course</w:t>
            </w:r>
          </w:p>
        </w:tc>
      </w:tr>
    </w:tbl>
    <w:p w:rsidR="004F4743" w:rsidRDefault="004F4743"/>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F4743">
        <w:tc>
          <w:tcPr>
            <w:tcW w:w="11016" w:type="dxa"/>
          </w:tcPr>
          <w:p w:rsidR="004F4743" w:rsidRDefault="000D4853">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4F4743">
        <w:trPr>
          <w:trHeight w:val="780"/>
        </w:trPr>
        <w:tc>
          <w:tcPr>
            <w:tcW w:w="11016" w:type="dxa"/>
          </w:tcPr>
          <w:p w:rsidR="004F4743" w:rsidRDefault="000D4853">
            <w:pPr>
              <w:numPr>
                <w:ilvl w:val="0"/>
                <w:numId w:val="2"/>
              </w:numPr>
              <w:pBdr>
                <w:top w:val="nil"/>
                <w:left w:val="nil"/>
                <w:bottom w:val="nil"/>
                <w:right w:val="nil"/>
                <w:between w:val="nil"/>
              </w:pBdr>
              <w:spacing w:line="240" w:lineRule="auto"/>
            </w:pPr>
            <w:r>
              <w:t>Professional Disposition</w:t>
            </w:r>
            <w:bookmarkStart w:id="26" w:name="147n2zr" w:colFirst="0" w:colLast="0"/>
            <w:bookmarkEnd w:id="26"/>
          </w:p>
          <w:p w:rsidR="004F4743" w:rsidRDefault="000D4853">
            <w:pPr>
              <w:numPr>
                <w:ilvl w:val="1"/>
                <w:numId w:val="2"/>
              </w:numPr>
              <w:pBdr>
                <w:top w:val="nil"/>
                <w:left w:val="nil"/>
                <w:bottom w:val="nil"/>
                <w:right w:val="nil"/>
                <w:between w:val="nil"/>
              </w:pBdr>
              <w:spacing w:line="240" w:lineRule="auto"/>
            </w:pPr>
            <w:r>
              <w:t>Attendance</w:t>
            </w:r>
          </w:p>
          <w:p w:rsidR="004F4743" w:rsidRDefault="000D4853">
            <w:pPr>
              <w:numPr>
                <w:ilvl w:val="1"/>
                <w:numId w:val="2"/>
              </w:numPr>
              <w:pBdr>
                <w:top w:val="nil"/>
                <w:left w:val="nil"/>
                <w:bottom w:val="nil"/>
                <w:right w:val="nil"/>
                <w:between w:val="nil"/>
              </w:pBdr>
              <w:spacing w:line="240" w:lineRule="auto"/>
            </w:pPr>
            <w:r>
              <w:t>Class Participation and Disposition</w:t>
            </w:r>
          </w:p>
          <w:p w:rsidR="004F4743" w:rsidRDefault="000D4853">
            <w:pPr>
              <w:numPr>
                <w:ilvl w:val="1"/>
                <w:numId w:val="2"/>
              </w:numPr>
              <w:pBdr>
                <w:top w:val="nil"/>
                <w:left w:val="nil"/>
                <w:bottom w:val="nil"/>
                <w:right w:val="nil"/>
                <w:between w:val="nil"/>
              </w:pBdr>
              <w:spacing w:line="240" w:lineRule="auto"/>
            </w:pPr>
            <w:r>
              <w:t>On-Time Assignments and Timely Communication</w:t>
            </w:r>
          </w:p>
          <w:p w:rsidR="004F4743" w:rsidRDefault="000D4853">
            <w:pPr>
              <w:numPr>
                <w:ilvl w:val="1"/>
                <w:numId w:val="2"/>
              </w:numPr>
              <w:pBdr>
                <w:top w:val="nil"/>
                <w:left w:val="nil"/>
                <w:bottom w:val="nil"/>
                <w:right w:val="nil"/>
                <w:between w:val="nil"/>
              </w:pBdr>
              <w:spacing w:line="240" w:lineRule="auto"/>
            </w:pPr>
            <w:r>
              <w:t>Professionalism</w:t>
            </w:r>
          </w:p>
          <w:p w:rsidR="004F4743" w:rsidRDefault="000D4853">
            <w:pPr>
              <w:numPr>
                <w:ilvl w:val="1"/>
                <w:numId w:val="2"/>
              </w:numPr>
              <w:pBdr>
                <w:top w:val="nil"/>
                <w:left w:val="nil"/>
                <w:bottom w:val="nil"/>
                <w:right w:val="nil"/>
                <w:between w:val="nil"/>
              </w:pBdr>
              <w:spacing w:line="240" w:lineRule="auto"/>
            </w:pPr>
            <w:r>
              <w:t>Professional Development</w:t>
            </w:r>
          </w:p>
          <w:p w:rsidR="004F4743" w:rsidRDefault="000D4853">
            <w:pPr>
              <w:numPr>
                <w:ilvl w:val="0"/>
                <w:numId w:val="2"/>
              </w:numPr>
              <w:pBdr>
                <w:top w:val="nil"/>
                <w:left w:val="nil"/>
                <w:bottom w:val="nil"/>
                <w:right w:val="nil"/>
                <w:between w:val="nil"/>
              </w:pBdr>
              <w:spacing w:line="240" w:lineRule="auto"/>
            </w:pPr>
            <w:r>
              <w:t>Musicianship</w:t>
            </w:r>
          </w:p>
          <w:p w:rsidR="004F4743" w:rsidRDefault="000D4853">
            <w:pPr>
              <w:numPr>
                <w:ilvl w:val="1"/>
                <w:numId w:val="2"/>
              </w:numPr>
              <w:spacing w:line="240" w:lineRule="auto"/>
            </w:pPr>
            <w:r>
              <w:t>Singing</w:t>
            </w:r>
          </w:p>
          <w:p w:rsidR="004F4743" w:rsidRDefault="000D4853">
            <w:pPr>
              <w:numPr>
                <w:ilvl w:val="1"/>
                <w:numId w:val="2"/>
              </w:numPr>
              <w:spacing w:line="240" w:lineRule="auto"/>
            </w:pPr>
            <w:r>
              <w:t>Recorder playing</w:t>
            </w:r>
          </w:p>
          <w:p w:rsidR="004F4743" w:rsidRDefault="000D4853">
            <w:pPr>
              <w:numPr>
                <w:ilvl w:val="1"/>
                <w:numId w:val="2"/>
              </w:numPr>
              <w:spacing w:line="240" w:lineRule="auto"/>
            </w:pPr>
            <w:r>
              <w:t>Sing and Play for 2-part music preparation</w:t>
            </w:r>
          </w:p>
          <w:p w:rsidR="004F4743" w:rsidRDefault="000D4853">
            <w:pPr>
              <w:numPr>
                <w:ilvl w:val="1"/>
                <w:numId w:val="2"/>
              </w:numPr>
              <w:spacing w:line="240" w:lineRule="auto"/>
            </w:pPr>
            <w:r>
              <w:t>Accompaniment Instruments (Ukulele/Guitar/Piano)</w:t>
            </w:r>
          </w:p>
          <w:p w:rsidR="004F4743" w:rsidRDefault="000D4853">
            <w:pPr>
              <w:numPr>
                <w:ilvl w:val="0"/>
                <w:numId w:val="2"/>
              </w:numPr>
              <w:spacing w:line="240" w:lineRule="auto"/>
            </w:pPr>
            <w:r>
              <w:t>Lesson Planning, Teaching, and Reflecting</w:t>
            </w:r>
          </w:p>
          <w:p w:rsidR="004F4743" w:rsidRDefault="000D4853">
            <w:pPr>
              <w:numPr>
                <w:ilvl w:val="1"/>
                <w:numId w:val="2"/>
              </w:numPr>
              <w:spacing w:line="240" w:lineRule="auto"/>
            </w:pPr>
            <w:r>
              <w:t>Peer-to-Peer lesson planning and teaching</w:t>
            </w:r>
          </w:p>
          <w:p w:rsidR="004F4743" w:rsidRDefault="000D4853">
            <w:pPr>
              <w:numPr>
                <w:ilvl w:val="1"/>
                <w:numId w:val="2"/>
              </w:numPr>
              <w:spacing w:line="240" w:lineRule="auto"/>
            </w:pPr>
            <w:r>
              <w:t>Field Placement lesson planning and teaching</w:t>
            </w:r>
          </w:p>
          <w:p w:rsidR="004F4743" w:rsidRDefault="000D4853">
            <w:pPr>
              <w:numPr>
                <w:ilvl w:val="1"/>
                <w:numId w:val="2"/>
              </w:numPr>
              <w:spacing w:line="240" w:lineRule="auto"/>
            </w:pPr>
            <w:r>
              <w:t>Video Analysis</w:t>
            </w:r>
          </w:p>
          <w:p w:rsidR="004F4743" w:rsidRDefault="000D4853">
            <w:pPr>
              <w:numPr>
                <w:ilvl w:val="1"/>
                <w:numId w:val="2"/>
              </w:numPr>
              <w:spacing w:line="240" w:lineRule="auto"/>
            </w:pPr>
            <w:r>
              <w:t>Pedagogical Approaches in Music Education</w:t>
            </w:r>
          </w:p>
          <w:p w:rsidR="004F4743" w:rsidRDefault="000D4853">
            <w:pPr>
              <w:numPr>
                <w:ilvl w:val="0"/>
                <w:numId w:val="2"/>
              </w:numPr>
              <w:spacing w:line="240" w:lineRule="auto"/>
            </w:pPr>
            <w:r>
              <w:t>Special Topics</w:t>
            </w:r>
          </w:p>
          <w:p w:rsidR="004F4743" w:rsidRDefault="000D4853">
            <w:pPr>
              <w:numPr>
                <w:ilvl w:val="1"/>
                <w:numId w:val="2"/>
              </w:numPr>
              <w:spacing w:line="240" w:lineRule="auto"/>
            </w:pPr>
            <w:r>
              <w:t>Classroom Management</w:t>
            </w:r>
          </w:p>
          <w:p w:rsidR="004F4743" w:rsidRDefault="000D4853">
            <w:pPr>
              <w:numPr>
                <w:ilvl w:val="1"/>
                <w:numId w:val="2"/>
              </w:numPr>
              <w:spacing w:line="240" w:lineRule="auto"/>
            </w:pPr>
            <w:r>
              <w:t>World Music Pedagogy</w:t>
            </w:r>
          </w:p>
          <w:p w:rsidR="004F4743" w:rsidRDefault="000D4853">
            <w:pPr>
              <w:numPr>
                <w:ilvl w:val="1"/>
                <w:numId w:val="2"/>
              </w:numPr>
              <w:spacing w:line="240" w:lineRule="auto"/>
            </w:pPr>
            <w:r>
              <w:t>Teaching Music to Students with Special Needs</w:t>
            </w:r>
          </w:p>
          <w:p w:rsidR="004F4743" w:rsidRDefault="000D4853">
            <w:pPr>
              <w:numPr>
                <w:ilvl w:val="1"/>
                <w:numId w:val="2"/>
              </w:numPr>
              <w:spacing w:line="240" w:lineRule="auto"/>
            </w:pPr>
            <w:r>
              <w:t>Technology</w:t>
            </w:r>
          </w:p>
          <w:p w:rsidR="004F4743" w:rsidRDefault="000D4853">
            <w:pPr>
              <w:numPr>
                <w:ilvl w:val="1"/>
                <w:numId w:val="2"/>
              </w:numPr>
              <w:spacing w:line="240" w:lineRule="auto"/>
            </w:pPr>
            <w:r>
              <w:t>Assessment</w:t>
            </w:r>
          </w:p>
          <w:p w:rsidR="004F4743" w:rsidRDefault="000D4853">
            <w:pPr>
              <w:numPr>
                <w:ilvl w:val="0"/>
                <w:numId w:val="2"/>
              </w:numPr>
              <w:spacing w:line="240" w:lineRule="auto"/>
            </w:pPr>
            <w:r>
              <w:t xml:space="preserve">Song/Repertoire Research and </w:t>
            </w:r>
            <w:r>
              <w:t>Selection</w:t>
            </w:r>
          </w:p>
          <w:p w:rsidR="004F4743" w:rsidRDefault="004F4743">
            <w:pPr>
              <w:spacing w:line="240" w:lineRule="auto"/>
              <w:ind w:left="720"/>
            </w:pPr>
          </w:p>
        </w:tc>
      </w:tr>
    </w:tbl>
    <w:p w:rsidR="004F4743" w:rsidRDefault="000D4853">
      <w:pPr>
        <w:pStyle w:val="Heading3"/>
        <w:keepNext/>
        <w:jc w:val="left"/>
      </w:pPr>
      <w:r>
        <w:t xml:space="preserve">C. </w:t>
      </w:r>
      <w:hyperlink w:anchor="3o7alnk">
        <w:r>
          <w:rPr>
            <w:color w:val="0000FF"/>
            <w:u w:val="single"/>
          </w:rPr>
          <w:t>Program Proposals</w:t>
        </w:r>
      </w:hyperlink>
      <w:bookmarkStart w:id="27" w:name="3o7alnk" w:colFirst="0" w:colLast="0"/>
      <w:bookmarkEnd w:id="27"/>
      <w:r>
        <w:t xml:space="preserve">   </w:t>
      </w:r>
      <w:r>
        <w:rPr>
          <w:b/>
          <w:sz w:val="20"/>
          <w:szCs w:val="20"/>
        </w:rPr>
        <w:t xml:space="preserve">complete only what is relevant to your proposal Delete this whole page if the proposal is not revising, creating, deleting or suspending any </w:t>
      </w:r>
      <w:proofErr w:type="spellStart"/>
      <w:r>
        <w:rPr>
          <w:b/>
          <w:sz w:val="20"/>
          <w:szCs w:val="20"/>
        </w:rPr>
        <w:t>progam</w:t>
      </w:r>
      <w:proofErr w:type="spellEnd"/>
      <w:r>
        <w:rPr>
          <w:b/>
          <w:sz w:val="20"/>
          <w:szCs w:val="20"/>
        </w:rPr>
        <w:t>.</w:t>
      </w:r>
    </w:p>
    <w:p w:rsidR="004F4743" w:rsidRDefault="000D4853">
      <w:pPr>
        <w:pStyle w:val="Heading3"/>
        <w:keepNext/>
        <w:jc w:val="left"/>
      </w:pPr>
      <w:r>
        <w:t>D. Signatures</w:t>
      </w:r>
    </w:p>
    <w:p w:rsidR="004F4743" w:rsidRDefault="000D4853">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4F4743" w:rsidRDefault="000D4853">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w:t>
      </w:r>
      <w:r>
        <w:rPr>
          <w:color w:val="000000"/>
        </w:rPr>
        <w:t>.g. when creating/revising a program using courses from other departments/programs). Check UCC manual 4.2 for further guidelines on whether the signatures need to be approval or acknowledgement.</w:t>
      </w:r>
    </w:p>
    <w:p w:rsidR="004F4743" w:rsidRDefault="000D4853">
      <w:pPr>
        <w:numPr>
          <w:ilvl w:val="0"/>
          <w:numId w:val="3"/>
        </w:numPr>
        <w:pBdr>
          <w:top w:val="nil"/>
          <w:left w:val="nil"/>
          <w:bottom w:val="nil"/>
          <w:right w:val="nil"/>
          <w:between w:val="nil"/>
        </w:pBdr>
        <w:shd w:val="clear" w:color="auto" w:fill="FDE9D9"/>
      </w:pPr>
      <w:r>
        <w:rPr>
          <w:color w:val="000000"/>
        </w:rPr>
        <w:t>Proposals that do not have appropriate approval signatures wi</w:t>
      </w:r>
      <w:r>
        <w:rPr>
          <w:color w:val="000000"/>
        </w:rPr>
        <w:t xml:space="preserve">ll not be considered. </w:t>
      </w:r>
    </w:p>
    <w:p w:rsidR="004F4743" w:rsidRDefault="000D4853">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4F4743" w:rsidRDefault="000D4853">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4F4743" w:rsidRDefault="004F4743">
      <w:pPr>
        <w:pStyle w:val="Heading5"/>
      </w:pPr>
    </w:p>
    <w:p w:rsidR="004F4743" w:rsidRDefault="000D4853">
      <w:pPr>
        <w:pStyle w:val="Heading5"/>
      </w:pPr>
      <w:r>
        <w:t>D.1. Approvals:   required from programs/departments/deans who originate the proposal.  may include multiple departments, e.g., for join</w:t>
      </w:r>
      <w:r>
        <w:t xml:space="preserve">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F4743">
        <w:tc>
          <w:tcPr>
            <w:tcW w:w="3279" w:type="dxa"/>
            <w:vAlign w:val="center"/>
          </w:tcPr>
          <w:p w:rsidR="004F4743" w:rsidRDefault="000D4853">
            <w:pPr>
              <w:pStyle w:val="Heading5"/>
              <w:jc w:val="center"/>
            </w:pPr>
            <w:r>
              <w:t>Name</w:t>
            </w:r>
          </w:p>
        </w:tc>
        <w:tc>
          <w:tcPr>
            <w:tcW w:w="3279" w:type="dxa"/>
            <w:vAlign w:val="center"/>
          </w:tcPr>
          <w:p w:rsidR="004F4743" w:rsidRDefault="000D4853">
            <w:pPr>
              <w:pStyle w:val="Heading5"/>
              <w:jc w:val="center"/>
            </w:pPr>
            <w:r>
              <w:t>Position/affiliation</w:t>
            </w:r>
          </w:p>
        </w:tc>
        <w:tc>
          <w:tcPr>
            <w:tcW w:w="3280" w:type="dxa"/>
            <w:vAlign w:val="center"/>
          </w:tcPr>
          <w:p w:rsidR="004F4743" w:rsidRDefault="000D4853">
            <w:pPr>
              <w:pStyle w:val="Heading5"/>
              <w:jc w:val="center"/>
            </w:pPr>
            <w:hyperlink w:anchor="_2zbgiuw">
              <w:r>
                <w:rPr>
                  <w:color w:val="0000FF"/>
                  <w:u w:val="single"/>
                </w:rPr>
                <w:t>Signature</w:t>
              </w:r>
            </w:hyperlink>
          </w:p>
        </w:tc>
        <w:tc>
          <w:tcPr>
            <w:tcW w:w="1178" w:type="dxa"/>
            <w:vAlign w:val="center"/>
          </w:tcPr>
          <w:p w:rsidR="004F4743" w:rsidRDefault="000D4853">
            <w:pPr>
              <w:pStyle w:val="Heading5"/>
              <w:jc w:val="center"/>
            </w:pPr>
            <w:r>
              <w:t>Date</w:t>
            </w:r>
          </w:p>
        </w:tc>
      </w:tr>
      <w:tr w:rsidR="004F4743">
        <w:trPr>
          <w:trHeight w:val="480"/>
        </w:trPr>
        <w:tc>
          <w:tcPr>
            <w:tcW w:w="3279" w:type="dxa"/>
            <w:vAlign w:val="center"/>
          </w:tcPr>
          <w:p w:rsidR="004F4743" w:rsidRDefault="000D4853">
            <w:pPr>
              <w:spacing w:line="240" w:lineRule="auto"/>
            </w:pPr>
            <w:r>
              <w:lastRenderedPageBreak/>
              <w:t>Patricia Kammerer</w:t>
            </w:r>
          </w:p>
        </w:tc>
        <w:tc>
          <w:tcPr>
            <w:tcW w:w="3279" w:type="dxa"/>
            <w:vAlign w:val="center"/>
          </w:tcPr>
          <w:p w:rsidR="004F4743" w:rsidRDefault="000D4853">
            <w:pPr>
              <w:spacing w:line="240" w:lineRule="auto"/>
            </w:pPr>
            <w:r>
              <w:t>Co-Program Coordinator, Music Education</w:t>
            </w: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r w:rsidR="004F4743">
        <w:trPr>
          <w:trHeight w:val="480"/>
        </w:trPr>
        <w:tc>
          <w:tcPr>
            <w:tcW w:w="3279" w:type="dxa"/>
            <w:vAlign w:val="center"/>
          </w:tcPr>
          <w:p w:rsidR="004F4743" w:rsidRDefault="000D4853">
            <w:pPr>
              <w:spacing w:line="240" w:lineRule="auto"/>
            </w:pPr>
            <w:r>
              <w:t xml:space="preserve">Robert </w:t>
            </w:r>
            <w:proofErr w:type="spellStart"/>
            <w:r>
              <w:t>Franzblau</w:t>
            </w:r>
            <w:proofErr w:type="spellEnd"/>
          </w:p>
        </w:tc>
        <w:tc>
          <w:tcPr>
            <w:tcW w:w="3279" w:type="dxa"/>
            <w:vAlign w:val="center"/>
          </w:tcPr>
          <w:p w:rsidR="004F4743" w:rsidRDefault="000D4853">
            <w:pPr>
              <w:spacing w:line="240" w:lineRule="auto"/>
            </w:pPr>
            <w:r>
              <w:t>Co-Program Coordinator, Music Education</w:t>
            </w: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r w:rsidR="004F4743">
        <w:trPr>
          <w:trHeight w:val="480"/>
        </w:trPr>
        <w:tc>
          <w:tcPr>
            <w:tcW w:w="3279" w:type="dxa"/>
            <w:vAlign w:val="center"/>
          </w:tcPr>
          <w:p w:rsidR="004F4743" w:rsidRDefault="000D4853">
            <w:pPr>
              <w:spacing w:line="240" w:lineRule="auto"/>
            </w:pPr>
            <w:r>
              <w:t xml:space="preserve">Ian </w:t>
            </w:r>
            <w:proofErr w:type="spellStart"/>
            <w:r>
              <w:t>Greitzer</w:t>
            </w:r>
            <w:proofErr w:type="spellEnd"/>
          </w:p>
        </w:tc>
        <w:tc>
          <w:tcPr>
            <w:tcW w:w="3279" w:type="dxa"/>
            <w:vAlign w:val="center"/>
          </w:tcPr>
          <w:p w:rsidR="004F4743" w:rsidRDefault="000D4853">
            <w:pPr>
              <w:spacing w:line="240" w:lineRule="auto"/>
            </w:pPr>
            <w:r>
              <w:t>Chair of Music, Theatre, and Dance</w:t>
            </w: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r w:rsidR="004F4743">
        <w:trPr>
          <w:trHeight w:val="480"/>
        </w:trPr>
        <w:tc>
          <w:tcPr>
            <w:tcW w:w="3279" w:type="dxa"/>
            <w:vAlign w:val="center"/>
          </w:tcPr>
          <w:p w:rsidR="004F4743" w:rsidRDefault="000D4853">
            <w:pPr>
              <w:spacing w:line="240" w:lineRule="auto"/>
            </w:pPr>
            <w:r>
              <w:t xml:space="preserve">Lesley </w:t>
            </w:r>
            <w:proofErr w:type="spellStart"/>
            <w:r>
              <w:t>Bogad</w:t>
            </w:r>
            <w:proofErr w:type="spellEnd"/>
          </w:p>
        </w:tc>
        <w:tc>
          <w:tcPr>
            <w:tcW w:w="3279" w:type="dxa"/>
            <w:vAlign w:val="center"/>
          </w:tcPr>
          <w:p w:rsidR="004F4743" w:rsidRDefault="000D4853">
            <w:pPr>
              <w:spacing w:line="240" w:lineRule="auto"/>
            </w:pPr>
            <w:r>
              <w:t>Chair of Educational Studies</w:t>
            </w: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r w:rsidR="004F4743">
        <w:trPr>
          <w:trHeight w:val="480"/>
        </w:trPr>
        <w:tc>
          <w:tcPr>
            <w:tcW w:w="3279" w:type="dxa"/>
            <w:vAlign w:val="center"/>
          </w:tcPr>
          <w:p w:rsidR="004F4743" w:rsidRDefault="000D4853">
            <w:pPr>
              <w:spacing w:line="240" w:lineRule="auto"/>
            </w:pPr>
            <w:r>
              <w:t>Gerri August or Julie Horwitz</w:t>
            </w:r>
          </w:p>
        </w:tc>
        <w:tc>
          <w:tcPr>
            <w:tcW w:w="3279" w:type="dxa"/>
            <w:vAlign w:val="center"/>
          </w:tcPr>
          <w:p w:rsidR="004F4743" w:rsidRDefault="000D4853">
            <w:pPr>
              <w:spacing w:line="240" w:lineRule="auto"/>
            </w:pPr>
            <w:r>
              <w:t>Dean of FSEHD</w:t>
            </w: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r w:rsidR="004F4743">
        <w:trPr>
          <w:trHeight w:val="480"/>
        </w:trPr>
        <w:tc>
          <w:tcPr>
            <w:tcW w:w="3279" w:type="dxa"/>
            <w:vAlign w:val="center"/>
          </w:tcPr>
          <w:p w:rsidR="004F4743" w:rsidRDefault="000D4853">
            <w:pPr>
              <w:spacing w:line="240" w:lineRule="auto"/>
            </w:pPr>
            <w:r>
              <w:t>Earl Simpson</w:t>
            </w:r>
          </w:p>
        </w:tc>
        <w:tc>
          <w:tcPr>
            <w:tcW w:w="3279" w:type="dxa"/>
            <w:vAlign w:val="center"/>
          </w:tcPr>
          <w:p w:rsidR="004F4743" w:rsidRDefault="000D4853">
            <w:pPr>
              <w:spacing w:line="240" w:lineRule="auto"/>
            </w:pPr>
            <w:r>
              <w:t>Dean of Arts and Sciences</w:t>
            </w: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bl>
    <w:p w:rsidR="004F4743" w:rsidRDefault="004F4743">
      <w:pPr>
        <w:pStyle w:val="Heading5"/>
      </w:pPr>
    </w:p>
    <w:p w:rsidR="004F4743" w:rsidRDefault="000D4853">
      <w:pPr>
        <w:pStyle w:val="Heading5"/>
        <w:rPr>
          <w:color w:val="0000FF"/>
          <w:u w:val="single"/>
        </w:rPr>
      </w:pPr>
      <w:r>
        <w:t xml:space="preserve">D.2. </w:t>
      </w:r>
      <w:hyperlink w:anchor="vx1227">
        <w:r>
          <w:rPr>
            <w:color w:val="0000FF"/>
            <w:u w:val="single"/>
          </w:rPr>
          <w:t>Acknowledgements</w:t>
        </w:r>
      </w:hyperlink>
      <w:bookmarkStart w:id="28" w:name="vx1227"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F4743">
        <w:tc>
          <w:tcPr>
            <w:tcW w:w="3279" w:type="dxa"/>
            <w:vAlign w:val="center"/>
          </w:tcPr>
          <w:p w:rsidR="004F4743" w:rsidRDefault="000D4853">
            <w:pPr>
              <w:pStyle w:val="Heading5"/>
              <w:jc w:val="center"/>
            </w:pPr>
            <w:r>
              <w:t>Name</w:t>
            </w:r>
          </w:p>
        </w:tc>
        <w:tc>
          <w:tcPr>
            <w:tcW w:w="3279" w:type="dxa"/>
            <w:vAlign w:val="center"/>
          </w:tcPr>
          <w:p w:rsidR="004F4743" w:rsidRDefault="000D4853">
            <w:pPr>
              <w:pStyle w:val="Heading5"/>
              <w:jc w:val="center"/>
            </w:pPr>
            <w:r>
              <w:t>Position/affiliation</w:t>
            </w:r>
          </w:p>
        </w:tc>
        <w:tc>
          <w:tcPr>
            <w:tcW w:w="3280" w:type="dxa"/>
            <w:vAlign w:val="center"/>
          </w:tcPr>
          <w:p w:rsidR="004F4743" w:rsidRDefault="000D4853">
            <w:pPr>
              <w:pStyle w:val="Heading5"/>
              <w:jc w:val="center"/>
              <w:rPr>
                <w:color w:val="0000FF"/>
                <w:u w:val="single"/>
              </w:rPr>
            </w:pPr>
            <w:hyperlink w:anchor="3fwokq0">
              <w:r>
                <w:rPr>
                  <w:color w:val="0000FF"/>
                  <w:u w:val="single"/>
                </w:rPr>
                <w:t>Signature</w:t>
              </w:r>
            </w:hyperlink>
            <w:bookmarkStart w:id="29" w:name="3fwokq0" w:colFirst="0" w:colLast="0"/>
            <w:bookmarkEnd w:id="29"/>
          </w:p>
        </w:tc>
        <w:tc>
          <w:tcPr>
            <w:tcW w:w="1178" w:type="dxa"/>
            <w:vAlign w:val="center"/>
          </w:tcPr>
          <w:p w:rsidR="004F4743" w:rsidRDefault="000D4853">
            <w:pPr>
              <w:pStyle w:val="Heading5"/>
              <w:jc w:val="center"/>
            </w:pPr>
            <w:r>
              <w:t>Date</w:t>
            </w:r>
          </w:p>
        </w:tc>
      </w:tr>
      <w:tr w:rsidR="004F4743">
        <w:trPr>
          <w:trHeight w:val="480"/>
        </w:trPr>
        <w:tc>
          <w:tcPr>
            <w:tcW w:w="3279" w:type="dxa"/>
            <w:vAlign w:val="center"/>
          </w:tcPr>
          <w:p w:rsidR="004F4743" w:rsidRDefault="004F4743">
            <w:pPr>
              <w:spacing w:line="240" w:lineRule="auto"/>
            </w:pPr>
          </w:p>
        </w:tc>
        <w:tc>
          <w:tcPr>
            <w:tcW w:w="3279" w:type="dxa"/>
            <w:vAlign w:val="center"/>
          </w:tcPr>
          <w:p w:rsidR="004F4743" w:rsidRDefault="004F4743">
            <w:pPr>
              <w:spacing w:line="240" w:lineRule="auto"/>
            </w:pP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r w:rsidR="004F4743">
        <w:trPr>
          <w:trHeight w:val="480"/>
        </w:trPr>
        <w:tc>
          <w:tcPr>
            <w:tcW w:w="3279" w:type="dxa"/>
            <w:vAlign w:val="center"/>
          </w:tcPr>
          <w:p w:rsidR="004F4743" w:rsidRDefault="004F4743">
            <w:pPr>
              <w:spacing w:line="240" w:lineRule="auto"/>
            </w:pPr>
          </w:p>
        </w:tc>
        <w:tc>
          <w:tcPr>
            <w:tcW w:w="3279" w:type="dxa"/>
            <w:vAlign w:val="center"/>
          </w:tcPr>
          <w:p w:rsidR="004F4743" w:rsidRDefault="004F4743">
            <w:pPr>
              <w:spacing w:line="240" w:lineRule="auto"/>
            </w:pPr>
          </w:p>
        </w:tc>
        <w:tc>
          <w:tcPr>
            <w:tcW w:w="3280" w:type="dxa"/>
            <w:vAlign w:val="center"/>
          </w:tcPr>
          <w:p w:rsidR="004F4743" w:rsidRDefault="004F4743">
            <w:pPr>
              <w:spacing w:line="240" w:lineRule="auto"/>
            </w:pPr>
          </w:p>
        </w:tc>
        <w:tc>
          <w:tcPr>
            <w:tcW w:w="1178" w:type="dxa"/>
            <w:vAlign w:val="center"/>
          </w:tcPr>
          <w:p w:rsidR="004F4743" w:rsidRDefault="004F4743">
            <w:pPr>
              <w:spacing w:line="240" w:lineRule="auto"/>
            </w:pPr>
          </w:p>
        </w:tc>
      </w:tr>
      <w:tr w:rsidR="004F4743">
        <w:trPr>
          <w:trHeight w:val="480"/>
        </w:trPr>
        <w:tc>
          <w:tcPr>
            <w:tcW w:w="3279" w:type="dxa"/>
            <w:vAlign w:val="center"/>
          </w:tcPr>
          <w:p w:rsidR="004F4743" w:rsidRDefault="004F4743">
            <w:pPr>
              <w:spacing w:line="240" w:lineRule="auto"/>
            </w:pPr>
          </w:p>
        </w:tc>
        <w:tc>
          <w:tcPr>
            <w:tcW w:w="3279" w:type="dxa"/>
            <w:vAlign w:val="center"/>
          </w:tcPr>
          <w:p w:rsidR="004F4743" w:rsidRDefault="004F4743">
            <w:pPr>
              <w:spacing w:line="240" w:lineRule="auto"/>
            </w:pPr>
          </w:p>
        </w:tc>
        <w:tc>
          <w:tcPr>
            <w:tcW w:w="3280" w:type="dxa"/>
            <w:vAlign w:val="center"/>
          </w:tcPr>
          <w:p w:rsidR="004F4743" w:rsidRDefault="004F4743">
            <w:pPr>
              <w:spacing w:line="240" w:lineRule="auto"/>
            </w:pPr>
          </w:p>
        </w:tc>
        <w:tc>
          <w:tcPr>
            <w:tcW w:w="1178" w:type="dxa"/>
            <w:vAlign w:val="center"/>
          </w:tcPr>
          <w:p w:rsidR="004F4743" w:rsidRDefault="000D4853">
            <w:pPr>
              <w:spacing w:line="240" w:lineRule="auto"/>
            </w:pPr>
            <w:r>
              <w:t>Tab to add rows</w:t>
            </w:r>
          </w:p>
        </w:tc>
      </w:tr>
    </w:tbl>
    <w:p w:rsidR="004F4743" w:rsidRDefault="004F4743"/>
    <w:sectPr w:rsidR="004F47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53" w:rsidRDefault="000D4853">
      <w:pPr>
        <w:spacing w:line="240" w:lineRule="auto"/>
      </w:pPr>
      <w:r>
        <w:separator/>
      </w:r>
    </w:p>
  </w:endnote>
  <w:endnote w:type="continuationSeparator" w:id="0">
    <w:p w:rsidR="000D4853" w:rsidRDefault="000D4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43" w:rsidRDefault="004F474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43" w:rsidRDefault="000D4853">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BB0CF3">
      <w:rPr>
        <w:b/>
        <w:color w:val="000000"/>
        <w:sz w:val="20"/>
        <w:szCs w:val="20"/>
      </w:rPr>
      <w:fldChar w:fldCharType="separate"/>
    </w:r>
    <w:r w:rsidR="00BB0CF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BB0CF3">
      <w:rPr>
        <w:b/>
        <w:color w:val="000000"/>
        <w:sz w:val="20"/>
        <w:szCs w:val="20"/>
      </w:rPr>
      <w:fldChar w:fldCharType="separate"/>
    </w:r>
    <w:r w:rsidR="00BB0CF3">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43" w:rsidRDefault="004F474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53" w:rsidRDefault="000D4853">
      <w:pPr>
        <w:spacing w:line="240" w:lineRule="auto"/>
      </w:pPr>
      <w:r>
        <w:separator/>
      </w:r>
    </w:p>
  </w:footnote>
  <w:footnote w:type="continuationSeparator" w:id="0">
    <w:p w:rsidR="000D4853" w:rsidRDefault="000D4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43" w:rsidRDefault="004F474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43" w:rsidRDefault="000D4853">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BB0CF3">
      <w:rPr>
        <w:color w:val="4F6228"/>
      </w:rPr>
      <w:t>18-19-362</w:t>
    </w:r>
    <w:r w:rsidR="00BB0CF3">
      <w:rPr>
        <w:color w:val="4F6228"/>
      </w:rPr>
      <w:tab/>
    </w:r>
    <w:r w:rsidR="00BB0CF3">
      <w:rPr>
        <w:color w:val="4F6228"/>
      </w:rPr>
      <w:tab/>
    </w:r>
    <w:r>
      <w:rPr>
        <w:color w:val="4F6228"/>
      </w:rPr>
      <w:t>Date Received:</w:t>
    </w:r>
    <w:r w:rsidR="00BB0CF3">
      <w:rPr>
        <w:color w:val="4F6228"/>
      </w:rPr>
      <w:t xml:space="preserve"> 4/25/2019</w:t>
    </w:r>
    <w:r>
      <w:rPr>
        <w:color w:val="4F6228"/>
      </w:rPr>
      <w:tab/>
    </w:r>
  </w:p>
  <w:p w:rsidR="004F4743" w:rsidRDefault="004F474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43" w:rsidRDefault="004F474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4924"/>
    <w:multiLevelType w:val="multilevel"/>
    <w:tmpl w:val="5A34CFD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0623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7F7DD7"/>
    <w:multiLevelType w:val="multilevel"/>
    <w:tmpl w:val="E88E1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7C4922"/>
    <w:multiLevelType w:val="multilevel"/>
    <w:tmpl w:val="DF6CD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2522F"/>
    <w:multiLevelType w:val="multilevel"/>
    <w:tmpl w:val="2D72B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AA7EC6"/>
    <w:multiLevelType w:val="multilevel"/>
    <w:tmpl w:val="98A2F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D41358"/>
    <w:multiLevelType w:val="multilevel"/>
    <w:tmpl w:val="82740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43"/>
    <w:rsid w:val="000D4853"/>
    <w:rsid w:val="004F4743"/>
    <w:rsid w:val="00BB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887C8"/>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67Z3ZXSPZZWZ-949-1042</_dlc_DocId>
    <_dlc_DocIdUrl xmlns="67887a43-7e4d-4c1c-91d7-15e417b1b8ab">
      <Url>https://w3.ric.edu/curriculum_committee/_layouts/15/DocIdRedir.aspx?ID=67Z3ZXSPZZWZ-949-1042</Url>
      <Description>67Z3ZXSPZZWZ-949-1042</Description>
    </_dlc_DocIdUrl>
  </documentManagement>
</p:properties>
</file>

<file path=customXml/itemProps1.xml><?xml version="1.0" encoding="utf-8"?>
<ds:datastoreItem xmlns:ds="http://schemas.openxmlformats.org/officeDocument/2006/customXml" ds:itemID="{36B02DEE-49AB-450B-826E-D534CEDC7BB7}"/>
</file>

<file path=customXml/itemProps2.xml><?xml version="1.0" encoding="utf-8"?>
<ds:datastoreItem xmlns:ds="http://schemas.openxmlformats.org/officeDocument/2006/customXml" ds:itemID="{69A0B929-628E-42B7-A262-AF3A3E609A81}"/>
</file>

<file path=customXml/itemProps3.xml><?xml version="1.0" encoding="utf-8"?>
<ds:datastoreItem xmlns:ds="http://schemas.openxmlformats.org/officeDocument/2006/customXml" ds:itemID="{31CF16AE-33E4-4DB4-9831-F143B7C47B96}"/>
</file>

<file path=customXml/itemProps4.xml><?xml version="1.0" encoding="utf-8"?>
<ds:datastoreItem xmlns:ds="http://schemas.openxmlformats.org/officeDocument/2006/customXml" ds:itemID="{5A8C2B56-718B-4BBD-A3AE-D695F0A4FD7B}"/>
</file>

<file path=docProps/app.xml><?xml version="1.0" encoding="utf-8"?>
<Properties xmlns="http://schemas.openxmlformats.org/officeDocument/2006/extended-properties" xmlns:vt="http://schemas.openxmlformats.org/officeDocument/2006/docPropsVTypes">
  <Template>Normal.dotm</Template>
  <TotalTime>2</TotalTime>
  <Pages>5</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2019-04-28T00:11:00Z</dcterms:created>
  <dcterms:modified xsi:type="dcterms:W3CDTF">2019-04-28T00:15:00Z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ec87dd27-9169-43fc-9c54-0e5b538f187b</vt:lpwstr>
  </property>
</Properties>
</file>