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6356D299" w:rsidR="00F64260" w:rsidRDefault="009B4B02" w:rsidP="6174AE28">
      <w:pPr>
        <w:pStyle w:val="Heading2"/>
        <w:numPr>
          <w:ilvl w:val="0"/>
          <w:numId w:val="11"/>
        </w:numPr>
        <w:jc w:val="left"/>
        <w:rPr>
          <w:rStyle w:val="Hyperlink"/>
          <w:sz w:val="18"/>
          <w:szCs w:val="18"/>
        </w:rPr>
      </w:pPr>
      <w:r>
        <w:t xml:space="preserve">Cover page </w:t>
      </w:r>
      <w:r>
        <w:tab/>
      </w:r>
      <w:r w:rsidR="00517DB2" w:rsidRPr="6174AE28">
        <w:rPr>
          <w:color w:val="auto"/>
          <w:spacing w:val="20"/>
          <w:sz w:val="18"/>
          <w:szCs w:val="18"/>
        </w:rPr>
        <w:t>scr</w:t>
      </w:r>
      <w:r w:rsidR="00F64260" w:rsidRPr="6174AE28">
        <w:rPr>
          <w:color w:val="auto"/>
          <w:spacing w:val="20"/>
          <w:sz w:val="18"/>
          <w:szCs w:val="18"/>
        </w:rPr>
        <w:t>oll over blue text to see further</w:t>
      </w:r>
      <w:r w:rsidRPr="6174AE28">
        <w:rPr>
          <w:color w:val="auto"/>
          <w:spacing w:val="20"/>
          <w:sz w:val="18"/>
          <w:szCs w:val="18"/>
        </w:rPr>
        <w:t xml:space="preserve"> important</w:t>
      </w:r>
      <w:r w:rsidR="00F64260" w:rsidRPr="6174AE28">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6174AE28">
          <w:rPr>
            <w:rStyle w:val="Hyperlink"/>
            <w:spacing w:val="20"/>
            <w:sz w:val="18"/>
            <w:szCs w:val="18"/>
          </w:rPr>
          <w:t>instructions</w:t>
        </w:r>
      </w:hyperlink>
      <w:r w:rsidRPr="6174AE28">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7142FFC9">
        <w:trPr>
          <w:cantSplit/>
        </w:trPr>
        <w:tc>
          <w:tcPr>
            <w:tcW w:w="1111" w:type="pct"/>
            <w:vAlign w:val="center"/>
          </w:tcPr>
          <w:p w14:paraId="664345C7" w14:textId="23BE0D65" w:rsidR="00F64260" w:rsidRPr="00B649C4" w:rsidRDefault="6174AE28" w:rsidP="00010085">
            <w:r>
              <w:t xml:space="preserve">A.1. </w:t>
            </w:r>
            <w:r w:rsidRPr="6174AE28">
              <w:rPr>
                <w:rStyle w:val="Hyperlink"/>
              </w:rPr>
              <w:t xml:space="preserve"> Program</w:t>
            </w:r>
          </w:p>
        </w:tc>
        <w:tc>
          <w:tcPr>
            <w:tcW w:w="3758" w:type="pct"/>
            <w:gridSpan w:val="4"/>
          </w:tcPr>
          <w:p w14:paraId="3DD8DB7A" w14:textId="768AC843" w:rsidR="00F64260" w:rsidRPr="00A83A6C" w:rsidRDefault="6174AE28" w:rsidP="6174AE28">
            <w:pPr>
              <w:pStyle w:val="Heading5"/>
              <w:rPr>
                <w:b/>
                <w:bCs/>
              </w:rPr>
            </w:pPr>
            <w:bookmarkStart w:id="0" w:name="Proposal"/>
            <w:bookmarkEnd w:id="0"/>
            <w:r w:rsidRPr="6174AE28">
              <w:rPr>
                <w:b/>
                <w:bCs/>
              </w:rPr>
              <w:t>Physical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7142FFC9">
        <w:trPr>
          <w:cantSplit/>
        </w:trPr>
        <w:tc>
          <w:tcPr>
            <w:tcW w:w="1111" w:type="pct"/>
            <w:vAlign w:val="center"/>
          </w:tcPr>
          <w:p w14:paraId="34141DE6" w14:textId="68C53F0E" w:rsidR="00F64260" w:rsidRPr="00B649C4" w:rsidRDefault="00163C07" w:rsidP="00163C07">
            <w:r>
              <w:t xml:space="preserve">         </w:t>
            </w: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7142FFC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BDCFED8" w:rsidR="00F64260" w:rsidRPr="005F2A05" w:rsidRDefault="6174AE28" w:rsidP="6174AE28">
            <w:pPr>
              <w:rPr>
                <w:rStyle w:val="Hyperlink"/>
                <w:b/>
                <w:bCs/>
              </w:rPr>
            </w:pPr>
            <w:r w:rsidRPr="6174AE28">
              <w:rPr>
                <w:b/>
                <w:bCs/>
              </w:rPr>
              <w:t xml:space="preserve">Program:  </w:t>
            </w:r>
            <w:r w:rsidRPr="6174AE28">
              <w:rPr>
                <w:rStyle w:val="Hyperlink"/>
                <w:b/>
                <w:bCs/>
              </w:rPr>
              <w:t>revision</w:t>
            </w:r>
            <w:r w:rsidRPr="6174AE28">
              <w:rPr>
                <w:b/>
                <w:bCs/>
              </w:rPr>
              <w:t xml:space="preserve"> </w:t>
            </w:r>
            <w:bookmarkStart w:id="4" w:name="revision"/>
            <w:bookmarkEnd w:id="4"/>
            <w:r w:rsidR="00D13DCD">
              <w:fldChar w:fldCharType="begin"/>
            </w:r>
            <w:r w:rsidR="00D13DCD">
              <w:instrText xml:space="preserve"> HYPERLINK \l "suspension" \o "If suspending a course, including an estimate as to how long you expect the suspension to last" </w:instrText>
            </w:r>
            <w:r w:rsidR="00D13DCD">
              <w:fldChar w:fldCharType="end"/>
            </w:r>
          </w:p>
        </w:tc>
        <w:tc>
          <w:tcPr>
            <w:tcW w:w="131" w:type="pct"/>
            <w:vMerge/>
          </w:tcPr>
          <w:p w14:paraId="66B4A301" w14:textId="77777777" w:rsidR="00F64260" w:rsidRPr="005F2A05" w:rsidRDefault="00F64260" w:rsidP="008B1F84">
            <w:pPr>
              <w:rPr>
                <w:b/>
              </w:rPr>
            </w:pPr>
          </w:p>
        </w:tc>
      </w:tr>
      <w:tr w:rsidR="00F64260" w:rsidRPr="006E3AF2" w14:paraId="1CF85742" w14:textId="77777777" w:rsidTr="7142FFC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EB05CBD" w:rsidR="00F64260" w:rsidRPr="00B605CE" w:rsidRDefault="6174AE28" w:rsidP="6174AE28">
            <w:pPr>
              <w:rPr>
                <w:b/>
                <w:bCs/>
              </w:rPr>
            </w:pPr>
            <w:bookmarkStart w:id="5" w:name="Originator"/>
            <w:bookmarkEnd w:id="5"/>
            <w:r w:rsidRPr="6174AE28">
              <w:rPr>
                <w:b/>
                <w:bCs/>
              </w:rPr>
              <w:t>Karen Castagno</w:t>
            </w:r>
          </w:p>
        </w:tc>
        <w:tc>
          <w:tcPr>
            <w:tcW w:w="1210" w:type="pct"/>
          </w:tcPr>
          <w:p w14:paraId="788D9512" w14:textId="30D8F6F0" w:rsidR="00F64260" w:rsidRPr="00946B20" w:rsidRDefault="00A71F41" w:rsidP="6174AE28">
            <w:r>
              <w:t>Home Department</w:t>
            </w:r>
          </w:p>
        </w:tc>
        <w:tc>
          <w:tcPr>
            <w:tcW w:w="1519" w:type="pct"/>
            <w:gridSpan w:val="3"/>
          </w:tcPr>
          <w:p w14:paraId="6A9CD084" w14:textId="4C4876E8" w:rsidR="00F64260" w:rsidRPr="00B605CE" w:rsidRDefault="00A71F41" w:rsidP="00B862BF">
            <w:pPr>
              <w:rPr>
                <w:b/>
              </w:rPr>
            </w:pPr>
            <w:bookmarkStart w:id="6" w:name="home_dept"/>
            <w:bookmarkEnd w:id="6"/>
            <w:r w:rsidRPr="00A71F41">
              <w:rPr>
                <w:rStyle w:val="Hyperlink"/>
              </w:rPr>
              <w:t>Health &amp; Physical Education</w:t>
            </w:r>
          </w:p>
        </w:tc>
      </w:tr>
      <w:tr w:rsidR="00F64260" w:rsidRPr="006E3AF2" w14:paraId="2EB2F82D" w14:textId="77777777" w:rsidTr="7142FFC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2470061" w:rsidR="00F64260" w:rsidRDefault="1977C7B8" w:rsidP="1977C7B8">
            <w:pPr>
              <w:rPr>
                <w:b/>
                <w:bCs/>
              </w:rPr>
            </w:pPr>
            <w:bookmarkStart w:id="7" w:name="Rationale"/>
            <w:bookmarkEnd w:id="7"/>
            <w:r w:rsidRPr="1977C7B8">
              <w:rPr>
                <w:b/>
                <w:bCs/>
              </w:rPr>
              <w:t>The BS in Physical Education Program underwent significant curriculum changes for teacher candidates entering RIC in the Fall 2017. Since that time, the Physical Education faculty have had the opportunity to evaluate the effectiveness of these curricula changes.  Based upon the faculty reflection and additional feedback, the Physical Education program will undergo another curriculum change which will be explained below.</w:t>
            </w:r>
          </w:p>
          <w:p w14:paraId="0AB20888" w14:textId="14DDCA78" w:rsidR="1977C7B8" w:rsidRDefault="1977C7B8" w:rsidP="1977C7B8">
            <w:pPr>
              <w:rPr>
                <w:b/>
                <w:bCs/>
              </w:rPr>
            </w:pPr>
          </w:p>
          <w:p w14:paraId="79298B97" w14:textId="1F8F4C5F" w:rsidR="1977C7B8" w:rsidRDefault="518CED22" w:rsidP="518CED22">
            <w:pPr>
              <w:rPr>
                <w:b/>
                <w:bCs/>
              </w:rPr>
            </w:pPr>
            <w:r w:rsidRPr="518CED22">
              <w:rPr>
                <w:b/>
                <w:bCs/>
              </w:rPr>
              <w:t>Rationale for Changes:</w:t>
            </w:r>
          </w:p>
          <w:p w14:paraId="6EB3ABC1" w14:textId="0DBF5584" w:rsidR="1977C7B8" w:rsidRDefault="5AD0732D" w:rsidP="5AD0732D">
            <w:pPr>
              <w:pStyle w:val="ListParagraph"/>
              <w:numPr>
                <w:ilvl w:val="0"/>
                <w:numId w:val="3"/>
              </w:numPr>
              <w:rPr>
                <w:b/>
                <w:bCs/>
              </w:rPr>
            </w:pPr>
            <w:r w:rsidRPr="5AD0732D">
              <w:rPr>
                <w:b/>
                <w:bCs/>
              </w:rPr>
              <w:t>Since the last RIDE review, the FSEHD has charged teacher education program faculty to “reimagine” our programs to meet the increasing needs of the 21</w:t>
            </w:r>
            <w:r w:rsidRPr="5AD0732D">
              <w:rPr>
                <w:b/>
                <w:bCs/>
                <w:vertAlign w:val="superscript"/>
              </w:rPr>
              <w:t>st</w:t>
            </w:r>
            <w:r w:rsidRPr="5AD0732D">
              <w:rPr>
                <w:b/>
                <w:bCs/>
              </w:rPr>
              <w:t xml:space="preserve"> century learner.  Additional emphasis is placed on preparing our teacher candidates to be “ready for day one.” New FSEHD courses have been developed and approved by UCC to provide our teacher candidates with increased clinical experiences in the areas of special education and differentiated instruction, and the teaching of students who are not native English speakers.  An additional course in teaching and learning provides the initial skills necessary to establish a “teacher identity” early in the teacher candidates’ career.  </w:t>
            </w:r>
          </w:p>
          <w:p w14:paraId="3053E4FD" w14:textId="7FC8D7E9" w:rsidR="1977C7B8" w:rsidRDefault="1977C7B8" w:rsidP="1977C7B8">
            <w:pPr>
              <w:pStyle w:val="ListParagraph"/>
              <w:numPr>
                <w:ilvl w:val="0"/>
                <w:numId w:val="3"/>
              </w:numPr>
              <w:rPr>
                <w:b/>
                <w:bCs/>
              </w:rPr>
            </w:pPr>
            <w:r w:rsidRPr="1977C7B8">
              <w:rPr>
                <w:b/>
                <w:bCs/>
              </w:rPr>
              <w:t>New proposed Physical Education courses provide a stronger alignment with the Rhode Island Professional Teaching Standards (RIPTS)</w:t>
            </w:r>
          </w:p>
          <w:p w14:paraId="2605E78B" w14:textId="65C9EAED" w:rsidR="1977C7B8" w:rsidRDefault="5AD0732D" w:rsidP="5AD0732D">
            <w:pPr>
              <w:pStyle w:val="ListParagraph"/>
              <w:numPr>
                <w:ilvl w:val="0"/>
                <w:numId w:val="3"/>
              </w:numPr>
              <w:rPr>
                <w:b/>
                <w:bCs/>
              </w:rPr>
            </w:pPr>
            <w:r w:rsidRPr="5AD0732D">
              <w:rPr>
                <w:b/>
                <w:bCs/>
              </w:rPr>
              <w:t xml:space="preserve"> New proposed Physical Education courses provide a stronger alignment with the Society of Health and Physical Educators (SHAPE) national standards for the preparation of physical educators.  While the FSEHD has </w:t>
            </w:r>
            <w:r w:rsidRPr="5AD0732D">
              <w:rPr>
                <w:rFonts w:asciiTheme="minorHAnsi" w:eastAsiaTheme="minorEastAsia" w:hAnsiTheme="minorHAnsi" w:cstheme="minorBidi"/>
                <w:b/>
                <w:bCs/>
              </w:rPr>
              <w:t>officially left its affiliation with CAEP in December 2018, the Physical Education program will continue to align with and collect assessment data with the hope of re-affiliating with our Specialized Professional Association (SPA) SHAPE sometime in the future.</w:t>
            </w:r>
          </w:p>
          <w:p w14:paraId="7464FD41" w14:textId="4887C1ED" w:rsidR="1977C7B8" w:rsidRDefault="259C7002" w:rsidP="259C7002">
            <w:pPr>
              <w:pStyle w:val="ListParagraph"/>
              <w:numPr>
                <w:ilvl w:val="0"/>
                <w:numId w:val="3"/>
              </w:numPr>
              <w:rPr>
                <w:b/>
                <w:bCs/>
              </w:rPr>
            </w:pPr>
            <w:r w:rsidRPr="259C7002">
              <w:rPr>
                <w:b/>
                <w:bCs/>
              </w:rPr>
              <w:t xml:space="preserve">On the recommendation of two National Experts in the field of Physical Education pedagogy and curriculum design, members of the Health and Physical Education External Advisory Committee, other Clinical Faculty and recent graduates from the program, we will continue to include extensive clinical experiences (over 206 hours) in course work prior to student teaching.  However, each group has recommended additional clinical field work in student teaching.  In response to this </w:t>
            </w:r>
            <w:r w:rsidRPr="259C7002">
              <w:rPr>
                <w:b/>
                <w:bCs/>
              </w:rPr>
              <w:lastRenderedPageBreak/>
              <w:t>recommendation, the Physical Education program has provided a proposal to increase the length of the student teaching experience.</w:t>
            </w:r>
          </w:p>
          <w:p w14:paraId="108EEE67" w14:textId="590D98C1" w:rsidR="259C7002" w:rsidRDefault="5AD0732D" w:rsidP="5AD0732D">
            <w:pPr>
              <w:pStyle w:val="ListParagraph"/>
              <w:numPr>
                <w:ilvl w:val="0"/>
                <w:numId w:val="3"/>
              </w:numPr>
              <w:rPr>
                <w:b/>
                <w:bCs/>
              </w:rPr>
            </w:pPr>
            <w:r w:rsidRPr="5AD0732D">
              <w:rPr>
                <w:b/>
                <w:bCs/>
              </w:rPr>
              <w:t>The addition of one 2-credit course in Adapted Physical Education (APE) to the program (which was previously offered as an elective) will enable teacher candidates to become certified in APE through RIDE upon graduation.</w:t>
            </w:r>
          </w:p>
          <w:p w14:paraId="2B78ED7B" w14:textId="64B2CC00" w:rsidR="1977C7B8" w:rsidRPr="00150461" w:rsidRDefault="5AD0732D" w:rsidP="5AD0732D">
            <w:pPr>
              <w:ind w:left="360"/>
              <w:rPr>
                <w:b/>
                <w:bCs/>
              </w:rPr>
            </w:pPr>
            <w:r>
              <w:t xml:space="preserve"> </w:t>
            </w:r>
          </w:p>
          <w:p w14:paraId="57E3B392" w14:textId="1709F8EB" w:rsidR="1977C7B8" w:rsidRDefault="1977C7B8" w:rsidP="1977C7B8">
            <w:pPr>
              <w:rPr>
                <w:b/>
                <w:bCs/>
              </w:rPr>
            </w:pPr>
            <w:r w:rsidRPr="1977C7B8">
              <w:rPr>
                <w:b/>
                <w:bCs/>
              </w:rPr>
              <w:t>Summary of Changes:</w:t>
            </w:r>
          </w:p>
          <w:p w14:paraId="0785D101" w14:textId="2A3E30BC" w:rsidR="1977C7B8" w:rsidRDefault="1977C7B8" w:rsidP="1977C7B8">
            <w:pPr>
              <w:rPr>
                <w:b/>
                <w:bCs/>
              </w:rPr>
            </w:pPr>
            <w:r w:rsidRPr="1977C7B8">
              <w:rPr>
                <w:b/>
                <w:bCs/>
              </w:rPr>
              <w:t>Program Courses</w:t>
            </w:r>
          </w:p>
          <w:p w14:paraId="573742FC" w14:textId="6E659BAB" w:rsidR="1977C7B8" w:rsidRDefault="7142FFC9" w:rsidP="7142FFC9">
            <w:pPr>
              <w:pStyle w:val="ListParagraph"/>
              <w:numPr>
                <w:ilvl w:val="0"/>
                <w:numId w:val="2"/>
              </w:numPr>
              <w:rPr>
                <w:b/>
                <w:bCs/>
              </w:rPr>
            </w:pPr>
            <w:r w:rsidRPr="7142FFC9">
              <w:rPr>
                <w:b/>
                <w:bCs/>
              </w:rPr>
              <w:t xml:space="preserve">HPE 140 </w:t>
            </w:r>
            <w:r w:rsidRPr="7142FFC9">
              <w:rPr>
                <w:b/>
                <w:bCs/>
                <w:i/>
                <w:iCs/>
              </w:rPr>
              <w:t xml:space="preserve">Revise </w:t>
            </w:r>
            <w:r w:rsidR="00A71F41">
              <w:rPr>
                <w:b/>
                <w:bCs/>
                <w:i/>
                <w:iCs/>
              </w:rPr>
              <w:t>t</w:t>
            </w:r>
            <w:r w:rsidRPr="7142FFC9">
              <w:rPr>
                <w:b/>
                <w:bCs/>
                <w:i/>
                <w:iCs/>
              </w:rPr>
              <w:t>itle</w:t>
            </w:r>
            <w:r w:rsidRPr="7142FFC9">
              <w:rPr>
                <w:b/>
                <w:bCs/>
              </w:rPr>
              <w:t xml:space="preserve"> </w:t>
            </w:r>
            <w:r w:rsidR="00A71F41" w:rsidRPr="00A71F41">
              <w:rPr>
                <w:b/>
                <w:bCs/>
                <w:i/>
              </w:rPr>
              <w:t>and description</w:t>
            </w:r>
            <w:r w:rsidR="00A71F41">
              <w:rPr>
                <w:b/>
                <w:bCs/>
                <w:i/>
              </w:rPr>
              <w:t xml:space="preserve"> to become: </w:t>
            </w:r>
            <w:r w:rsidRPr="7142FFC9">
              <w:rPr>
                <w:b/>
                <w:bCs/>
              </w:rPr>
              <w:t>Foundations: Physical Education and Exercise Science to reflect the elimination of content from Health Education</w:t>
            </w:r>
            <w:r w:rsidR="00A71F41">
              <w:rPr>
                <w:b/>
                <w:bCs/>
              </w:rPr>
              <w:t>.</w:t>
            </w:r>
          </w:p>
          <w:p w14:paraId="41CC783D" w14:textId="6BC4DB76" w:rsidR="1977C7B8" w:rsidRDefault="0E01A3F7" w:rsidP="0E01A3F7">
            <w:pPr>
              <w:pStyle w:val="ListParagraph"/>
              <w:numPr>
                <w:ilvl w:val="0"/>
                <w:numId w:val="2"/>
              </w:numPr>
              <w:rPr>
                <w:b/>
                <w:bCs/>
              </w:rPr>
            </w:pPr>
            <w:r w:rsidRPr="0E01A3F7">
              <w:rPr>
                <w:b/>
                <w:bCs/>
              </w:rPr>
              <w:t xml:space="preserve">HPE 325 </w:t>
            </w:r>
            <w:r w:rsidRPr="0E01A3F7">
              <w:rPr>
                <w:b/>
                <w:bCs/>
                <w:i/>
                <w:iCs/>
              </w:rPr>
              <w:t xml:space="preserve">Revise </w:t>
            </w:r>
            <w:r w:rsidR="00A71F41">
              <w:rPr>
                <w:b/>
                <w:bCs/>
                <w:i/>
                <w:iCs/>
              </w:rPr>
              <w:t>t</w:t>
            </w:r>
            <w:r w:rsidRPr="0E01A3F7">
              <w:rPr>
                <w:b/>
                <w:bCs/>
                <w:i/>
                <w:iCs/>
              </w:rPr>
              <w:t>itle</w:t>
            </w:r>
            <w:r w:rsidR="00A71F41">
              <w:rPr>
                <w:b/>
                <w:bCs/>
                <w:i/>
                <w:iCs/>
              </w:rPr>
              <w:t>, description, and prerequisite,</w:t>
            </w:r>
            <w:r w:rsidRPr="0E01A3F7">
              <w:rPr>
                <w:b/>
                <w:bCs/>
              </w:rPr>
              <w:t xml:space="preserve"> </w:t>
            </w:r>
            <w:r w:rsidRPr="00A71F41">
              <w:rPr>
                <w:b/>
                <w:bCs/>
                <w:i/>
              </w:rPr>
              <w:t xml:space="preserve">to </w:t>
            </w:r>
            <w:r w:rsidR="00A71F41" w:rsidRPr="00A71F41">
              <w:rPr>
                <w:b/>
                <w:bCs/>
                <w:i/>
              </w:rPr>
              <w:t>become</w:t>
            </w:r>
            <w:r w:rsidR="00A71F41">
              <w:rPr>
                <w:b/>
                <w:bCs/>
              </w:rPr>
              <w:t xml:space="preserve">: </w:t>
            </w:r>
            <w:r w:rsidRPr="0E01A3F7">
              <w:rPr>
                <w:b/>
                <w:bCs/>
              </w:rPr>
              <w:t>Assessment in Physical Education to reflect the elimination of content from Health Education.</w:t>
            </w:r>
            <w:r w:rsidR="00A71F41">
              <w:rPr>
                <w:b/>
                <w:bCs/>
              </w:rPr>
              <w:t xml:space="preserve"> Also reduce by one credit.</w:t>
            </w:r>
          </w:p>
          <w:p w14:paraId="573B7869" w14:textId="719528A1" w:rsidR="1977C7B8" w:rsidRDefault="0E01A3F7" w:rsidP="0E01A3F7">
            <w:pPr>
              <w:pStyle w:val="ListParagraph"/>
              <w:numPr>
                <w:ilvl w:val="0"/>
                <w:numId w:val="2"/>
              </w:numPr>
              <w:rPr>
                <w:b/>
                <w:bCs/>
              </w:rPr>
            </w:pPr>
            <w:r w:rsidRPr="0E01A3F7">
              <w:rPr>
                <w:b/>
                <w:bCs/>
              </w:rPr>
              <w:t xml:space="preserve">HPE 409 </w:t>
            </w:r>
            <w:r w:rsidRPr="0E01A3F7">
              <w:rPr>
                <w:b/>
                <w:bCs/>
                <w:i/>
                <w:iCs/>
              </w:rPr>
              <w:t>Change prerequisites</w:t>
            </w:r>
            <w:r w:rsidRPr="0E01A3F7">
              <w:rPr>
                <w:b/>
                <w:bCs/>
              </w:rPr>
              <w:t xml:space="preserve"> to reflect changes in Special Education courses.</w:t>
            </w:r>
          </w:p>
          <w:p w14:paraId="4EA1285E" w14:textId="33533ED6" w:rsidR="1977C7B8" w:rsidRDefault="0E01A3F7" w:rsidP="0E01A3F7">
            <w:pPr>
              <w:pStyle w:val="ListParagraph"/>
              <w:numPr>
                <w:ilvl w:val="0"/>
                <w:numId w:val="2"/>
              </w:numPr>
              <w:rPr>
                <w:b/>
                <w:bCs/>
              </w:rPr>
            </w:pPr>
            <w:r w:rsidRPr="0E01A3F7">
              <w:rPr>
                <w:b/>
                <w:bCs/>
              </w:rPr>
              <w:t xml:space="preserve">HPE 416 </w:t>
            </w:r>
            <w:r w:rsidRPr="0E01A3F7">
              <w:rPr>
                <w:b/>
                <w:bCs/>
                <w:i/>
                <w:iCs/>
              </w:rPr>
              <w:t>New Course</w:t>
            </w:r>
            <w:r w:rsidRPr="0E01A3F7">
              <w:rPr>
                <w:b/>
                <w:bCs/>
              </w:rPr>
              <w:t xml:space="preserve"> titled Educational Kinesiology and Exercise Physiology to better align with standards</w:t>
            </w:r>
          </w:p>
          <w:p w14:paraId="2322F94A" w14:textId="69CAE3D5" w:rsidR="0E01A3F7" w:rsidRPr="00A71F41" w:rsidRDefault="7142FFC9" w:rsidP="7142FFC9">
            <w:pPr>
              <w:pStyle w:val="ListParagraph"/>
              <w:numPr>
                <w:ilvl w:val="0"/>
                <w:numId w:val="2"/>
              </w:numPr>
              <w:rPr>
                <w:rFonts w:asciiTheme="minorHAnsi" w:hAnsiTheme="minorHAnsi"/>
                <w:b/>
                <w:bCs/>
              </w:rPr>
            </w:pPr>
            <w:r w:rsidRPr="7142FFC9">
              <w:rPr>
                <w:b/>
                <w:bCs/>
              </w:rPr>
              <w:t xml:space="preserve">HPE 444 </w:t>
            </w:r>
            <w:r w:rsidRPr="7142FFC9">
              <w:rPr>
                <w:b/>
                <w:bCs/>
                <w:i/>
                <w:iCs/>
              </w:rPr>
              <w:t>Revised</w:t>
            </w:r>
            <w:r w:rsidR="00A71F41">
              <w:rPr>
                <w:b/>
                <w:bCs/>
                <w:i/>
                <w:iCs/>
              </w:rPr>
              <w:t xml:space="preserve"> title, description and prerequisite</w:t>
            </w:r>
            <w:r w:rsidRPr="7142FFC9">
              <w:rPr>
                <w:b/>
                <w:bCs/>
                <w:i/>
                <w:iCs/>
              </w:rPr>
              <w:t>, add to program, and reduce credits</w:t>
            </w:r>
            <w:r w:rsidR="00A71F41">
              <w:rPr>
                <w:b/>
                <w:bCs/>
                <w:i/>
                <w:iCs/>
              </w:rPr>
              <w:t xml:space="preserve"> and when offered: </w:t>
            </w:r>
            <w:r w:rsidR="00A71F41" w:rsidRPr="00A71F41">
              <w:rPr>
                <w:rFonts w:asciiTheme="minorHAnsi" w:hAnsiTheme="minorHAnsi" w:cs="Arial"/>
                <w:b/>
              </w:rPr>
              <w:t>Practicum in Adapted Physical Education</w:t>
            </w:r>
            <w:r w:rsidR="00F83AA0">
              <w:rPr>
                <w:rFonts w:asciiTheme="minorHAnsi" w:hAnsiTheme="minorHAnsi" w:cs="Arial"/>
                <w:b/>
              </w:rPr>
              <w:t>; this will also be added into the retention requirements.</w:t>
            </w:r>
          </w:p>
          <w:p w14:paraId="350518F9" w14:textId="2B711CBB" w:rsidR="1977C7B8" w:rsidRDefault="0E01A3F7" w:rsidP="0E01A3F7">
            <w:pPr>
              <w:pStyle w:val="ListParagraph"/>
              <w:numPr>
                <w:ilvl w:val="0"/>
                <w:numId w:val="2"/>
              </w:numPr>
              <w:rPr>
                <w:b/>
                <w:bCs/>
              </w:rPr>
            </w:pPr>
            <w:r w:rsidRPr="0E01A3F7">
              <w:rPr>
                <w:b/>
                <w:bCs/>
              </w:rPr>
              <w:t xml:space="preserve">HPE 411 and HPE 420 </w:t>
            </w:r>
            <w:r w:rsidRPr="0E01A3F7">
              <w:rPr>
                <w:b/>
                <w:bCs/>
                <w:i/>
                <w:iCs/>
              </w:rPr>
              <w:t>Delete from Program</w:t>
            </w:r>
            <w:r w:rsidRPr="0E01A3F7">
              <w:rPr>
                <w:b/>
                <w:bCs/>
              </w:rPr>
              <w:t xml:space="preserve"> and replace with new course HPE 416.</w:t>
            </w:r>
          </w:p>
          <w:p w14:paraId="4282E34D" w14:textId="2F9AEE66" w:rsidR="1977C7B8" w:rsidRDefault="7142FFC9" w:rsidP="7142FFC9">
            <w:pPr>
              <w:pStyle w:val="ListParagraph"/>
              <w:numPr>
                <w:ilvl w:val="0"/>
                <w:numId w:val="2"/>
              </w:numPr>
              <w:rPr>
                <w:b/>
                <w:bCs/>
              </w:rPr>
            </w:pPr>
            <w:r w:rsidRPr="7142FFC9">
              <w:rPr>
                <w:b/>
                <w:bCs/>
              </w:rPr>
              <w:t xml:space="preserve">HPE 404 </w:t>
            </w:r>
            <w:r w:rsidRPr="7142FFC9">
              <w:rPr>
                <w:b/>
                <w:bCs/>
                <w:i/>
                <w:iCs/>
              </w:rPr>
              <w:t>Delete from Program</w:t>
            </w:r>
            <w:r w:rsidRPr="7142FFC9">
              <w:rPr>
                <w:b/>
                <w:bCs/>
              </w:rPr>
              <w:t xml:space="preserve"> Physical Education topics will be infused in HPE 435.</w:t>
            </w:r>
          </w:p>
          <w:p w14:paraId="4982D0E3" w14:textId="4EFDEE1D" w:rsidR="7142FFC9" w:rsidRDefault="7142FFC9" w:rsidP="7142FFC9">
            <w:pPr>
              <w:pStyle w:val="ListParagraph"/>
              <w:numPr>
                <w:ilvl w:val="0"/>
                <w:numId w:val="2"/>
              </w:numPr>
              <w:rPr>
                <w:b/>
                <w:bCs/>
              </w:rPr>
            </w:pPr>
            <w:r w:rsidRPr="7142FFC9">
              <w:rPr>
                <w:b/>
                <w:bCs/>
              </w:rPr>
              <w:t xml:space="preserve">HPE 425 </w:t>
            </w:r>
            <w:r w:rsidRPr="7142FFC9">
              <w:rPr>
                <w:b/>
                <w:bCs/>
                <w:i/>
                <w:iCs/>
              </w:rPr>
              <w:t>Reduce number of credits by one</w:t>
            </w:r>
            <w:r w:rsidR="00A71F41">
              <w:rPr>
                <w:b/>
                <w:bCs/>
                <w:i/>
                <w:iCs/>
              </w:rPr>
              <w:t xml:space="preserve"> and revise the prerequisite to include HPE 435.</w:t>
            </w:r>
          </w:p>
          <w:p w14:paraId="15C646A7" w14:textId="25C2CFAB" w:rsidR="7142FFC9" w:rsidRDefault="7142FFC9" w:rsidP="7142FFC9">
            <w:pPr>
              <w:pStyle w:val="ListParagraph"/>
              <w:numPr>
                <w:ilvl w:val="0"/>
                <w:numId w:val="2"/>
              </w:numPr>
              <w:rPr>
                <w:b/>
                <w:bCs/>
              </w:rPr>
            </w:pPr>
            <w:r w:rsidRPr="7142FFC9">
              <w:rPr>
                <w:b/>
                <w:bCs/>
              </w:rPr>
              <w:t xml:space="preserve">HPE 435 </w:t>
            </w:r>
            <w:r w:rsidRPr="7142FFC9">
              <w:rPr>
                <w:b/>
                <w:bCs/>
                <w:i/>
                <w:iCs/>
              </w:rPr>
              <w:t>New Course</w:t>
            </w:r>
            <w:r w:rsidRPr="7142FFC9">
              <w:rPr>
                <w:b/>
                <w:bCs/>
              </w:rPr>
              <w:t xml:space="preserve"> titled Physical Education Student Teaching Capstone</w:t>
            </w:r>
          </w:p>
          <w:p w14:paraId="3DA588B2" w14:textId="77777777" w:rsidR="00A71F41" w:rsidRDefault="00A71F41" w:rsidP="00A71F41">
            <w:pPr>
              <w:pStyle w:val="ListParagraph"/>
              <w:rPr>
                <w:b/>
                <w:bCs/>
              </w:rPr>
            </w:pPr>
          </w:p>
          <w:p w14:paraId="32A2DBB0" w14:textId="75DA09A8" w:rsidR="0E01A3F7" w:rsidRDefault="0E01A3F7" w:rsidP="0E01A3F7">
            <w:pPr>
              <w:rPr>
                <w:b/>
                <w:bCs/>
              </w:rPr>
            </w:pPr>
            <w:r w:rsidRPr="0E01A3F7">
              <w:rPr>
                <w:b/>
                <w:bCs/>
              </w:rPr>
              <w:t>Professional Courses</w:t>
            </w:r>
          </w:p>
          <w:p w14:paraId="0D49B174" w14:textId="5B4F0365" w:rsidR="0E01A3F7" w:rsidRDefault="75E62E8A" w:rsidP="75E62E8A">
            <w:pPr>
              <w:pStyle w:val="ListParagraph"/>
              <w:numPr>
                <w:ilvl w:val="0"/>
                <w:numId w:val="2"/>
              </w:numPr>
              <w:rPr>
                <w:b/>
                <w:bCs/>
              </w:rPr>
            </w:pPr>
            <w:r w:rsidRPr="75E62E8A">
              <w:rPr>
                <w:b/>
                <w:bCs/>
              </w:rPr>
              <w:t>FNED 101 A</w:t>
            </w:r>
            <w:r w:rsidRPr="75E62E8A">
              <w:rPr>
                <w:b/>
                <w:bCs/>
                <w:i/>
                <w:iCs/>
              </w:rPr>
              <w:t xml:space="preserve">dd to program </w:t>
            </w:r>
            <w:r w:rsidRPr="75E62E8A">
              <w:rPr>
                <w:b/>
                <w:bCs/>
              </w:rPr>
              <w:t>New required FNED course for all teacher candidate.</w:t>
            </w:r>
          </w:p>
          <w:p w14:paraId="7528B120" w14:textId="1B1DB939" w:rsidR="0E01A3F7" w:rsidRDefault="0E01A3F7" w:rsidP="0E01A3F7">
            <w:pPr>
              <w:pStyle w:val="ListParagraph"/>
              <w:numPr>
                <w:ilvl w:val="0"/>
                <w:numId w:val="2"/>
              </w:numPr>
              <w:rPr>
                <w:b/>
                <w:bCs/>
              </w:rPr>
            </w:pPr>
            <w:r w:rsidRPr="0E01A3F7">
              <w:rPr>
                <w:b/>
                <w:bCs/>
              </w:rPr>
              <w:t xml:space="preserve">FNED 246, CEP 215 </w:t>
            </w:r>
            <w:r w:rsidRPr="0E01A3F7">
              <w:rPr>
                <w:b/>
                <w:bCs/>
                <w:i/>
                <w:iCs/>
              </w:rPr>
              <w:t>Add to program</w:t>
            </w:r>
            <w:r w:rsidRPr="0E01A3F7">
              <w:rPr>
                <w:b/>
                <w:bCs/>
              </w:rPr>
              <w:t xml:space="preserve"> Newly redesigned FNED courses.</w:t>
            </w:r>
          </w:p>
          <w:p w14:paraId="556C8124" w14:textId="1279E9A3" w:rsidR="0E01A3F7" w:rsidRPr="00A71F41" w:rsidRDefault="0E01A3F7" w:rsidP="0E01A3F7">
            <w:pPr>
              <w:pStyle w:val="ListParagraph"/>
              <w:numPr>
                <w:ilvl w:val="0"/>
                <w:numId w:val="2"/>
              </w:numPr>
              <w:rPr>
                <w:b/>
                <w:bCs/>
              </w:rPr>
            </w:pPr>
            <w:r w:rsidRPr="0E01A3F7">
              <w:rPr>
                <w:b/>
                <w:bCs/>
              </w:rPr>
              <w:t xml:space="preserve">FNED 346, CEP 315 </w:t>
            </w:r>
            <w:r w:rsidRPr="0E01A3F7">
              <w:rPr>
                <w:b/>
                <w:bCs/>
                <w:i/>
                <w:iCs/>
              </w:rPr>
              <w:t>delete from program.</w:t>
            </w:r>
          </w:p>
          <w:p w14:paraId="6A04C4F0" w14:textId="77777777" w:rsidR="00A71F41" w:rsidRDefault="00A71F41" w:rsidP="00A71F41">
            <w:pPr>
              <w:pStyle w:val="ListParagraph"/>
              <w:rPr>
                <w:b/>
                <w:bCs/>
              </w:rPr>
            </w:pPr>
          </w:p>
          <w:p w14:paraId="48E630FC" w14:textId="5E2C3BED" w:rsidR="0E01A3F7" w:rsidRDefault="0E01A3F7" w:rsidP="0E01A3F7">
            <w:pPr>
              <w:rPr>
                <w:b/>
                <w:bCs/>
                <w:i/>
                <w:iCs/>
              </w:rPr>
            </w:pPr>
            <w:r w:rsidRPr="0E01A3F7">
              <w:rPr>
                <w:b/>
                <w:bCs/>
              </w:rPr>
              <w:t>Cognates</w:t>
            </w:r>
          </w:p>
          <w:p w14:paraId="40691D3C" w14:textId="25B8B663" w:rsidR="0E01A3F7" w:rsidRDefault="0E01A3F7" w:rsidP="0E01A3F7">
            <w:pPr>
              <w:pStyle w:val="ListParagraph"/>
              <w:numPr>
                <w:ilvl w:val="0"/>
                <w:numId w:val="1"/>
              </w:numPr>
              <w:rPr>
                <w:b/>
                <w:bCs/>
              </w:rPr>
            </w:pPr>
            <w:r w:rsidRPr="0E01A3F7">
              <w:rPr>
                <w:b/>
                <w:bCs/>
              </w:rPr>
              <w:t xml:space="preserve">SPED 333 </w:t>
            </w:r>
            <w:r w:rsidRPr="0E01A3F7">
              <w:rPr>
                <w:b/>
                <w:bCs/>
                <w:i/>
                <w:iCs/>
              </w:rPr>
              <w:t xml:space="preserve">Add to Program </w:t>
            </w:r>
            <w:r w:rsidRPr="0E01A3F7">
              <w:rPr>
                <w:b/>
                <w:bCs/>
              </w:rPr>
              <w:t>Newly redesigned SPED course.</w:t>
            </w:r>
          </w:p>
          <w:p w14:paraId="2DF5E3C7" w14:textId="5ABA5F9C" w:rsidR="0E01A3F7" w:rsidRDefault="0E01A3F7" w:rsidP="0E01A3F7">
            <w:pPr>
              <w:pStyle w:val="ListParagraph"/>
              <w:numPr>
                <w:ilvl w:val="0"/>
                <w:numId w:val="1"/>
              </w:numPr>
              <w:rPr>
                <w:b/>
                <w:bCs/>
              </w:rPr>
            </w:pPr>
            <w:r w:rsidRPr="0E01A3F7">
              <w:rPr>
                <w:b/>
                <w:bCs/>
              </w:rPr>
              <w:t>SPED 433</w:t>
            </w:r>
            <w:r w:rsidRPr="0E01A3F7">
              <w:rPr>
                <w:b/>
                <w:bCs/>
                <w:i/>
                <w:iCs/>
              </w:rPr>
              <w:t xml:space="preserve"> Delete from Program</w:t>
            </w:r>
          </w:p>
          <w:p w14:paraId="62361AEE" w14:textId="48C43193" w:rsidR="0E01A3F7" w:rsidRDefault="7142FFC9" w:rsidP="7142FFC9">
            <w:pPr>
              <w:pStyle w:val="ListParagraph"/>
              <w:numPr>
                <w:ilvl w:val="0"/>
                <w:numId w:val="1"/>
              </w:numPr>
              <w:rPr>
                <w:b/>
                <w:bCs/>
              </w:rPr>
            </w:pPr>
            <w:r w:rsidRPr="7142FFC9">
              <w:rPr>
                <w:b/>
                <w:bCs/>
                <w:i/>
                <w:iCs/>
              </w:rPr>
              <w:t xml:space="preserve">TESL 401 Add to Program </w:t>
            </w:r>
            <w:r w:rsidRPr="7142FFC9">
              <w:rPr>
                <w:b/>
                <w:bCs/>
              </w:rPr>
              <w:t>New required FSEHD course for all teacher candidates.</w:t>
            </w:r>
          </w:p>
          <w:p w14:paraId="29AEBF54" w14:textId="77777777" w:rsidR="00FB526B" w:rsidRDefault="00FB526B" w:rsidP="00FB526B">
            <w:pPr>
              <w:pStyle w:val="ListParagraph"/>
              <w:rPr>
                <w:b/>
                <w:bCs/>
              </w:rPr>
            </w:pPr>
          </w:p>
          <w:p w14:paraId="41EFFC68" w14:textId="0E284BD2" w:rsidR="00F64260" w:rsidRPr="00FA6998" w:rsidRDefault="00FB526B" w:rsidP="00946B20">
            <w:pPr>
              <w:rPr>
                <w:b/>
              </w:rPr>
            </w:pPr>
            <w:r>
              <w:rPr>
                <w:b/>
              </w:rPr>
              <w:t xml:space="preserve"> The language describing the Specialization in Adapted Physical Education is also being updated and streamlined, though it will essentially be the same requirements</w:t>
            </w:r>
            <w:r w:rsidR="001446F8">
              <w:rPr>
                <w:b/>
              </w:rPr>
              <w:t>, but deletes the “alternative” option.</w:t>
            </w:r>
            <w:bookmarkStart w:id="8" w:name="_GoBack"/>
            <w:bookmarkEnd w:id="8"/>
          </w:p>
        </w:tc>
      </w:tr>
      <w:tr w:rsidR="00517DB2" w:rsidRPr="006E3AF2" w14:paraId="376213DA" w14:textId="77777777" w:rsidTr="7142FFC9">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0D7DAA0" w:rsidR="00517DB2" w:rsidRPr="00B649C4" w:rsidRDefault="6174AE28" w:rsidP="6174AE28">
            <w:pPr>
              <w:rPr>
                <w:b/>
                <w:bCs/>
              </w:rPr>
            </w:pPr>
            <w:bookmarkStart w:id="9" w:name="student_impact"/>
            <w:bookmarkEnd w:id="9"/>
            <w:r w:rsidRPr="6174AE28">
              <w:rPr>
                <w:b/>
                <w:bCs/>
              </w:rPr>
              <w:t>Students with now take courses that align with national program standards in the same allotted time and course count.</w:t>
            </w:r>
          </w:p>
        </w:tc>
      </w:tr>
      <w:tr w:rsidR="00517DB2" w:rsidRPr="006E3AF2" w14:paraId="7D9FD828" w14:textId="77777777" w:rsidTr="7142FFC9">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AD612D0" w:rsidR="00517DB2" w:rsidRPr="00B649C4" w:rsidRDefault="6174AE28" w:rsidP="6174AE28">
            <w:pPr>
              <w:rPr>
                <w:b/>
                <w:bCs/>
              </w:rPr>
            </w:pPr>
            <w:bookmarkStart w:id="10" w:name="prog_impact"/>
            <w:bookmarkEnd w:id="10"/>
            <w:r w:rsidRPr="6174AE28">
              <w:rPr>
                <w:b/>
                <w:bCs/>
              </w:rPr>
              <w:t>None</w:t>
            </w:r>
          </w:p>
        </w:tc>
      </w:tr>
      <w:tr w:rsidR="008D52B7" w:rsidRPr="00C25F9D" w14:paraId="45F9633F" w14:textId="77777777" w:rsidTr="7142FFC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63F3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821C75B" w:rsidR="008D52B7" w:rsidRPr="00C25F9D" w:rsidRDefault="6174AE28" w:rsidP="6174AE28">
            <w:pPr>
              <w:rPr>
                <w:b/>
                <w:bCs/>
              </w:rPr>
            </w:pPr>
            <w:r w:rsidRPr="6174AE28">
              <w:rPr>
                <w:b/>
                <w:bCs/>
              </w:rPr>
              <w:t>None</w:t>
            </w:r>
          </w:p>
        </w:tc>
      </w:tr>
      <w:tr w:rsidR="008D52B7" w:rsidRPr="00C25F9D" w14:paraId="636A3B25" w14:textId="77777777" w:rsidTr="7142FFC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63F3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55D83FE" w:rsidR="008D52B7" w:rsidRPr="00C25F9D" w:rsidRDefault="6174AE28" w:rsidP="6174AE28">
            <w:pPr>
              <w:rPr>
                <w:b/>
                <w:bCs/>
              </w:rPr>
            </w:pPr>
            <w:r w:rsidRPr="6174AE28">
              <w:rPr>
                <w:b/>
                <w:bCs/>
              </w:rPr>
              <w:t>None</w:t>
            </w:r>
          </w:p>
        </w:tc>
      </w:tr>
      <w:tr w:rsidR="008D52B7" w:rsidRPr="00C25F9D" w14:paraId="186A9C2E" w14:textId="77777777" w:rsidTr="7142FFC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63F3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07F86DA" w:rsidR="008D52B7" w:rsidRPr="00C25F9D" w:rsidRDefault="6174AE28" w:rsidP="6174AE28">
            <w:pPr>
              <w:rPr>
                <w:b/>
                <w:bCs/>
              </w:rPr>
            </w:pPr>
            <w:r w:rsidRPr="6174AE28">
              <w:rPr>
                <w:b/>
                <w:bCs/>
              </w:rPr>
              <w:t>None</w:t>
            </w:r>
          </w:p>
        </w:tc>
      </w:tr>
      <w:tr w:rsidR="008D52B7" w:rsidRPr="00C25F9D" w14:paraId="6717F369" w14:textId="77777777" w:rsidTr="7142FFC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63F3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F3677B5" w:rsidR="008D52B7" w:rsidRPr="00C25F9D" w:rsidRDefault="6174AE28" w:rsidP="6174AE28">
            <w:pPr>
              <w:rPr>
                <w:b/>
                <w:bCs/>
              </w:rPr>
            </w:pPr>
            <w:r w:rsidRPr="6174AE28">
              <w:rPr>
                <w:b/>
                <w:bCs/>
              </w:rPr>
              <w:t>None</w:t>
            </w:r>
          </w:p>
        </w:tc>
      </w:tr>
      <w:tr w:rsidR="00F64260" w:rsidRPr="006E3AF2" w14:paraId="6C89A581" w14:textId="77777777" w:rsidTr="7142FFC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32D0EBF" w:rsidR="00F64260" w:rsidRPr="00B605CE" w:rsidRDefault="6174AE28" w:rsidP="6174AE28">
            <w:pPr>
              <w:rPr>
                <w:b/>
                <w:bCs/>
              </w:rPr>
            </w:pPr>
            <w:bookmarkStart w:id="11" w:name="date_submitted"/>
            <w:bookmarkEnd w:id="11"/>
            <w:r w:rsidRPr="6174AE28">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7142FFC9">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174AE28" w14:textId="65118F5D" w:rsidR="6174AE28" w:rsidRDefault="6174AE28" w:rsidP="6174AE28">
      <w:pPr>
        <w:rPr>
          <w:b/>
          <w:bCs/>
          <w:sz w:val="20"/>
          <w:szCs w:val="20"/>
        </w:rPr>
      </w:pPr>
    </w:p>
    <w:tbl>
      <w:tblPr>
        <w:tblStyle w:val="TableGrid"/>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680"/>
        <w:gridCol w:w="5220"/>
        <w:gridCol w:w="4116"/>
      </w:tblGrid>
      <w:tr w:rsidR="00F64260" w:rsidRPr="006E3AF2" w14:paraId="1AE46BD8" w14:textId="77777777" w:rsidTr="7142FFC9">
        <w:trPr>
          <w:tblHeader/>
        </w:trPr>
        <w:tc>
          <w:tcPr>
            <w:tcW w:w="1680" w:type="dxa"/>
            <w:shd w:val="clear" w:color="auto" w:fill="FABF8F" w:themeFill="accent6" w:themeFillTint="99"/>
            <w:noWrap/>
            <w:vAlign w:val="center"/>
          </w:tcPr>
          <w:p w14:paraId="66CBC241" w14:textId="77777777" w:rsidR="00F64260" w:rsidRPr="00A83A6C" w:rsidRDefault="00F64260" w:rsidP="00EB33FD">
            <w:pPr>
              <w:pStyle w:val="Heading5"/>
              <w:keepNext/>
              <w:spacing w:before="0" w:after="0" w:line="240" w:lineRule="auto"/>
            </w:pPr>
          </w:p>
        </w:tc>
        <w:tc>
          <w:tcPr>
            <w:tcW w:w="5220" w:type="dxa"/>
            <w:noWrap/>
          </w:tcPr>
          <w:p w14:paraId="31E82DA0" w14:textId="77777777" w:rsidR="00F64260" w:rsidRPr="00A83A6C" w:rsidRDefault="00663F3C"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4116"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7142FFC9">
        <w:tc>
          <w:tcPr>
            <w:tcW w:w="168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5220" w:type="dxa"/>
            <w:noWrap/>
          </w:tcPr>
          <w:p w14:paraId="057D225D" w14:textId="29C6C9F6" w:rsidR="00F64260" w:rsidRPr="009F029C" w:rsidRDefault="5AD0732D" w:rsidP="5AD0732D">
            <w:pPr>
              <w:spacing w:line="240" w:lineRule="auto"/>
              <w:rPr>
                <w:b/>
              </w:rPr>
            </w:pPr>
            <w:bookmarkStart w:id="14" w:name="enrollments"/>
            <w:bookmarkEnd w:id="14"/>
            <w:r w:rsidRPr="5AD0732D">
              <w:rPr>
                <w:b/>
                <w:bCs/>
              </w:rPr>
              <w:t>83</w:t>
            </w:r>
          </w:p>
        </w:tc>
        <w:tc>
          <w:tcPr>
            <w:tcW w:w="4116" w:type="dxa"/>
            <w:noWrap/>
          </w:tcPr>
          <w:p w14:paraId="2C9C0D13" w14:textId="7CD1C09F" w:rsidR="00F64260" w:rsidRPr="009F029C" w:rsidRDefault="22F18568" w:rsidP="22F18568">
            <w:pPr>
              <w:spacing w:line="240" w:lineRule="auto"/>
              <w:rPr>
                <w:b/>
                <w:bCs/>
              </w:rPr>
            </w:pPr>
            <w:r w:rsidRPr="22F18568">
              <w:rPr>
                <w:b/>
                <w:bCs/>
              </w:rPr>
              <w:t>Projected to be similar and stable</w:t>
            </w:r>
          </w:p>
        </w:tc>
      </w:tr>
      <w:tr w:rsidR="00F64260" w:rsidRPr="006E3AF2" w14:paraId="0A95C54B" w14:textId="77777777" w:rsidTr="7142FFC9">
        <w:tc>
          <w:tcPr>
            <w:tcW w:w="168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5220" w:type="dxa"/>
            <w:noWrap/>
          </w:tcPr>
          <w:p w14:paraId="2D34A0B2" w14:textId="77777777" w:rsidR="00F64260" w:rsidRPr="009F029C" w:rsidRDefault="00F64260" w:rsidP="00120C12">
            <w:pPr>
              <w:spacing w:line="240" w:lineRule="auto"/>
              <w:rPr>
                <w:b/>
              </w:rPr>
            </w:pPr>
            <w:bookmarkStart w:id="15" w:name="admissions"/>
            <w:bookmarkEnd w:id="15"/>
          </w:p>
        </w:tc>
        <w:tc>
          <w:tcPr>
            <w:tcW w:w="4116" w:type="dxa"/>
            <w:noWrap/>
          </w:tcPr>
          <w:p w14:paraId="57058A41" w14:textId="77777777" w:rsidR="00F64260" w:rsidRPr="009F029C" w:rsidRDefault="00F64260" w:rsidP="00120C12">
            <w:pPr>
              <w:spacing w:line="240" w:lineRule="auto"/>
              <w:rPr>
                <w:b/>
              </w:rPr>
            </w:pPr>
          </w:p>
        </w:tc>
      </w:tr>
      <w:tr w:rsidR="00F64260" w:rsidRPr="006E3AF2" w14:paraId="61F34EB3" w14:textId="77777777" w:rsidTr="7142FFC9">
        <w:tc>
          <w:tcPr>
            <w:tcW w:w="168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5220" w:type="dxa"/>
            <w:noWrap/>
          </w:tcPr>
          <w:p w14:paraId="562DBC93" w14:textId="77777777" w:rsidR="008852C9" w:rsidRDefault="008852C9" w:rsidP="008852C9">
            <w:pPr>
              <w:pStyle w:val="sc-List-1"/>
            </w:pPr>
            <w:bookmarkStart w:id="16" w:name="retention"/>
            <w:bookmarkEnd w:id="16"/>
            <w:r>
              <w:t>A minimum cumulative GPA of 2.75 each semester.</w:t>
            </w:r>
          </w:p>
          <w:p w14:paraId="33A84957" w14:textId="4D0BFBBA" w:rsidR="008852C9" w:rsidRDefault="008852C9" w:rsidP="008852C9">
            <w:pPr>
              <w:pStyle w:val="sc-List-1"/>
            </w:pPr>
            <w:r>
              <w:t>2.</w:t>
            </w:r>
            <w:r>
              <w:tab/>
              <w:t xml:space="preserve">A minimum grade of B- in HPE 413, </w:t>
            </w:r>
            <w:r w:rsidR="00F83AA0">
              <w:t xml:space="preserve">and </w:t>
            </w:r>
            <w:r>
              <w:t>HPE 414</w:t>
            </w:r>
            <w:r w:rsidR="00F83AA0">
              <w:t xml:space="preserve"> </w:t>
            </w:r>
            <w:r>
              <w:t xml:space="preserve">and a recommendation to continue from the instructors of each </w:t>
            </w:r>
            <w:r w:rsidR="00F83AA0">
              <w:t>course</w:t>
            </w:r>
            <w:r>
              <w:t>.</w:t>
            </w:r>
          </w:p>
          <w:p w14:paraId="5A1264B2" w14:textId="77777777" w:rsidR="008852C9" w:rsidRDefault="008852C9" w:rsidP="008852C9">
            <w:pPr>
              <w:pStyle w:val="sc-List-1"/>
            </w:pPr>
            <w:r>
              <w:t>3.</w:t>
            </w:r>
            <w:r>
              <w:tab/>
              <w:t>A minimum grade of B- in all other required and professional courses.</w:t>
            </w:r>
          </w:p>
          <w:p w14:paraId="0EADF58E" w14:textId="77777777" w:rsidR="008852C9" w:rsidRDefault="008852C9" w:rsidP="008852C9">
            <w:pPr>
              <w:pStyle w:val="sc-List-1"/>
            </w:pPr>
            <w:r>
              <w:t>4.</w:t>
            </w:r>
            <w:r>
              <w:tab/>
              <w:t>Completion of the Professional Service Retention Requirement prior to enrolling in HPE 425.</w:t>
            </w:r>
          </w:p>
          <w:p w14:paraId="604F27AD" w14:textId="77777777" w:rsidR="00F64260" w:rsidRPr="009F029C" w:rsidRDefault="00F64260" w:rsidP="00120C12">
            <w:pPr>
              <w:spacing w:line="240" w:lineRule="auto"/>
              <w:rPr>
                <w:b/>
              </w:rPr>
            </w:pPr>
          </w:p>
        </w:tc>
        <w:tc>
          <w:tcPr>
            <w:tcW w:w="4116" w:type="dxa"/>
            <w:noWrap/>
          </w:tcPr>
          <w:p w14:paraId="2ECA2C98" w14:textId="77777777" w:rsidR="008852C9" w:rsidRDefault="008852C9" w:rsidP="008852C9">
            <w:pPr>
              <w:pStyle w:val="sc-List-1"/>
            </w:pPr>
            <w:r>
              <w:t>A minimum cumulative GPA of 2.75 each semester.</w:t>
            </w:r>
          </w:p>
          <w:p w14:paraId="1D1D88AE" w14:textId="219BC43B" w:rsidR="008852C9" w:rsidRDefault="008852C9" w:rsidP="008852C9">
            <w:pPr>
              <w:pStyle w:val="sc-List-1"/>
            </w:pPr>
            <w:r>
              <w:t>2.</w:t>
            </w:r>
            <w:r>
              <w:tab/>
              <w:t xml:space="preserve">A minimum grade of B- in HPE 413, HPE 414, </w:t>
            </w:r>
            <w:r w:rsidRPr="00F83AA0">
              <w:rPr>
                <w:color w:val="FF0000"/>
              </w:rPr>
              <w:t xml:space="preserve">and HPE 444 </w:t>
            </w:r>
            <w:r>
              <w:t>and a recommendation to continue from the instructors of each practicum.</w:t>
            </w:r>
          </w:p>
          <w:p w14:paraId="11113D4D" w14:textId="77777777" w:rsidR="008852C9" w:rsidRDefault="008852C9" w:rsidP="008852C9">
            <w:pPr>
              <w:pStyle w:val="sc-List-1"/>
            </w:pPr>
            <w:r>
              <w:t>3.</w:t>
            </w:r>
            <w:r>
              <w:tab/>
              <w:t>A minimum grade of B- in all other required and professional courses.</w:t>
            </w:r>
          </w:p>
          <w:p w14:paraId="5D696E64" w14:textId="759C040B" w:rsidR="008852C9" w:rsidRDefault="008852C9" w:rsidP="008852C9">
            <w:pPr>
              <w:pStyle w:val="sc-List-1"/>
            </w:pPr>
            <w:r>
              <w:t>4.</w:t>
            </w:r>
            <w:r>
              <w:tab/>
              <w:t xml:space="preserve">Completion of the Professional Service Retention Requirement prior to enrolling in </w:t>
            </w:r>
            <w:r w:rsidRPr="00F83AA0">
              <w:rPr>
                <w:color w:val="000000" w:themeColor="text1"/>
              </w:rPr>
              <w:t>HPE 4</w:t>
            </w:r>
            <w:r w:rsidR="00F83AA0" w:rsidRPr="00F83AA0">
              <w:rPr>
                <w:color w:val="000000" w:themeColor="text1"/>
              </w:rPr>
              <w:t xml:space="preserve">25 </w:t>
            </w:r>
            <w:r w:rsidR="00F83AA0">
              <w:rPr>
                <w:color w:val="FF0000"/>
              </w:rPr>
              <w:t>and HPE 4</w:t>
            </w:r>
            <w:r w:rsidR="00F83AA0" w:rsidRPr="00F83AA0">
              <w:rPr>
                <w:color w:val="FF0000"/>
              </w:rPr>
              <w:t>3</w:t>
            </w:r>
            <w:r w:rsidRPr="00F83AA0">
              <w:rPr>
                <w:color w:val="FF0000"/>
              </w:rPr>
              <w:t>5.</w:t>
            </w:r>
          </w:p>
          <w:p w14:paraId="57B1FAE7" w14:textId="77777777" w:rsidR="00F64260" w:rsidRPr="009F029C" w:rsidRDefault="00F64260" w:rsidP="00120C12">
            <w:pPr>
              <w:spacing w:line="240" w:lineRule="auto"/>
              <w:rPr>
                <w:b/>
              </w:rPr>
            </w:pPr>
          </w:p>
        </w:tc>
      </w:tr>
      <w:tr w:rsidR="0080672F" w:rsidRPr="006E3AF2" w14:paraId="500EEDB0" w14:textId="77777777" w:rsidTr="7142FFC9">
        <w:tc>
          <w:tcPr>
            <w:tcW w:w="1680" w:type="dxa"/>
            <w:noWrap/>
            <w:vAlign w:val="center"/>
          </w:tcPr>
          <w:p w14:paraId="01184E5D" w14:textId="77777777" w:rsidR="0080672F" w:rsidRDefault="0080672F" w:rsidP="00595374">
            <w:pPr>
              <w:spacing w:line="240" w:lineRule="auto"/>
            </w:pPr>
          </w:p>
        </w:tc>
        <w:tc>
          <w:tcPr>
            <w:tcW w:w="5220" w:type="dxa"/>
            <w:noWrap/>
          </w:tcPr>
          <w:p w14:paraId="1C82FFA2" w14:textId="77777777" w:rsidR="0080672F" w:rsidRPr="00A00120" w:rsidRDefault="0080672F" w:rsidP="2B79CEF1">
            <w:pPr>
              <w:shd w:val="clear" w:color="auto" w:fill="FFFFFF" w:themeFill="background1"/>
              <w:spacing w:before="225" w:line="240" w:lineRule="auto"/>
              <w:outlineLvl w:val="2"/>
              <w:rPr>
                <w:rFonts w:asciiTheme="majorHAnsi" w:hAnsiTheme="majorHAnsi" w:cs="Arial"/>
                <w:b/>
                <w:bCs/>
              </w:rPr>
            </w:pPr>
          </w:p>
        </w:tc>
        <w:tc>
          <w:tcPr>
            <w:tcW w:w="4116" w:type="dxa"/>
            <w:noWrap/>
          </w:tcPr>
          <w:p w14:paraId="6895A605" w14:textId="77777777" w:rsidR="0080672F" w:rsidRPr="00A00120" w:rsidRDefault="0080672F" w:rsidP="2B79CEF1">
            <w:pPr>
              <w:shd w:val="clear" w:color="auto" w:fill="FFFFFF" w:themeFill="background1"/>
              <w:spacing w:before="225" w:line="240" w:lineRule="auto"/>
              <w:outlineLvl w:val="2"/>
              <w:rPr>
                <w:rFonts w:asciiTheme="majorHAnsi" w:hAnsiTheme="majorHAnsi" w:cs="Arial"/>
                <w:b/>
                <w:bCs/>
              </w:rPr>
            </w:pPr>
          </w:p>
        </w:tc>
      </w:tr>
      <w:tr w:rsidR="00595374" w:rsidRPr="006E3AF2" w14:paraId="43B2AD3F" w14:textId="77777777" w:rsidTr="7142FFC9">
        <w:tc>
          <w:tcPr>
            <w:tcW w:w="1680" w:type="dxa"/>
            <w:noWrap/>
            <w:vAlign w:val="center"/>
          </w:tcPr>
          <w:p w14:paraId="4E1F209D" w14:textId="2B8305CA" w:rsidR="00595374" w:rsidRDefault="2B79CEF1" w:rsidP="00595374">
            <w:pPr>
              <w:spacing w:line="240" w:lineRule="auto"/>
            </w:pPr>
            <w:r>
              <w:t xml:space="preserve">.4. </w:t>
            </w:r>
            <w:r w:rsidRPr="2B79CEF1">
              <w:rPr>
                <w:rStyle w:val="Hyperlink"/>
              </w:rPr>
              <w:t>Course requirements</w:t>
            </w:r>
            <w:r>
              <w:t xml:space="preserve"> for each program option</w:t>
            </w:r>
          </w:p>
        </w:tc>
        <w:tc>
          <w:tcPr>
            <w:tcW w:w="5220" w:type="dxa"/>
            <w:noWrap/>
          </w:tcPr>
          <w:p w14:paraId="4A85AB0A" w14:textId="58AAA79E" w:rsidR="00595374" w:rsidRPr="00FD1B9A" w:rsidRDefault="2B79CEF1" w:rsidP="2B79CEF1">
            <w:pPr>
              <w:shd w:val="clear" w:color="auto" w:fill="FFFFFF" w:themeFill="background1"/>
              <w:spacing w:before="225" w:line="240" w:lineRule="auto"/>
              <w:outlineLvl w:val="2"/>
              <w:rPr>
                <w:rFonts w:asciiTheme="majorHAnsi" w:hAnsiTheme="majorHAnsi" w:cs="Arial"/>
                <w:b/>
                <w:bCs/>
              </w:rPr>
            </w:pPr>
            <w:r w:rsidRPr="2B79CEF1">
              <w:rPr>
                <w:rFonts w:asciiTheme="majorHAnsi" w:hAnsiTheme="majorHAnsi" w:cs="Arial"/>
                <w:b/>
                <w:bCs/>
              </w:rPr>
              <w:t>Program Courses (30)</w:t>
            </w:r>
          </w:p>
          <w:tbl>
            <w:tblPr>
              <w:tblW w:w="6589" w:type="dxa"/>
              <w:tblCellSpacing w:w="15" w:type="dxa"/>
              <w:shd w:val="clear" w:color="auto" w:fill="FFFFFF"/>
              <w:tblLayout w:type="fixed"/>
              <w:tblCellMar>
                <w:left w:w="0" w:type="dxa"/>
                <w:right w:w="0" w:type="dxa"/>
              </w:tblCellMar>
              <w:tblLook w:val="04A0" w:firstRow="1" w:lastRow="0" w:firstColumn="1" w:lastColumn="0" w:noHBand="0" w:noVBand="1"/>
            </w:tblPr>
            <w:tblGrid>
              <w:gridCol w:w="1170"/>
              <w:gridCol w:w="4740"/>
              <w:gridCol w:w="679"/>
            </w:tblGrid>
            <w:tr w:rsidR="00FD1B9A" w:rsidRPr="00FD1B9A" w14:paraId="19632D1A" w14:textId="77777777" w:rsidTr="2B79CEF1">
              <w:trPr>
                <w:tblCellSpacing w:w="15" w:type="dxa"/>
              </w:trPr>
              <w:tc>
                <w:tcPr>
                  <w:tcW w:w="1125" w:type="dxa"/>
                  <w:shd w:val="clear" w:color="auto" w:fill="FFFFFF" w:themeFill="background1"/>
                  <w:hideMark/>
                </w:tcPr>
                <w:p w14:paraId="04896038" w14:textId="77777777" w:rsidR="00595374" w:rsidRPr="00FD1B9A" w:rsidRDefault="00663F3C" w:rsidP="00595374">
                  <w:pPr>
                    <w:rPr>
                      <w:rFonts w:asciiTheme="majorHAnsi" w:hAnsiTheme="majorHAnsi"/>
                    </w:rPr>
                  </w:pPr>
                  <w:hyperlink r:id="rId11" w:history="1">
                    <w:r w:rsidR="00595374" w:rsidRPr="00FD1B9A">
                      <w:rPr>
                        <w:rStyle w:val="Hyperlink"/>
                        <w:rFonts w:asciiTheme="majorHAnsi" w:hAnsiTheme="majorHAnsi"/>
                        <w:color w:val="auto"/>
                        <w:u w:val="none"/>
                      </w:rPr>
                      <w:t>HPE 102</w:t>
                    </w:r>
                  </w:hyperlink>
                </w:p>
              </w:tc>
              <w:tc>
                <w:tcPr>
                  <w:tcW w:w="4710" w:type="dxa"/>
                  <w:shd w:val="clear" w:color="auto" w:fill="FFFFFF" w:themeFill="background1"/>
                  <w:tcMar>
                    <w:top w:w="0" w:type="dxa"/>
                    <w:left w:w="0" w:type="dxa"/>
                    <w:bottom w:w="0" w:type="dxa"/>
                    <w:right w:w="75" w:type="dxa"/>
                  </w:tcMar>
                  <w:hideMark/>
                </w:tcPr>
                <w:p w14:paraId="253CF37A" w14:textId="54B931E6" w:rsidR="00595374" w:rsidRPr="00FD1B9A" w:rsidRDefault="2B79CEF1" w:rsidP="2B79CEF1">
                  <w:pPr>
                    <w:rPr>
                      <w:rFonts w:asciiTheme="majorHAnsi" w:hAnsiTheme="majorHAnsi"/>
                    </w:rPr>
                  </w:pPr>
                  <w:r w:rsidRPr="2B79CEF1">
                    <w:rPr>
                      <w:rFonts w:asciiTheme="majorHAnsi" w:hAnsiTheme="majorHAnsi"/>
                    </w:rPr>
                    <w:t>Personal Health (3)</w:t>
                  </w:r>
                </w:p>
              </w:tc>
              <w:tc>
                <w:tcPr>
                  <w:tcW w:w="634" w:type="dxa"/>
                  <w:shd w:val="clear" w:color="auto" w:fill="FFFFFF" w:themeFill="background1"/>
                  <w:tcMar>
                    <w:top w:w="0" w:type="dxa"/>
                    <w:left w:w="0" w:type="dxa"/>
                    <w:bottom w:w="0" w:type="dxa"/>
                    <w:right w:w="150" w:type="dxa"/>
                  </w:tcMar>
                  <w:hideMark/>
                </w:tcPr>
                <w:p w14:paraId="2E554C77"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0D8852CC" w14:textId="77777777" w:rsidTr="2B79CEF1">
              <w:trPr>
                <w:tblCellSpacing w:w="15" w:type="dxa"/>
              </w:trPr>
              <w:tc>
                <w:tcPr>
                  <w:tcW w:w="1125" w:type="dxa"/>
                  <w:shd w:val="clear" w:color="auto" w:fill="FFFFFF" w:themeFill="background1"/>
                  <w:hideMark/>
                </w:tcPr>
                <w:p w14:paraId="0CC5F6F2" w14:textId="77777777" w:rsidR="00595374" w:rsidRPr="00FD1B9A" w:rsidRDefault="00663F3C" w:rsidP="00595374">
                  <w:pPr>
                    <w:rPr>
                      <w:rFonts w:asciiTheme="majorHAnsi" w:hAnsiTheme="majorHAnsi"/>
                    </w:rPr>
                  </w:pPr>
                  <w:hyperlink r:id="rId12" w:history="1">
                    <w:r w:rsidR="00595374" w:rsidRPr="00FD1B9A">
                      <w:rPr>
                        <w:rStyle w:val="Hyperlink"/>
                        <w:rFonts w:asciiTheme="majorHAnsi" w:hAnsiTheme="majorHAnsi"/>
                        <w:color w:val="auto"/>
                        <w:u w:val="none"/>
                      </w:rPr>
                      <w:t>HPE 140</w:t>
                    </w:r>
                  </w:hyperlink>
                </w:p>
              </w:tc>
              <w:tc>
                <w:tcPr>
                  <w:tcW w:w="4710" w:type="dxa"/>
                  <w:shd w:val="clear" w:color="auto" w:fill="FFFFFF" w:themeFill="background1"/>
                  <w:tcMar>
                    <w:top w:w="0" w:type="dxa"/>
                    <w:left w:w="0" w:type="dxa"/>
                    <w:bottom w:w="0" w:type="dxa"/>
                    <w:right w:w="75" w:type="dxa"/>
                  </w:tcMar>
                  <w:hideMark/>
                </w:tcPr>
                <w:p w14:paraId="157B7093" w14:textId="77777777" w:rsidR="00595374" w:rsidRPr="00FD1B9A" w:rsidRDefault="00595374" w:rsidP="00595374">
                  <w:pPr>
                    <w:rPr>
                      <w:rFonts w:asciiTheme="majorHAnsi" w:hAnsiTheme="majorHAnsi"/>
                    </w:rPr>
                  </w:pPr>
                  <w:r w:rsidRPr="00FD1B9A">
                    <w:rPr>
                      <w:rFonts w:asciiTheme="majorHAnsi" w:hAnsiTheme="majorHAnsi"/>
                    </w:rPr>
                    <w:t>Foundations of Wellness and Health</w:t>
                  </w:r>
                </w:p>
                <w:p w14:paraId="219F53BE" w14:textId="3B5AD0F3" w:rsidR="00595374" w:rsidRPr="00FD1B9A" w:rsidRDefault="2B79CEF1" w:rsidP="2B79CEF1">
                  <w:pPr>
                    <w:rPr>
                      <w:rFonts w:asciiTheme="majorHAnsi" w:hAnsiTheme="majorHAnsi"/>
                    </w:rPr>
                  </w:pPr>
                  <w:r w:rsidRPr="2B79CEF1">
                    <w:rPr>
                      <w:rFonts w:asciiTheme="majorHAnsi" w:hAnsiTheme="majorHAnsi"/>
                    </w:rPr>
                    <w:t>Promotion (3)</w:t>
                  </w:r>
                </w:p>
              </w:tc>
              <w:tc>
                <w:tcPr>
                  <w:tcW w:w="634" w:type="dxa"/>
                  <w:shd w:val="clear" w:color="auto" w:fill="FFFFFF" w:themeFill="background1"/>
                  <w:tcMar>
                    <w:top w:w="0" w:type="dxa"/>
                    <w:left w:w="0" w:type="dxa"/>
                    <w:bottom w:w="0" w:type="dxa"/>
                    <w:right w:w="150" w:type="dxa"/>
                  </w:tcMar>
                  <w:hideMark/>
                </w:tcPr>
                <w:p w14:paraId="785C71D8"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663B6BD0" w14:textId="77777777" w:rsidTr="2B79CEF1">
              <w:trPr>
                <w:tblCellSpacing w:w="15" w:type="dxa"/>
              </w:trPr>
              <w:tc>
                <w:tcPr>
                  <w:tcW w:w="1125" w:type="dxa"/>
                  <w:shd w:val="clear" w:color="auto" w:fill="FFFFFF" w:themeFill="background1"/>
                  <w:hideMark/>
                </w:tcPr>
                <w:p w14:paraId="41DD222B" w14:textId="77777777" w:rsidR="00595374" w:rsidRPr="00FD1B9A" w:rsidRDefault="00663F3C" w:rsidP="00595374">
                  <w:pPr>
                    <w:rPr>
                      <w:rFonts w:asciiTheme="majorHAnsi" w:hAnsiTheme="majorHAnsi"/>
                    </w:rPr>
                  </w:pPr>
                  <w:hyperlink r:id="rId13" w:history="1">
                    <w:r w:rsidR="00595374" w:rsidRPr="00FD1B9A">
                      <w:rPr>
                        <w:rStyle w:val="Hyperlink"/>
                        <w:rFonts w:asciiTheme="majorHAnsi" w:hAnsiTheme="majorHAnsi"/>
                        <w:color w:val="auto"/>
                        <w:u w:val="none"/>
                      </w:rPr>
                      <w:t>HPE 243</w:t>
                    </w:r>
                  </w:hyperlink>
                </w:p>
              </w:tc>
              <w:tc>
                <w:tcPr>
                  <w:tcW w:w="4710" w:type="dxa"/>
                  <w:shd w:val="clear" w:color="auto" w:fill="FFFFFF" w:themeFill="background1"/>
                  <w:tcMar>
                    <w:top w:w="0" w:type="dxa"/>
                    <w:left w:w="0" w:type="dxa"/>
                    <w:bottom w:w="0" w:type="dxa"/>
                    <w:right w:w="75" w:type="dxa"/>
                  </w:tcMar>
                  <w:hideMark/>
                </w:tcPr>
                <w:p w14:paraId="5B749F17" w14:textId="7CE46392" w:rsidR="00595374" w:rsidRPr="00FD1B9A" w:rsidRDefault="2B79CEF1" w:rsidP="2B79CEF1">
                  <w:pPr>
                    <w:rPr>
                      <w:rFonts w:asciiTheme="majorHAnsi" w:hAnsiTheme="majorHAnsi"/>
                    </w:rPr>
                  </w:pPr>
                  <w:r w:rsidRPr="2B79CEF1">
                    <w:rPr>
                      <w:rFonts w:asciiTheme="majorHAnsi" w:hAnsiTheme="majorHAnsi"/>
                    </w:rPr>
                    <w:t>Motor Development and Motor Learning (3)</w:t>
                  </w:r>
                </w:p>
              </w:tc>
              <w:tc>
                <w:tcPr>
                  <w:tcW w:w="634" w:type="dxa"/>
                  <w:shd w:val="clear" w:color="auto" w:fill="FFFFFF" w:themeFill="background1"/>
                  <w:tcMar>
                    <w:top w:w="0" w:type="dxa"/>
                    <w:left w:w="0" w:type="dxa"/>
                    <w:bottom w:w="0" w:type="dxa"/>
                    <w:right w:w="150" w:type="dxa"/>
                  </w:tcMar>
                  <w:hideMark/>
                </w:tcPr>
                <w:p w14:paraId="24081C89"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011143B8" w14:textId="77777777" w:rsidTr="2B79CEF1">
              <w:trPr>
                <w:tblCellSpacing w:w="15" w:type="dxa"/>
              </w:trPr>
              <w:tc>
                <w:tcPr>
                  <w:tcW w:w="1125" w:type="dxa"/>
                  <w:shd w:val="clear" w:color="auto" w:fill="FFFFFF" w:themeFill="background1"/>
                  <w:hideMark/>
                </w:tcPr>
                <w:p w14:paraId="10A405AC" w14:textId="77777777" w:rsidR="00595374" w:rsidRPr="00FD1B9A" w:rsidRDefault="00663F3C" w:rsidP="00595374">
                  <w:pPr>
                    <w:rPr>
                      <w:rFonts w:asciiTheme="majorHAnsi" w:hAnsiTheme="majorHAnsi"/>
                    </w:rPr>
                  </w:pPr>
                  <w:hyperlink r:id="rId14" w:history="1">
                    <w:r w:rsidR="00595374" w:rsidRPr="00FD1B9A">
                      <w:rPr>
                        <w:rStyle w:val="Hyperlink"/>
                        <w:rFonts w:asciiTheme="majorHAnsi" w:hAnsiTheme="majorHAnsi"/>
                        <w:color w:val="auto"/>
                        <w:u w:val="none"/>
                      </w:rPr>
                      <w:t>HPE 301</w:t>
                    </w:r>
                  </w:hyperlink>
                </w:p>
              </w:tc>
              <w:tc>
                <w:tcPr>
                  <w:tcW w:w="4710" w:type="dxa"/>
                  <w:shd w:val="clear" w:color="auto" w:fill="FFFFFF" w:themeFill="background1"/>
                  <w:tcMar>
                    <w:top w:w="0" w:type="dxa"/>
                    <w:left w:w="0" w:type="dxa"/>
                    <w:bottom w:w="0" w:type="dxa"/>
                    <w:right w:w="75" w:type="dxa"/>
                  </w:tcMar>
                  <w:hideMark/>
                </w:tcPr>
                <w:p w14:paraId="7F7A5BAA" w14:textId="38C63E7C" w:rsidR="00595374" w:rsidRPr="00FD1B9A" w:rsidRDefault="2B79CEF1" w:rsidP="2B79CEF1">
                  <w:pPr>
                    <w:rPr>
                      <w:rFonts w:asciiTheme="majorHAnsi" w:hAnsiTheme="majorHAnsi"/>
                    </w:rPr>
                  </w:pPr>
                  <w:r w:rsidRPr="2B79CEF1">
                    <w:rPr>
                      <w:rFonts w:asciiTheme="majorHAnsi" w:hAnsiTheme="majorHAnsi"/>
                    </w:rPr>
                    <w:t>Principles of Teaching Activity (3)</w:t>
                  </w:r>
                </w:p>
              </w:tc>
              <w:tc>
                <w:tcPr>
                  <w:tcW w:w="634" w:type="dxa"/>
                  <w:shd w:val="clear" w:color="auto" w:fill="FFFFFF" w:themeFill="background1"/>
                  <w:tcMar>
                    <w:top w:w="0" w:type="dxa"/>
                    <w:left w:w="0" w:type="dxa"/>
                    <w:bottom w:w="0" w:type="dxa"/>
                    <w:right w:w="150" w:type="dxa"/>
                  </w:tcMar>
                  <w:hideMark/>
                </w:tcPr>
                <w:p w14:paraId="141B9434"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34E7B03B" w14:textId="77777777" w:rsidTr="2B79CEF1">
              <w:trPr>
                <w:tblCellSpacing w:w="15" w:type="dxa"/>
              </w:trPr>
              <w:tc>
                <w:tcPr>
                  <w:tcW w:w="1125" w:type="dxa"/>
                  <w:shd w:val="clear" w:color="auto" w:fill="FFFFFF" w:themeFill="background1"/>
                  <w:hideMark/>
                </w:tcPr>
                <w:p w14:paraId="0E5F9F7F" w14:textId="77777777" w:rsidR="00595374" w:rsidRPr="00FD1B9A" w:rsidRDefault="00663F3C" w:rsidP="00595374">
                  <w:pPr>
                    <w:rPr>
                      <w:rFonts w:asciiTheme="majorHAnsi" w:hAnsiTheme="majorHAnsi"/>
                    </w:rPr>
                  </w:pPr>
                  <w:hyperlink r:id="rId15" w:history="1">
                    <w:r w:rsidR="00595374" w:rsidRPr="00FD1B9A">
                      <w:rPr>
                        <w:rStyle w:val="Hyperlink"/>
                        <w:rFonts w:asciiTheme="majorHAnsi" w:hAnsiTheme="majorHAnsi"/>
                        <w:color w:val="auto"/>
                        <w:u w:val="none"/>
                      </w:rPr>
                      <w:t>HPE 325</w:t>
                    </w:r>
                  </w:hyperlink>
                </w:p>
              </w:tc>
              <w:tc>
                <w:tcPr>
                  <w:tcW w:w="4710" w:type="dxa"/>
                  <w:shd w:val="clear" w:color="auto" w:fill="FFFFFF" w:themeFill="background1"/>
                  <w:tcMar>
                    <w:top w:w="0" w:type="dxa"/>
                    <w:left w:w="0" w:type="dxa"/>
                    <w:bottom w:w="0" w:type="dxa"/>
                    <w:right w:w="75" w:type="dxa"/>
                  </w:tcMar>
                  <w:hideMark/>
                </w:tcPr>
                <w:p w14:paraId="057680B7" w14:textId="3F93F946" w:rsidR="00595374" w:rsidRPr="00FD1B9A" w:rsidRDefault="2B79CEF1" w:rsidP="2B79CEF1">
                  <w:pPr>
                    <w:rPr>
                      <w:rFonts w:asciiTheme="majorHAnsi" w:hAnsiTheme="majorHAnsi"/>
                    </w:rPr>
                  </w:pPr>
                  <w:r w:rsidRPr="2B79CEF1">
                    <w:rPr>
                      <w:rFonts w:asciiTheme="majorHAnsi" w:hAnsiTheme="majorHAnsi"/>
                    </w:rPr>
                    <w:t>Assessment in Health &amp; Physical Ed. (3)</w:t>
                  </w:r>
                </w:p>
              </w:tc>
              <w:tc>
                <w:tcPr>
                  <w:tcW w:w="634" w:type="dxa"/>
                  <w:shd w:val="clear" w:color="auto" w:fill="FFFFFF" w:themeFill="background1"/>
                  <w:tcMar>
                    <w:top w:w="0" w:type="dxa"/>
                    <w:left w:w="0" w:type="dxa"/>
                    <w:bottom w:w="0" w:type="dxa"/>
                    <w:right w:w="150" w:type="dxa"/>
                  </w:tcMar>
                  <w:hideMark/>
                </w:tcPr>
                <w:p w14:paraId="2E34A697"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3E6D87FA" w14:textId="77777777" w:rsidTr="2B79CEF1">
              <w:trPr>
                <w:tblCellSpacing w:w="15" w:type="dxa"/>
              </w:trPr>
              <w:tc>
                <w:tcPr>
                  <w:tcW w:w="1125" w:type="dxa"/>
                  <w:shd w:val="clear" w:color="auto" w:fill="FFFFFF" w:themeFill="background1"/>
                  <w:hideMark/>
                </w:tcPr>
                <w:p w14:paraId="3760A090" w14:textId="77777777" w:rsidR="00595374" w:rsidRPr="00FD1B9A" w:rsidRDefault="00663F3C" w:rsidP="00595374">
                  <w:pPr>
                    <w:rPr>
                      <w:rFonts w:asciiTheme="majorHAnsi" w:hAnsiTheme="majorHAnsi"/>
                    </w:rPr>
                  </w:pPr>
                  <w:hyperlink r:id="rId16" w:history="1">
                    <w:r w:rsidR="00595374" w:rsidRPr="00FD1B9A">
                      <w:rPr>
                        <w:rStyle w:val="Hyperlink"/>
                        <w:rFonts w:asciiTheme="majorHAnsi" w:hAnsiTheme="majorHAnsi"/>
                        <w:color w:val="auto"/>
                        <w:u w:val="none"/>
                      </w:rPr>
                      <w:t>HPE 404</w:t>
                    </w:r>
                  </w:hyperlink>
                </w:p>
              </w:tc>
              <w:tc>
                <w:tcPr>
                  <w:tcW w:w="4710" w:type="dxa"/>
                  <w:shd w:val="clear" w:color="auto" w:fill="FFFFFF" w:themeFill="background1"/>
                  <w:tcMar>
                    <w:top w:w="0" w:type="dxa"/>
                    <w:left w:w="0" w:type="dxa"/>
                    <w:bottom w:w="0" w:type="dxa"/>
                    <w:right w:w="75" w:type="dxa"/>
                  </w:tcMar>
                  <w:hideMark/>
                </w:tcPr>
                <w:p w14:paraId="10FC7D55" w14:textId="25E1B638" w:rsidR="00595374" w:rsidRPr="00FD1B9A" w:rsidRDefault="2B79CEF1" w:rsidP="2B79CEF1">
                  <w:pPr>
                    <w:rPr>
                      <w:rFonts w:asciiTheme="majorHAnsi" w:hAnsiTheme="majorHAnsi"/>
                    </w:rPr>
                  </w:pPr>
                  <w:r w:rsidRPr="2B79CEF1">
                    <w:rPr>
                      <w:rFonts w:asciiTheme="majorHAnsi" w:hAnsiTheme="majorHAnsi"/>
                    </w:rPr>
                    <w:t>School Health &amp;PE Leadership (3)</w:t>
                  </w:r>
                </w:p>
              </w:tc>
              <w:tc>
                <w:tcPr>
                  <w:tcW w:w="634" w:type="dxa"/>
                  <w:shd w:val="clear" w:color="auto" w:fill="FFFFFF" w:themeFill="background1"/>
                  <w:tcMar>
                    <w:top w:w="0" w:type="dxa"/>
                    <w:left w:w="0" w:type="dxa"/>
                    <w:bottom w:w="0" w:type="dxa"/>
                    <w:right w:w="150" w:type="dxa"/>
                  </w:tcMar>
                  <w:hideMark/>
                </w:tcPr>
                <w:p w14:paraId="4160ECE9"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2AC038D5" w14:textId="77777777" w:rsidTr="2B79CEF1">
              <w:trPr>
                <w:tblCellSpacing w:w="15" w:type="dxa"/>
              </w:trPr>
              <w:tc>
                <w:tcPr>
                  <w:tcW w:w="1125" w:type="dxa"/>
                  <w:shd w:val="clear" w:color="auto" w:fill="FFFFFF" w:themeFill="background1"/>
                  <w:hideMark/>
                </w:tcPr>
                <w:p w14:paraId="0B0659CA" w14:textId="77777777" w:rsidR="00595374" w:rsidRPr="00FD1B9A" w:rsidRDefault="00663F3C" w:rsidP="00595374">
                  <w:pPr>
                    <w:rPr>
                      <w:rFonts w:asciiTheme="majorHAnsi" w:hAnsiTheme="majorHAnsi"/>
                    </w:rPr>
                  </w:pPr>
                  <w:hyperlink r:id="rId17" w:history="1">
                    <w:r w:rsidR="00595374" w:rsidRPr="00FD1B9A">
                      <w:rPr>
                        <w:rStyle w:val="Hyperlink"/>
                        <w:rFonts w:asciiTheme="majorHAnsi" w:hAnsiTheme="majorHAnsi"/>
                        <w:color w:val="auto"/>
                        <w:u w:val="none"/>
                      </w:rPr>
                      <w:t>HPE 409</w:t>
                    </w:r>
                  </w:hyperlink>
                </w:p>
              </w:tc>
              <w:tc>
                <w:tcPr>
                  <w:tcW w:w="4710" w:type="dxa"/>
                  <w:shd w:val="clear" w:color="auto" w:fill="FFFFFF" w:themeFill="background1"/>
                  <w:tcMar>
                    <w:top w:w="0" w:type="dxa"/>
                    <w:left w:w="0" w:type="dxa"/>
                    <w:bottom w:w="0" w:type="dxa"/>
                    <w:right w:w="75" w:type="dxa"/>
                  </w:tcMar>
                  <w:hideMark/>
                </w:tcPr>
                <w:p w14:paraId="0DAF574E" w14:textId="47D09807" w:rsidR="00595374" w:rsidRPr="00FD1B9A" w:rsidRDefault="2B79CEF1" w:rsidP="2B79CEF1">
                  <w:pPr>
                    <w:rPr>
                      <w:rFonts w:asciiTheme="majorHAnsi" w:hAnsiTheme="majorHAnsi"/>
                    </w:rPr>
                  </w:pPr>
                  <w:r w:rsidRPr="2B79CEF1">
                    <w:rPr>
                      <w:rFonts w:asciiTheme="majorHAnsi" w:hAnsiTheme="majorHAnsi"/>
                    </w:rPr>
                    <w:t>Adapted Physical Education (3)</w:t>
                  </w:r>
                </w:p>
              </w:tc>
              <w:tc>
                <w:tcPr>
                  <w:tcW w:w="634" w:type="dxa"/>
                  <w:shd w:val="clear" w:color="auto" w:fill="FFFFFF" w:themeFill="background1"/>
                  <w:tcMar>
                    <w:top w:w="0" w:type="dxa"/>
                    <w:left w:w="0" w:type="dxa"/>
                    <w:bottom w:w="0" w:type="dxa"/>
                    <w:right w:w="150" w:type="dxa"/>
                  </w:tcMar>
                  <w:hideMark/>
                </w:tcPr>
                <w:p w14:paraId="1AB4F24D"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48B6F631" w14:textId="77777777" w:rsidTr="2B79CEF1">
              <w:trPr>
                <w:tblCellSpacing w:w="15" w:type="dxa"/>
              </w:trPr>
              <w:tc>
                <w:tcPr>
                  <w:tcW w:w="1125" w:type="dxa"/>
                  <w:shd w:val="clear" w:color="auto" w:fill="FFFFFF" w:themeFill="background1"/>
                  <w:hideMark/>
                </w:tcPr>
                <w:p w14:paraId="2B511A72" w14:textId="77777777" w:rsidR="00595374" w:rsidRPr="00FD1B9A" w:rsidRDefault="00663F3C" w:rsidP="00595374">
                  <w:pPr>
                    <w:rPr>
                      <w:rFonts w:asciiTheme="majorHAnsi" w:hAnsiTheme="majorHAnsi"/>
                    </w:rPr>
                  </w:pPr>
                  <w:hyperlink r:id="rId18" w:history="1">
                    <w:r w:rsidR="00595374" w:rsidRPr="00FD1B9A">
                      <w:rPr>
                        <w:rStyle w:val="Hyperlink"/>
                        <w:rFonts w:asciiTheme="majorHAnsi" w:hAnsiTheme="majorHAnsi"/>
                        <w:color w:val="auto"/>
                        <w:u w:val="none"/>
                      </w:rPr>
                      <w:t>HPE 411</w:t>
                    </w:r>
                  </w:hyperlink>
                </w:p>
              </w:tc>
              <w:tc>
                <w:tcPr>
                  <w:tcW w:w="4710" w:type="dxa"/>
                  <w:shd w:val="clear" w:color="auto" w:fill="FFFFFF" w:themeFill="background1"/>
                  <w:tcMar>
                    <w:top w:w="0" w:type="dxa"/>
                    <w:left w:w="0" w:type="dxa"/>
                    <w:bottom w:w="0" w:type="dxa"/>
                    <w:right w:w="75" w:type="dxa"/>
                  </w:tcMar>
                  <w:hideMark/>
                </w:tcPr>
                <w:p w14:paraId="617063CD" w14:textId="0CA6C6DE" w:rsidR="00595374" w:rsidRPr="00FD1B9A" w:rsidRDefault="2B79CEF1" w:rsidP="2B79CEF1">
                  <w:pPr>
                    <w:rPr>
                      <w:rFonts w:asciiTheme="majorHAnsi" w:hAnsiTheme="majorHAnsi"/>
                    </w:rPr>
                  </w:pPr>
                  <w:r w:rsidRPr="2B79CEF1">
                    <w:rPr>
                      <w:rFonts w:asciiTheme="majorHAnsi" w:hAnsiTheme="majorHAnsi"/>
                    </w:rPr>
                    <w:t xml:space="preserve">Kinesiology (3) </w:t>
                  </w:r>
                </w:p>
              </w:tc>
              <w:tc>
                <w:tcPr>
                  <w:tcW w:w="634" w:type="dxa"/>
                  <w:shd w:val="clear" w:color="auto" w:fill="FFFFFF" w:themeFill="background1"/>
                  <w:tcMar>
                    <w:top w:w="0" w:type="dxa"/>
                    <w:left w:w="0" w:type="dxa"/>
                    <w:bottom w:w="0" w:type="dxa"/>
                    <w:right w:w="150" w:type="dxa"/>
                  </w:tcMar>
                  <w:hideMark/>
                </w:tcPr>
                <w:p w14:paraId="2FB187E4"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2A57DCD9" w14:textId="77777777" w:rsidTr="2B79CEF1">
              <w:trPr>
                <w:tblCellSpacing w:w="15" w:type="dxa"/>
              </w:trPr>
              <w:tc>
                <w:tcPr>
                  <w:tcW w:w="1125" w:type="dxa"/>
                  <w:shd w:val="clear" w:color="auto" w:fill="FFFFFF" w:themeFill="background1"/>
                  <w:hideMark/>
                </w:tcPr>
                <w:p w14:paraId="2E0F90C4" w14:textId="77777777" w:rsidR="00595374" w:rsidRPr="00FD1B9A" w:rsidRDefault="00663F3C" w:rsidP="00595374">
                  <w:pPr>
                    <w:rPr>
                      <w:rFonts w:asciiTheme="majorHAnsi" w:hAnsiTheme="majorHAnsi"/>
                    </w:rPr>
                  </w:pPr>
                  <w:hyperlink r:id="rId19" w:history="1">
                    <w:r w:rsidR="00595374" w:rsidRPr="00FD1B9A">
                      <w:rPr>
                        <w:rStyle w:val="Hyperlink"/>
                        <w:rFonts w:asciiTheme="majorHAnsi" w:hAnsiTheme="majorHAnsi"/>
                        <w:color w:val="auto"/>
                        <w:u w:val="none"/>
                      </w:rPr>
                      <w:t>HPE 415</w:t>
                    </w:r>
                  </w:hyperlink>
                </w:p>
              </w:tc>
              <w:tc>
                <w:tcPr>
                  <w:tcW w:w="4710" w:type="dxa"/>
                  <w:shd w:val="clear" w:color="auto" w:fill="FFFFFF" w:themeFill="background1"/>
                  <w:tcMar>
                    <w:top w:w="0" w:type="dxa"/>
                    <w:left w:w="0" w:type="dxa"/>
                    <w:bottom w:w="0" w:type="dxa"/>
                    <w:right w:w="75" w:type="dxa"/>
                  </w:tcMar>
                  <w:hideMark/>
                </w:tcPr>
                <w:p w14:paraId="26317650" w14:textId="22BD0F34" w:rsidR="00595374" w:rsidRPr="00FD1B9A" w:rsidRDefault="2B79CEF1" w:rsidP="2B79CEF1">
                  <w:pPr>
                    <w:rPr>
                      <w:rFonts w:asciiTheme="majorHAnsi" w:hAnsiTheme="majorHAnsi"/>
                    </w:rPr>
                  </w:pPr>
                  <w:r w:rsidRPr="2B79CEF1">
                    <w:rPr>
                      <w:rFonts w:asciiTheme="majorHAnsi" w:hAnsiTheme="majorHAnsi"/>
                    </w:rPr>
                    <w:t>Teaching/Assessment in APE (3)</w:t>
                  </w:r>
                </w:p>
              </w:tc>
              <w:tc>
                <w:tcPr>
                  <w:tcW w:w="634" w:type="dxa"/>
                  <w:shd w:val="clear" w:color="auto" w:fill="FFFFFF" w:themeFill="background1"/>
                  <w:tcMar>
                    <w:top w:w="0" w:type="dxa"/>
                    <w:left w:w="0" w:type="dxa"/>
                    <w:bottom w:w="0" w:type="dxa"/>
                    <w:right w:w="150" w:type="dxa"/>
                  </w:tcMar>
                  <w:hideMark/>
                </w:tcPr>
                <w:p w14:paraId="52949D00"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6A75B3B4" w14:textId="77777777" w:rsidTr="2B79CEF1">
              <w:trPr>
                <w:tblCellSpacing w:w="15" w:type="dxa"/>
              </w:trPr>
              <w:tc>
                <w:tcPr>
                  <w:tcW w:w="1125" w:type="dxa"/>
                  <w:shd w:val="clear" w:color="auto" w:fill="FFFFFF" w:themeFill="background1"/>
                  <w:hideMark/>
                </w:tcPr>
                <w:p w14:paraId="07C02E21" w14:textId="77777777" w:rsidR="00595374" w:rsidRPr="00FD1B9A" w:rsidRDefault="00663F3C" w:rsidP="00595374">
                  <w:pPr>
                    <w:rPr>
                      <w:rFonts w:asciiTheme="majorHAnsi" w:hAnsiTheme="majorHAnsi"/>
                    </w:rPr>
                  </w:pPr>
                  <w:hyperlink r:id="rId20" w:history="1">
                    <w:r w:rsidR="00595374" w:rsidRPr="00FD1B9A">
                      <w:rPr>
                        <w:rStyle w:val="Hyperlink"/>
                        <w:rFonts w:asciiTheme="majorHAnsi" w:hAnsiTheme="majorHAnsi"/>
                        <w:color w:val="auto"/>
                        <w:u w:val="none"/>
                      </w:rPr>
                      <w:t>HPE 420</w:t>
                    </w:r>
                  </w:hyperlink>
                </w:p>
              </w:tc>
              <w:tc>
                <w:tcPr>
                  <w:tcW w:w="4710" w:type="dxa"/>
                  <w:shd w:val="clear" w:color="auto" w:fill="FFFFFF" w:themeFill="background1"/>
                  <w:tcMar>
                    <w:top w:w="0" w:type="dxa"/>
                    <w:left w:w="0" w:type="dxa"/>
                    <w:bottom w:w="0" w:type="dxa"/>
                    <w:right w:w="75" w:type="dxa"/>
                  </w:tcMar>
                  <w:hideMark/>
                </w:tcPr>
                <w:p w14:paraId="72B64B6D" w14:textId="5FFA4CF4" w:rsidR="00595374" w:rsidRPr="00FD1B9A" w:rsidRDefault="2B79CEF1" w:rsidP="2B79CEF1">
                  <w:pPr>
                    <w:rPr>
                      <w:rFonts w:asciiTheme="majorHAnsi" w:hAnsiTheme="majorHAnsi"/>
                    </w:rPr>
                  </w:pPr>
                  <w:r w:rsidRPr="2B79CEF1">
                    <w:rPr>
                      <w:rFonts w:asciiTheme="majorHAnsi" w:hAnsiTheme="majorHAnsi"/>
                    </w:rPr>
                    <w:t>Physiological Aspects of Exercise (3)</w:t>
                  </w:r>
                </w:p>
              </w:tc>
              <w:tc>
                <w:tcPr>
                  <w:tcW w:w="634" w:type="dxa"/>
                  <w:shd w:val="clear" w:color="auto" w:fill="FFFFFF" w:themeFill="background1"/>
                  <w:tcMar>
                    <w:top w:w="0" w:type="dxa"/>
                    <w:left w:w="0" w:type="dxa"/>
                    <w:bottom w:w="0" w:type="dxa"/>
                    <w:right w:w="150" w:type="dxa"/>
                  </w:tcMar>
                  <w:hideMark/>
                </w:tcPr>
                <w:p w14:paraId="56789194" w14:textId="77777777" w:rsidR="00595374" w:rsidRPr="00FD1B9A" w:rsidRDefault="00595374" w:rsidP="00595374">
                  <w:pPr>
                    <w:rPr>
                      <w:rFonts w:asciiTheme="majorHAnsi" w:hAnsiTheme="majorHAnsi"/>
                    </w:rPr>
                  </w:pPr>
                  <w:r w:rsidRPr="00FD1B9A">
                    <w:rPr>
                      <w:rFonts w:asciiTheme="majorHAnsi" w:hAnsiTheme="majorHAnsi"/>
                    </w:rPr>
                    <w:t>3</w:t>
                  </w:r>
                </w:p>
              </w:tc>
            </w:tr>
            <w:tr w:rsidR="0080672F" w:rsidRPr="00FD1B9A" w14:paraId="6C1861DF" w14:textId="77777777" w:rsidTr="2B79CEF1">
              <w:trPr>
                <w:tblCellSpacing w:w="15" w:type="dxa"/>
              </w:trPr>
              <w:tc>
                <w:tcPr>
                  <w:tcW w:w="1125" w:type="dxa"/>
                  <w:shd w:val="clear" w:color="auto" w:fill="FFFFFF" w:themeFill="background1"/>
                </w:tcPr>
                <w:p w14:paraId="719E2957" w14:textId="1D3C129B" w:rsidR="0080672F" w:rsidRPr="00FD1B9A" w:rsidRDefault="0080672F" w:rsidP="2B79CEF1">
                  <w:pPr>
                    <w:rPr>
                      <w:rFonts w:asciiTheme="majorHAnsi" w:hAnsiTheme="majorHAnsi"/>
                    </w:rPr>
                  </w:pPr>
                </w:p>
                <w:p w14:paraId="013EF08C" w14:textId="0CFD899E" w:rsidR="0080672F" w:rsidRPr="00FD1B9A" w:rsidRDefault="0080672F" w:rsidP="2B79CEF1">
                  <w:pPr>
                    <w:rPr>
                      <w:rFonts w:asciiTheme="majorHAnsi" w:hAnsiTheme="majorHAnsi"/>
                    </w:rPr>
                  </w:pPr>
                </w:p>
                <w:p w14:paraId="6BB9B956" w14:textId="43509A21" w:rsidR="0080672F" w:rsidRPr="00FD1B9A" w:rsidRDefault="0080672F" w:rsidP="2B79CEF1">
                  <w:pPr>
                    <w:rPr>
                      <w:rFonts w:asciiTheme="majorHAnsi" w:hAnsiTheme="majorHAnsi"/>
                    </w:rPr>
                  </w:pPr>
                </w:p>
              </w:tc>
              <w:tc>
                <w:tcPr>
                  <w:tcW w:w="4710" w:type="dxa"/>
                  <w:shd w:val="clear" w:color="auto" w:fill="FFFFFF" w:themeFill="background1"/>
                  <w:tcMar>
                    <w:top w:w="0" w:type="dxa"/>
                    <w:left w:w="0" w:type="dxa"/>
                    <w:bottom w:w="0" w:type="dxa"/>
                    <w:right w:w="75" w:type="dxa"/>
                  </w:tcMar>
                </w:tcPr>
                <w:p w14:paraId="5FA76C58" w14:textId="6952BEB7" w:rsidR="0080672F" w:rsidRPr="00FD1B9A" w:rsidRDefault="0080672F" w:rsidP="2B79CEF1">
                  <w:pPr>
                    <w:rPr>
                      <w:rFonts w:asciiTheme="majorHAnsi" w:hAnsiTheme="majorHAnsi"/>
                    </w:rPr>
                  </w:pPr>
                </w:p>
                <w:p w14:paraId="4F0811DA" w14:textId="6D6A71A4" w:rsidR="0080672F" w:rsidRPr="00FD1B9A" w:rsidRDefault="0080672F" w:rsidP="2B79CEF1">
                  <w:pPr>
                    <w:rPr>
                      <w:rFonts w:asciiTheme="majorHAnsi" w:hAnsiTheme="majorHAnsi"/>
                    </w:rPr>
                  </w:pPr>
                </w:p>
              </w:tc>
              <w:tc>
                <w:tcPr>
                  <w:tcW w:w="634" w:type="dxa"/>
                  <w:shd w:val="clear" w:color="auto" w:fill="FFFFFF" w:themeFill="background1"/>
                  <w:tcMar>
                    <w:top w:w="0" w:type="dxa"/>
                    <w:left w:w="0" w:type="dxa"/>
                    <w:bottom w:w="0" w:type="dxa"/>
                    <w:right w:w="150" w:type="dxa"/>
                  </w:tcMar>
                </w:tcPr>
                <w:p w14:paraId="03A1AA8C" w14:textId="77777777" w:rsidR="0080672F" w:rsidRPr="00FD1B9A" w:rsidRDefault="0080672F" w:rsidP="00595374">
                  <w:pPr>
                    <w:rPr>
                      <w:rFonts w:asciiTheme="majorHAnsi" w:hAnsiTheme="majorHAnsi"/>
                    </w:rPr>
                  </w:pPr>
                </w:p>
              </w:tc>
            </w:tr>
          </w:tbl>
          <w:p w14:paraId="407BF188" w14:textId="2C59F228" w:rsidR="00595374" w:rsidRPr="00FD1B9A" w:rsidRDefault="2B79CEF1" w:rsidP="2B79CEF1">
            <w:pPr>
              <w:rPr>
                <w:rFonts w:ascii="Calibri" w:hAnsi="Calibri"/>
                <w:b/>
                <w:bCs/>
              </w:rPr>
            </w:pPr>
            <w:r w:rsidRPr="2B79CEF1">
              <w:rPr>
                <w:rFonts w:ascii="Calibri" w:hAnsi="Calibri"/>
                <w:b/>
                <w:bCs/>
              </w:rPr>
              <w:t>Activity Courses (9)</w:t>
            </w:r>
          </w:p>
          <w:tbl>
            <w:tblPr>
              <w:tblW w:w="6589" w:type="dxa"/>
              <w:tblCellSpacing w:w="15" w:type="dxa"/>
              <w:shd w:val="clear" w:color="auto" w:fill="FFFFFF"/>
              <w:tblLayout w:type="fixed"/>
              <w:tblCellMar>
                <w:left w:w="0" w:type="dxa"/>
                <w:right w:w="0" w:type="dxa"/>
              </w:tblCellMar>
              <w:tblLook w:val="04A0" w:firstRow="1" w:lastRow="0" w:firstColumn="1" w:lastColumn="0" w:noHBand="0" w:noVBand="1"/>
            </w:tblPr>
            <w:tblGrid>
              <w:gridCol w:w="1170"/>
              <w:gridCol w:w="4740"/>
              <w:gridCol w:w="679"/>
            </w:tblGrid>
            <w:tr w:rsidR="00FD1B9A" w:rsidRPr="00FD1B9A" w14:paraId="1F079710" w14:textId="77777777" w:rsidTr="2B79CEF1">
              <w:trPr>
                <w:tblCellSpacing w:w="15" w:type="dxa"/>
              </w:trPr>
              <w:tc>
                <w:tcPr>
                  <w:tcW w:w="1125" w:type="dxa"/>
                  <w:shd w:val="clear" w:color="auto" w:fill="FFFFFF" w:themeFill="background1"/>
                  <w:hideMark/>
                </w:tcPr>
                <w:p w14:paraId="479D99AE" w14:textId="77777777" w:rsidR="00595374" w:rsidRPr="00FD1B9A" w:rsidRDefault="00663F3C" w:rsidP="00595374">
                  <w:pPr>
                    <w:rPr>
                      <w:rFonts w:asciiTheme="majorHAnsi" w:hAnsiTheme="majorHAnsi"/>
                    </w:rPr>
                  </w:pPr>
                  <w:hyperlink r:id="rId21" w:history="1">
                    <w:r w:rsidR="00595374" w:rsidRPr="00FD1B9A">
                      <w:rPr>
                        <w:rStyle w:val="Hyperlink"/>
                        <w:rFonts w:asciiTheme="majorHAnsi" w:hAnsiTheme="majorHAnsi"/>
                        <w:color w:val="auto"/>
                        <w:u w:val="none"/>
                      </w:rPr>
                      <w:t>HPE 313</w:t>
                    </w:r>
                  </w:hyperlink>
                </w:p>
              </w:tc>
              <w:tc>
                <w:tcPr>
                  <w:tcW w:w="4710" w:type="dxa"/>
                  <w:shd w:val="clear" w:color="auto" w:fill="FFFFFF" w:themeFill="background1"/>
                  <w:tcMar>
                    <w:top w:w="0" w:type="dxa"/>
                    <w:left w:w="0" w:type="dxa"/>
                    <w:bottom w:w="0" w:type="dxa"/>
                    <w:right w:w="75" w:type="dxa"/>
                  </w:tcMar>
                  <w:hideMark/>
                </w:tcPr>
                <w:p w14:paraId="041D77CA" w14:textId="6CB32172" w:rsidR="00595374" w:rsidRPr="00FD1B9A" w:rsidRDefault="2B79CEF1" w:rsidP="2B79CEF1">
                  <w:pPr>
                    <w:rPr>
                      <w:rFonts w:asciiTheme="majorHAnsi" w:hAnsiTheme="majorHAnsi"/>
                    </w:rPr>
                  </w:pPr>
                  <w:r w:rsidRPr="2B79CEF1">
                    <w:rPr>
                      <w:rFonts w:asciiTheme="majorHAnsi" w:hAnsiTheme="majorHAnsi"/>
                    </w:rPr>
                    <w:t>Elementary Activities (3)</w:t>
                  </w:r>
                </w:p>
              </w:tc>
              <w:tc>
                <w:tcPr>
                  <w:tcW w:w="634" w:type="dxa"/>
                  <w:shd w:val="clear" w:color="auto" w:fill="FFFFFF" w:themeFill="background1"/>
                  <w:tcMar>
                    <w:top w:w="0" w:type="dxa"/>
                    <w:left w:w="0" w:type="dxa"/>
                    <w:bottom w:w="0" w:type="dxa"/>
                    <w:right w:w="150" w:type="dxa"/>
                  </w:tcMar>
                  <w:hideMark/>
                </w:tcPr>
                <w:p w14:paraId="7989301C"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1B0581D2" w14:textId="77777777" w:rsidTr="2B79CEF1">
              <w:trPr>
                <w:tblCellSpacing w:w="15" w:type="dxa"/>
              </w:trPr>
              <w:tc>
                <w:tcPr>
                  <w:tcW w:w="1125" w:type="dxa"/>
                  <w:shd w:val="clear" w:color="auto" w:fill="FFFFFF" w:themeFill="background1"/>
                  <w:hideMark/>
                </w:tcPr>
                <w:p w14:paraId="013B0214" w14:textId="77777777" w:rsidR="00595374" w:rsidRPr="00FD1B9A" w:rsidRDefault="00663F3C" w:rsidP="00595374">
                  <w:pPr>
                    <w:rPr>
                      <w:rFonts w:asciiTheme="majorHAnsi" w:hAnsiTheme="majorHAnsi"/>
                    </w:rPr>
                  </w:pPr>
                  <w:hyperlink r:id="rId22" w:history="1">
                    <w:r w:rsidR="00595374" w:rsidRPr="00FD1B9A">
                      <w:rPr>
                        <w:rStyle w:val="Hyperlink"/>
                        <w:rFonts w:asciiTheme="majorHAnsi" w:hAnsiTheme="majorHAnsi"/>
                        <w:color w:val="auto"/>
                        <w:u w:val="none"/>
                      </w:rPr>
                      <w:t>HPE 314</w:t>
                    </w:r>
                  </w:hyperlink>
                </w:p>
              </w:tc>
              <w:tc>
                <w:tcPr>
                  <w:tcW w:w="4710" w:type="dxa"/>
                  <w:shd w:val="clear" w:color="auto" w:fill="FFFFFF" w:themeFill="background1"/>
                  <w:tcMar>
                    <w:top w:w="0" w:type="dxa"/>
                    <w:left w:w="0" w:type="dxa"/>
                    <w:bottom w:w="0" w:type="dxa"/>
                    <w:right w:w="75" w:type="dxa"/>
                  </w:tcMar>
                  <w:hideMark/>
                </w:tcPr>
                <w:p w14:paraId="4FCB74C2" w14:textId="26A33FBD" w:rsidR="00595374" w:rsidRPr="00FD1B9A" w:rsidRDefault="2B79CEF1" w:rsidP="2B79CEF1">
                  <w:pPr>
                    <w:rPr>
                      <w:rFonts w:asciiTheme="majorHAnsi" w:hAnsiTheme="majorHAnsi"/>
                    </w:rPr>
                  </w:pPr>
                  <w:r w:rsidRPr="2B79CEF1">
                    <w:rPr>
                      <w:rFonts w:asciiTheme="majorHAnsi" w:hAnsiTheme="majorHAnsi"/>
                    </w:rPr>
                    <w:t xml:space="preserve">Middle School Activities (3) </w:t>
                  </w:r>
                </w:p>
              </w:tc>
              <w:tc>
                <w:tcPr>
                  <w:tcW w:w="634" w:type="dxa"/>
                  <w:shd w:val="clear" w:color="auto" w:fill="FFFFFF" w:themeFill="background1"/>
                  <w:tcMar>
                    <w:top w:w="0" w:type="dxa"/>
                    <w:left w:w="0" w:type="dxa"/>
                    <w:bottom w:w="0" w:type="dxa"/>
                    <w:right w:w="150" w:type="dxa"/>
                  </w:tcMar>
                  <w:hideMark/>
                </w:tcPr>
                <w:p w14:paraId="4B4B18DC"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0D8E0EC9" w14:textId="77777777" w:rsidTr="2B79CEF1">
              <w:trPr>
                <w:tblCellSpacing w:w="15" w:type="dxa"/>
              </w:trPr>
              <w:tc>
                <w:tcPr>
                  <w:tcW w:w="1125" w:type="dxa"/>
                  <w:shd w:val="clear" w:color="auto" w:fill="FFFFFF" w:themeFill="background1"/>
                  <w:hideMark/>
                </w:tcPr>
                <w:p w14:paraId="3D521D39" w14:textId="77777777" w:rsidR="00595374" w:rsidRPr="00FD1B9A" w:rsidRDefault="00663F3C" w:rsidP="00595374">
                  <w:pPr>
                    <w:rPr>
                      <w:rFonts w:asciiTheme="majorHAnsi" w:hAnsiTheme="majorHAnsi"/>
                    </w:rPr>
                  </w:pPr>
                  <w:hyperlink r:id="rId23" w:history="1">
                    <w:r w:rsidR="00595374" w:rsidRPr="00FD1B9A">
                      <w:rPr>
                        <w:rStyle w:val="Hyperlink"/>
                        <w:rFonts w:asciiTheme="majorHAnsi" w:hAnsiTheme="majorHAnsi"/>
                        <w:color w:val="auto"/>
                        <w:u w:val="none"/>
                      </w:rPr>
                      <w:t>HPE 315</w:t>
                    </w:r>
                  </w:hyperlink>
                </w:p>
              </w:tc>
              <w:tc>
                <w:tcPr>
                  <w:tcW w:w="4710" w:type="dxa"/>
                  <w:shd w:val="clear" w:color="auto" w:fill="FFFFFF" w:themeFill="background1"/>
                  <w:tcMar>
                    <w:top w:w="0" w:type="dxa"/>
                    <w:left w:w="0" w:type="dxa"/>
                    <w:bottom w:w="0" w:type="dxa"/>
                    <w:right w:w="75" w:type="dxa"/>
                  </w:tcMar>
                  <w:hideMark/>
                </w:tcPr>
                <w:p w14:paraId="0FF155FA" w14:textId="66106182" w:rsidR="00595374" w:rsidRPr="00FD1B9A" w:rsidRDefault="2B79CEF1" w:rsidP="2B79CEF1">
                  <w:pPr>
                    <w:rPr>
                      <w:rFonts w:asciiTheme="majorHAnsi" w:hAnsiTheme="majorHAnsi"/>
                    </w:rPr>
                  </w:pPr>
                  <w:r w:rsidRPr="2B79CEF1">
                    <w:rPr>
                      <w:rFonts w:asciiTheme="majorHAnsi" w:hAnsiTheme="majorHAnsi"/>
                    </w:rPr>
                    <w:t>High School Activities (3)</w:t>
                  </w:r>
                </w:p>
                <w:p w14:paraId="1237D592" w14:textId="2568E710" w:rsidR="00595374" w:rsidRPr="00FD1B9A" w:rsidRDefault="00595374" w:rsidP="2B79CEF1">
                  <w:pPr>
                    <w:rPr>
                      <w:rFonts w:asciiTheme="majorHAnsi" w:hAnsiTheme="majorHAnsi"/>
                    </w:rPr>
                  </w:pPr>
                </w:p>
              </w:tc>
              <w:tc>
                <w:tcPr>
                  <w:tcW w:w="634" w:type="dxa"/>
                  <w:shd w:val="clear" w:color="auto" w:fill="FFFFFF" w:themeFill="background1"/>
                  <w:tcMar>
                    <w:top w:w="0" w:type="dxa"/>
                    <w:left w:w="0" w:type="dxa"/>
                    <w:bottom w:w="0" w:type="dxa"/>
                    <w:right w:w="150" w:type="dxa"/>
                  </w:tcMar>
                  <w:hideMark/>
                </w:tcPr>
                <w:p w14:paraId="03090EEB" w14:textId="77777777" w:rsidR="00595374" w:rsidRPr="00FD1B9A" w:rsidRDefault="00595374" w:rsidP="00595374">
                  <w:pPr>
                    <w:rPr>
                      <w:rFonts w:asciiTheme="majorHAnsi" w:hAnsiTheme="majorHAnsi"/>
                    </w:rPr>
                  </w:pPr>
                  <w:r w:rsidRPr="00FD1B9A">
                    <w:rPr>
                      <w:rFonts w:asciiTheme="majorHAnsi" w:hAnsiTheme="majorHAnsi"/>
                    </w:rPr>
                    <w:t>3</w:t>
                  </w:r>
                </w:p>
              </w:tc>
            </w:tr>
          </w:tbl>
          <w:p w14:paraId="1DD9FE74" w14:textId="4F99CBAA" w:rsidR="00595374" w:rsidRPr="00EF5CF7" w:rsidRDefault="2B79CEF1" w:rsidP="2B79CEF1">
            <w:pPr>
              <w:rPr>
                <w:rFonts w:asciiTheme="majorHAnsi" w:hAnsiTheme="majorHAnsi"/>
                <w:b/>
                <w:bCs/>
              </w:rPr>
            </w:pPr>
            <w:r w:rsidRPr="2B79CEF1">
              <w:rPr>
                <w:rFonts w:asciiTheme="majorHAnsi" w:hAnsiTheme="majorHAnsi"/>
                <w:b/>
                <w:bCs/>
              </w:rPr>
              <w:t>Professional Courses (25)</w:t>
            </w:r>
          </w:p>
          <w:tbl>
            <w:tblPr>
              <w:tblW w:w="6589" w:type="dxa"/>
              <w:tblCellSpacing w:w="15" w:type="dxa"/>
              <w:shd w:val="clear" w:color="auto" w:fill="FFFFFF"/>
              <w:tblLayout w:type="fixed"/>
              <w:tblCellMar>
                <w:left w:w="0" w:type="dxa"/>
                <w:right w:w="0" w:type="dxa"/>
              </w:tblCellMar>
              <w:tblLook w:val="04A0" w:firstRow="1" w:lastRow="0" w:firstColumn="1" w:lastColumn="0" w:noHBand="0" w:noVBand="1"/>
            </w:tblPr>
            <w:tblGrid>
              <w:gridCol w:w="1170"/>
              <w:gridCol w:w="4740"/>
              <w:gridCol w:w="679"/>
            </w:tblGrid>
            <w:tr w:rsidR="00A915DE" w:rsidRPr="00FD1B9A" w14:paraId="29594215" w14:textId="77777777" w:rsidTr="1977C7B8">
              <w:trPr>
                <w:tblCellSpacing w:w="15" w:type="dxa"/>
              </w:trPr>
              <w:tc>
                <w:tcPr>
                  <w:tcW w:w="1125" w:type="dxa"/>
                  <w:shd w:val="clear" w:color="auto" w:fill="FFFFFF" w:themeFill="background1"/>
                </w:tcPr>
                <w:p w14:paraId="5C312662" w14:textId="77777777" w:rsidR="00A915DE" w:rsidRPr="00FD1B9A" w:rsidRDefault="00A915DE" w:rsidP="00595374">
                  <w:pPr>
                    <w:rPr>
                      <w:rFonts w:asciiTheme="majorHAnsi" w:hAnsiTheme="majorHAnsi"/>
                    </w:rPr>
                  </w:pPr>
                </w:p>
              </w:tc>
              <w:tc>
                <w:tcPr>
                  <w:tcW w:w="4710" w:type="dxa"/>
                  <w:shd w:val="clear" w:color="auto" w:fill="FFFFFF" w:themeFill="background1"/>
                  <w:tcMar>
                    <w:top w:w="0" w:type="dxa"/>
                    <w:left w:w="0" w:type="dxa"/>
                    <w:bottom w:w="0" w:type="dxa"/>
                    <w:right w:w="75" w:type="dxa"/>
                  </w:tcMar>
                </w:tcPr>
                <w:p w14:paraId="649A7543" w14:textId="77777777" w:rsidR="00A915DE" w:rsidRPr="00FD1B9A" w:rsidRDefault="00A915DE" w:rsidP="00595374">
                  <w:pPr>
                    <w:rPr>
                      <w:rFonts w:asciiTheme="majorHAnsi" w:hAnsiTheme="majorHAnsi"/>
                    </w:rPr>
                  </w:pPr>
                </w:p>
              </w:tc>
              <w:tc>
                <w:tcPr>
                  <w:tcW w:w="634" w:type="dxa"/>
                  <w:shd w:val="clear" w:color="auto" w:fill="FFFFFF" w:themeFill="background1"/>
                  <w:tcMar>
                    <w:top w:w="0" w:type="dxa"/>
                    <w:left w:w="0" w:type="dxa"/>
                    <w:bottom w:w="0" w:type="dxa"/>
                    <w:right w:w="150" w:type="dxa"/>
                  </w:tcMar>
                </w:tcPr>
                <w:p w14:paraId="14916841" w14:textId="77777777" w:rsidR="00A915DE" w:rsidRPr="00FD1B9A" w:rsidRDefault="00A915DE" w:rsidP="00595374">
                  <w:pPr>
                    <w:rPr>
                      <w:rFonts w:asciiTheme="majorHAnsi" w:hAnsiTheme="majorHAnsi"/>
                    </w:rPr>
                  </w:pPr>
                </w:p>
              </w:tc>
            </w:tr>
            <w:tr w:rsidR="00FD1B9A" w:rsidRPr="00FD1B9A" w14:paraId="08145A3D" w14:textId="77777777" w:rsidTr="1977C7B8">
              <w:trPr>
                <w:tblCellSpacing w:w="15" w:type="dxa"/>
              </w:trPr>
              <w:tc>
                <w:tcPr>
                  <w:tcW w:w="1125" w:type="dxa"/>
                  <w:shd w:val="clear" w:color="auto" w:fill="FFFFFF" w:themeFill="background1"/>
                  <w:hideMark/>
                </w:tcPr>
                <w:p w14:paraId="1C145073" w14:textId="77777777" w:rsidR="00595374" w:rsidRPr="00FD1B9A" w:rsidRDefault="00663F3C" w:rsidP="00595374">
                  <w:pPr>
                    <w:rPr>
                      <w:rFonts w:asciiTheme="majorHAnsi" w:hAnsiTheme="majorHAnsi"/>
                    </w:rPr>
                  </w:pPr>
                  <w:hyperlink r:id="rId24" w:history="1">
                    <w:r w:rsidR="00595374" w:rsidRPr="00FD1B9A">
                      <w:rPr>
                        <w:rStyle w:val="Hyperlink"/>
                        <w:rFonts w:asciiTheme="majorHAnsi" w:hAnsiTheme="majorHAnsi"/>
                        <w:color w:val="auto"/>
                        <w:u w:val="none"/>
                      </w:rPr>
                      <w:t>CEP 315</w:t>
                    </w:r>
                  </w:hyperlink>
                </w:p>
              </w:tc>
              <w:tc>
                <w:tcPr>
                  <w:tcW w:w="4710" w:type="dxa"/>
                  <w:shd w:val="clear" w:color="auto" w:fill="FFFFFF" w:themeFill="background1"/>
                  <w:tcMar>
                    <w:top w:w="0" w:type="dxa"/>
                    <w:left w:w="0" w:type="dxa"/>
                    <w:bottom w:w="0" w:type="dxa"/>
                    <w:right w:w="75" w:type="dxa"/>
                  </w:tcMar>
                  <w:hideMark/>
                </w:tcPr>
                <w:p w14:paraId="525F1655" w14:textId="77072271" w:rsidR="00595374" w:rsidRPr="00FD1B9A" w:rsidRDefault="2B79CEF1" w:rsidP="2B79CEF1">
                  <w:pPr>
                    <w:rPr>
                      <w:rFonts w:asciiTheme="majorHAnsi" w:hAnsiTheme="majorHAnsi"/>
                    </w:rPr>
                  </w:pPr>
                  <w:r w:rsidRPr="2B79CEF1">
                    <w:rPr>
                      <w:rFonts w:asciiTheme="majorHAnsi" w:hAnsiTheme="majorHAnsi"/>
                    </w:rPr>
                    <w:t>Educational Psychology (3)</w:t>
                  </w:r>
                </w:p>
              </w:tc>
              <w:tc>
                <w:tcPr>
                  <w:tcW w:w="634" w:type="dxa"/>
                  <w:shd w:val="clear" w:color="auto" w:fill="FFFFFF" w:themeFill="background1"/>
                  <w:tcMar>
                    <w:top w:w="0" w:type="dxa"/>
                    <w:left w:w="0" w:type="dxa"/>
                    <w:bottom w:w="0" w:type="dxa"/>
                    <w:right w:w="150" w:type="dxa"/>
                  </w:tcMar>
                  <w:hideMark/>
                </w:tcPr>
                <w:p w14:paraId="24E88A74"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643AF52A" w14:textId="77777777" w:rsidTr="1977C7B8">
              <w:trPr>
                <w:tblCellSpacing w:w="15" w:type="dxa"/>
              </w:trPr>
              <w:tc>
                <w:tcPr>
                  <w:tcW w:w="1125" w:type="dxa"/>
                  <w:shd w:val="clear" w:color="auto" w:fill="FFFFFF" w:themeFill="background1"/>
                  <w:hideMark/>
                </w:tcPr>
                <w:p w14:paraId="0FD67E53" w14:textId="77777777" w:rsidR="00595374" w:rsidRPr="00FD1B9A" w:rsidRDefault="00663F3C" w:rsidP="00595374">
                  <w:pPr>
                    <w:rPr>
                      <w:rFonts w:asciiTheme="majorHAnsi" w:hAnsiTheme="majorHAnsi"/>
                    </w:rPr>
                  </w:pPr>
                  <w:hyperlink r:id="rId25" w:history="1">
                    <w:r w:rsidR="00595374" w:rsidRPr="00FD1B9A">
                      <w:rPr>
                        <w:rStyle w:val="Hyperlink"/>
                        <w:rFonts w:asciiTheme="majorHAnsi" w:hAnsiTheme="majorHAnsi"/>
                        <w:color w:val="auto"/>
                        <w:u w:val="none"/>
                      </w:rPr>
                      <w:t>FNED 346</w:t>
                    </w:r>
                  </w:hyperlink>
                </w:p>
              </w:tc>
              <w:tc>
                <w:tcPr>
                  <w:tcW w:w="4710" w:type="dxa"/>
                  <w:shd w:val="clear" w:color="auto" w:fill="FFFFFF" w:themeFill="background1"/>
                  <w:tcMar>
                    <w:top w:w="0" w:type="dxa"/>
                    <w:left w:w="0" w:type="dxa"/>
                    <w:bottom w:w="0" w:type="dxa"/>
                    <w:right w:w="75" w:type="dxa"/>
                  </w:tcMar>
                  <w:hideMark/>
                </w:tcPr>
                <w:p w14:paraId="32B8F76B" w14:textId="35558296" w:rsidR="00595374" w:rsidRPr="00FD1B9A" w:rsidRDefault="2B79CEF1" w:rsidP="2B79CEF1">
                  <w:pPr>
                    <w:rPr>
                      <w:rFonts w:asciiTheme="majorHAnsi" w:hAnsiTheme="majorHAnsi"/>
                    </w:rPr>
                  </w:pPr>
                  <w:r w:rsidRPr="2B79CEF1">
                    <w:rPr>
                      <w:rFonts w:asciiTheme="majorHAnsi" w:hAnsiTheme="majorHAnsi"/>
                    </w:rPr>
                    <w:t>Schooling in a Democratic Society (4)</w:t>
                  </w:r>
                </w:p>
              </w:tc>
              <w:tc>
                <w:tcPr>
                  <w:tcW w:w="634" w:type="dxa"/>
                  <w:shd w:val="clear" w:color="auto" w:fill="FFFFFF" w:themeFill="background1"/>
                  <w:tcMar>
                    <w:top w:w="0" w:type="dxa"/>
                    <w:left w:w="0" w:type="dxa"/>
                    <w:bottom w:w="0" w:type="dxa"/>
                    <w:right w:w="150" w:type="dxa"/>
                  </w:tcMar>
                  <w:hideMark/>
                </w:tcPr>
                <w:p w14:paraId="7CF87F5C" w14:textId="77777777" w:rsidR="00595374" w:rsidRPr="00FD1B9A" w:rsidRDefault="00595374" w:rsidP="00595374">
                  <w:pPr>
                    <w:rPr>
                      <w:rFonts w:asciiTheme="majorHAnsi" w:hAnsiTheme="majorHAnsi"/>
                    </w:rPr>
                  </w:pPr>
                  <w:r w:rsidRPr="00FD1B9A">
                    <w:rPr>
                      <w:rFonts w:asciiTheme="majorHAnsi" w:hAnsiTheme="majorHAnsi"/>
                    </w:rPr>
                    <w:t>4</w:t>
                  </w:r>
                </w:p>
              </w:tc>
            </w:tr>
            <w:tr w:rsidR="00FD1B9A" w:rsidRPr="00FD1B9A" w14:paraId="04901598" w14:textId="77777777" w:rsidTr="1977C7B8">
              <w:trPr>
                <w:tblCellSpacing w:w="15" w:type="dxa"/>
              </w:trPr>
              <w:tc>
                <w:tcPr>
                  <w:tcW w:w="1125" w:type="dxa"/>
                  <w:shd w:val="clear" w:color="auto" w:fill="FFFFFF" w:themeFill="background1"/>
                  <w:hideMark/>
                </w:tcPr>
                <w:p w14:paraId="44DC3921" w14:textId="77777777" w:rsidR="00595374" w:rsidRPr="00FD1B9A" w:rsidRDefault="00663F3C" w:rsidP="00595374">
                  <w:pPr>
                    <w:rPr>
                      <w:rFonts w:asciiTheme="majorHAnsi" w:hAnsiTheme="majorHAnsi"/>
                    </w:rPr>
                  </w:pPr>
                  <w:hyperlink r:id="rId26" w:history="1">
                    <w:r w:rsidR="00595374" w:rsidRPr="00FD1B9A">
                      <w:rPr>
                        <w:rStyle w:val="Hyperlink"/>
                        <w:rFonts w:asciiTheme="majorHAnsi" w:hAnsiTheme="majorHAnsi"/>
                        <w:color w:val="auto"/>
                        <w:u w:val="none"/>
                      </w:rPr>
                      <w:t>HPE 413</w:t>
                    </w:r>
                  </w:hyperlink>
                </w:p>
              </w:tc>
              <w:tc>
                <w:tcPr>
                  <w:tcW w:w="4710" w:type="dxa"/>
                  <w:shd w:val="clear" w:color="auto" w:fill="FFFFFF" w:themeFill="background1"/>
                  <w:tcMar>
                    <w:top w:w="0" w:type="dxa"/>
                    <w:left w:w="0" w:type="dxa"/>
                    <w:bottom w:w="0" w:type="dxa"/>
                    <w:right w:w="75" w:type="dxa"/>
                  </w:tcMar>
                  <w:hideMark/>
                </w:tcPr>
                <w:p w14:paraId="4F887DE8" w14:textId="01C6D1FF" w:rsidR="00595374" w:rsidRPr="00FD1B9A" w:rsidRDefault="2B79CEF1" w:rsidP="2B79CEF1">
                  <w:pPr>
                    <w:rPr>
                      <w:rFonts w:asciiTheme="majorHAnsi" w:hAnsiTheme="majorHAnsi"/>
                    </w:rPr>
                  </w:pPr>
                  <w:r w:rsidRPr="2B79CEF1">
                    <w:rPr>
                      <w:rFonts w:asciiTheme="majorHAnsi" w:hAnsiTheme="majorHAnsi"/>
                    </w:rPr>
                    <w:t xml:space="preserve">Practicum in Elementary PE (3) </w:t>
                  </w:r>
                </w:p>
              </w:tc>
              <w:tc>
                <w:tcPr>
                  <w:tcW w:w="634" w:type="dxa"/>
                  <w:shd w:val="clear" w:color="auto" w:fill="FFFFFF" w:themeFill="background1"/>
                  <w:tcMar>
                    <w:top w:w="0" w:type="dxa"/>
                    <w:left w:w="0" w:type="dxa"/>
                    <w:bottom w:w="0" w:type="dxa"/>
                    <w:right w:w="150" w:type="dxa"/>
                  </w:tcMar>
                  <w:hideMark/>
                </w:tcPr>
                <w:p w14:paraId="4252FBBB"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76CE96EC" w14:textId="77777777" w:rsidTr="1977C7B8">
              <w:trPr>
                <w:tblCellSpacing w:w="15" w:type="dxa"/>
              </w:trPr>
              <w:tc>
                <w:tcPr>
                  <w:tcW w:w="1125" w:type="dxa"/>
                  <w:shd w:val="clear" w:color="auto" w:fill="FFFFFF" w:themeFill="background1"/>
                  <w:hideMark/>
                </w:tcPr>
                <w:p w14:paraId="269927D6" w14:textId="77777777" w:rsidR="00595374" w:rsidRPr="00FD1B9A" w:rsidRDefault="00663F3C" w:rsidP="00595374">
                  <w:pPr>
                    <w:rPr>
                      <w:rFonts w:asciiTheme="majorHAnsi" w:hAnsiTheme="majorHAnsi"/>
                    </w:rPr>
                  </w:pPr>
                  <w:hyperlink r:id="rId27" w:history="1">
                    <w:r w:rsidR="00595374" w:rsidRPr="00FD1B9A">
                      <w:rPr>
                        <w:rStyle w:val="Hyperlink"/>
                        <w:rFonts w:asciiTheme="majorHAnsi" w:hAnsiTheme="majorHAnsi"/>
                        <w:color w:val="auto"/>
                        <w:u w:val="none"/>
                      </w:rPr>
                      <w:t>HPE 414</w:t>
                    </w:r>
                  </w:hyperlink>
                </w:p>
              </w:tc>
              <w:tc>
                <w:tcPr>
                  <w:tcW w:w="4710" w:type="dxa"/>
                  <w:shd w:val="clear" w:color="auto" w:fill="FFFFFF" w:themeFill="background1"/>
                  <w:tcMar>
                    <w:top w:w="0" w:type="dxa"/>
                    <w:left w:w="0" w:type="dxa"/>
                    <w:bottom w:w="0" w:type="dxa"/>
                    <w:right w:w="75" w:type="dxa"/>
                  </w:tcMar>
                  <w:hideMark/>
                </w:tcPr>
                <w:p w14:paraId="5C99F862" w14:textId="77BC9183" w:rsidR="00595374" w:rsidRPr="00FD1B9A" w:rsidRDefault="2B79CEF1" w:rsidP="2B79CEF1">
                  <w:pPr>
                    <w:rPr>
                      <w:rFonts w:asciiTheme="majorHAnsi" w:hAnsiTheme="majorHAnsi"/>
                    </w:rPr>
                  </w:pPr>
                  <w:r w:rsidRPr="2B79CEF1">
                    <w:rPr>
                      <w:rFonts w:asciiTheme="majorHAnsi" w:hAnsiTheme="majorHAnsi"/>
                    </w:rPr>
                    <w:t xml:space="preserve">Practicum </w:t>
                  </w:r>
                  <w:proofErr w:type="gramStart"/>
                  <w:r w:rsidRPr="2B79CEF1">
                    <w:rPr>
                      <w:rFonts w:asciiTheme="majorHAnsi" w:hAnsiTheme="majorHAnsi"/>
                    </w:rPr>
                    <w:t>In</w:t>
                  </w:r>
                  <w:proofErr w:type="gramEnd"/>
                  <w:r w:rsidRPr="2B79CEF1">
                    <w:rPr>
                      <w:rFonts w:asciiTheme="majorHAnsi" w:hAnsiTheme="majorHAnsi"/>
                    </w:rPr>
                    <w:t xml:space="preserve"> Secondary PE (3)</w:t>
                  </w:r>
                </w:p>
              </w:tc>
              <w:tc>
                <w:tcPr>
                  <w:tcW w:w="634" w:type="dxa"/>
                  <w:shd w:val="clear" w:color="auto" w:fill="FFFFFF" w:themeFill="background1"/>
                  <w:tcMar>
                    <w:top w:w="0" w:type="dxa"/>
                    <w:left w:w="0" w:type="dxa"/>
                    <w:bottom w:w="0" w:type="dxa"/>
                    <w:right w:w="150" w:type="dxa"/>
                  </w:tcMar>
                  <w:hideMark/>
                </w:tcPr>
                <w:p w14:paraId="19DAB7EC"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0D401851" w14:textId="77777777" w:rsidTr="1977C7B8">
              <w:trPr>
                <w:tblCellSpacing w:w="15" w:type="dxa"/>
              </w:trPr>
              <w:tc>
                <w:tcPr>
                  <w:tcW w:w="1125" w:type="dxa"/>
                  <w:shd w:val="clear" w:color="auto" w:fill="FFFFFF" w:themeFill="background1"/>
                  <w:hideMark/>
                </w:tcPr>
                <w:p w14:paraId="6E80D2CB" w14:textId="77777777" w:rsidR="00595374" w:rsidRPr="00FD1B9A" w:rsidRDefault="00663F3C" w:rsidP="00595374">
                  <w:pPr>
                    <w:rPr>
                      <w:rFonts w:asciiTheme="majorHAnsi" w:hAnsiTheme="majorHAnsi"/>
                    </w:rPr>
                  </w:pPr>
                  <w:hyperlink r:id="rId28" w:history="1">
                    <w:r w:rsidR="00595374" w:rsidRPr="00FD1B9A">
                      <w:rPr>
                        <w:rStyle w:val="Hyperlink"/>
                        <w:rFonts w:asciiTheme="majorHAnsi" w:hAnsiTheme="majorHAnsi"/>
                        <w:color w:val="auto"/>
                        <w:u w:val="none"/>
                      </w:rPr>
                      <w:t>HPE 423</w:t>
                    </w:r>
                  </w:hyperlink>
                </w:p>
              </w:tc>
              <w:tc>
                <w:tcPr>
                  <w:tcW w:w="4710" w:type="dxa"/>
                  <w:shd w:val="clear" w:color="auto" w:fill="FFFFFF" w:themeFill="background1"/>
                  <w:tcMar>
                    <w:top w:w="0" w:type="dxa"/>
                    <w:left w:w="0" w:type="dxa"/>
                    <w:bottom w:w="0" w:type="dxa"/>
                    <w:right w:w="75" w:type="dxa"/>
                  </w:tcMar>
                  <w:hideMark/>
                </w:tcPr>
                <w:p w14:paraId="5F23A7B6" w14:textId="6ECB8BAA" w:rsidR="00595374" w:rsidRPr="00FD1B9A" w:rsidRDefault="2B79CEF1" w:rsidP="2B79CEF1">
                  <w:pPr>
                    <w:rPr>
                      <w:rFonts w:asciiTheme="majorHAnsi" w:hAnsiTheme="majorHAnsi"/>
                    </w:rPr>
                  </w:pPr>
                  <w:r w:rsidRPr="2B79CEF1">
                    <w:rPr>
                      <w:rFonts w:asciiTheme="majorHAnsi" w:hAnsiTheme="majorHAnsi"/>
                    </w:rPr>
                    <w:t>Student Teaching Seminar in PE (2)</w:t>
                  </w:r>
                </w:p>
              </w:tc>
              <w:tc>
                <w:tcPr>
                  <w:tcW w:w="634" w:type="dxa"/>
                  <w:shd w:val="clear" w:color="auto" w:fill="FFFFFF" w:themeFill="background1"/>
                  <w:tcMar>
                    <w:top w:w="0" w:type="dxa"/>
                    <w:left w:w="0" w:type="dxa"/>
                    <w:bottom w:w="0" w:type="dxa"/>
                    <w:right w:w="150" w:type="dxa"/>
                  </w:tcMar>
                  <w:hideMark/>
                </w:tcPr>
                <w:p w14:paraId="75E5D598" w14:textId="77777777" w:rsidR="00595374" w:rsidRPr="00FD1B9A" w:rsidRDefault="00595374" w:rsidP="00595374">
                  <w:pPr>
                    <w:rPr>
                      <w:rFonts w:asciiTheme="majorHAnsi" w:hAnsiTheme="majorHAnsi"/>
                    </w:rPr>
                  </w:pPr>
                  <w:r w:rsidRPr="00FD1B9A">
                    <w:rPr>
                      <w:rFonts w:asciiTheme="majorHAnsi" w:hAnsiTheme="majorHAnsi"/>
                    </w:rPr>
                    <w:t>2</w:t>
                  </w:r>
                </w:p>
              </w:tc>
            </w:tr>
            <w:tr w:rsidR="00FD1B9A" w:rsidRPr="00FD1B9A" w14:paraId="1469A248" w14:textId="77777777" w:rsidTr="1977C7B8">
              <w:trPr>
                <w:tblCellSpacing w:w="15" w:type="dxa"/>
              </w:trPr>
              <w:tc>
                <w:tcPr>
                  <w:tcW w:w="1125" w:type="dxa"/>
                  <w:shd w:val="clear" w:color="auto" w:fill="FFFFFF" w:themeFill="background1"/>
                  <w:hideMark/>
                </w:tcPr>
                <w:p w14:paraId="6EF184B5" w14:textId="77777777" w:rsidR="00595374" w:rsidRPr="00FD1B9A" w:rsidRDefault="00663F3C" w:rsidP="00595374">
                  <w:pPr>
                    <w:rPr>
                      <w:rFonts w:asciiTheme="majorHAnsi" w:hAnsiTheme="majorHAnsi"/>
                    </w:rPr>
                  </w:pPr>
                  <w:hyperlink r:id="rId29" w:history="1">
                    <w:r w:rsidR="00595374" w:rsidRPr="00FD1B9A">
                      <w:rPr>
                        <w:rStyle w:val="Hyperlink"/>
                        <w:rFonts w:asciiTheme="majorHAnsi" w:hAnsiTheme="majorHAnsi"/>
                        <w:color w:val="auto"/>
                        <w:u w:val="none"/>
                      </w:rPr>
                      <w:t>HPE 425</w:t>
                    </w:r>
                  </w:hyperlink>
                </w:p>
              </w:tc>
              <w:tc>
                <w:tcPr>
                  <w:tcW w:w="4710" w:type="dxa"/>
                  <w:shd w:val="clear" w:color="auto" w:fill="FFFFFF" w:themeFill="background1"/>
                  <w:tcMar>
                    <w:top w:w="0" w:type="dxa"/>
                    <w:left w:w="0" w:type="dxa"/>
                    <w:bottom w:w="0" w:type="dxa"/>
                    <w:right w:w="75" w:type="dxa"/>
                  </w:tcMar>
                  <w:hideMark/>
                </w:tcPr>
                <w:p w14:paraId="0F2D51E7" w14:textId="1F2E9E98" w:rsidR="00595374" w:rsidRPr="00FD1B9A" w:rsidRDefault="1977C7B8" w:rsidP="1977C7B8">
                  <w:pPr>
                    <w:rPr>
                      <w:rFonts w:asciiTheme="majorHAnsi" w:hAnsiTheme="majorHAnsi"/>
                    </w:rPr>
                  </w:pPr>
                  <w:r w:rsidRPr="1977C7B8">
                    <w:rPr>
                      <w:rFonts w:asciiTheme="majorHAnsi" w:hAnsiTheme="majorHAnsi"/>
                    </w:rPr>
                    <w:t>Student Teaching in PE (10)</w:t>
                  </w:r>
                </w:p>
                <w:p w14:paraId="327C6CD4" w14:textId="4AD81F02" w:rsidR="1977C7B8" w:rsidRDefault="1977C7B8" w:rsidP="1977C7B8">
                  <w:pPr>
                    <w:rPr>
                      <w:rFonts w:asciiTheme="majorHAnsi" w:hAnsiTheme="majorHAnsi"/>
                    </w:rPr>
                  </w:pPr>
                </w:p>
                <w:p w14:paraId="427D172E" w14:textId="381F7811" w:rsidR="00595374" w:rsidRPr="00FD1B9A" w:rsidRDefault="00595374" w:rsidP="2B79CEF1">
                  <w:pPr>
                    <w:rPr>
                      <w:rFonts w:asciiTheme="majorHAnsi" w:hAnsiTheme="majorHAnsi"/>
                    </w:rPr>
                  </w:pPr>
                </w:p>
              </w:tc>
              <w:tc>
                <w:tcPr>
                  <w:tcW w:w="634" w:type="dxa"/>
                  <w:shd w:val="clear" w:color="auto" w:fill="FFFFFF" w:themeFill="background1"/>
                  <w:tcMar>
                    <w:top w:w="0" w:type="dxa"/>
                    <w:left w:w="0" w:type="dxa"/>
                    <w:bottom w:w="0" w:type="dxa"/>
                    <w:right w:w="150" w:type="dxa"/>
                  </w:tcMar>
                  <w:hideMark/>
                </w:tcPr>
                <w:p w14:paraId="53EF0A44" w14:textId="77777777" w:rsidR="00595374" w:rsidRPr="00FD1B9A" w:rsidRDefault="00595374" w:rsidP="00595374">
                  <w:pPr>
                    <w:rPr>
                      <w:rFonts w:asciiTheme="majorHAnsi" w:hAnsiTheme="majorHAnsi"/>
                    </w:rPr>
                  </w:pPr>
                  <w:r w:rsidRPr="00FD1B9A">
                    <w:rPr>
                      <w:rFonts w:asciiTheme="majorHAnsi" w:hAnsiTheme="majorHAnsi"/>
                    </w:rPr>
                    <w:t>10</w:t>
                  </w:r>
                </w:p>
              </w:tc>
            </w:tr>
          </w:tbl>
          <w:p w14:paraId="338353E3" w14:textId="0CE5CEB2" w:rsidR="00595374" w:rsidRPr="00FD1B9A" w:rsidRDefault="22F18568" w:rsidP="22F18568">
            <w:pPr>
              <w:rPr>
                <w:rFonts w:asciiTheme="majorHAnsi" w:hAnsiTheme="majorHAnsi"/>
                <w:b/>
                <w:bCs/>
              </w:rPr>
            </w:pPr>
            <w:r w:rsidRPr="22F18568">
              <w:rPr>
                <w:rFonts w:asciiTheme="majorHAnsi" w:hAnsiTheme="majorHAnsi"/>
                <w:b/>
                <w:bCs/>
              </w:rPr>
              <w:t>Cognates (16)</w:t>
            </w:r>
          </w:p>
          <w:tbl>
            <w:tblPr>
              <w:tblW w:w="6589" w:type="dxa"/>
              <w:tblCellSpacing w:w="15" w:type="dxa"/>
              <w:shd w:val="clear" w:color="auto" w:fill="FFFFFF"/>
              <w:tblLayout w:type="fixed"/>
              <w:tblCellMar>
                <w:left w:w="0" w:type="dxa"/>
                <w:right w:w="0" w:type="dxa"/>
              </w:tblCellMar>
              <w:tblLook w:val="04A0" w:firstRow="1" w:lastRow="0" w:firstColumn="1" w:lastColumn="0" w:noHBand="0" w:noVBand="1"/>
            </w:tblPr>
            <w:tblGrid>
              <w:gridCol w:w="1170"/>
              <w:gridCol w:w="4740"/>
              <w:gridCol w:w="679"/>
            </w:tblGrid>
            <w:tr w:rsidR="00FD1B9A" w:rsidRPr="00FD1B9A" w14:paraId="78C2AF90" w14:textId="77777777" w:rsidTr="22F18568">
              <w:trPr>
                <w:tblCellSpacing w:w="15" w:type="dxa"/>
              </w:trPr>
              <w:tc>
                <w:tcPr>
                  <w:tcW w:w="1125" w:type="dxa"/>
                  <w:shd w:val="clear" w:color="auto" w:fill="FFFFFF" w:themeFill="background1"/>
                  <w:hideMark/>
                </w:tcPr>
                <w:p w14:paraId="1071FCAA" w14:textId="40EF7691" w:rsidR="00595374" w:rsidRPr="00FD1B9A" w:rsidRDefault="00663F3C" w:rsidP="2B79CEF1">
                  <w:pPr>
                    <w:rPr>
                      <w:rFonts w:asciiTheme="majorHAnsi" w:hAnsiTheme="majorHAnsi"/>
                    </w:rPr>
                  </w:pPr>
                  <w:hyperlink r:id="rId30">
                    <w:r w:rsidR="2B79CEF1" w:rsidRPr="2B79CEF1">
                      <w:rPr>
                        <w:rStyle w:val="Hyperlink"/>
                        <w:rFonts w:asciiTheme="majorHAnsi" w:hAnsiTheme="majorHAnsi"/>
                        <w:color w:val="auto"/>
                        <w:u w:val="none"/>
                      </w:rPr>
                      <w:t>BIOL 108</w:t>
                    </w:r>
                  </w:hyperlink>
                  <w:r w:rsidR="2B79CEF1" w:rsidRPr="2B79CEF1">
                    <w:rPr>
                      <w:rFonts w:asciiTheme="majorHAnsi" w:hAnsiTheme="majorHAnsi"/>
                    </w:rPr>
                    <w:t>*</w:t>
                  </w:r>
                </w:p>
              </w:tc>
              <w:tc>
                <w:tcPr>
                  <w:tcW w:w="4710" w:type="dxa"/>
                  <w:shd w:val="clear" w:color="auto" w:fill="FFFFFF" w:themeFill="background1"/>
                  <w:tcMar>
                    <w:top w:w="0" w:type="dxa"/>
                    <w:left w:w="0" w:type="dxa"/>
                    <w:bottom w:w="0" w:type="dxa"/>
                    <w:right w:w="75" w:type="dxa"/>
                  </w:tcMar>
                  <w:hideMark/>
                </w:tcPr>
                <w:p w14:paraId="7FF6AF57" w14:textId="0F2C1AED" w:rsidR="00595374" w:rsidRPr="00FD1B9A" w:rsidRDefault="2B79CEF1" w:rsidP="2B79CEF1">
                  <w:pPr>
                    <w:rPr>
                      <w:rFonts w:asciiTheme="majorHAnsi" w:hAnsiTheme="majorHAnsi"/>
                    </w:rPr>
                  </w:pPr>
                  <w:r w:rsidRPr="2B79CEF1">
                    <w:rPr>
                      <w:rFonts w:asciiTheme="majorHAnsi" w:hAnsiTheme="majorHAnsi"/>
                    </w:rPr>
                    <w:t>Basic Principles of Biology (4)</w:t>
                  </w:r>
                </w:p>
              </w:tc>
              <w:tc>
                <w:tcPr>
                  <w:tcW w:w="634" w:type="dxa"/>
                  <w:shd w:val="clear" w:color="auto" w:fill="FFFFFF" w:themeFill="background1"/>
                  <w:tcMar>
                    <w:top w:w="0" w:type="dxa"/>
                    <w:left w:w="0" w:type="dxa"/>
                    <w:bottom w:w="0" w:type="dxa"/>
                    <w:right w:w="150" w:type="dxa"/>
                  </w:tcMar>
                  <w:hideMark/>
                </w:tcPr>
                <w:p w14:paraId="35B1958A" w14:textId="77777777" w:rsidR="00595374" w:rsidRPr="00FD1B9A" w:rsidRDefault="00595374" w:rsidP="00595374">
                  <w:pPr>
                    <w:rPr>
                      <w:rFonts w:asciiTheme="majorHAnsi" w:hAnsiTheme="majorHAnsi"/>
                    </w:rPr>
                  </w:pPr>
                  <w:r w:rsidRPr="00FD1B9A">
                    <w:rPr>
                      <w:rFonts w:asciiTheme="majorHAnsi" w:hAnsiTheme="majorHAnsi"/>
                    </w:rPr>
                    <w:t>4</w:t>
                  </w:r>
                </w:p>
              </w:tc>
            </w:tr>
            <w:tr w:rsidR="00FD1B9A" w:rsidRPr="00FD1B9A" w14:paraId="20B34D3D" w14:textId="77777777" w:rsidTr="22F18568">
              <w:trPr>
                <w:tblCellSpacing w:w="15" w:type="dxa"/>
              </w:trPr>
              <w:tc>
                <w:tcPr>
                  <w:tcW w:w="1125" w:type="dxa"/>
                  <w:shd w:val="clear" w:color="auto" w:fill="FFFFFF" w:themeFill="background1"/>
                  <w:hideMark/>
                </w:tcPr>
                <w:p w14:paraId="5FD61EBF" w14:textId="77777777" w:rsidR="00595374" w:rsidRPr="00FD1B9A" w:rsidRDefault="00663F3C" w:rsidP="00595374">
                  <w:pPr>
                    <w:rPr>
                      <w:rFonts w:asciiTheme="majorHAnsi" w:hAnsiTheme="majorHAnsi"/>
                    </w:rPr>
                  </w:pPr>
                  <w:hyperlink r:id="rId31" w:history="1">
                    <w:r w:rsidR="00595374" w:rsidRPr="00FD1B9A">
                      <w:rPr>
                        <w:rStyle w:val="Hyperlink"/>
                        <w:rFonts w:asciiTheme="majorHAnsi" w:hAnsiTheme="majorHAnsi"/>
                        <w:color w:val="auto"/>
                        <w:u w:val="none"/>
                      </w:rPr>
                      <w:t>BIOL 231</w:t>
                    </w:r>
                  </w:hyperlink>
                </w:p>
              </w:tc>
              <w:tc>
                <w:tcPr>
                  <w:tcW w:w="4710" w:type="dxa"/>
                  <w:shd w:val="clear" w:color="auto" w:fill="FFFFFF" w:themeFill="background1"/>
                  <w:tcMar>
                    <w:top w:w="0" w:type="dxa"/>
                    <w:left w:w="0" w:type="dxa"/>
                    <w:bottom w:w="0" w:type="dxa"/>
                    <w:right w:w="75" w:type="dxa"/>
                  </w:tcMar>
                  <w:hideMark/>
                </w:tcPr>
                <w:p w14:paraId="346673E8" w14:textId="4D526C7C" w:rsidR="00595374" w:rsidRPr="00FD1B9A" w:rsidRDefault="2B79CEF1" w:rsidP="2B79CEF1">
                  <w:pPr>
                    <w:rPr>
                      <w:rFonts w:asciiTheme="majorHAnsi" w:hAnsiTheme="majorHAnsi"/>
                    </w:rPr>
                  </w:pPr>
                  <w:r w:rsidRPr="2B79CEF1">
                    <w:rPr>
                      <w:rFonts w:asciiTheme="majorHAnsi" w:hAnsiTheme="majorHAnsi"/>
                    </w:rPr>
                    <w:t>Human Anatomy (4)</w:t>
                  </w:r>
                </w:p>
              </w:tc>
              <w:tc>
                <w:tcPr>
                  <w:tcW w:w="634" w:type="dxa"/>
                  <w:shd w:val="clear" w:color="auto" w:fill="FFFFFF" w:themeFill="background1"/>
                  <w:tcMar>
                    <w:top w:w="0" w:type="dxa"/>
                    <w:left w:w="0" w:type="dxa"/>
                    <w:bottom w:w="0" w:type="dxa"/>
                    <w:right w:w="150" w:type="dxa"/>
                  </w:tcMar>
                  <w:hideMark/>
                </w:tcPr>
                <w:p w14:paraId="5979620C" w14:textId="77777777" w:rsidR="00595374" w:rsidRPr="00FD1B9A" w:rsidRDefault="00595374" w:rsidP="00595374">
                  <w:pPr>
                    <w:rPr>
                      <w:rFonts w:asciiTheme="majorHAnsi" w:hAnsiTheme="majorHAnsi"/>
                    </w:rPr>
                  </w:pPr>
                  <w:r w:rsidRPr="00FD1B9A">
                    <w:rPr>
                      <w:rFonts w:asciiTheme="majorHAnsi" w:hAnsiTheme="majorHAnsi"/>
                    </w:rPr>
                    <w:t>4</w:t>
                  </w:r>
                </w:p>
              </w:tc>
            </w:tr>
            <w:tr w:rsidR="00FD1B9A" w:rsidRPr="00FD1B9A" w14:paraId="5AB29F8A" w14:textId="77777777" w:rsidTr="22F18568">
              <w:trPr>
                <w:tblCellSpacing w:w="15" w:type="dxa"/>
              </w:trPr>
              <w:tc>
                <w:tcPr>
                  <w:tcW w:w="1125" w:type="dxa"/>
                  <w:shd w:val="clear" w:color="auto" w:fill="FFFFFF" w:themeFill="background1"/>
                  <w:hideMark/>
                </w:tcPr>
                <w:p w14:paraId="19A6DFB3" w14:textId="1930B480" w:rsidR="00595374" w:rsidRPr="00FD1B9A" w:rsidRDefault="00663F3C" w:rsidP="2B79CEF1">
                  <w:pPr>
                    <w:rPr>
                      <w:rFonts w:asciiTheme="majorHAnsi" w:hAnsiTheme="majorHAnsi"/>
                    </w:rPr>
                  </w:pPr>
                  <w:hyperlink r:id="rId32">
                    <w:r w:rsidR="2B79CEF1" w:rsidRPr="2B79CEF1">
                      <w:rPr>
                        <w:rStyle w:val="Hyperlink"/>
                        <w:rFonts w:asciiTheme="majorHAnsi" w:hAnsiTheme="majorHAnsi"/>
                        <w:color w:val="auto"/>
                        <w:u w:val="none"/>
                      </w:rPr>
                      <w:t>BIOL 335</w:t>
                    </w:r>
                  </w:hyperlink>
                  <w:r w:rsidR="2B79CEF1" w:rsidRPr="2B79CEF1">
                    <w:rPr>
                      <w:rFonts w:asciiTheme="majorHAnsi" w:hAnsiTheme="majorHAnsi"/>
                    </w:rPr>
                    <w:t>*</w:t>
                  </w:r>
                </w:p>
              </w:tc>
              <w:tc>
                <w:tcPr>
                  <w:tcW w:w="4710" w:type="dxa"/>
                  <w:shd w:val="clear" w:color="auto" w:fill="FFFFFF" w:themeFill="background1"/>
                  <w:tcMar>
                    <w:top w:w="0" w:type="dxa"/>
                    <w:left w:w="0" w:type="dxa"/>
                    <w:bottom w:w="0" w:type="dxa"/>
                    <w:right w:w="75" w:type="dxa"/>
                  </w:tcMar>
                  <w:hideMark/>
                </w:tcPr>
                <w:p w14:paraId="31E094E5" w14:textId="5D8B84B3" w:rsidR="00595374" w:rsidRPr="00FD1B9A" w:rsidRDefault="2B79CEF1" w:rsidP="2B79CEF1">
                  <w:pPr>
                    <w:rPr>
                      <w:rFonts w:asciiTheme="majorHAnsi" w:hAnsiTheme="majorHAnsi"/>
                    </w:rPr>
                  </w:pPr>
                  <w:r w:rsidRPr="2B79CEF1">
                    <w:rPr>
                      <w:rFonts w:asciiTheme="majorHAnsi" w:hAnsiTheme="majorHAnsi"/>
                    </w:rPr>
                    <w:t>Human Physiology (4)</w:t>
                  </w:r>
                </w:p>
              </w:tc>
              <w:tc>
                <w:tcPr>
                  <w:tcW w:w="634" w:type="dxa"/>
                  <w:shd w:val="clear" w:color="auto" w:fill="FFFFFF" w:themeFill="background1"/>
                  <w:tcMar>
                    <w:top w:w="0" w:type="dxa"/>
                    <w:left w:w="0" w:type="dxa"/>
                    <w:bottom w:w="0" w:type="dxa"/>
                    <w:right w:w="150" w:type="dxa"/>
                  </w:tcMar>
                  <w:hideMark/>
                </w:tcPr>
                <w:p w14:paraId="0FBCD7E2" w14:textId="77777777" w:rsidR="00595374" w:rsidRPr="00FD1B9A" w:rsidRDefault="00595374" w:rsidP="00595374">
                  <w:pPr>
                    <w:rPr>
                      <w:rFonts w:asciiTheme="majorHAnsi" w:hAnsiTheme="majorHAnsi"/>
                    </w:rPr>
                  </w:pPr>
                  <w:r w:rsidRPr="00FD1B9A">
                    <w:rPr>
                      <w:rFonts w:asciiTheme="majorHAnsi" w:hAnsiTheme="majorHAnsi"/>
                    </w:rPr>
                    <w:t>4</w:t>
                  </w:r>
                </w:p>
              </w:tc>
            </w:tr>
            <w:tr w:rsidR="00FD1B9A" w:rsidRPr="00FD1B9A" w14:paraId="4AD05D52" w14:textId="77777777" w:rsidTr="22F18568">
              <w:trPr>
                <w:tblCellSpacing w:w="15" w:type="dxa"/>
              </w:trPr>
              <w:tc>
                <w:tcPr>
                  <w:tcW w:w="1125" w:type="dxa"/>
                  <w:shd w:val="clear" w:color="auto" w:fill="FFFFFF" w:themeFill="background1"/>
                  <w:hideMark/>
                </w:tcPr>
                <w:p w14:paraId="119F51F1" w14:textId="77777777" w:rsidR="00595374" w:rsidRPr="00FD1B9A" w:rsidRDefault="00663F3C" w:rsidP="00595374">
                  <w:pPr>
                    <w:rPr>
                      <w:rFonts w:asciiTheme="majorHAnsi" w:hAnsiTheme="majorHAnsi"/>
                    </w:rPr>
                  </w:pPr>
                  <w:hyperlink r:id="rId33" w:history="1">
                    <w:r w:rsidR="00595374" w:rsidRPr="00FD1B9A">
                      <w:rPr>
                        <w:rStyle w:val="Hyperlink"/>
                        <w:rFonts w:asciiTheme="majorHAnsi" w:hAnsiTheme="majorHAnsi"/>
                        <w:color w:val="auto"/>
                        <w:u w:val="none"/>
                      </w:rPr>
                      <w:t>SPED 433</w:t>
                    </w:r>
                  </w:hyperlink>
                </w:p>
              </w:tc>
              <w:tc>
                <w:tcPr>
                  <w:tcW w:w="4710" w:type="dxa"/>
                  <w:shd w:val="clear" w:color="auto" w:fill="FFFFFF" w:themeFill="background1"/>
                  <w:tcMar>
                    <w:top w:w="0" w:type="dxa"/>
                    <w:left w:w="0" w:type="dxa"/>
                    <w:bottom w:w="0" w:type="dxa"/>
                    <w:right w:w="75" w:type="dxa"/>
                  </w:tcMar>
                  <w:hideMark/>
                </w:tcPr>
                <w:p w14:paraId="2817581A" w14:textId="0F0C91FE" w:rsidR="00595374" w:rsidRPr="00FD1B9A" w:rsidRDefault="22F18568" w:rsidP="22F18568">
                  <w:pPr>
                    <w:rPr>
                      <w:rFonts w:asciiTheme="majorHAnsi" w:hAnsiTheme="majorHAnsi"/>
                    </w:rPr>
                  </w:pPr>
                  <w:r w:rsidRPr="22F18568">
                    <w:rPr>
                      <w:rFonts w:asciiTheme="majorHAnsi" w:hAnsiTheme="majorHAnsi"/>
                    </w:rPr>
                    <w:t>Adaptation of Inst. for Inclusive Ed. (3)</w:t>
                  </w:r>
                </w:p>
              </w:tc>
              <w:tc>
                <w:tcPr>
                  <w:tcW w:w="634" w:type="dxa"/>
                  <w:shd w:val="clear" w:color="auto" w:fill="FFFFFF" w:themeFill="background1"/>
                  <w:tcMar>
                    <w:top w:w="0" w:type="dxa"/>
                    <w:left w:w="0" w:type="dxa"/>
                    <w:bottom w:w="0" w:type="dxa"/>
                    <w:right w:w="150" w:type="dxa"/>
                  </w:tcMar>
                  <w:hideMark/>
                </w:tcPr>
                <w:p w14:paraId="229BB736" w14:textId="77777777" w:rsidR="00595374" w:rsidRPr="00FD1B9A" w:rsidRDefault="00595374" w:rsidP="00595374">
                  <w:pPr>
                    <w:rPr>
                      <w:rFonts w:asciiTheme="majorHAnsi" w:hAnsiTheme="majorHAnsi"/>
                    </w:rPr>
                  </w:pPr>
                  <w:r w:rsidRPr="00FD1B9A">
                    <w:rPr>
                      <w:rFonts w:asciiTheme="majorHAnsi" w:hAnsiTheme="majorHAnsi"/>
                    </w:rPr>
                    <w:t>3</w:t>
                  </w:r>
                </w:p>
              </w:tc>
            </w:tr>
          </w:tbl>
          <w:p w14:paraId="42CCD1DD" w14:textId="2C8D8D19" w:rsidR="2B79CEF1" w:rsidRDefault="2B79CEF1" w:rsidP="2B79CEF1">
            <w:pPr>
              <w:rPr>
                <w:rFonts w:asciiTheme="majorHAnsi" w:hAnsiTheme="majorHAnsi"/>
              </w:rPr>
            </w:pPr>
          </w:p>
          <w:p w14:paraId="3C4F9C29" w14:textId="240AAEB0" w:rsidR="2B79CEF1" w:rsidRDefault="2B79CEF1" w:rsidP="2B79CEF1">
            <w:pPr>
              <w:rPr>
                <w:rFonts w:asciiTheme="majorHAnsi" w:hAnsiTheme="majorHAnsi"/>
              </w:rPr>
            </w:pPr>
            <w:r w:rsidRPr="2B79CEF1">
              <w:rPr>
                <w:rFonts w:asciiTheme="majorHAnsi" w:hAnsiTheme="majorHAnsi"/>
              </w:rPr>
              <w:t>* Counts as Gen Ed.</w:t>
            </w:r>
          </w:p>
          <w:p w14:paraId="2A09A24E" w14:textId="588C39B1" w:rsidR="00595374" w:rsidRPr="00FD1B9A" w:rsidRDefault="00595374" w:rsidP="00595374">
            <w:pPr>
              <w:spacing w:line="240" w:lineRule="auto"/>
              <w:rPr>
                <w:rFonts w:asciiTheme="majorHAnsi" w:eastAsia="Cambria" w:hAnsiTheme="majorHAnsi" w:cs="Cambria"/>
              </w:rPr>
            </w:pPr>
          </w:p>
          <w:p w14:paraId="1B32FCFB" w14:textId="7A5CB798" w:rsidR="00595374" w:rsidRPr="00FD1B9A" w:rsidRDefault="00595374" w:rsidP="00595374">
            <w:pPr>
              <w:spacing w:line="240" w:lineRule="auto"/>
              <w:rPr>
                <w:rFonts w:asciiTheme="majorHAnsi" w:hAnsiTheme="majorHAnsi"/>
                <w:bCs/>
              </w:rPr>
            </w:pPr>
          </w:p>
        </w:tc>
        <w:tc>
          <w:tcPr>
            <w:tcW w:w="4116" w:type="dxa"/>
            <w:noWrap/>
          </w:tcPr>
          <w:p w14:paraId="5896099F" w14:textId="7706B900" w:rsidR="00595374" w:rsidRPr="00FD1B9A" w:rsidRDefault="7142FFC9" w:rsidP="7142FFC9">
            <w:pPr>
              <w:shd w:val="clear" w:color="auto" w:fill="FFFFFF" w:themeFill="background1"/>
              <w:spacing w:before="225" w:line="240" w:lineRule="auto"/>
              <w:outlineLvl w:val="2"/>
              <w:rPr>
                <w:rFonts w:asciiTheme="majorHAnsi" w:hAnsiTheme="majorHAnsi" w:cs="Arial"/>
                <w:b/>
                <w:bCs/>
              </w:rPr>
            </w:pPr>
            <w:r w:rsidRPr="7142FFC9">
              <w:rPr>
                <w:rFonts w:asciiTheme="majorHAnsi" w:hAnsiTheme="majorHAnsi" w:cs="Arial"/>
                <w:b/>
                <w:bCs/>
              </w:rPr>
              <w:lastRenderedPageBreak/>
              <w:t>Program Courses (23)</w:t>
            </w:r>
          </w:p>
          <w:tbl>
            <w:tblPr>
              <w:tblW w:w="6589" w:type="dxa"/>
              <w:tblCellSpacing w:w="15" w:type="dxa"/>
              <w:shd w:val="clear" w:color="auto" w:fill="FFFFFF"/>
              <w:tblLayout w:type="fixed"/>
              <w:tblCellMar>
                <w:left w:w="0" w:type="dxa"/>
                <w:right w:w="0" w:type="dxa"/>
              </w:tblCellMar>
              <w:tblLook w:val="04A0" w:firstRow="1" w:lastRow="0" w:firstColumn="1" w:lastColumn="0" w:noHBand="0" w:noVBand="1"/>
            </w:tblPr>
            <w:tblGrid>
              <w:gridCol w:w="1120"/>
              <w:gridCol w:w="4755"/>
              <w:gridCol w:w="714"/>
            </w:tblGrid>
            <w:tr w:rsidR="00FD1B9A" w:rsidRPr="00FD1B9A" w14:paraId="1AC0C791" w14:textId="77777777" w:rsidTr="7142FFC9">
              <w:trPr>
                <w:tblCellSpacing w:w="15" w:type="dxa"/>
              </w:trPr>
              <w:tc>
                <w:tcPr>
                  <w:tcW w:w="1095" w:type="dxa"/>
                  <w:shd w:val="clear" w:color="auto" w:fill="FFFFFF" w:themeFill="background1"/>
                  <w:hideMark/>
                </w:tcPr>
                <w:p w14:paraId="42A42457" w14:textId="77777777" w:rsidR="00595374" w:rsidRPr="00FD1B9A" w:rsidRDefault="00663F3C" w:rsidP="7142FFC9">
                  <w:pPr>
                    <w:rPr>
                      <w:rFonts w:asciiTheme="majorHAnsi" w:hAnsiTheme="majorHAnsi"/>
                    </w:rPr>
                  </w:pPr>
                  <w:hyperlink r:id="rId34">
                    <w:r w:rsidR="5C1CEC09" w:rsidRPr="7142FFC9">
                      <w:rPr>
                        <w:rStyle w:val="Hyperlink"/>
                        <w:rFonts w:asciiTheme="majorHAnsi" w:hAnsiTheme="majorHAnsi"/>
                        <w:color w:val="auto"/>
                        <w:u w:val="none"/>
                      </w:rPr>
                      <w:t>HPE 102</w:t>
                    </w:r>
                  </w:hyperlink>
                </w:p>
              </w:tc>
              <w:tc>
                <w:tcPr>
                  <w:tcW w:w="4815" w:type="dxa"/>
                  <w:shd w:val="clear" w:color="auto" w:fill="FFFFFF" w:themeFill="background1"/>
                  <w:tcMar>
                    <w:top w:w="0" w:type="dxa"/>
                    <w:left w:w="0" w:type="dxa"/>
                    <w:bottom w:w="0" w:type="dxa"/>
                    <w:right w:w="75" w:type="dxa"/>
                  </w:tcMar>
                  <w:hideMark/>
                </w:tcPr>
                <w:p w14:paraId="2E12EC5B" w14:textId="6B04359B" w:rsidR="00595374" w:rsidRPr="00FD1B9A" w:rsidRDefault="6D6887E3" w:rsidP="6D6887E3">
                  <w:pPr>
                    <w:rPr>
                      <w:rFonts w:asciiTheme="majorHAnsi" w:hAnsiTheme="majorHAnsi"/>
                    </w:rPr>
                  </w:pPr>
                  <w:r w:rsidRPr="6D6887E3">
                    <w:rPr>
                      <w:rFonts w:asciiTheme="majorHAnsi" w:hAnsiTheme="majorHAnsi"/>
                    </w:rPr>
                    <w:t>(3)</w:t>
                  </w:r>
                </w:p>
              </w:tc>
              <w:tc>
                <w:tcPr>
                  <w:tcW w:w="679" w:type="dxa"/>
                  <w:shd w:val="clear" w:color="auto" w:fill="FFFFFF" w:themeFill="background1"/>
                  <w:tcMar>
                    <w:top w:w="0" w:type="dxa"/>
                    <w:left w:w="0" w:type="dxa"/>
                    <w:bottom w:w="0" w:type="dxa"/>
                    <w:right w:w="150" w:type="dxa"/>
                  </w:tcMar>
                  <w:hideMark/>
                </w:tcPr>
                <w:p w14:paraId="2702353A"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00111908" w14:textId="77777777" w:rsidTr="7142FFC9">
              <w:trPr>
                <w:tblCellSpacing w:w="15" w:type="dxa"/>
              </w:trPr>
              <w:tc>
                <w:tcPr>
                  <w:tcW w:w="1095" w:type="dxa"/>
                  <w:shd w:val="clear" w:color="auto" w:fill="FFFFFF" w:themeFill="background1"/>
                  <w:hideMark/>
                </w:tcPr>
                <w:p w14:paraId="70B4C2D1" w14:textId="77777777" w:rsidR="00595374" w:rsidRPr="00FD1B9A" w:rsidRDefault="00663F3C" w:rsidP="2B79CEF1">
                  <w:pPr>
                    <w:rPr>
                      <w:rFonts w:asciiTheme="majorHAnsi" w:hAnsiTheme="majorHAnsi"/>
                      <w:color w:val="FF0000"/>
                    </w:rPr>
                  </w:pPr>
                  <w:hyperlink r:id="rId35">
                    <w:r w:rsidR="2B79CEF1" w:rsidRPr="2B79CEF1">
                      <w:rPr>
                        <w:rStyle w:val="Hyperlink"/>
                        <w:rFonts w:asciiTheme="majorHAnsi" w:hAnsiTheme="majorHAnsi"/>
                        <w:color w:val="FF0000"/>
                        <w:u w:val="none"/>
                      </w:rPr>
                      <w:t>HPE 140</w:t>
                    </w:r>
                  </w:hyperlink>
                </w:p>
              </w:tc>
              <w:tc>
                <w:tcPr>
                  <w:tcW w:w="4815" w:type="dxa"/>
                  <w:shd w:val="clear" w:color="auto" w:fill="FFFFFF" w:themeFill="background1"/>
                  <w:tcMar>
                    <w:top w:w="0" w:type="dxa"/>
                    <w:left w:w="0" w:type="dxa"/>
                    <w:bottom w:w="0" w:type="dxa"/>
                    <w:right w:w="75" w:type="dxa"/>
                  </w:tcMar>
                  <w:hideMark/>
                </w:tcPr>
                <w:p w14:paraId="5952A255" w14:textId="7CAFC6F4" w:rsidR="00595374" w:rsidRPr="00A71F41" w:rsidRDefault="6D6887E3" w:rsidP="6D6887E3">
                  <w:pPr>
                    <w:rPr>
                      <w:rFonts w:asciiTheme="majorHAnsi" w:hAnsiTheme="majorHAnsi"/>
                      <w:color w:val="FF0000"/>
                    </w:rPr>
                  </w:pPr>
                  <w:r w:rsidRPr="00A71F41">
                    <w:rPr>
                      <w:rFonts w:asciiTheme="majorHAnsi" w:hAnsiTheme="majorHAnsi"/>
                      <w:color w:val="FF0000"/>
                    </w:rPr>
                    <w:t>Foundations: Physical</w:t>
                  </w:r>
                </w:p>
                <w:p w14:paraId="39001377" w14:textId="2AE8CD27" w:rsidR="00595374" w:rsidRPr="00FD1B9A" w:rsidRDefault="6D6887E3" w:rsidP="6D6887E3">
                  <w:pPr>
                    <w:rPr>
                      <w:rFonts w:asciiTheme="majorHAnsi" w:hAnsiTheme="majorHAnsi"/>
                    </w:rPr>
                  </w:pPr>
                  <w:r w:rsidRPr="00A71F41">
                    <w:rPr>
                      <w:rFonts w:asciiTheme="majorHAnsi" w:hAnsiTheme="majorHAnsi"/>
                      <w:color w:val="FF0000"/>
                    </w:rPr>
                    <w:t xml:space="preserve">Education &amp; Exercise Science </w:t>
                  </w:r>
                  <w:r w:rsidRPr="6D6887E3">
                    <w:rPr>
                      <w:rFonts w:asciiTheme="majorHAnsi" w:hAnsiTheme="majorHAnsi"/>
                    </w:rPr>
                    <w:t>(3)</w:t>
                  </w:r>
                </w:p>
              </w:tc>
              <w:tc>
                <w:tcPr>
                  <w:tcW w:w="679" w:type="dxa"/>
                  <w:shd w:val="clear" w:color="auto" w:fill="FFFFFF" w:themeFill="background1"/>
                  <w:tcMar>
                    <w:top w:w="0" w:type="dxa"/>
                    <w:left w:w="0" w:type="dxa"/>
                    <w:bottom w:w="0" w:type="dxa"/>
                    <w:right w:w="150" w:type="dxa"/>
                  </w:tcMar>
                  <w:hideMark/>
                </w:tcPr>
                <w:p w14:paraId="52F79B63"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276AD27E" w14:textId="77777777" w:rsidTr="7142FFC9">
              <w:trPr>
                <w:tblCellSpacing w:w="15" w:type="dxa"/>
              </w:trPr>
              <w:tc>
                <w:tcPr>
                  <w:tcW w:w="1095" w:type="dxa"/>
                  <w:shd w:val="clear" w:color="auto" w:fill="FFFFFF" w:themeFill="background1"/>
                  <w:hideMark/>
                </w:tcPr>
                <w:p w14:paraId="2AFA093F" w14:textId="77777777" w:rsidR="00595374" w:rsidRPr="00FD1B9A" w:rsidRDefault="00663F3C" w:rsidP="00595374">
                  <w:pPr>
                    <w:rPr>
                      <w:rFonts w:asciiTheme="majorHAnsi" w:hAnsiTheme="majorHAnsi"/>
                    </w:rPr>
                  </w:pPr>
                  <w:hyperlink r:id="rId36" w:history="1">
                    <w:r w:rsidR="00595374" w:rsidRPr="00FD1B9A">
                      <w:rPr>
                        <w:rStyle w:val="Hyperlink"/>
                        <w:rFonts w:asciiTheme="majorHAnsi" w:hAnsiTheme="majorHAnsi"/>
                        <w:color w:val="auto"/>
                        <w:u w:val="none"/>
                      </w:rPr>
                      <w:t>HPE 243</w:t>
                    </w:r>
                  </w:hyperlink>
                </w:p>
              </w:tc>
              <w:tc>
                <w:tcPr>
                  <w:tcW w:w="4815" w:type="dxa"/>
                  <w:shd w:val="clear" w:color="auto" w:fill="FFFFFF" w:themeFill="background1"/>
                  <w:tcMar>
                    <w:top w:w="0" w:type="dxa"/>
                    <w:left w:w="0" w:type="dxa"/>
                    <w:bottom w:w="0" w:type="dxa"/>
                    <w:right w:w="75" w:type="dxa"/>
                  </w:tcMar>
                  <w:hideMark/>
                </w:tcPr>
                <w:p w14:paraId="55417859" w14:textId="3DE76DD9" w:rsidR="00595374" w:rsidRPr="00FD1B9A" w:rsidRDefault="6D6887E3" w:rsidP="6D6887E3">
                  <w:pPr>
                    <w:rPr>
                      <w:rFonts w:asciiTheme="majorHAnsi" w:hAnsiTheme="majorHAnsi"/>
                    </w:rPr>
                  </w:pPr>
                  <w:r w:rsidRPr="6D6887E3">
                    <w:rPr>
                      <w:rFonts w:asciiTheme="majorHAnsi" w:hAnsiTheme="majorHAnsi"/>
                    </w:rPr>
                    <w:t>(3)</w:t>
                  </w:r>
                </w:p>
              </w:tc>
              <w:tc>
                <w:tcPr>
                  <w:tcW w:w="679" w:type="dxa"/>
                  <w:shd w:val="clear" w:color="auto" w:fill="FFFFFF" w:themeFill="background1"/>
                  <w:tcMar>
                    <w:top w:w="0" w:type="dxa"/>
                    <w:left w:w="0" w:type="dxa"/>
                    <w:bottom w:w="0" w:type="dxa"/>
                    <w:right w:w="150" w:type="dxa"/>
                  </w:tcMar>
                  <w:hideMark/>
                </w:tcPr>
                <w:p w14:paraId="4BB2DA3A"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1F0C9232" w14:textId="77777777" w:rsidTr="7142FFC9">
              <w:trPr>
                <w:tblCellSpacing w:w="15" w:type="dxa"/>
              </w:trPr>
              <w:tc>
                <w:tcPr>
                  <w:tcW w:w="1095" w:type="dxa"/>
                  <w:shd w:val="clear" w:color="auto" w:fill="FFFFFF" w:themeFill="background1"/>
                  <w:hideMark/>
                </w:tcPr>
                <w:p w14:paraId="4819E312" w14:textId="77777777" w:rsidR="00595374" w:rsidRPr="00FD1B9A" w:rsidRDefault="00663F3C" w:rsidP="00595374">
                  <w:pPr>
                    <w:rPr>
                      <w:rFonts w:asciiTheme="majorHAnsi" w:hAnsiTheme="majorHAnsi"/>
                    </w:rPr>
                  </w:pPr>
                  <w:hyperlink r:id="rId37" w:history="1">
                    <w:r w:rsidR="00595374" w:rsidRPr="00FD1B9A">
                      <w:rPr>
                        <w:rStyle w:val="Hyperlink"/>
                        <w:rFonts w:asciiTheme="majorHAnsi" w:hAnsiTheme="majorHAnsi"/>
                        <w:color w:val="auto"/>
                        <w:u w:val="none"/>
                      </w:rPr>
                      <w:t>HPE 301</w:t>
                    </w:r>
                  </w:hyperlink>
                </w:p>
              </w:tc>
              <w:tc>
                <w:tcPr>
                  <w:tcW w:w="4815" w:type="dxa"/>
                  <w:shd w:val="clear" w:color="auto" w:fill="FFFFFF" w:themeFill="background1"/>
                  <w:tcMar>
                    <w:top w:w="0" w:type="dxa"/>
                    <w:left w:w="0" w:type="dxa"/>
                    <w:bottom w:w="0" w:type="dxa"/>
                    <w:right w:w="75" w:type="dxa"/>
                  </w:tcMar>
                  <w:hideMark/>
                </w:tcPr>
                <w:p w14:paraId="24290554" w14:textId="38051356" w:rsidR="00595374" w:rsidRPr="00FD1B9A" w:rsidRDefault="6D6887E3" w:rsidP="6D6887E3">
                  <w:pPr>
                    <w:rPr>
                      <w:rFonts w:asciiTheme="majorHAnsi" w:hAnsiTheme="majorHAnsi"/>
                    </w:rPr>
                  </w:pPr>
                  <w:r w:rsidRPr="6D6887E3">
                    <w:rPr>
                      <w:rFonts w:asciiTheme="majorHAnsi" w:hAnsiTheme="majorHAnsi"/>
                    </w:rPr>
                    <w:t>(3)</w:t>
                  </w:r>
                </w:p>
              </w:tc>
              <w:tc>
                <w:tcPr>
                  <w:tcW w:w="679" w:type="dxa"/>
                  <w:shd w:val="clear" w:color="auto" w:fill="FFFFFF" w:themeFill="background1"/>
                  <w:tcMar>
                    <w:top w:w="0" w:type="dxa"/>
                    <w:left w:w="0" w:type="dxa"/>
                    <w:bottom w:w="0" w:type="dxa"/>
                    <w:right w:w="150" w:type="dxa"/>
                  </w:tcMar>
                  <w:hideMark/>
                </w:tcPr>
                <w:p w14:paraId="54BE2E8C"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1413B0BD" w14:textId="77777777" w:rsidTr="7142FFC9">
              <w:trPr>
                <w:tblCellSpacing w:w="15" w:type="dxa"/>
              </w:trPr>
              <w:tc>
                <w:tcPr>
                  <w:tcW w:w="1095" w:type="dxa"/>
                  <w:shd w:val="clear" w:color="auto" w:fill="FFFFFF" w:themeFill="background1"/>
                  <w:hideMark/>
                </w:tcPr>
                <w:p w14:paraId="405139C4" w14:textId="77777777" w:rsidR="00595374" w:rsidRPr="00FD1B9A" w:rsidRDefault="00663F3C" w:rsidP="2B79CEF1">
                  <w:pPr>
                    <w:rPr>
                      <w:rFonts w:asciiTheme="majorHAnsi" w:hAnsiTheme="majorHAnsi"/>
                    </w:rPr>
                  </w:pPr>
                  <w:hyperlink r:id="rId38">
                    <w:r w:rsidR="2B79CEF1" w:rsidRPr="2B79CEF1">
                      <w:rPr>
                        <w:rStyle w:val="Hyperlink"/>
                        <w:rFonts w:asciiTheme="majorHAnsi" w:hAnsiTheme="majorHAnsi"/>
                        <w:color w:val="FF0000"/>
                        <w:u w:val="none"/>
                      </w:rPr>
                      <w:t>HPE 325</w:t>
                    </w:r>
                  </w:hyperlink>
                </w:p>
              </w:tc>
              <w:tc>
                <w:tcPr>
                  <w:tcW w:w="4815" w:type="dxa"/>
                  <w:shd w:val="clear" w:color="auto" w:fill="FFFFFF" w:themeFill="background1"/>
                  <w:tcMar>
                    <w:top w:w="0" w:type="dxa"/>
                    <w:left w:w="0" w:type="dxa"/>
                    <w:bottom w:w="0" w:type="dxa"/>
                    <w:right w:w="75" w:type="dxa"/>
                  </w:tcMar>
                  <w:hideMark/>
                </w:tcPr>
                <w:p w14:paraId="0721F77D" w14:textId="501876D8" w:rsidR="00595374" w:rsidRPr="00FD1B9A" w:rsidRDefault="6D6887E3" w:rsidP="6D6887E3">
                  <w:pPr>
                    <w:rPr>
                      <w:rFonts w:asciiTheme="majorHAnsi" w:hAnsiTheme="majorHAnsi"/>
                    </w:rPr>
                  </w:pPr>
                  <w:r w:rsidRPr="00A71F41">
                    <w:rPr>
                      <w:rFonts w:asciiTheme="majorHAnsi" w:hAnsiTheme="majorHAnsi"/>
                      <w:color w:val="FF0000"/>
                    </w:rPr>
                    <w:t xml:space="preserve">Assessment in Physical Ed. </w:t>
                  </w:r>
                  <w:r w:rsidRPr="6D6887E3">
                    <w:rPr>
                      <w:rFonts w:asciiTheme="majorHAnsi" w:hAnsiTheme="majorHAnsi"/>
                    </w:rPr>
                    <w:t>(2)</w:t>
                  </w:r>
                </w:p>
              </w:tc>
              <w:tc>
                <w:tcPr>
                  <w:tcW w:w="679" w:type="dxa"/>
                  <w:shd w:val="clear" w:color="auto" w:fill="FFFFFF" w:themeFill="background1"/>
                  <w:tcMar>
                    <w:top w:w="0" w:type="dxa"/>
                    <w:left w:w="0" w:type="dxa"/>
                    <w:bottom w:w="0" w:type="dxa"/>
                    <w:right w:w="150" w:type="dxa"/>
                  </w:tcMar>
                  <w:hideMark/>
                </w:tcPr>
                <w:p w14:paraId="3D201D60"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7379CAC7" w14:textId="77777777" w:rsidTr="7142FFC9">
              <w:trPr>
                <w:tblCellSpacing w:w="15" w:type="dxa"/>
              </w:trPr>
              <w:tc>
                <w:tcPr>
                  <w:tcW w:w="1095" w:type="dxa"/>
                  <w:shd w:val="clear" w:color="auto" w:fill="FFFFFF" w:themeFill="background1"/>
                  <w:hideMark/>
                </w:tcPr>
                <w:p w14:paraId="526FF35D" w14:textId="57BEF039" w:rsidR="00595374" w:rsidRPr="00FD1B9A" w:rsidRDefault="00595374" w:rsidP="6D6887E3">
                  <w:pPr>
                    <w:rPr>
                      <w:rFonts w:asciiTheme="majorHAnsi" w:hAnsiTheme="majorHAnsi"/>
                      <w:color w:val="FF0000"/>
                    </w:rPr>
                  </w:pPr>
                </w:p>
              </w:tc>
              <w:tc>
                <w:tcPr>
                  <w:tcW w:w="4815" w:type="dxa"/>
                  <w:shd w:val="clear" w:color="auto" w:fill="FFFFFF" w:themeFill="background1"/>
                  <w:tcMar>
                    <w:top w:w="0" w:type="dxa"/>
                    <w:left w:w="0" w:type="dxa"/>
                    <w:bottom w:w="0" w:type="dxa"/>
                    <w:right w:w="75" w:type="dxa"/>
                  </w:tcMar>
                  <w:hideMark/>
                </w:tcPr>
                <w:p w14:paraId="2BD8132C" w14:textId="10A06F3A" w:rsidR="00595374" w:rsidRPr="00FD1B9A" w:rsidRDefault="00595374" w:rsidP="6D6887E3">
                  <w:pPr>
                    <w:rPr>
                      <w:rFonts w:asciiTheme="majorHAnsi" w:hAnsiTheme="majorHAnsi"/>
                    </w:rPr>
                  </w:pPr>
                </w:p>
              </w:tc>
              <w:tc>
                <w:tcPr>
                  <w:tcW w:w="679" w:type="dxa"/>
                  <w:shd w:val="clear" w:color="auto" w:fill="FFFFFF" w:themeFill="background1"/>
                  <w:tcMar>
                    <w:top w:w="0" w:type="dxa"/>
                    <w:left w:w="0" w:type="dxa"/>
                    <w:bottom w:w="0" w:type="dxa"/>
                    <w:right w:w="150" w:type="dxa"/>
                  </w:tcMar>
                  <w:hideMark/>
                </w:tcPr>
                <w:p w14:paraId="1B645767"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59DD00E7" w14:textId="77777777" w:rsidTr="7142FFC9">
              <w:trPr>
                <w:tblCellSpacing w:w="15" w:type="dxa"/>
              </w:trPr>
              <w:tc>
                <w:tcPr>
                  <w:tcW w:w="1095" w:type="dxa"/>
                  <w:shd w:val="clear" w:color="auto" w:fill="FFFFFF" w:themeFill="background1"/>
                  <w:hideMark/>
                </w:tcPr>
                <w:p w14:paraId="2265359F" w14:textId="77777777" w:rsidR="00595374" w:rsidRPr="00FD1B9A" w:rsidRDefault="00663F3C" w:rsidP="2B79CEF1">
                  <w:pPr>
                    <w:rPr>
                      <w:rFonts w:asciiTheme="majorHAnsi" w:hAnsiTheme="majorHAnsi"/>
                      <w:color w:val="FF0000"/>
                    </w:rPr>
                  </w:pPr>
                  <w:hyperlink r:id="rId39">
                    <w:r w:rsidR="2B79CEF1" w:rsidRPr="2B79CEF1">
                      <w:rPr>
                        <w:rStyle w:val="Hyperlink"/>
                        <w:rFonts w:asciiTheme="majorHAnsi" w:hAnsiTheme="majorHAnsi"/>
                        <w:color w:val="FF0000"/>
                        <w:u w:val="none"/>
                      </w:rPr>
                      <w:t>HPE 409</w:t>
                    </w:r>
                  </w:hyperlink>
                </w:p>
              </w:tc>
              <w:tc>
                <w:tcPr>
                  <w:tcW w:w="4815" w:type="dxa"/>
                  <w:shd w:val="clear" w:color="auto" w:fill="FFFFFF" w:themeFill="background1"/>
                  <w:tcMar>
                    <w:top w:w="0" w:type="dxa"/>
                    <w:left w:w="0" w:type="dxa"/>
                    <w:bottom w:w="0" w:type="dxa"/>
                    <w:right w:w="75" w:type="dxa"/>
                  </w:tcMar>
                  <w:hideMark/>
                </w:tcPr>
                <w:p w14:paraId="1FC6DC05" w14:textId="774F50E6" w:rsidR="00595374" w:rsidRPr="00FD1B9A" w:rsidRDefault="6D6887E3" w:rsidP="6D6887E3">
                  <w:pPr>
                    <w:rPr>
                      <w:rFonts w:asciiTheme="majorHAnsi" w:hAnsiTheme="majorHAnsi"/>
                    </w:rPr>
                  </w:pPr>
                  <w:r w:rsidRPr="6D6887E3">
                    <w:rPr>
                      <w:rFonts w:asciiTheme="majorHAnsi" w:hAnsiTheme="majorHAnsi"/>
                    </w:rPr>
                    <w:t>(3)</w:t>
                  </w:r>
                </w:p>
              </w:tc>
              <w:tc>
                <w:tcPr>
                  <w:tcW w:w="679" w:type="dxa"/>
                  <w:shd w:val="clear" w:color="auto" w:fill="FFFFFF" w:themeFill="background1"/>
                  <w:tcMar>
                    <w:top w:w="0" w:type="dxa"/>
                    <w:left w:w="0" w:type="dxa"/>
                    <w:bottom w:w="0" w:type="dxa"/>
                    <w:right w:w="150" w:type="dxa"/>
                  </w:tcMar>
                  <w:hideMark/>
                </w:tcPr>
                <w:p w14:paraId="2AF37BB1"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5A054EFA" w14:textId="77777777" w:rsidTr="7142FFC9">
              <w:trPr>
                <w:tblCellSpacing w:w="15" w:type="dxa"/>
              </w:trPr>
              <w:tc>
                <w:tcPr>
                  <w:tcW w:w="1095" w:type="dxa"/>
                  <w:shd w:val="clear" w:color="auto" w:fill="FFFFFF" w:themeFill="background1"/>
                  <w:hideMark/>
                </w:tcPr>
                <w:p w14:paraId="0E788253" w14:textId="616B7DC0" w:rsidR="00595374" w:rsidRPr="00FD1B9A" w:rsidRDefault="00595374" w:rsidP="6D6887E3">
                  <w:pPr>
                    <w:rPr>
                      <w:rFonts w:asciiTheme="majorHAnsi" w:hAnsiTheme="majorHAnsi"/>
                      <w:color w:val="FF0000"/>
                    </w:rPr>
                  </w:pPr>
                </w:p>
              </w:tc>
              <w:tc>
                <w:tcPr>
                  <w:tcW w:w="4815" w:type="dxa"/>
                  <w:shd w:val="clear" w:color="auto" w:fill="FFFFFF" w:themeFill="background1"/>
                  <w:tcMar>
                    <w:top w:w="0" w:type="dxa"/>
                    <w:left w:w="0" w:type="dxa"/>
                    <w:bottom w:w="0" w:type="dxa"/>
                    <w:right w:w="75" w:type="dxa"/>
                  </w:tcMar>
                  <w:hideMark/>
                </w:tcPr>
                <w:p w14:paraId="402C6CEA" w14:textId="3D961821" w:rsidR="00595374" w:rsidRPr="00FD1B9A" w:rsidRDefault="00595374" w:rsidP="6D6887E3">
                  <w:pPr>
                    <w:rPr>
                      <w:rFonts w:asciiTheme="majorHAnsi" w:hAnsiTheme="majorHAnsi"/>
                    </w:rPr>
                  </w:pPr>
                </w:p>
              </w:tc>
              <w:tc>
                <w:tcPr>
                  <w:tcW w:w="679" w:type="dxa"/>
                  <w:shd w:val="clear" w:color="auto" w:fill="FFFFFF" w:themeFill="background1"/>
                  <w:tcMar>
                    <w:top w:w="0" w:type="dxa"/>
                    <w:left w:w="0" w:type="dxa"/>
                    <w:bottom w:w="0" w:type="dxa"/>
                    <w:right w:w="150" w:type="dxa"/>
                  </w:tcMar>
                  <w:hideMark/>
                </w:tcPr>
                <w:p w14:paraId="035B20C8"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01691C7B" w14:textId="77777777" w:rsidTr="7142FFC9">
              <w:trPr>
                <w:tblCellSpacing w:w="15" w:type="dxa"/>
              </w:trPr>
              <w:tc>
                <w:tcPr>
                  <w:tcW w:w="1095" w:type="dxa"/>
                  <w:shd w:val="clear" w:color="auto" w:fill="FFFFFF" w:themeFill="background1"/>
                  <w:hideMark/>
                </w:tcPr>
                <w:p w14:paraId="18B3C11D" w14:textId="2FC8FCAD" w:rsidR="00595374" w:rsidRPr="00FD1B9A" w:rsidRDefault="00663F3C" w:rsidP="6D6887E3">
                  <w:pPr>
                    <w:rPr>
                      <w:rFonts w:asciiTheme="majorHAnsi" w:hAnsiTheme="majorHAnsi"/>
                    </w:rPr>
                  </w:pPr>
                  <w:hyperlink r:id="rId40">
                    <w:r w:rsidR="6D6887E3" w:rsidRPr="6D6887E3">
                      <w:rPr>
                        <w:rStyle w:val="Hyperlink"/>
                        <w:rFonts w:asciiTheme="majorHAnsi" w:hAnsiTheme="majorHAnsi"/>
                        <w:color w:val="auto"/>
                        <w:u w:val="none"/>
                      </w:rPr>
                      <w:t>HPE 415</w:t>
                    </w:r>
                  </w:hyperlink>
                  <w:r w:rsidR="6D6887E3" w:rsidRPr="6D6887E3">
                    <w:rPr>
                      <w:rFonts w:asciiTheme="majorHAnsi" w:hAnsiTheme="majorHAnsi"/>
                    </w:rPr>
                    <w:t xml:space="preserve">    </w:t>
                  </w:r>
                </w:p>
              </w:tc>
              <w:tc>
                <w:tcPr>
                  <w:tcW w:w="4815" w:type="dxa"/>
                  <w:shd w:val="clear" w:color="auto" w:fill="FFFFFF" w:themeFill="background1"/>
                  <w:tcMar>
                    <w:top w:w="0" w:type="dxa"/>
                    <w:left w:w="0" w:type="dxa"/>
                    <w:bottom w:w="0" w:type="dxa"/>
                    <w:right w:w="75" w:type="dxa"/>
                  </w:tcMar>
                  <w:hideMark/>
                </w:tcPr>
                <w:p w14:paraId="4304256A" w14:textId="252C507E" w:rsidR="00595374" w:rsidRPr="00FD1B9A" w:rsidRDefault="6D6887E3" w:rsidP="6D6887E3">
                  <w:pPr>
                    <w:rPr>
                      <w:rFonts w:asciiTheme="majorHAnsi" w:hAnsiTheme="majorHAnsi"/>
                    </w:rPr>
                  </w:pPr>
                  <w:r w:rsidRPr="6D6887E3">
                    <w:rPr>
                      <w:rFonts w:asciiTheme="majorHAnsi" w:hAnsiTheme="majorHAnsi"/>
                    </w:rPr>
                    <w:t>(3)</w:t>
                  </w:r>
                </w:p>
              </w:tc>
              <w:tc>
                <w:tcPr>
                  <w:tcW w:w="679" w:type="dxa"/>
                  <w:shd w:val="clear" w:color="auto" w:fill="FFFFFF" w:themeFill="background1"/>
                  <w:tcMar>
                    <w:top w:w="0" w:type="dxa"/>
                    <w:left w:w="0" w:type="dxa"/>
                    <w:bottom w:w="0" w:type="dxa"/>
                    <w:right w:w="150" w:type="dxa"/>
                  </w:tcMar>
                  <w:hideMark/>
                </w:tcPr>
                <w:p w14:paraId="111C2FF9"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38F03E57" w14:textId="77777777" w:rsidTr="7142FFC9">
              <w:trPr>
                <w:tblCellSpacing w:w="15" w:type="dxa"/>
              </w:trPr>
              <w:tc>
                <w:tcPr>
                  <w:tcW w:w="1095" w:type="dxa"/>
                  <w:shd w:val="clear" w:color="auto" w:fill="FFFFFF" w:themeFill="background1"/>
                  <w:hideMark/>
                </w:tcPr>
                <w:p w14:paraId="387656ED" w14:textId="5436BC4C" w:rsidR="00595374" w:rsidRPr="00FD1B9A" w:rsidRDefault="00595374" w:rsidP="6D6887E3">
                  <w:pPr>
                    <w:rPr>
                      <w:rFonts w:asciiTheme="majorHAnsi" w:hAnsiTheme="majorHAnsi"/>
                      <w:color w:val="FF0000"/>
                    </w:rPr>
                  </w:pPr>
                </w:p>
              </w:tc>
              <w:tc>
                <w:tcPr>
                  <w:tcW w:w="4815" w:type="dxa"/>
                  <w:shd w:val="clear" w:color="auto" w:fill="FFFFFF" w:themeFill="background1"/>
                  <w:tcMar>
                    <w:top w:w="0" w:type="dxa"/>
                    <w:left w:w="0" w:type="dxa"/>
                    <w:bottom w:w="0" w:type="dxa"/>
                    <w:right w:w="75" w:type="dxa"/>
                  </w:tcMar>
                  <w:hideMark/>
                </w:tcPr>
                <w:p w14:paraId="2EF19D70" w14:textId="51E763F2" w:rsidR="00595374" w:rsidRPr="00FD1B9A" w:rsidRDefault="00595374" w:rsidP="6D6887E3">
                  <w:pPr>
                    <w:rPr>
                      <w:rFonts w:asciiTheme="majorHAnsi" w:hAnsiTheme="majorHAnsi"/>
                    </w:rPr>
                  </w:pPr>
                </w:p>
              </w:tc>
              <w:tc>
                <w:tcPr>
                  <w:tcW w:w="679" w:type="dxa"/>
                  <w:shd w:val="clear" w:color="auto" w:fill="FFFFFF" w:themeFill="background1"/>
                  <w:tcMar>
                    <w:top w:w="0" w:type="dxa"/>
                    <w:left w:w="0" w:type="dxa"/>
                    <w:bottom w:w="0" w:type="dxa"/>
                    <w:right w:w="150" w:type="dxa"/>
                  </w:tcMar>
                  <w:hideMark/>
                </w:tcPr>
                <w:p w14:paraId="0631A0BE" w14:textId="77777777" w:rsidR="00595374" w:rsidRPr="00FD1B9A" w:rsidRDefault="00595374" w:rsidP="00595374">
                  <w:pPr>
                    <w:rPr>
                      <w:rFonts w:asciiTheme="majorHAnsi" w:hAnsiTheme="majorHAnsi"/>
                    </w:rPr>
                  </w:pPr>
                  <w:r w:rsidRPr="00FD1B9A">
                    <w:rPr>
                      <w:rFonts w:asciiTheme="majorHAnsi" w:hAnsiTheme="majorHAnsi"/>
                    </w:rPr>
                    <w:t>3</w:t>
                  </w:r>
                </w:p>
              </w:tc>
            </w:tr>
            <w:tr w:rsidR="0080672F" w:rsidRPr="00FD1B9A" w14:paraId="6BC36E4A" w14:textId="77777777" w:rsidTr="7142FFC9">
              <w:trPr>
                <w:tblCellSpacing w:w="15" w:type="dxa"/>
              </w:trPr>
              <w:tc>
                <w:tcPr>
                  <w:tcW w:w="1095" w:type="dxa"/>
                  <w:shd w:val="clear" w:color="auto" w:fill="FFFFFF" w:themeFill="background1"/>
                </w:tcPr>
                <w:p w14:paraId="28426B6A" w14:textId="4EEE3535" w:rsidR="0080672F" w:rsidRPr="00FD1B9A" w:rsidRDefault="2B79CEF1" w:rsidP="2B79CEF1">
                  <w:pPr>
                    <w:rPr>
                      <w:rFonts w:asciiTheme="majorHAnsi" w:hAnsiTheme="majorHAnsi"/>
                      <w:color w:val="FF0000"/>
                    </w:rPr>
                  </w:pPr>
                  <w:r w:rsidRPr="2B79CEF1">
                    <w:rPr>
                      <w:rFonts w:asciiTheme="majorHAnsi" w:hAnsiTheme="majorHAnsi"/>
                      <w:color w:val="FF0000"/>
                    </w:rPr>
                    <w:t>HPE 416</w:t>
                  </w:r>
                </w:p>
                <w:p w14:paraId="3F3766AD" w14:textId="081CF150" w:rsidR="0080672F" w:rsidRPr="00FD1B9A" w:rsidRDefault="0080672F" w:rsidP="2B79CEF1">
                  <w:pPr>
                    <w:rPr>
                      <w:rFonts w:asciiTheme="majorHAnsi" w:hAnsiTheme="majorHAnsi"/>
                      <w:color w:val="FF0000"/>
                    </w:rPr>
                  </w:pPr>
                </w:p>
              </w:tc>
              <w:tc>
                <w:tcPr>
                  <w:tcW w:w="4815" w:type="dxa"/>
                  <w:shd w:val="clear" w:color="auto" w:fill="FFFFFF" w:themeFill="background1"/>
                  <w:tcMar>
                    <w:top w:w="0" w:type="dxa"/>
                    <w:left w:w="0" w:type="dxa"/>
                    <w:bottom w:w="0" w:type="dxa"/>
                    <w:right w:w="75" w:type="dxa"/>
                  </w:tcMar>
                </w:tcPr>
                <w:p w14:paraId="466C89B5" w14:textId="7FA81C1F" w:rsidR="0080672F" w:rsidRPr="00FD1B9A" w:rsidRDefault="6D6887E3" w:rsidP="6D6887E3">
                  <w:pPr>
                    <w:rPr>
                      <w:rFonts w:asciiTheme="majorHAnsi" w:hAnsiTheme="majorHAnsi"/>
                    </w:rPr>
                  </w:pPr>
                  <w:r w:rsidRPr="00A71F41">
                    <w:rPr>
                      <w:rFonts w:asciiTheme="majorHAnsi" w:hAnsiTheme="majorHAnsi"/>
                      <w:color w:val="FF0000"/>
                      <w:w w:val="90"/>
                    </w:rPr>
                    <w:t xml:space="preserve">Educational </w:t>
                  </w:r>
                  <w:proofErr w:type="spellStart"/>
                  <w:r w:rsidRPr="00A71F41">
                    <w:rPr>
                      <w:rFonts w:asciiTheme="majorHAnsi" w:hAnsiTheme="majorHAnsi"/>
                      <w:color w:val="FF0000"/>
                      <w:w w:val="90"/>
                    </w:rPr>
                    <w:t>Kines</w:t>
                  </w:r>
                  <w:proofErr w:type="spellEnd"/>
                  <w:r w:rsidRPr="00A71F41">
                    <w:rPr>
                      <w:rFonts w:asciiTheme="majorHAnsi" w:hAnsiTheme="majorHAnsi"/>
                      <w:color w:val="FF0000"/>
                      <w:w w:val="90"/>
                    </w:rPr>
                    <w:t>/Exercise. Phys</w:t>
                  </w:r>
                  <w:r w:rsidRPr="00A71F41">
                    <w:rPr>
                      <w:rFonts w:asciiTheme="majorHAnsi" w:hAnsiTheme="majorHAnsi"/>
                      <w:color w:val="FF0000"/>
                    </w:rPr>
                    <w:t xml:space="preserve"> (3</w:t>
                  </w:r>
                  <w:r w:rsidRPr="6D6887E3">
                    <w:rPr>
                      <w:rFonts w:asciiTheme="majorHAnsi" w:hAnsiTheme="majorHAnsi"/>
                    </w:rPr>
                    <w:t>)</w:t>
                  </w:r>
                </w:p>
                <w:p w14:paraId="4B6ACB9F" w14:textId="71E024EC" w:rsidR="0080672F" w:rsidRPr="00FD1B9A" w:rsidRDefault="0080672F" w:rsidP="00E7213F">
                  <w:pPr>
                    <w:rPr>
                      <w:rFonts w:asciiTheme="majorHAnsi" w:hAnsiTheme="majorHAnsi"/>
                    </w:rPr>
                  </w:pPr>
                </w:p>
              </w:tc>
              <w:tc>
                <w:tcPr>
                  <w:tcW w:w="679" w:type="dxa"/>
                  <w:shd w:val="clear" w:color="auto" w:fill="FFFFFF" w:themeFill="background1"/>
                  <w:tcMar>
                    <w:top w:w="0" w:type="dxa"/>
                    <w:left w:w="0" w:type="dxa"/>
                    <w:bottom w:w="0" w:type="dxa"/>
                    <w:right w:w="150" w:type="dxa"/>
                  </w:tcMar>
                </w:tcPr>
                <w:p w14:paraId="5B126542" w14:textId="77777777" w:rsidR="0080672F" w:rsidRPr="00FD1B9A" w:rsidRDefault="0080672F" w:rsidP="00595374">
                  <w:pPr>
                    <w:rPr>
                      <w:rFonts w:asciiTheme="majorHAnsi" w:hAnsiTheme="majorHAnsi"/>
                    </w:rPr>
                  </w:pPr>
                </w:p>
              </w:tc>
            </w:tr>
          </w:tbl>
          <w:p w14:paraId="7394549D" w14:textId="5B48AD7A" w:rsidR="00595374" w:rsidRPr="00FD1B9A" w:rsidRDefault="2B79CEF1" w:rsidP="2B79CEF1">
            <w:pPr>
              <w:rPr>
                <w:rFonts w:asciiTheme="majorHAnsi" w:hAnsiTheme="majorHAnsi"/>
                <w:b/>
                <w:bCs/>
              </w:rPr>
            </w:pPr>
            <w:r w:rsidRPr="2B79CEF1">
              <w:rPr>
                <w:rFonts w:asciiTheme="majorHAnsi" w:hAnsiTheme="majorHAnsi"/>
                <w:b/>
                <w:bCs/>
              </w:rPr>
              <w:t>Activity Courses (9)</w:t>
            </w:r>
          </w:p>
          <w:tbl>
            <w:tblPr>
              <w:tblW w:w="6589" w:type="dxa"/>
              <w:tblCellSpacing w:w="15" w:type="dxa"/>
              <w:shd w:val="clear" w:color="auto" w:fill="FFFFFF"/>
              <w:tblLayout w:type="fixed"/>
              <w:tblCellMar>
                <w:left w:w="0" w:type="dxa"/>
                <w:right w:w="0" w:type="dxa"/>
              </w:tblCellMar>
              <w:tblLook w:val="04A0" w:firstRow="1" w:lastRow="0" w:firstColumn="1" w:lastColumn="0" w:noHBand="0" w:noVBand="1"/>
            </w:tblPr>
            <w:tblGrid>
              <w:gridCol w:w="1170"/>
              <w:gridCol w:w="4740"/>
              <w:gridCol w:w="679"/>
            </w:tblGrid>
            <w:tr w:rsidR="00FD1B9A" w:rsidRPr="00FD1B9A" w14:paraId="5919B953" w14:textId="77777777" w:rsidTr="6D6887E3">
              <w:trPr>
                <w:tblCellSpacing w:w="15" w:type="dxa"/>
              </w:trPr>
              <w:tc>
                <w:tcPr>
                  <w:tcW w:w="1125" w:type="dxa"/>
                  <w:shd w:val="clear" w:color="auto" w:fill="FFFFFF" w:themeFill="background1"/>
                  <w:hideMark/>
                </w:tcPr>
                <w:p w14:paraId="59A0A38D" w14:textId="77777777" w:rsidR="00595374" w:rsidRPr="00FD1B9A" w:rsidRDefault="00663F3C" w:rsidP="00595374">
                  <w:pPr>
                    <w:rPr>
                      <w:rFonts w:asciiTheme="majorHAnsi" w:hAnsiTheme="majorHAnsi"/>
                    </w:rPr>
                  </w:pPr>
                  <w:hyperlink r:id="rId41" w:history="1">
                    <w:r w:rsidR="00595374" w:rsidRPr="00FD1B9A">
                      <w:rPr>
                        <w:rStyle w:val="Hyperlink"/>
                        <w:rFonts w:asciiTheme="majorHAnsi" w:hAnsiTheme="majorHAnsi"/>
                        <w:color w:val="auto"/>
                        <w:u w:val="none"/>
                      </w:rPr>
                      <w:t>HPE 313</w:t>
                    </w:r>
                  </w:hyperlink>
                </w:p>
              </w:tc>
              <w:tc>
                <w:tcPr>
                  <w:tcW w:w="4710" w:type="dxa"/>
                  <w:shd w:val="clear" w:color="auto" w:fill="FFFFFF" w:themeFill="background1"/>
                  <w:tcMar>
                    <w:top w:w="0" w:type="dxa"/>
                    <w:left w:w="0" w:type="dxa"/>
                    <w:bottom w:w="0" w:type="dxa"/>
                    <w:right w:w="75" w:type="dxa"/>
                  </w:tcMar>
                  <w:hideMark/>
                </w:tcPr>
                <w:p w14:paraId="02AF4972" w14:textId="2653C903" w:rsidR="00595374" w:rsidRPr="00FD1B9A" w:rsidRDefault="6D6887E3" w:rsidP="6D6887E3">
                  <w:pPr>
                    <w:rPr>
                      <w:rFonts w:asciiTheme="majorHAnsi" w:hAnsiTheme="majorHAnsi"/>
                    </w:rPr>
                  </w:pPr>
                  <w:r w:rsidRPr="6D6887E3">
                    <w:rPr>
                      <w:rFonts w:asciiTheme="majorHAnsi" w:hAnsiTheme="majorHAnsi"/>
                    </w:rPr>
                    <w:t>(3)</w:t>
                  </w:r>
                </w:p>
              </w:tc>
              <w:tc>
                <w:tcPr>
                  <w:tcW w:w="634" w:type="dxa"/>
                  <w:shd w:val="clear" w:color="auto" w:fill="FFFFFF" w:themeFill="background1"/>
                  <w:tcMar>
                    <w:top w:w="0" w:type="dxa"/>
                    <w:left w:w="0" w:type="dxa"/>
                    <w:bottom w:w="0" w:type="dxa"/>
                    <w:right w:w="150" w:type="dxa"/>
                  </w:tcMar>
                  <w:hideMark/>
                </w:tcPr>
                <w:p w14:paraId="19A13923"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7FBA4A3F" w14:textId="77777777" w:rsidTr="6D6887E3">
              <w:trPr>
                <w:tblCellSpacing w:w="15" w:type="dxa"/>
              </w:trPr>
              <w:tc>
                <w:tcPr>
                  <w:tcW w:w="1125" w:type="dxa"/>
                  <w:shd w:val="clear" w:color="auto" w:fill="FFFFFF" w:themeFill="background1"/>
                  <w:hideMark/>
                </w:tcPr>
                <w:p w14:paraId="4AE78C2E" w14:textId="77777777" w:rsidR="00595374" w:rsidRPr="00FD1B9A" w:rsidRDefault="00663F3C" w:rsidP="00595374">
                  <w:pPr>
                    <w:rPr>
                      <w:rFonts w:asciiTheme="majorHAnsi" w:hAnsiTheme="majorHAnsi"/>
                    </w:rPr>
                  </w:pPr>
                  <w:hyperlink r:id="rId42" w:history="1">
                    <w:r w:rsidR="00595374" w:rsidRPr="00FD1B9A">
                      <w:rPr>
                        <w:rStyle w:val="Hyperlink"/>
                        <w:rFonts w:asciiTheme="majorHAnsi" w:hAnsiTheme="majorHAnsi"/>
                        <w:color w:val="auto"/>
                        <w:u w:val="none"/>
                      </w:rPr>
                      <w:t>HPE 314</w:t>
                    </w:r>
                  </w:hyperlink>
                </w:p>
              </w:tc>
              <w:tc>
                <w:tcPr>
                  <w:tcW w:w="4710" w:type="dxa"/>
                  <w:shd w:val="clear" w:color="auto" w:fill="FFFFFF" w:themeFill="background1"/>
                  <w:tcMar>
                    <w:top w:w="0" w:type="dxa"/>
                    <w:left w:w="0" w:type="dxa"/>
                    <w:bottom w:w="0" w:type="dxa"/>
                    <w:right w:w="75" w:type="dxa"/>
                  </w:tcMar>
                  <w:hideMark/>
                </w:tcPr>
                <w:p w14:paraId="2FF9912F" w14:textId="24C32D7D" w:rsidR="00595374" w:rsidRPr="00FD1B9A" w:rsidRDefault="6D6887E3" w:rsidP="6D6887E3">
                  <w:pPr>
                    <w:rPr>
                      <w:rFonts w:asciiTheme="majorHAnsi" w:hAnsiTheme="majorHAnsi"/>
                    </w:rPr>
                  </w:pPr>
                  <w:r w:rsidRPr="6D6887E3">
                    <w:rPr>
                      <w:rFonts w:asciiTheme="majorHAnsi" w:hAnsiTheme="majorHAnsi"/>
                    </w:rPr>
                    <w:t>(3)</w:t>
                  </w:r>
                </w:p>
              </w:tc>
              <w:tc>
                <w:tcPr>
                  <w:tcW w:w="634" w:type="dxa"/>
                  <w:shd w:val="clear" w:color="auto" w:fill="FFFFFF" w:themeFill="background1"/>
                  <w:tcMar>
                    <w:top w:w="0" w:type="dxa"/>
                    <w:left w:w="0" w:type="dxa"/>
                    <w:bottom w:w="0" w:type="dxa"/>
                    <w:right w:w="150" w:type="dxa"/>
                  </w:tcMar>
                  <w:hideMark/>
                </w:tcPr>
                <w:p w14:paraId="14439510"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252B469A" w14:textId="77777777" w:rsidTr="6D6887E3">
              <w:trPr>
                <w:tblCellSpacing w:w="15" w:type="dxa"/>
              </w:trPr>
              <w:tc>
                <w:tcPr>
                  <w:tcW w:w="1125" w:type="dxa"/>
                  <w:shd w:val="clear" w:color="auto" w:fill="FFFFFF" w:themeFill="background1"/>
                  <w:hideMark/>
                </w:tcPr>
                <w:p w14:paraId="4EBF7012" w14:textId="6AB1B4D1" w:rsidR="00595374" w:rsidRPr="00FD1B9A" w:rsidRDefault="00663F3C" w:rsidP="2B79CEF1">
                  <w:pPr>
                    <w:rPr>
                      <w:rFonts w:asciiTheme="majorHAnsi" w:hAnsiTheme="majorHAnsi"/>
                    </w:rPr>
                  </w:pPr>
                  <w:hyperlink r:id="rId43">
                    <w:r w:rsidR="2B79CEF1" w:rsidRPr="2B79CEF1">
                      <w:rPr>
                        <w:rStyle w:val="Hyperlink"/>
                        <w:rFonts w:asciiTheme="majorHAnsi" w:hAnsiTheme="majorHAnsi"/>
                        <w:color w:val="auto"/>
                        <w:u w:val="none"/>
                      </w:rPr>
                      <w:t>HPE 315</w:t>
                    </w:r>
                  </w:hyperlink>
                </w:p>
                <w:p w14:paraId="28BF3F03" w14:textId="4C81639F" w:rsidR="00595374" w:rsidRPr="00FD1B9A" w:rsidRDefault="00595374" w:rsidP="2B79CEF1">
                  <w:pPr>
                    <w:rPr>
                      <w:rFonts w:asciiTheme="majorHAnsi" w:hAnsiTheme="majorHAnsi"/>
                    </w:rPr>
                  </w:pPr>
                </w:p>
              </w:tc>
              <w:tc>
                <w:tcPr>
                  <w:tcW w:w="4710" w:type="dxa"/>
                  <w:shd w:val="clear" w:color="auto" w:fill="FFFFFF" w:themeFill="background1"/>
                  <w:tcMar>
                    <w:top w:w="0" w:type="dxa"/>
                    <w:left w:w="0" w:type="dxa"/>
                    <w:bottom w:w="0" w:type="dxa"/>
                    <w:right w:w="75" w:type="dxa"/>
                  </w:tcMar>
                  <w:hideMark/>
                </w:tcPr>
                <w:p w14:paraId="4BE10DC3" w14:textId="448A66EF" w:rsidR="00595374" w:rsidRPr="00FD1B9A" w:rsidRDefault="6D6887E3" w:rsidP="6D6887E3">
                  <w:pPr>
                    <w:rPr>
                      <w:rFonts w:asciiTheme="majorHAnsi" w:hAnsiTheme="majorHAnsi"/>
                    </w:rPr>
                  </w:pPr>
                  <w:r w:rsidRPr="6D6887E3">
                    <w:rPr>
                      <w:rFonts w:asciiTheme="majorHAnsi" w:hAnsiTheme="majorHAnsi"/>
                    </w:rPr>
                    <w:t>(3)</w:t>
                  </w:r>
                </w:p>
              </w:tc>
              <w:tc>
                <w:tcPr>
                  <w:tcW w:w="634" w:type="dxa"/>
                  <w:shd w:val="clear" w:color="auto" w:fill="FFFFFF" w:themeFill="background1"/>
                  <w:tcMar>
                    <w:top w:w="0" w:type="dxa"/>
                    <w:left w:w="0" w:type="dxa"/>
                    <w:bottom w:w="0" w:type="dxa"/>
                    <w:right w:w="150" w:type="dxa"/>
                  </w:tcMar>
                  <w:hideMark/>
                </w:tcPr>
                <w:p w14:paraId="13D9CA1C" w14:textId="77777777" w:rsidR="00595374" w:rsidRPr="00FD1B9A" w:rsidRDefault="00595374" w:rsidP="00595374">
                  <w:pPr>
                    <w:rPr>
                      <w:rFonts w:asciiTheme="majorHAnsi" w:hAnsiTheme="majorHAnsi"/>
                    </w:rPr>
                  </w:pPr>
                  <w:r w:rsidRPr="00FD1B9A">
                    <w:rPr>
                      <w:rFonts w:asciiTheme="majorHAnsi" w:hAnsiTheme="majorHAnsi"/>
                    </w:rPr>
                    <w:t>3</w:t>
                  </w:r>
                </w:p>
              </w:tc>
            </w:tr>
          </w:tbl>
          <w:p w14:paraId="08403ECA" w14:textId="561D9E62" w:rsidR="00595374" w:rsidRPr="00FD1B9A" w:rsidRDefault="22F18568" w:rsidP="22F18568">
            <w:pPr>
              <w:rPr>
                <w:rFonts w:asciiTheme="majorHAnsi" w:hAnsiTheme="majorHAnsi"/>
                <w:b/>
                <w:bCs/>
              </w:rPr>
            </w:pPr>
            <w:r w:rsidRPr="22F18568">
              <w:rPr>
                <w:rFonts w:asciiTheme="majorHAnsi" w:hAnsiTheme="majorHAnsi"/>
                <w:b/>
                <w:bCs/>
              </w:rPr>
              <w:t>Professional Courses (3</w:t>
            </w:r>
            <w:r w:rsidR="00DB7557">
              <w:rPr>
                <w:rFonts w:asciiTheme="majorHAnsi" w:hAnsiTheme="majorHAnsi"/>
                <w:b/>
                <w:bCs/>
              </w:rPr>
              <w:t>0</w:t>
            </w:r>
            <w:r w:rsidRPr="22F18568">
              <w:rPr>
                <w:rFonts w:asciiTheme="majorHAnsi" w:hAnsiTheme="majorHAnsi"/>
                <w:b/>
                <w:bCs/>
              </w:rPr>
              <w:t>)</w:t>
            </w:r>
          </w:p>
          <w:tbl>
            <w:tblPr>
              <w:tblW w:w="6589" w:type="dxa"/>
              <w:tblCellSpacing w:w="15" w:type="dxa"/>
              <w:shd w:val="clear" w:color="auto" w:fill="FFFFFF"/>
              <w:tblLayout w:type="fixed"/>
              <w:tblCellMar>
                <w:left w:w="0" w:type="dxa"/>
                <w:right w:w="0" w:type="dxa"/>
              </w:tblCellMar>
              <w:tblLook w:val="04A0" w:firstRow="1" w:lastRow="0" w:firstColumn="1" w:lastColumn="0" w:noHBand="0" w:noVBand="1"/>
            </w:tblPr>
            <w:tblGrid>
              <w:gridCol w:w="1178"/>
              <w:gridCol w:w="4662"/>
              <w:gridCol w:w="749"/>
            </w:tblGrid>
            <w:tr w:rsidR="00A915DE" w:rsidRPr="00FD1B9A" w14:paraId="427EBDC6" w14:textId="77777777" w:rsidTr="22F18568">
              <w:trPr>
                <w:tblCellSpacing w:w="15" w:type="dxa"/>
              </w:trPr>
              <w:tc>
                <w:tcPr>
                  <w:tcW w:w="1155" w:type="dxa"/>
                  <w:shd w:val="clear" w:color="auto" w:fill="FFFFFF" w:themeFill="background1"/>
                </w:tcPr>
                <w:p w14:paraId="3223AA2B" w14:textId="629FFC3C" w:rsidR="00A915DE" w:rsidRPr="00FD1B9A" w:rsidRDefault="2B79CEF1" w:rsidP="2B79CEF1">
                  <w:pPr>
                    <w:rPr>
                      <w:rFonts w:asciiTheme="majorHAnsi" w:hAnsiTheme="majorHAnsi"/>
                      <w:color w:val="FF0000"/>
                    </w:rPr>
                  </w:pPr>
                  <w:r w:rsidRPr="2B79CEF1">
                    <w:rPr>
                      <w:rFonts w:asciiTheme="majorHAnsi" w:hAnsiTheme="majorHAnsi"/>
                      <w:color w:val="FF0000"/>
                    </w:rPr>
                    <w:t>FNED 101</w:t>
                  </w:r>
                </w:p>
              </w:tc>
              <w:tc>
                <w:tcPr>
                  <w:tcW w:w="4720" w:type="dxa"/>
                  <w:shd w:val="clear" w:color="auto" w:fill="FFFFFF" w:themeFill="background1"/>
                  <w:tcMar>
                    <w:top w:w="0" w:type="dxa"/>
                    <w:left w:w="0" w:type="dxa"/>
                    <w:bottom w:w="0" w:type="dxa"/>
                    <w:right w:w="75" w:type="dxa"/>
                  </w:tcMar>
                </w:tcPr>
                <w:p w14:paraId="1D43F290" w14:textId="35427C00" w:rsidR="00A915DE" w:rsidRPr="00FD1B9A" w:rsidRDefault="22F18568" w:rsidP="22F18568">
                  <w:pPr>
                    <w:rPr>
                      <w:rFonts w:asciiTheme="majorHAnsi" w:hAnsiTheme="majorHAnsi"/>
                    </w:rPr>
                  </w:pPr>
                  <w:r w:rsidRPr="22F18568">
                    <w:rPr>
                      <w:rFonts w:asciiTheme="majorHAnsi" w:hAnsiTheme="majorHAnsi"/>
                    </w:rPr>
                    <w:t>Intro to Teaching (2)</w:t>
                  </w:r>
                </w:p>
              </w:tc>
              <w:tc>
                <w:tcPr>
                  <w:tcW w:w="714" w:type="dxa"/>
                  <w:shd w:val="clear" w:color="auto" w:fill="FFFFFF" w:themeFill="background1"/>
                  <w:tcMar>
                    <w:top w:w="0" w:type="dxa"/>
                    <w:left w:w="0" w:type="dxa"/>
                    <w:bottom w:w="0" w:type="dxa"/>
                    <w:right w:w="150" w:type="dxa"/>
                  </w:tcMar>
                </w:tcPr>
                <w:p w14:paraId="52BD47F7" w14:textId="77777777" w:rsidR="00A915DE" w:rsidRPr="00FD1B9A" w:rsidRDefault="00A915DE" w:rsidP="00595374">
                  <w:pPr>
                    <w:rPr>
                      <w:rFonts w:asciiTheme="majorHAnsi" w:hAnsiTheme="majorHAnsi"/>
                    </w:rPr>
                  </w:pPr>
                </w:p>
              </w:tc>
            </w:tr>
            <w:tr w:rsidR="00FD1B9A" w:rsidRPr="00FD1B9A" w14:paraId="45AE1BF7" w14:textId="77777777" w:rsidTr="22F18568">
              <w:trPr>
                <w:tblCellSpacing w:w="15" w:type="dxa"/>
              </w:trPr>
              <w:tc>
                <w:tcPr>
                  <w:tcW w:w="1155" w:type="dxa"/>
                  <w:shd w:val="clear" w:color="auto" w:fill="FFFFFF" w:themeFill="background1"/>
                  <w:hideMark/>
                </w:tcPr>
                <w:p w14:paraId="3D5F654B" w14:textId="3CC389E3" w:rsidR="00595374" w:rsidRPr="00FD1B9A" w:rsidRDefault="00150461" w:rsidP="2B79CEF1">
                  <w:pPr>
                    <w:rPr>
                      <w:rFonts w:asciiTheme="majorHAnsi" w:hAnsiTheme="majorHAnsi"/>
                      <w:color w:val="FF0000"/>
                    </w:rPr>
                  </w:pPr>
                  <w:r>
                    <w:rPr>
                      <w:rStyle w:val="Hyperlink"/>
                      <w:rFonts w:asciiTheme="majorHAnsi" w:hAnsiTheme="majorHAnsi"/>
                      <w:color w:val="FF0000"/>
                      <w:u w:val="none"/>
                    </w:rPr>
                    <w:t>*</w:t>
                  </w:r>
                  <w:hyperlink r:id="rId44">
                    <w:r w:rsidR="2B79CEF1" w:rsidRPr="2B79CEF1">
                      <w:rPr>
                        <w:rStyle w:val="Hyperlink"/>
                        <w:rFonts w:asciiTheme="majorHAnsi" w:hAnsiTheme="majorHAnsi"/>
                        <w:color w:val="FF0000"/>
                        <w:u w:val="none"/>
                      </w:rPr>
                      <w:t>CEP 215</w:t>
                    </w:r>
                  </w:hyperlink>
                </w:p>
              </w:tc>
              <w:tc>
                <w:tcPr>
                  <w:tcW w:w="4720" w:type="dxa"/>
                  <w:shd w:val="clear" w:color="auto" w:fill="FFFFFF" w:themeFill="background1"/>
                  <w:tcMar>
                    <w:top w:w="0" w:type="dxa"/>
                    <w:left w:w="0" w:type="dxa"/>
                    <w:bottom w:w="0" w:type="dxa"/>
                    <w:right w:w="75" w:type="dxa"/>
                  </w:tcMar>
                  <w:hideMark/>
                </w:tcPr>
                <w:p w14:paraId="0FBDD32E" w14:textId="7F385E98" w:rsidR="00595374" w:rsidRPr="00FD1B9A" w:rsidRDefault="22F18568" w:rsidP="22F18568">
                  <w:pPr>
                    <w:rPr>
                      <w:rFonts w:asciiTheme="majorHAnsi" w:hAnsiTheme="majorHAnsi"/>
                    </w:rPr>
                  </w:pPr>
                  <w:r w:rsidRPr="22F18568">
                    <w:rPr>
                      <w:rFonts w:asciiTheme="majorHAnsi" w:hAnsiTheme="majorHAnsi"/>
                    </w:rPr>
                    <w:t>Educational Psych (4)</w:t>
                  </w:r>
                </w:p>
              </w:tc>
              <w:tc>
                <w:tcPr>
                  <w:tcW w:w="714" w:type="dxa"/>
                  <w:shd w:val="clear" w:color="auto" w:fill="FFFFFF" w:themeFill="background1"/>
                  <w:tcMar>
                    <w:top w:w="0" w:type="dxa"/>
                    <w:left w:w="0" w:type="dxa"/>
                    <w:bottom w:w="0" w:type="dxa"/>
                    <w:right w:w="150" w:type="dxa"/>
                  </w:tcMar>
                  <w:hideMark/>
                </w:tcPr>
                <w:p w14:paraId="005B3287"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4029F443" w14:textId="77777777" w:rsidTr="22F18568">
              <w:trPr>
                <w:tblCellSpacing w:w="15" w:type="dxa"/>
              </w:trPr>
              <w:tc>
                <w:tcPr>
                  <w:tcW w:w="1155" w:type="dxa"/>
                  <w:shd w:val="clear" w:color="auto" w:fill="FFFFFF" w:themeFill="background1"/>
                  <w:hideMark/>
                </w:tcPr>
                <w:p w14:paraId="4373B20A" w14:textId="49F552B9" w:rsidR="00595374" w:rsidRPr="00FD1B9A" w:rsidRDefault="00663F3C" w:rsidP="2B79CEF1">
                  <w:pPr>
                    <w:rPr>
                      <w:rFonts w:asciiTheme="majorHAnsi" w:hAnsiTheme="majorHAnsi"/>
                      <w:color w:val="FF0000"/>
                    </w:rPr>
                  </w:pPr>
                  <w:hyperlink r:id="rId45">
                    <w:r w:rsidR="2B79CEF1" w:rsidRPr="2B79CEF1">
                      <w:rPr>
                        <w:rStyle w:val="Hyperlink"/>
                        <w:rFonts w:asciiTheme="majorHAnsi" w:hAnsiTheme="majorHAnsi"/>
                        <w:color w:val="FF0000"/>
                        <w:u w:val="none"/>
                      </w:rPr>
                      <w:t>FNED 246</w:t>
                    </w:r>
                  </w:hyperlink>
                </w:p>
              </w:tc>
              <w:tc>
                <w:tcPr>
                  <w:tcW w:w="4720" w:type="dxa"/>
                  <w:shd w:val="clear" w:color="auto" w:fill="FFFFFF" w:themeFill="background1"/>
                  <w:tcMar>
                    <w:top w:w="0" w:type="dxa"/>
                    <w:left w:w="0" w:type="dxa"/>
                    <w:bottom w:w="0" w:type="dxa"/>
                    <w:right w:w="75" w:type="dxa"/>
                  </w:tcMar>
                  <w:hideMark/>
                </w:tcPr>
                <w:p w14:paraId="488213A8" w14:textId="6B420E2D" w:rsidR="00595374" w:rsidRPr="00FD1B9A" w:rsidRDefault="22F18568" w:rsidP="22F18568">
                  <w:pPr>
                    <w:rPr>
                      <w:rFonts w:asciiTheme="majorHAnsi" w:hAnsiTheme="majorHAnsi"/>
                    </w:rPr>
                  </w:pPr>
                  <w:r w:rsidRPr="22F18568">
                    <w:rPr>
                      <w:rFonts w:asciiTheme="majorHAnsi" w:hAnsiTheme="majorHAnsi"/>
                    </w:rPr>
                    <w:t>Schooling Social Justice (4)</w:t>
                  </w:r>
                </w:p>
              </w:tc>
              <w:tc>
                <w:tcPr>
                  <w:tcW w:w="714" w:type="dxa"/>
                  <w:shd w:val="clear" w:color="auto" w:fill="FFFFFF" w:themeFill="background1"/>
                  <w:tcMar>
                    <w:top w:w="0" w:type="dxa"/>
                    <w:left w:w="0" w:type="dxa"/>
                    <w:bottom w:w="0" w:type="dxa"/>
                    <w:right w:w="150" w:type="dxa"/>
                  </w:tcMar>
                  <w:hideMark/>
                </w:tcPr>
                <w:p w14:paraId="4138EEB2" w14:textId="77777777" w:rsidR="00595374" w:rsidRPr="00FD1B9A" w:rsidRDefault="00595374" w:rsidP="00595374">
                  <w:pPr>
                    <w:rPr>
                      <w:rFonts w:asciiTheme="majorHAnsi" w:hAnsiTheme="majorHAnsi"/>
                    </w:rPr>
                  </w:pPr>
                  <w:r w:rsidRPr="00FD1B9A">
                    <w:rPr>
                      <w:rFonts w:asciiTheme="majorHAnsi" w:hAnsiTheme="majorHAnsi"/>
                    </w:rPr>
                    <w:t>4</w:t>
                  </w:r>
                </w:p>
              </w:tc>
            </w:tr>
            <w:tr w:rsidR="00FD1B9A" w:rsidRPr="00FD1B9A" w14:paraId="76B6D06C" w14:textId="77777777" w:rsidTr="22F18568">
              <w:trPr>
                <w:tblCellSpacing w:w="15" w:type="dxa"/>
              </w:trPr>
              <w:tc>
                <w:tcPr>
                  <w:tcW w:w="1155" w:type="dxa"/>
                  <w:shd w:val="clear" w:color="auto" w:fill="FFFFFF" w:themeFill="background1"/>
                  <w:hideMark/>
                </w:tcPr>
                <w:p w14:paraId="248C80C3" w14:textId="77777777" w:rsidR="00595374" w:rsidRPr="00FD1B9A" w:rsidRDefault="00663F3C" w:rsidP="00595374">
                  <w:pPr>
                    <w:rPr>
                      <w:rFonts w:asciiTheme="majorHAnsi" w:hAnsiTheme="majorHAnsi"/>
                    </w:rPr>
                  </w:pPr>
                  <w:hyperlink r:id="rId46" w:history="1">
                    <w:r w:rsidR="00595374" w:rsidRPr="00FD1B9A">
                      <w:rPr>
                        <w:rStyle w:val="Hyperlink"/>
                        <w:rFonts w:asciiTheme="majorHAnsi" w:hAnsiTheme="majorHAnsi"/>
                        <w:color w:val="auto"/>
                        <w:u w:val="none"/>
                      </w:rPr>
                      <w:t>HPE 413</w:t>
                    </w:r>
                  </w:hyperlink>
                </w:p>
              </w:tc>
              <w:tc>
                <w:tcPr>
                  <w:tcW w:w="4720" w:type="dxa"/>
                  <w:shd w:val="clear" w:color="auto" w:fill="FFFFFF" w:themeFill="background1"/>
                  <w:tcMar>
                    <w:top w:w="0" w:type="dxa"/>
                    <w:left w:w="0" w:type="dxa"/>
                    <w:bottom w:w="0" w:type="dxa"/>
                    <w:right w:w="75" w:type="dxa"/>
                  </w:tcMar>
                  <w:hideMark/>
                </w:tcPr>
                <w:p w14:paraId="3D348B30" w14:textId="3234FA94" w:rsidR="00595374" w:rsidRPr="00FD1B9A" w:rsidRDefault="22F18568" w:rsidP="22F18568">
                  <w:pPr>
                    <w:rPr>
                      <w:rFonts w:asciiTheme="majorHAnsi" w:hAnsiTheme="majorHAnsi"/>
                    </w:rPr>
                  </w:pPr>
                  <w:r w:rsidRPr="22F18568">
                    <w:rPr>
                      <w:rFonts w:asciiTheme="majorHAnsi" w:hAnsiTheme="majorHAnsi"/>
                    </w:rPr>
                    <w:t>(3)</w:t>
                  </w:r>
                </w:p>
              </w:tc>
              <w:tc>
                <w:tcPr>
                  <w:tcW w:w="714" w:type="dxa"/>
                  <w:shd w:val="clear" w:color="auto" w:fill="FFFFFF" w:themeFill="background1"/>
                  <w:tcMar>
                    <w:top w:w="0" w:type="dxa"/>
                    <w:left w:w="0" w:type="dxa"/>
                    <w:bottom w:w="0" w:type="dxa"/>
                    <w:right w:w="150" w:type="dxa"/>
                  </w:tcMar>
                  <w:hideMark/>
                </w:tcPr>
                <w:p w14:paraId="23CC7BD1"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256DABCB" w14:textId="77777777" w:rsidTr="22F18568">
              <w:trPr>
                <w:tblCellSpacing w:w="15" w:type="dxa"/>
              </w:trPr>
              <w:tc>
                <w:tcPr>
                  <w:tcW w:w="1155" w:type="dxa"/>
                  <w:shd w:val="clear" w:color="auto" w:fill="FFFFFF" w:themeFill="background1"/>
                  <w:hideMark/>
                </w:tcPr>
                <w:p w14:paraId="5E66B4B8" w14:textId="77777777" w:rsidR="00595374" w:rsidRPr="00FD1B9A" w:rsidRDefault="00663F3C" w:rsidP="00595374">
                  <w:pPr>
                    <w:rPr>
                      <w:rFonts w:asciiTheme="majorHAnsi" w:hAnsiTheme="majorHAnsi"/>
                    </w:rPr>
                  </w:pPr>
                  <w:hyperlink r:id="rId47" w:history="1">
                    <w:r w:rsidR="00595374" w:rsidRPr="00FD1B9A">
                      <w:rPr>
                        <w:rStyle w:val="Hyperlink"/>
                        <w:rFonts w:asciiTheme="majorHAnsi" w:hAnsiTheme="majorHAnsi"/>
                        <w:color w:val="auto"/>
                        <w:u w:val="none"/>
                      </w:rPr>
                      <w:t>HPE 414</w:t>
                    </w:r>
                  </w:hyperlink>
                </w:p>
              </w:tc>
              <w:tc>
                <w:tcPr>
                  <w:tcW w:w="4720" w:type="dxa"/>
                  <w:shd w:val="clear" w:color="auto" w:fill="FFFFFF" w:themeFill="background1"/>
                  <w:tcMar>
                    <w:top w:w="0" w:type="dxa"/>
                    <w:left w:w="0" w:type="dxa"/>
                    <w:bottom w:w="0" w:type="dxa"/>
                    <w:right w:w="75" w:type="dxa"/>
                  </w:tcMar>
                  <w:hideMark/>
                </w:tcPr>
                <w:p w14:paraId="252FEFDB" w14:textId="3597DF1D" w:rsidR="00595374" w:rsidRPr="00FD1B9A" w:rsidRDefault="22F18568" w:rsidP="22F18568">
                  <w:pPr>
                    <w:rPr>
                      <w:rFonts w:asciiTheme="majorHAnsi" w:hAnsiTheme="majorHAnsi"/>
                    </w:rPr>
                  </w:pPr>
                  <w:r w:rsidRPr="22F18568">
                    <w:rPr>
                      <w:rFonts w:asciiTheme="majorHAnsi" w:hAnsiTheme="majorHAnsi"/>
                    </w:rPr>
                    <w:t>(3)</w:t>
                  </w:r>
                </w:p>
              </w:tc>
              <w:tc>
                <w:tcPr>
                  <w:tcW w:w="714" w:type="dxa"/>
                  <w:shd w:val="clear" w:color="auto" w:fill="FFFFFF" w:themeFill="background1"/>
                  <w:tcMar>
                    <w:top w:w="0" w:type="dxa"/>
                    <w:left w:w="0" w:type="dxa"/>
                    <w:bottom w:w="0" w:type="dxa"/>
                    <w:right w:w="150" w:type="dxa"/>
                  </w:tcMar>
                  <w:hideMark/>
                </w:tcPr>
                <w:p w14:paraId="3B116572"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07B2B977" w14:textId="77777777" w:rsidTr="22F18568">
              <w:trPr>
                <w:tblCellSpacing w:w="15" w:type="dxa"/>
              </w:trPr>
              <w:tc>
                <w:tcPr>
                  <w:tcW w:w="1155" w:type="dxa"/>
                  <w:shd w:val="clear" w:color="auto" w:fill="FFFFFF" w:themeFill="background1"/>
                  <w:hideMark/>
                </w:tcPr>
                <w:p w14:paraId="7B645B5E" w14:textId="77777777" w:rsidR="00595374" w:rsidRPr="00A71F41" w:rsidRDefault="00663F3C" w:rsidP="00595374">
                  <w:pPr>
                    <w:rPr>
                      <w:rFonts w:asciiTheme="majorHAnsi" w:hAnsiTheme="majorHAnsi"/>
                      <w:color w:val="FF0000"/>
                    </w:rPr>
                  </w:pPr>
                  <w:hyperlink r:id="rId48" w:history="1">
                    <w:r w:rsidR="00595374" w:rsidRPr="00A71F41">
                      <w:rPr>
                        <w:rStyle w:val="Hyperlink"/>
                        <w:rFonts w:asciiTheme="majorHAnsi" w:hAnsiTheme="majorHAnsi"/>
                        <w:color w:val="000000" w:themeColor="text1"/>
                        <w:u w:val="none"/>
                      </w:rPr>
                      <w:t>HPE 423</w:t>
                    </w:r>
                  </w:hyperlink>
                </w:p>
              </w:tc>
              <w:tc>
                <w:tcPr>
                  <w:tcW w:w="4720" w:type="dxa"/>
                  <w:shd w:val="clear" w:color="auto" w:fill="FFFFFF" w:themeFill="background1"/>
                  <w:tcMar>
                    <w:top w:w="0" w:type="dxa"/>
                    <w:left w:w="0" w:type="dxa"/>
                    <w:bottom w:w="0" w:type="dxa"/>
                    <w:right w:w="75" w:type="dxa"/>
                  </w:tcMar>
                  <w:hideMark/>
                </w:tcPr>
                <w:p w14:paraId="54121012" w14:textId="7E1B8182" w:rsidR="00595374" w:rsidRPr="00A71F41" w:rsidRDefault="00A71F41" w:rsidP="22F18568">
                  <w:pPr>
                    <w:rPr>
                      <w:rFonts w:asciiTheme="majorHAnsi" w:hAnsiTheme="majorHAnsi"/>
                      <w:color w:val="FF0000"/>
                    </w:rPr>
                  </w:pPr>
                  <w:r w:rsidRPr="00A71F41">
                    <w:rPr>
                      <w:rFonts w:asciiTheme="majorHAnsi" w:hAnsiTheme="majorHAnsi"/>
                      <w:color w:val="000000" w:themeColor="text1"/>
                    </w:rPr>
                    <w:t>(2)</w:t>
                  </w:r>
                </w:p>
              </w:tc>
              <w:tc>
                <w:tcPr>
                  <w:tcW w:w="714" w:type="dxa"/>
                  <w:shd w:val="clear" w:color="auto" w:fill="FFFFFF" w:themeFill="background1"/>
                  <w:tcMar>
                    <w:top w:w="0" w:type="dxa"/>
                    <w:left w:w="0" w:type="dxa"/>
                    <w:bottom w:w="0" w:type="dxa"/>
                    <w:right w:w="150" w:type="dxa"/>
                  </w:tcMar>
                  <w:hideMark/>
                </w:tcPr>
                <w:p w14:paraId="53FF642B" w14:textId="77777777" w:rsidR="00595374" w:rsidRPr="00FD1B9A" w:rsidRDefault="00595374" w:rsidP="00595374">
                  <w:pPr>
                    <w:rPr>
                      <w:rFonts w:asciiTheme="majorHAnsi" w:hAnsiTheme="majorHAnsi"/>
                    </w:rPr>
                  </w:pPr>
                  <w:r w:rsidRPr="00FD1B9A">
                    <w:rPr>
                      <w:rFonts w:asciiTheme="majorHAnsi" w:hAnsiTheme="majorHAnsi"/>
                    </w:rPr>
                    <w:t>2</w:t>
                  </w:r>
                </w:p>
              </w:tc>
            </w:tr>
            <w:tr w:rsidR="00FD1B9A" w:rsidRPr="00FD1B9A" w14:paraId="7D14E513" w14:textId="77777777" w:rsidTr="22F18568">
              <w:trPr>
                <w:tblCellSpacing w:w="15" w:type="dxa"/>
              </w:trPr>
              <w:tc>
                <w:tcPr>
                  <w:tcW w:w="1155" w:type="dxa"/>
                  <w:shd w:val="clear" w:color="auto" w:fill="FFFFFF" w:themeFill="background1"/>
                  <w:hideMark/>
                </w:tcPr>
                <w:p w14:paraId="6E81B6A9" w14:textId="2A417D72" w:rsidR="00595374" w:rsidRPr="00A71F41" w:rsidRDefault="00663F3C" w:rsidP="09A51FCF">
                  <w:pPr>
                    <w:rPr>
                      <w:rFonts w:asciiTheme="majorHAnsi" w:hAnsiTheme="majorHAnsi"/>
                      <w:color w:val="FF0000"/>
                    </w:rPr>
                  </w:pPr>
                  <w:hyperlink r:id="rId49">
                    <w:r w:rsidR="09A51FCF" w:rsidRPr="00A71F41">
                      <w:rPr>
                        <w:rStyle w:val="Hyperlink"/>
                        <w:rFonts w:asciiTheme="majorHAnsi" w:hAnsiTheme="majorHAnsi"/>
                        <w:color w:val="FF0000"/>
                        <w:u w:val="none"/>
                      </w:rPr>
                      <w:t>HPE 425</w:t>
                    </w:r>
                  </w:hyperlink>
                </w:p>
              </w:tc>
              <w:tc>
                <w:tcPr>
                  <w:tcW w:w="4720" w:type="dxa"/>
                  <w:shd w:val="clear" w:color="auto" w:fill="FFFFFF" w:themeFill="background1"/>
                  <w:tcMar>
                    <w:top w:w="0" w:type="dxa"/>
                    <w:left w:w="0" w:type="dxa"/>
                    <w:bottom w:w="0" w:type="dxa"/>
                    <w:right w:w="75" w:type="dxa"/>
                  </w:tcMar>
                  <w:hideMark/>
                </w:tcPr>
                <w:p w14:paraId="01496696" w14:textId="6DBB9ADC" w:rsidR="00595374" w:rsidRPr="00A71F41" w:rsidRDefault="22F18568" w:rsidP="22F18568">
                  <w:pPr>
                    <w:rPr>
                      <w:rFonts w:asciiTheme="majorHAnsi" w:hAnsiTheme="majorHAnsi"/>
                      <w:color w:val="FF0000"/>
                    </w:rPr>
                  </w:pPr>
                  <w:r w:rsidRPr="00A71F41">
                    <w:rPr>
                      <w:rFonts w:asciiTheme="majorHAnsi" w:hAnsiTheme="majorHAnsi"/>
                      <w:color w:val="FF0000"/>
                    </w:rPr>
                    <w:t xml:space="preserve"> (9)</w:t>
                  </w:r>
                </w:p>
              </w:tc>
              <w:tc>
                <w:tcPr>
                  <w:tcW w:w="714" w:type="dxa"/>
                  <w:shd w:val="clear" w:color="auto" w:fill="FFFFFF" w:themeFill="background1"/>
                  <w:tcMar>
                    <w:top w:w="0" w:type="dxa"/>
                    <w:left w:w="0" w:type="dxa"/>
                    <w:bottom w:w="0" w:type="dxa"/>
                    <w:right w:w="150" w:type="dxa"/>
                  </w:tcMar>
                  <w:hideMark/>
                </w:tcPr>
                <w:p w14:paraId="77F13F43" w14:textId="77777777" w:rsidR="00595374" w:rsidRPr="00FD1B9A" w:rsidRDefault="00595374" w:rsidP="00595374">
                  <w:pPr>
                    <w:rPr>
                      <w:rFonts w:asciiTheme="majorHAnsi" w:hAnsiTheme="majorHAnsi"/>
                    </w:rPr>
                  </w:pPr>
                  <w:r w:rsidRPr="00FD1B9A">
                    <w:rPr>
                      <w:rFonts w:asciiTheme="majorHAnsi" w:hAnsiTheme="majorHAnsi"/>
                    </w:rPr>
                    <w:t>10</w:t>
                  </w:r>
                </w:p>
              </w:tc>
            </w:tr>
            <w:tr w:rsidR="00765BC7" w:rsidRPr="00FD1B9A" w14:paraId="5995EE16" w14:textId="77777777" w:rsidTr="22F18568">
              <w:trPr>
                <w:tblCellSpacing w:w="15" w:type="dxa"/>
              </w:trPr>
              <w:tc>
                <w:tcPr>
                  <w:tcW w:w="1155" w:type="dxa"/>
                  <w:shd w:val="clear" w:color="auto" w:fill="FFFFFF" w:themeFill="background1"/>
                </w:tcPr>
                <w:p w14:paraId="4AFA503B" w14:textId="3F63AB24" w:rsidR="00765BC7" w:rsidRPr="00765BC7" w:rsidRDefault="00765BC7" w:rsidP="1977C7B8">
                  <w:pPr>
                    <w:rPr>
                      <w:rFonts w:asciiTheme="majorHAnsi" w:hAnsiTheme="majorHAnsi"/>
                    </w:rPr>
                  </w:pPr>
                  <w:r w:rsidRPr="00765BC7">
                    <w:rPr>
                      <w:rFonts w:asciiTheme="majorHAnsi" w:hAnsiTheme="majorHAnsi"/>
                      <w:color w:val="FF0000"/>
                    </w:rPr>
                    <w:t>HPE 435</w:t>
                  </w:r>
                </w:p>
              </w:tc>
              <w:tc>
                <w:tcPr>
                  <w:tcW w:w="4720" w:type="dxa"/>
                  <w:shd w:val="clear" w:color="auto" w:fill="FFFFFF" w:themeFill="background1"/>
                  <w:tcMar>
                    <w:top w:w="0" w:type="dxa"/>
                    <w:left w:w="0" w:type="dxa"/>
                    <w:bottom w:w="0" w:type="dxa"/>
                    <w:right w:w="75" w:type="dxa"/>
                  </w:tcMar>
                </w:tcPr>
                <w:p w14:paraId="7FE4C8B0" w14:textId="3804743C" w:rsidR="00E7213F" w:rsidRPr="00FD1B9A" w:rsidRDefault="22F18568" w:rsidP="22F18568">
                  <w:pPr>
                    <w:rPr>
                      <w:rFonts w:asciiTheme="majorHAnsi" w:hAnsiTheme="majorHAnsi"/>
                    </w:rPr>
                  </w:pPr>
                  <w:r w:rsidRPr="00A71F41">
                    <w:rPr>
                      <w:rFonts w:asciiTheme="majorHAnsi" w:hAnsiTheme="majorHAnsi"/>
                      <w:w w:val="90"/>
                    </w:rPr>
                    <w:t xml:space="preserve">PE Student Teaching </w:t>
                  </w:r>
                  <w:proofErr w:type="gramStart"/>
                  <w:r w:rsidRPr="00A71F41">
                    <w:rPr>
                      <w:rFonts w:asciiTheme="majorHAnsi" w:hAnsiTheme="majorHAnsi"/>
                      <w:w w:val="90"/>
                    </w:rPr>
                    <w:t>Capstone</w:t>
                  </w:r>
                  <w:r w:rsidRPr="22F18568">
                    <w:rPr>
                      <w:rFonts w:asciiTheme="majorHAnsi" w:hAnsiTheme="majorHAnsi"/>
                    </w:rPr>
                    <w:t>(</w:t>
                  </w:r>
                  <w:proofErr w:type="gramEnd"/>
                  <w:r w:rsidRPr="22F18568">
                    <w:rPr>
                      <w:rFonts w:asciiTheme="majorHAnsi" w:hAnsiTheme="majorHAnsi"/>
                    </w:rPr>
                    <w:t>1)</w:t>
                  </w:r>
                </w:p>
              </w:tc>
              <w:tc>
                <w:tcPr>
                  <w:tcW w:w="714" w:type="dxa"/>
                  <w:shd w:val="clear" w:color="auto" w:fill="FFFFFF" w:themeFill="background1"/>
                  <w:tcMar>
                    <w:top w:w="0" w:type="dxa"/>
                    <w:left w:w="0" w:type="dxa"/>
                    <w:bottom w:w="0" w:type="dxa"/>
                    <w:right w:w="150" w:type="dxa"/>
                  </w:tcMar>
                </w:tcPr>
                <w:p w14:paraId="06F3FF4D" w14:textId="77777777" w:rsidR="00765BC7" w:rsidRPr="00FD1B9A" w:rsidRDefault="00765BC7" w:rsidP="00595374">
                  <w:pPr>
                    <w:rPr>
                      <w:rFonts w:asciiTheme="majorHAnsi" w:hAnsiTheme="majorHAnsi"/>
                    </w:rPr>
                  </w:pPr>
                </w:p>
              </w:tc>
            </w:tr>
            <w:tr w:rsidR="00EA4562" w:rsidRPr="00FD1B9A" w14:paraId="1FC858DC" w14:textId="77777777" w:rsidTr="22F18568">
              <w:trPr>
                <w:tblCellSpacing w:w="15" w:type="dxa"/>
              </w:trPr>
              <w:tc>
                <w:tcPr>
                  <w:tcW w:w="1155" w:type="dxa"/>
                  <w:shd w:val="clear" w:color="auto" w:fill="FFFFFF" w:themeFill="background1"/>
                </w:tcPr>
                <w:p w14:paraId="377F4990" w14:textId="6331D9D6" w:rsidR="00EA4562" w:rsidRPr="00765BC7" w:rsidRDefault="00EA4562" w:rsidP="1977C7B8">
                  <w:pPr>
                    <w:rPr>
                      <w:rFonts w:asciiTheme="majorHAnsi" w:hAnsiTheme="majorHAnsi"/>
                      <w:color w:val="FF0000"/>
                    </w:rPr>
                  </w:pPr>
                  <w:r>
                    <w:rPr>
                      <w:rFonts w:asciiTheme="majorHAnsi" w:hAnsiTheme="majorHAnsi"/>
                      <w:color w:val="FF0000"/>
                    </w:rPr>
                    <w:t>HPE 444</w:t>
                  </w:r>
                </w:p>
              </w:tc>
              <w:tc>
                <w:tcPr>
                  <w:tcW w:w="4720" w:type="dxa"/>
                  <w:shd w:val="clear" w:color="auto" w:fill="FFFFFF" w:themeFill="background1"/>
                  <w:tcMar>
                    <w:top w:w="0" w:type="dxa"/>
                    <w:left w:w="0" w:type="dxa"/>
                    <w:bottom w:w="0" w:type="dxa"/>
                    <w:right w:w="75" w:type="dxa"/>
                  </w:tcMar>
                </w:tcPr>
                <w:p w14:paraId="2935D82E" w14:textId="1F6A2BC8" w:rsidR="00EA4562" w:rsidRPr="6D6887E3" w:rsidRDefault="22F18568" w:rsidP="22F18568">
                  <w:pPr>
                    <w:rPr>
                      <w:rFonts w:asciiTheme="majorHAnsi" w:hAnsiTheme="majorHAnsi"/>
                    </w:rPr>
                  </w:pPr>
                  <w:r w:rsidRPr="00DB7557">
                    <w:rPr>
                      <w:rFonts w:asciiTheme="majorHAnsi" w:hAnsiTheme="majorHAnsi"/>
                      <w:color w:val="FF0000"/>
                    </w:rPr>
                    <w:t>Practicum in APE (2)</w:t>
                  </w:r>
                </w:p>
              </w:tc>
              <w:tc>
                <w:tcPr>
                  <w:tcW w:w="714" w:type="dxa"/>
                  <w:shd w:val="clear" w:color="auto" w:fill="FFFFFF" w:themeFill="background1"/>
                  <w:tcMar>
                    <w:top w:w="0" w:type="dxa"/>
                    <w:left w:w="0" w:type="dxa"/>
                    <w:bottom w:w="0" w:type="dxa"/>
                    <w:right w:w="150" w:type="dxa"/>
                  </w:tcMar>
                </w:tcPr>
                <w:p w14:paraId="11B31F66" w14:textId="77777777" w:rsidR="00EA4562" w:rsidRPr="00FD1B9A" w:rsidRDefault="00EA4562" w:rsidP="00595374">
                  <w:pPr>
                    <w:rPr>
                      <w:rFonts w:asciiTheme="majorHAnsi" w:hAnsiTheme="majorHAnsi"/>
                    </w:rPr>
                  </w:pPr>
                </w:p>
              </w:tc>
            </w:tr>
          </w:tbl>
          <w:p w14:paraId="5C4C0350" w14:textId="27955FA7" w:rsidR="6D6887E3" w:rsidRDefault="6D6887E3" w:rsidP="6D6887E3">
            <w:pPr>
              <w:rPr>
                <w:rFonts w:asciiTheme="majorHAnsi" w:hAnsiTheme="majorHAnsi"/>
                <w:b/>
                <w:bCs/>
              </w:rPr>
            </w:pPr>
          </w:p>
          <w:p w14:paraId="25A4F953" w14:textId="018A2128" w:rsidR="00595374" w:rsidRPr="00FD1B9A" w:rsidRDefault="22F18568" w:rsidP="22F18568">
            <w:pPr>
              <w:rPr>
                <w:rFonts w:asciiTheme="majorHAnsi" w:hAnsiTheme="majorHAnsi"/>
                <w:b/>
                <w:bCs/>
              </w:rPr>
            </w:pPr>
            <w:r w:rsidRPr="22F18568">
              <w:rPr>
                <w:rFonts w:asciiTheme="majorHAnsi" w:hAnsiTheme="majorHAnsi"/>
                <w:b/>
                <w:bCs/>
              </w:rPr>
              <w:t>Cognates (19)</w:t>
            </w:r>
          </w:p>
          <w:tbl>
            <w:tblPr>
              <w:tblW w:w="6589" w:type="dxa"/>
              <w:tblCellSpacing w:w="15" w:type="dxa"/>
              <w:shd w:val="clear" w:color="auto" w:fill="FFFFFF"/>
              <w:tblLayout w:type="fixed"/>
              <w:tblCellMar>
                <w:left w:w="0" w:type="dxa"/>
                <w:right w:w="0" w:type="dxa"/>
              </w:tblCellMar>
              <w:tblLook w:val="04A0" w:firstRow="1" w:lastRow="0" w:firstColumn="1" w:lastColumn="0" w:noHBand="0" w:noVBand="1"/>
            </w:tblPr>
            <w:tblGrid>
              <w:gridCol w:w="1170"/>
              <w:gridCol w:w="4740"/>
              <w:gridCol w:w="679"/>
            </w:tblGrid>
            <w:tr w:rsidR="00FD1B9A" w:rsidRPr="00FD1B9A" w14:paraId="1D86819E" w14:textId="77777777" w:rsidTr="22F18568">
              <w:trPr>
                <w:tblCellSpacing w:w="15" w:type="dxa"/>
              </w:trPr>
              <w:tc>
                <w:tcPr>
                  <w:tcW w:w="1125" w:type="dxa"/>
                  <w:shd w:val="clear" w:color="auto" w:fill="FFFFFF" w:themeFill="background1"/>
                  <w:hideMark/>
                </w:tcPr>
                <w:p w14:paraId="51127054" w14:textId="78BE4B8F" w:rsidR="00595374" w:rsidRPr="00FD1B9A" w:rsidRDefault="00663F3C" w:rsidP="2B79CEF1">
                  <w:pPr>
                    <w:rPr>
                      <w:rFonts w:asciiTheme="majorHAnsi" w:hAnsiTheme="majorHAnsi"/>
                    </w:rPr>
                  </w:pPr>
                  <w:hyperlink r:id="rId50">
                    <w:r w:rsidR="2B79CEF1" w:rsidRPr="2B79CEF1">
                      <w:rPr>
                        <w:rStyle w:val="Hyperlink"/>
                        <w:rFonts w:asciiTheme="majorHAnsi" w:hAnsiTheme="majorHAnsi"/>
                        <w:color w:val="auto"/>
                        <w:u w:val="none"/>
                      </w:rPr>
                      <w:t>BIOL 108</w:t>
                    </w:r>
                  </w:hyperlink>
                  <w:r w:rsidR="2B79CEF1" w:rsidRPr="2B79CEF1">
                    <w:rPr>
                      <w:rFonts w:asciiTheme="majorHAnsi" w:hAnsiTheme="majorHAnsi"/>
                    </w:rPr>
                    <w:t>*</w:t>
                  </w:r>
                </w:p>
              </w:tc>
              <w:tc>
                <w:tcPr>
                  <w:tcW w:w="4710" w:type="dxa"/>
                  <w:shd w:val="clear" w:color="auto" w:fill="FFFFFF" w:themeFill="background1"/>
                  <w:tcMar>
                    <w:top w:w="0" w:type="dxa"/>
                    <w:left w:w="0" w:type="dxa"/>
                    <w:bottom w:w="0" w:type="dxa"/>
                    <w:right w:w="75" w:type="dxa"/>
                  </w:tcMar>
                  <w:hideMark/>
                </w:tcPr>
                <w:p w14:paraId="4B6C1531" w14:textId="3E569E3B" w:rsidR="00595374" w:rsidRPr="00FD1B9A" w:rsidRDefault="22F18568" w:rsidP="22F18568">
                  <w:pPr>
                    <w:rPr>
                      <w:rFonts w:asciiTheme="majorHAnsi" w:hAnsiTheme="majorHAnsi"/>
                    </w:rPr>
                  </w:pPr>
                  <w:r w:rsidRPr="22F18568">
                    <w:rPr>
                      <w:rFonts w:asciiTheme="majorHAnsi" w:hAnsiTheme="majorHAnsi"/>
                    </w:rPr>
                    <w:t>(4)</w:t>
                  </w:r>
                </w:p>
              </w:tc>
              <w:tc>
                <w:tcPr>
                  <w:tcW w:w="634" w:type="dxa"/>
                  <w:shd w:val="clear" w:color="auto" w:fill="FFFFFF" w:themeFill="background1"/>
                  <w:tcMar>
                    <w:top w:w="0" w:type="dxa"/>
                    <w:left w:w="0" w:type="dxa"/>
                    <w:bottom w:w="0" w:type="dxa"/>
                    <w:right w:w="150" w:type="dxa"/>
                  </w:tcMar>
                  <w:hideMark/>
                </w:tcPr>
                <w:p w14:paraId="0C75C801" w14:textId="77777777" w:rsidR="00595374" w:rsidRPr="00FD1B9A" w:rsidRDefault="00595374" w:rsidP="00595374">
                  <w:pPr>
                    <w:rPr>
                      <w:rFonts w:asciiTheme="majorHAnsi" w:hAnsiTheme="majorHAnsi"/>
                    </w:rPr>
                  </w:pPr>
                  <w:r w:rsidRPr="00FD1B9A">
                    <w:rPr>
                      <w:rFonts w:asciiTheme="majorHAnsi" w:hAnsiTheme="majorHAnsi"/>
                    </w:rPr>
                    <w:t>4</w:t>
                  </w:r>
                </w:p>
              </w:tc>
            </w:tr>
            <w:tr w:rsidR="00FD1B9A" w:rsidRPr="00FD1B9A" w14:paraId="13DF4A1F" w14:textId="77777777" w:rsidTr="22F18568">
              <w:trPr>
                <w:tblCellSpacing w:w="15" w:type="dxa"/>
              </w:trPr>
              <w:tc>
                <w:tcPr>
                  <w:tcW w:w="1125" w:type="dxa"/>
                  <w:shd w:val="clear" w:color="auto" w:fill="FFFFFF" w:themeFill="background1"/>
                  <w:hideMark/>
                </w:tcPr>
                <w:p w14:paraId="4C27472A" w14:textId="77777777" w:rsidR="00595374" w:rsidRPr="00FD1B9A" w:rsidRDefault="00663F3C" w:rsidP="00595374">
                  <w:pPr>
                    <w:rPr>
                      <w:rFonts w:asciiTheme="majorHAnsi" w:hAnsiTheme="majorHAnsi"/>
                    </w:rPr>
                  </w:pPr>
                  <w:hyperlink r:id="rId51" w:history="1">
                    <w:r w:rsidR="00595374" w:rsidRPr="00FD1B9A">
                      <w:rPr>
                        <w:rStyle w:val="Hyperlink"/>
                        <w:rFonts w:asciiTheme="majorHAnsi" w:hAnsiTheme="majorHAnsi"/>
                        <w:color w:val="auto"/>
                        <w:u w:val="none"/>
                      </w:rPr>
                      <w:t>BIOL 231</w:t>
                    </w:r>
                  </w:hyperlink>
                </w:p>
              </w:tc>
              <w:tc>
                <w:tcPr>
                  <w:tcW w:w="4710" w:type="dxa"/>
                  <w:shd w:val="clear" w:color="auto" w:fill="FFFFFF" w:themeFill="background1"/>
                  <w:tcMar>
                    <w:top w:w="0" w:type="dxa"/>
                    <w:left w:w="0" w:type="dxa"/>
                    <w:bottom w:w="0" w:type="dxa"/>
                    <w:right w:w="75" w:type="dxa"/>
                  </w:tcMar>
                  <w:hideMark/>
                </w:tcPr>
                <w:p w14:paraId="19E1FC03" w14:textId="24674490" w:rsidR="00595374" w:rsidRPr="00FD1B9A" w:rsidRDefault="22F18568" w:rsidP="22F18568">
                  <w:pPr>
                    <w:rPr>
                      <w:rFonts w:asciiTheme="majorHAnsi" w:hAnsiTheme="majorHAnsi"/>
                    </w:rPr>
                  </w:pPr>
                  <w:r w:rsidRPr="22F18568">
                    <w:rPr>
                      <w:rFonts w:asciiTheme="majorHAnsi" w:hAnsiTheme="majorHAnsi"/>
                    </w:rPr>
                    <w:t>(4)</w:t>
                  </w:r>
                </w:p>
              </w:tc>
              <w:tc>
                <w:tcPr>
                  <w:tcW w:w="634" w:type="dxa"/>
                  <w:shd w:val="clear" w:color="auto" w:fill="FFFFFF" w:themeFill="background1"/>
                  <w:tcMar>
                    <w:top w:w="0" w:type="dxa"/>
                    <w:left w:w="0" w:type="dxa"/>
                    <w:bottom w:w="0" w:type="dxa"/>
                    <w:right w:w="150" w:type="dxa"/>
                  </w:tcMar>
                  <w:hideMark/>
                </w:tcPr>
                <w:p w14:paraId="0D8DCC32" w14:textId="77777777" w:rsidR="00595374" w:rsidRPr="00FD1B9A" w:rsidRDefault="00595374" w:rsidP="00595374">
                  <w:pPr>
                    <w:rPr>
                      <w:rFonts w:asciiTheme="majorHAnsi" w:hAnsiTheme="majorHAnsi"/>
                    </w:rPr>
                  </w:pPr>
                  <w:r w:rsidRPr="00FD1B9A">
                    <w:rPr>
                      <w:rFonts w:asciiTheme="majorHAnsi" w:hAnsiTheme="majorHAnsi"/>
                    </w:rPr>
                    <w:t>4</w:t>
                  </w:r>
                </w:p>
              </w:tc>
            </w:tr>
            <w:tr w:rsidR="00FD1B9A" w:rsidRPr="00FD1B9A" w14:paraId="60DDE2FC" w14:textId="77777777" w:rsidTr="22F18568">
              <w:trPr>
                <w:tblCellSpacing w:w="15" w:type="dxa"/>
              </w:trPr>
              <w:tc>
                <w:tcPr>
                  <w:tcW w:w="1125" w:type="dxa"/>
                  <w:shd w:val="clear" w:color="auto" w:fill="FFFFFF" w:themeFill="background1"/>
                  <w:hideMark/>
                </w:tcPr>
                <w:p w14:paraId="782B4453" w14:textId="3926571F" w:rsidR="00595374" w:rsidRPr="00FD1B9A" w:rsidRDefault="00663F3C" w:rsidP="2B79CEF1">
                  <w:pPr>
                    <w:rPr>
                      <w:rFonts w:asciiTheme="majorHAnsi" w:hAnsiTheme="majorHAnsi"/>
                    </w:rPr>
                  </w:pPr>
                  <w:hyperlink r:id="rId52">
                    <w:r w:rsidR="2B79CEF1" w:rsidRPr="2B79CEF1">
                      <w:rPr>
                        <w:rStyle w:val="Hyperlink"/>
                        <w:rFonts w:asciiTheme="majorHAnsi" w:hAnsiTheme="majorHAnsi"/>
                        <w:color w:val="auto"/>
                        <w:u w:val="none"/>
                      </w:rPr>
                      <w:t>BIOL 335</w:t>
                    </w:r>
                  </w:hyperlink>
                  <w:r w:rsidR="2B79CEF1" w:rsidRPr="2B79CEF1">
                    <w:rPr>
                      <w:rFonts w:asciiTheme="majorHAnsi" w:hAnsiTheme="majorHAnsi"/>
                    </w:rPr>
                    <w:t>*</w:t>
                  </w:r>
                </w:p>
              </w:tc>
              <w:tc>
                <w:tcPr>
                  <w:tcW w:w="4710" w:type="dxa"/>
                  <w:shd w:val="clear" w:color="auto" w:fill="FFFFFF" w:themeFill="background1"/>
                  <w:tcMar>
                    <w:top w:w="0" w:type="dxa"/>
                    <w:left w:w="0" w:type="dxa"/>
                    <w:bottom w:w="0" w:type="dxa"/>
                    <w:right w:w="75" w:type="dxa"/>
                  </w:tcMar>
                  <w:hideMark/>
                </w:tcPr>
                <w:p w14:paraId="2EE925C8" w14:textId="20D7F06B" w:rsidR="00595374" w:rsidRPr="00FD1B9A" w:rsidRDefault="22F18568" w:rsidP="22F18568">
                  <w:pPr>
                    <w:rPr>
                      <w:rFonts w:asciiTheme="majorHAnsi" w:hAnsiTheme="majorHAnsi"/>
                    </w:rPr>
                  </w:pPr>
                  <w:r w:rsidRPr="22F18568">
                    <w:rPr>
                      <w:rFonts w:asciiTheme="majorHAnsi" w:hAnsiTheme="majorHAnsi"/>
                    </w:rPr>
                    <w:t>(4)</w:t>
                  </w:r>
                </w:p>
              </w:tc>
              <w:tc>
                <w:tcPr>
                  <w:tcW w:w="634" w:type="dxa"/>
                  <w:shd w:val="clear" w:color="auto" w:fill="FFFFFF" w:themeFill="background1"/>
                  <w:tcMar>
                    <w:top w:w="0" w:type="dxa"/>
                    <w:left w:w="0" w:type="dxa"/>
                    <w:bottom w:w="0" w:type="dxa"/>
                    <w:right w:w="150" w:type="dxa"/>
                  </w:tcMar>
                  <w:hideMark/>
                </w:tcPr>
                <w:p w14:paraId="415B266C" w14:textId="77777777" w:rsidR="00595374" w:rsidRPr="00FD1B9A" w:rsidRDefault="00595374" w:rsidP="00595374">
                  <w:pPr>
                    <w:rPr>
                      <w:rFonts w:asciiTheme="majorHAnsi" w:hAnsiTheme="majorHAnsi"/>
                    </w:rPr>
                  </w:pPr>
                  <w:r w:rsidRPr="00FD1B9A">
                    <w:rPr>
                      <w:rFonts w:asciiTheme="majorHAnsi" w:hAnsiTheme="majorHAnsi"/>
                    </w:rPr>
                    <w:t>4</w:t>
                  </w:r>
                </w:p>
              </w:tc>
            </w:tr>
            <w:tr w:rsidR="00FD1B9A" w:rsidRPr="00FD1B9A" w14:paraId="48BF4DF4" w14:textId="77777777" w:rsidTr="22F18568">
              <w:trPr>
                <w:tblCellSpacing w:w="15" w:type="dxa"/>
              </w:trPr>
              <w:tc>
                <w:tcPr>
                  <w:tcW w:w="1125" w:type="dxa"/>
                  <w:shd w:val="clear" w:color="auto" w:fill="FFFFFF" w:themeFill="background1"/>
                  <w:hideMark/>
                </w:tcPr>
                <w:p w14:paraId="3B59D103" w14:textId="1FF009F1" w:rsidR="00595374" w:rsidRPr="00FD1B9A" w:rsidRDefault="00663F3C" w:rsidP="43AFA9C0">
                  <w:pPr>
                    <w:rPr>
                      <w:rFonts w:asciiTheme="majorHAnsi" w:hAnsiTheme="majorHAnsi"/>
                      <w:color w:val="FF0000"/>
                    </w:rPr>
                  </w:pPr>
                  <w:hyperlink r:id="rId53">
                    <w:r w:rsidR="43AFA9C0" w:rsidRPr="43AFA9C0">
                      <w:rPr>
                        <w:rStyle w:val="Hyperlink"/>
                        <w:rFonts w:asciiTheme="majorHAnsi" w:hAnsiTheme="majorHAnsi"/>
                        <w:color w:val="FF0000"/>
                        <w:u w:val="none"/>
                      </w:rPr>
                      <w:t>SPED 333</w:t>
                    </w:r>
                  </w:hyperlink>
                </w:p>
              </w:tc>
              <w:tc>
                <w:tcPr>
                  <w:tcW w:w="4710" w:type="dxa"/>
                  <w:shd w:val="clear" w:color="auto" w:fill="FFFFFF" w:themeFill="background1"/>
                  <w:tcMar>
                    <w:top w:w="0" w:type="dxa"/>
                    <w:left w:w="0" w:type="dxa"/>
                    <w:bottom w:w="0" w:type="dxa"/>
                    <w:right w:w="75" w:type="dxa"/>
                  </w:tcMar>
                  <w:hideMark/>
                </w:tcPr>
                <w:p w14:paraId="7FB43667" w14:textId="53BE5AF2" w:rsidR="00595374" w:rsidRPr="00FD1B9A" w:rsidRDefault="22F18568" w:rsidP="22F18568">
                  <w:pPr>
                    <w:rPr>
                      <w:rFonts w:asciiTheme="majorHAnsi" w:hAnsiTheme="majorHAnsi"/>
                    </w:rPr>
                  </w:pPr>
                  <w:r w:rsidRPr="00DB7557">
                    <w:rPr>
                      <w:rFonts w:asciiTheme="majorHAnsi" w:hAnsiTheme="majorHAnsi"/>
                      <w:color w:val="FF0000"/>
                    </w:rPr>
                    <w:t>Intro to SPED (3)</w:t>
                  </w:r>
                </w:p>
              </w:tc>
              <w:tc>
                <w:tcPr>
                  <w:tcW w:w="634" w:type="dxa"/>
                  <w:shd w:val="clear" w:color="auto" w:fill="FFFFFF" w:themeFill="background1"/>
                  <w:tcMar>
                    <w:top w:w="0" w:type="dxa"/>
                    <w:left w:w="0" w:type="dxa"/>
                    <w:bottom w:w="0" w:type="dxa"/>
                    <w:right w:w="150" w:type="dxa"/>
                  </w:tcMar>
                  <w:hideMark/>
                </w:tcPr>
                <w:p w14:paraId="3F981736" w14:textId="77777777" w:rsidR="00595374" w:rsidRPr="00FD1B9A" w:rsidRDefault="00595374" w:rsidP="00595374">
                  <w:pPr>
                    <w:rPr>
                      <w:rFonts w:asciiTheme="majorHAnsi" w:hAnsiTheme="majorHAnsi"/>
                    </w:rPr>
                  </w:pPr>
                  <w:r w:rsidRPr="00FD1B9A">
                    <w:rPr>
                      <w:rFonts w:asciiTheme="majorHAnsi" w:hAnsiTheme="majorHAnsi"/>
                    </w:rPr>
                    <w:t>3</w:t>
                  </w:r>
                </w:p>
              </w:tc>
            </w:tr>
            <w:tr w:rsidR="00FD1B9A" w:rsidRPr="00FD1B9A" w14:paraId="3509347E" w14:textId="77777777" w:rsidTr="22F18568">
              <w:trPr>
                <w:tblCellSpacing w:w="15" w:type="dxa"/>
              </w:trPr>
              <w:tc>
                <w:tcPr>
                  <w:tcW w:w="1125" w:type="dxa"/>
                  <w:shd w:val="clear" w:color="auto" w:fill="FFFFFF" w:themeFill="background1"/>
                </w:tcPr>
                <w:p w14:paraId="5C6049A4" w14:textId="42A7E910" w:rsidR="00FD1B9A" w:rsidRPr="00FD1B9A" w:rsidRDefault="2B79CEF1" w:rsidP="2B79CEF1">
                  <w:pPr>
                    <w:rPr>
                      <w:rFonts w:asciiTheme="majorHAnsi" w:hAnsiTheme="majorHAnsi"/>
                      <w:color w:val="FF0000"/>
                    </w:rPr>
                  </w:pPr>
                  <w:r w:rsidRPr="2B79CEF1">
                    <w:rPr>
                      <w:rFonts w:asciiTheme="majorHAnsi" w:hAnsiTheme="majorHAnsi"/>
                      <w:color w:val="FF0000"/>
                    </w:rPr>
                    <w:t>TESL 401</w:t>
                  </w:r>
                </w:p>
              </w:tc>
              <w:tc>
                <w:tcPr>
                  <w:tcW w:w="4710" w:type="dxa"/>
                  <w:shd w:val="clear" w:color="auto" w:fill="FFFFFF" w:themeFill="background1"/>
                  <w:tcMar>
                    <w:top w:w="0" w:type="dxa"/>
                    <w:left w:w="0" w:type="dxa"/>
                    <w:bottom w:w="0" w:type="dxa"/>
                    <w:right w:w="75" w:type="dxa"/>
                  </w:tcMar>
                </w:tcPr>
                <w:p w14:paraId="74F60D77" w14:textId="22DAC3BC" w:rsidR="00FD1B9A" w:rsidRPr="00FD1B9A" w:rsidRDefault="22F18568" w:rsidP="22F18568">
                  <w:pPr>
                    <w:rPr>
                      <w:rFonts w:asciiTheme="majorHAnsi" w:hAnsiTheme="majorHAnsi"/>
                    </w:rPr>
                  </w:pPr>
                  <w:r w:rsidRPr="00DB7557">
                    <w:rPr>
                      <w:rFonts w:asciiTheme="majorHAnsi" w:hAnsiTheme="majorHAnsi"/>
                      <w:color w:val="FF0000"/>
                    </w:rPr>
                    <w:t xml:space="preserve">Teaching Emergent </w:t>
                  </w:r>
                  <w:proofErr w:type="spellStart"/>
                  <w:r w:rsidRPr="00DB7557">
                    <w:rPr>
                      <w:rFonts w:asciiTheme="majorHAnsi" w:hAnsiTheme="majorHAnsi"/>
                      <w:color w:val="FF0000"/>
                    </w:rPr>
                    <w:t>Biling</w:t>
                  </w:r>
                  <w:proofErr w:type="spellEnd"/>
                  <w:r w:rsidRPr="00DB7557">
                    <w:rPr>
                      <w:rFonts w:asciiTheme="majorHAnsi" w:hAnsiTheme="majorHAnsi"/>
                      <w:color w:val="FF0000"/>
                    </w:rPr>
                    <w:t xml:space="preserve"> (4)</w:t>
                  </w:r>
                </w:p>
              </w:tc>
              <w:tc>
                <w:tcPr>
                  <w:tcW w:w="634" w:type="dxa"/>
                  <w:shd w:val="clear" w:color="auto" w:fill="FFFFFF" w:themeFill="background1"/>
                  <w:tcMar>
                    <w:top w:w="0" w:type="dxa"/>
                    <w:left w:w="0" w:type="dxa"/>
                    <w:bottom w:w="0" w:type="dxa"/>
                    <w:right w:w="150" w:type="dxa"/>
                  </w:tcMar>
                </w:tcPr>
                <w:p w14:paraId="1E6F75DC" w14:textId="77777777" w:rsidR="00FD1B9A" w:rsidRPr="00FD1B9A" w:rsidRDefault="00FD1B9A" w:rsidP="00595374">
                  <w:pPr>
                    <w:rPr>
                      <w:rFonts w:asciiTheme="majorHAnsi" w:hAnsiTheme="majorHAnsi"/>
                    </w:rPr>
                  </w:pPr>
                </w:p>
              </w:tc>
            </w:tr>
          </w:tbl>
          <w:p w14:paraId="6E1E7396" w14:textId="2B035BEA" w:rsidR="00595374" w:rsidRPr="00FD1B9A" w:rsidRDefault="2B79CEF1" w:rsidP="2B79CEF1">
            <w:pPr>
              <w:rPr>
                <w:rFonts w:asciiTheme="majorHAnsi" w:hAnsiTheme="majorHAnsi"/>
              </w:rPr>
            </w:pPr>
            <w:r w:rsidRPr="2B79CEF1">
              <w:rPr>
                <w:rFonts w:asciiTheme="majorHAnsi" w:hAnsiTheme="majorHAnsi"/>
              </w:rPr>
              <w:t>* Counts as Gen Ed.</w:t>
            </w:r>
          </w:p>
          <w:p w14:paraId="21453B8D" w14:textId="77777777" w:rsidR="00595374" w:rsidRPr="00FD1B9A" w:rsidRDefault="00595374" w:rsidP="00595374">
            <w:pPr>
              <w:spacing w:line="240" w:lineRule="auto"/>
              <w:rPr>
                <w:rFonts w:asciiTheme="majorHAnsi" w:eastAsia="Cambria" w:hAnsiTheme="majorHAnsi" w:cs="Cambria"/>
              </w:rPr>
            </w:pPr>
          </w:p>
          <w:p w14:paraId="0DA66663" w14:textId="6F778E2B" w:rsidR="00595374" w:rsidRPr="00FD1B9A" w:rsidRDefault="00595374" w:rsidP="00595374">
            <w:pPr>
              <w:spacing w:line="240" w:lineRule="auto"/>
              <w:rPr>
                <w:rFonts w:asciiTheme="majorHAnsi" w:hAnsiTheme="majorHAnsi"/>
              </w:rPr>
            </w:pPr>
          </w:p>
        </w:tc>
      </w:tr>
      <w:tr w:rsidR="00595374" w:rsidRPr="006E3AF2" w14:paraId="07853955" w14:textId="77777777" w:rsidTr="7142FFC9">
        <w:tc>
          <w:tcPr>
            <w:tcW w:w="1680" w:type="dxa"/>
            <w:noWrap/>
            <w:vAlign w:val="center"/>
          </w:tcPr>
          <w:p w14:paraId="38AD1617" w14:textId="33D4A26B" w:rsidR="00595374" w:rsidRDefault="7142FFC9" w:rsidP="00595374">
            <w:pPr>
              <w:spacing w:line="240" w:lineRule="auto"/>
            </w:pPr>
            <w:r>
              <w:lastRenderedPageBreak/>
              <w:t xml:space="preserve">C.5. </w:t>
            </w:r>
            <w:r w:rsidRPr="7142FFC9">
              <w:rPr>
                <w:rStyle w:val="Hyperlink"/>
              </w:rPr>
              <w:t>Credit count for each program option</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p>
        </w:tc>
        <w:tc>
          <w:tcPr>
            <w:tcW w:w="5220" w:type="dxa"/>
            <w:noWrap/>
          </w:tcPr>
          <w:p w14:paraId="63353FC7" w14:textId="62C00B8A" w:rsidR="00595374" w:rsidRPr="009F029C" w:rsidRDefault="22F18568" w:rsidP="22F18568">
            <w:pPr>
              <w:spacing w:line="240" w:lineRule="auto"/>
              <w:rPr>
                <w:b/>
                <w:bCs/>
              </w:rPr>
            </w:pPr>
            <w:bookmarkStart w:id="17" w:name="credit_count"/>
            <w:bookmarkEnd w:id="17"/>
            <w:r w:rsidRPr="22F18568">
              <w:rPr>
                <w:b/>
                <w:bCs/>
              </w:rPr>
              <w:t>79</w:t>
            </w:r>
          </w:p>
        </w:tc>
        <w:tc>
          <w:tcPr>
            <w:tcW w:w="4116" w:type="dxa"/>
            <w:noWrap/>
          </w:tcPr>
          <w:p w14:paraId="0CDCA3D1" w14:textId="67EB4D41" w:rsidR="00595374" w:rsidRPr="009F029C" w:rsidRDefault="22F18568" w:rsidP="22F18568">
            <w:pPr>
              <w:spacing w:line="240" w:lineRule="auto"/>
              <w:rPr>
                <w:b/>
                <w:bCs/>
              </w:rPr>
            </w:pPr>
            <w:r w:rsidRPr="22F18568">
              <w:rPr>
                <w:b/>
                <w:bCs/>
              </w:rPr>
              <w:t>8</w:t>
            </w:r>
            <w:r w:rsidR="00DB7557">
              <w:rPr>
                <w:b/>
                <w:bCs/>
              </w:rPr>
              <w:t>1</w:t>
            </w:r>
          </w:p>
        </w:tc>
      </w:tr>
      <w:tr w:rsidR="00595374" w:rsidRPr="006E3AF2" w14:paraId="380591A9" w14:textId="77777777" w:rsidTr="7142FFC9">
        <w:tc>
          <w:tcPr>
            <w:tcW w:w="1680" w:type="dxa"/>
            <w:noWrap/>
            <w:vAlign w:val="center"/>
          </w:tcPr>
          <w:p w14:paraId="1CF53265" w14:textId="45E29047" w:rsidR="00595374" w:rsidRDefault="00595374" w:rsidP="00595374">
            <w:pPr>
              <w:spacing w:line="240" w:lineRule="auto"/>
            </w:pPr>
            <w:r>
              <w:t>C.6. Other changes if any</w:t>
            </w:r>
          </w:p>
        </w:tc>
        <w:tc>
          <w:tcPr>
            <w:tcW w:w="5220" w:type="dxa"/>
            <w:noWrap/>
          </w:tcPr>
          <w:p w14:paraId="3CFE926A" w14:textId="77777777" w:rsidR="001446F8" w:rsidRDefault="001446F8" w:rsidP="001446F8">
            <w:pPr>
              <w:pStyle w:val="sc-SubHeading"/>
            </w:pPr>
            <w:r>
              <w:t>Specialization in Adapted Physical Education</w:t>
            </w:r>
          </w:p>
          <w:p w14:paraId="0D43AEBF" w14:textId="77777777" w:rsidR="001446F8" w:rsidRDefault="001446F8" w:rsidP="001446F8">
            <w:pPr>
              <w:pStyle w:val="sc-BodyText"/>
            </w:pPr>
            <w:r>
              <w:t>Students who anticipate working with special populations in Physical Education must meet the following additional requirement in order to qualify to take the HPE 444: Specialization in Adapted Physical Education course: Maintain a minimum grade of B in each of the following courses: HPE 409, HPE 413, HPE 414 and HPE 415; and SPED 433.</w:t>
            </w:r>
          </w:p>
          <w:p w14:paraId="059B0F3B" w14:textId="523DB231" w:rsidR="00595374" w:rsidRPr="001446F8" w:rsidRDefault="001446F8" w:rsidP="001446F8">
            <w:pPr>
              <w:pStyle w:val="sc-BodyText"/>
            </w:pPr>
            <w:r>
              <w:t>The purpose of HPE 444 is to offer an additional option for undergraduates to earn an Adapted Physical Education Certificate through RIDE. The alternative option must be earned by maintaining a B in all classes listed above. The course consists of a minimum of three full weeks of documented hands on experience with K-12 schoolchildren in an adapted physical education setting under the supervision of a certified Adapted Physical Educator in the State of Rhode Island. All competencies for certification will be met during this period of time.</w:t>
            </w:r>
          </w:p>
        </w:tc>
        <w:tc>
          <w:tcPr>
            <w:tcW w:w="4116" w:type="dxa"/>
            <w:noWrap/>
          </w:tcPr>
          <w:p w14:paraId="28CA5558" w14:textId="77777777" w:rsidR="00FB526B" w:rsidRDefault="00FB526B" w:rsidP="00FB526B">
            <w:pPr>
              <w:pStyle w:val="sc-SubHeading"/>
            </w:pPr>
            <w:r>
              <w:t>Specialization in Adapted Physical Education</w:t>
            </w:r>
          </w:p>
          <w:p w14:paraId="7538E1AA" w14:textId="223628A7" w:rsidR="00FB526B" w:rsidRDefault="00FB526B" w:rsidP="00FB526B">
            <w:pPr>
              <w:pStyle w:val="sc-BodyText"/>
            </w:pPr>
            <w:r w:rsidRPr="00DA69C5">
              <w:t>The purpose of the Specialization in Adapted Physical Education is to offer distinction for those who go above and beyond the minimum requirements of each course to set him/herself apart from peers.  The Specialization can only be earned by maintaining a B in HPE 409, HPE 415</w:t>
            </w:r>
            <w:r>
              <w:t xml:space="preserve">, HPE 413, HPE 414, </w:t>
            </w:r>
            <w:r w:rsidRPr="00DA69C5">
              <w:t>HPE 444</w:t>
            </w:r>
            <w:r>
              <w:t xml:space="preserve">, and </w:t>
            </w:r>
            <w:r w:rsidRPr="00DA69C5">
              <w:t>SPED 333</w:t>
            </w:r>
            <w:r>
              <w:t>.</w:t>
            </w:r>
          </w:p>
          <w:p w14:paraId="28A4094D" w14:textId="77777777" w:rsidR="00595374" w:rsidRPr="009F029C" w:rsidRDefault="00595374" w:rsidP="00595374">
            <w:pPr>
              <w:spacing w:line="240" w:lineRule="auto"/>
              <w:rPr>
                <w:b/>
              </w:rPr>
            </w:pPr>
          </w:p>
        </w:tc>
      </w:tr>
      <w:tr w:rsidR="00595374" w:rsidRPr="006E3AF2" w14:paraId="68C8592C" w14:textId="77777777" w:rsidTr="7142FFC9">
        <w:tc>
          <w:tcPr>
            <w:tcW w:w="1680" w:type="dxa"/>
            <w:noWrap/>
            <w:vAlign w:val="center"/>
          </w:tcPr>
          <w:p w14:paraId="20B54EE3" w14:textId="6A4FE6F4" w:rsidR="00595374" w:rsidRDefault="2B79CEF1" w:rsidP="00595374">
            <w:pPr>
              <w:spacing w:line="240" w:lineRule="auto"/>
            </w:pPr>
            <w:r>
              <w:lastRenderedPageBreak/>
              <w:t xml:space="preserve">C.7  </w:t>
            </w:r>
            <w:hyperlink r:id="rId54">
              <w:r w:rsidRPr="2B79CEF1">
                <w:rPr>
                  <w:rStyle w:val="Hyperlink"/>
                </w:rPr>
                <w:t>Program goal</w:t>
              </w:r>
            </w:hyperlink>
          </w:p>
          <w:p w14:paraId="201C38CF" w14:textId="3CEACCEC" w:rsidR="00595374" w:rsidRDefault="00595374" w:rsidP="00595374">
            <w:pPr>
              <w:spacing w:line="240" w:lineRule="auto"/>
            </w:pPr>
            <w:r>
              <w:t>Needed for all new programs</w:t>
            </w:r>
          </w:p>
        </w:tc>
        <w:tc>
          <w:tcPr>
            <w:tcW w:w="5220" w:type="dxa"/>
            <w:noWrap/>
          </w:tcPr>
          <w:p w14:paraId="75BC195D" w14:textId="77777777" w:rsidR="00595374" w:rsidRPr="009F029C" w:rsidRDefault="00595374" w:rsidP="00595374">
            <w:pPr>
              <w:spacing w:line="240" w:lineRule="auto"/>
              <w:rPr>
                <w:b/>
              </w:rPr>
            </w:pPr>
          </w:p>
        </w:tc>
        <w:tc>
          <w:tcPr>
            <w:tcW w:w="4116" w:type="dxa"/>
            <w:noWrap/>
          </w:tcPr>
          <w:p w14:paraId="4C25FF84" w14:textId="3D0D8D42" w:rsidR="00595374" w:rsidRPr="009F029C" w:rsidRDefault="00595374" w:rsidP="5AD0732D">
            <w:pPr>
              <w:spacing w:line="240" w:lineRule="auto"/>
              <w:rPr>
                <w:rFonts w:asciiTheme="majorHAnsi" w:eastAsiaTheme="majorEastAsia" w:hAnsiTheme="majorHAnsi" w:cstheme="majorBidi"/>
              </w:rPr>
            </w:pPr>
          </w:p>
        </w:tc>
      </w:tr>
    </w:tbl>
    <w:p w14:paraId="14E6E6B1" w14:textId="77777777" w:rsidR="001446F8" w:rsidRDefault="001446F8" w:rsidP="001446F8">
      <w:pPr>
        <w:spacing w:line="240" w:lineRule="auto"/>
      </w:pPr>
    </w:p>
    <w:p w14:paraId="6819D7F8" w14:textId="1AFA71A7" w:rsidR="00F64260" w:rsidRDefault="00F64260" w:rsidP="001446F8">
      <w:pPr>
        <w:spacing w:line="240" w:lineRule="auto"/>
      </w:pPr>
      <w:r>
        <w:t>D. Signatures</w:t>
      </w:r>
    </w:p>
    <w:p w14:paraId="25BADB7E" w14:textId="77777777" w:rsidR="00F64260" w:rsidRDefault="00F64260" w:rsidP="00946B20">
      <w:pPr>
        <w:pStyle w:val="ListParagraph"/>
        <w:numPr>
          <w:ilvl w:val="0"/>
          <w:numId w:val="14"/>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14"/>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4"/>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4"/>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14"/>
        </w:numPr>
        <w:shd w:val="clear" w:color="auto" w:fill="FDE9D9"/>
      </w:pPr>
      <w:r>
        <w:t xml:space="preserve">Send electronic files of this proposal and accompanying catalog copy to </w:t>
      </w:r>
      <w:hyperlink r:id="rId55"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07F50105" w:rsidR="00115A68" w:rsidRPr="001B2E3A" w:rsidRDefault="43AFA9C0" w:rsidP="00115A68">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43AFA9C0">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43AFA9C0">
        <w:trPr>
          <w:cantSplit/>
          <w:trHeight w:val="489"/>
        </w:trPr>
        <w:tc>
          <w:tcPr>
            <w:tcW w:w="3279" w:type="dxa"/>
            <w:vAlign w:val="center"/>
          </w:tcPr>
          <w:p w14:paraId="20877218" w14:textId="615B08B3" w:rsidR="00115A68" w:rsidRDefault="43AFA9C0" w:rsidP="0015571B">
            <w:pPr>
              <w:spacing w:line="240" w:lineRule="auto"/>
            </w:pPr>
            <w:r>
              <w:t>Robin Kirkwood Auld</w:t>
            </w:r>
          </w:p>
        </w:tc>
        <w:tc>
          <w:tcPr>
            <w:tcW w:w="3279" w:type="dxa"/>
            <w:vAlign w:val="center"/>
          </w:tcPr>
          <w:p w14:paraId="0730C1D0" w14:textId="1261B7D8" w:rsidR="00115A68" w:rsidRDefault="43AFA9C0" w:rsidP="43AFA9C0">
            <w:pPr>
              <w:spacing w:line="240" w:lineRule="auto"/>
            </w:pPr>
            <w:r>
              <w:t>Chair of HPE</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43AFA9C0">
        <w:trPr>
          <w:cantSplit/>
          <w:trHeight w:val="489"/>
        </w:trPr>
        <w:tc>
          <w:tcPr>
            <w:tcW w:w="3279" w:type="dxa"/>
            <w:vAlign w:val="center"/>
          </w:tcPr>
          <w:p w14:paraId="2B0991B7" w14:textId="211A5266" w:rsidR="00115A68" w:rsidRDefault="43AFA9C0" w:rsidP="0015571B">
            <w:pPr>
              <w:spacing w:line="240" w:lineRule="auto"/>
            </w:pPr>
            <w:r>
              <w:t>Ying Hui-Michael</w:t>
            </w:r>
          </w:p>
        </w:tc>
        <w:tc>
          <w:tcPr>
            <w:tcW w:w="3279" w:type="dxa"/>
            <w:vAlign w:val="center"/>
          </w:tcPr>
          <w:p w14:paraId="2927DBCB" w14:textId="24C2A8E9" w:rsidR="00115A68" w:rsidRDefault="43AFA9C0" w:rsidP="43AFA9C0">
            <w:pPr>
              <w:spacing w:line="240" w:lineRule="auto"/>
            </w:pPr>
            <w:r>
              <w:t>Chair of SPED</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43AFA9C0">
        <w:trPr>
          <w:cantSplit/>
          <w:trHeight w:val="489"/>
        </w:trPr>
        <w:tc>
          <w:tcPr>
            <w:tcW w:w="3279" w:type="dxa"/>
            <w:vAlign w:val="center"/>
          </w:tcPr>
          <w:p w14:paraId="6ED2A8A6" w14:textId="7B1672D3" w:rsidR="00115A68" w:rsidRDefault="43AFA9C0" w:rsidP="0015571B">
            <w:pPr>
              <w:spacing w:line="240" w:lineRule="auto"/>
            </w:pPr>
            <w:r>
              <w:t>Gerri August</w:t>
            </w:r>
          </w:p>
        </w:tc>
        <w:tc>
          <w:tcPr>
            <w:tcW w:w="3279" w:type="dxa"/>
            <w:vAlign w:val="center"/>
          </w:tcPr>
          <w:p w14:paraId="229CC930" w14:textId="1B87D57C" w:rsidR="00115A68" w:rsidRDefault="43AFA9C0" w:rsidP="0015571B">
            <w:pPr>
              <w:spacing w:line="240" w:lineRule="auto"/>
            </w:pPr>
            <w:r>
              <w:t>Dean of FSEHD</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4"/>
        <w:gridCol w:w="3253"/>
        <w:gridCol w:w="3192"/>
        <w:gridCol w:w="1171"/>
      </w:tblGrid>
      <w:tr w:rsidR="00115A68" w:rsidRPr="00402602" w14:paraId="1CE68611" w14:textId="77777777" w:rsidTr="22F18568">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63F3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0" w:name="Signature_2"/>
            <w:bookmarkEnd w:id="20"/>
          </w:p>
        </w:tc>
        <w:tc>
          <w:tcPr>
            <w:tcW w:w="1178" w:type="dxa"/>
            <w:vAlign w:val="center"/>
          </w:tcPr>
          <w:p w14:paraId="1B58133B" w14:textId="365953E0" w:rsidR="00115A68" w:rsidRPr="00A83A6C" w:rsidRDefault="22F18568" w:rsidP="0015571B">
            <w:pPr>
              <w:pStyle w:val="Heading5"/>
              <w:jc w:val="center"/>
            </w:pPr>
            <w:r>
              <w:t>DateIn</w:t>
            </w:r>
          </w:p>
        </w:tc>
      </w:tr>
      <w:tr w:rsidR="00115A68" w14:paraId="032CD38C" w14:textId="77777777" w:rsidTr="22F18568">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22F18568">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22F18568">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56"/>
      <w:footerReference w:type="defaul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DFD4" w14:textId="77777777" w:rsidR="00663F3C" w:rsidRDefault="00663F3C" w:rsidP="00FA78CA">
      <w:pPr>
        <w:spacing w:line="240" w:lineRule="auto"/>
      </w:pPr>
      <w:r>
        <w:separator/>
      </w:r>
    </w:p>
  </w:endnote>
  <w:endnote w:type="continuationSeparator" w:id="0">
    <w:p w14:paraId="07510CA7" w14:textId="77777777" w:rsidR="00663F3C" w:rsidRDefault="00663F3C" w:rsidP="00FA78CA">
      <w:pPr>
        <w:spacing w:line="240" w:lineRule="auto"/>
      </w:pPr>
      <w:r>
        <w:continuationSeparator/>
      </w:r>
    </w:p>
  </w:endnote>
  <w:endnote w:type="continuationNotice" w:id="1">
    <w:p w14:paraId="18F88597" w14:textId="77777777" w:rsidR="00663F3C" w:rsidRDefault="00663F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548AAC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A2DA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A2DA4">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420E" w14:textId="77777777" w:rsidR="00663F3C" w:rsidRDefault="00663F3C" w:rsidP="00FA78CA">
      <w:pPr>
        <w:spacing w:line="240" w:lineRule="auto"/>
      </w:pPr>
      <w:r>
        <w:separator/>
      </w:r>
    </w:p>
  </w:footnote>
  <w:footnote w:type="continuationSeparator" w:id="0">
    <w:p w14:paraId="59D9E51C" w14:textId="77777777" w:rsidR="00663F3C" w:rsidRDefault="00663F3C" w:rsidP="00FA78CA">
      <w:pPr>
        <w:spacing w:line="240" w:lineRule="auto"/>
      </w:pPr>
      <w:r>
        <w:continuationSeparator/>
      </w:r>
    </w:p>
  </w:footnote>
  <w:footnote w:type="continuationNotice" w:id="1">
    <w:p w14:paraId="40D2AF32" w14:textId="77777777" w:rsidR="00663F3C" w:rsidRDefault="00663F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CADA51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71F41">
      <w:rPr>
        <w:color w:val="4F6228"/>
      </w:rPr>
      <w:t>18-19-308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71F41">
      <w:rPr>
        <w:color w:val="4F6228"/>
      </w:rPr>
      <w:t>4/15/2019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B7AAC"/>
    <w:multiLevelType w:val="hybridMultilevel"/>
    <w:tmpl w:val="E49E20AA"/>
    <w:lvl w:ilvl="0" w:tplc="766C731A">
      <w:start w:val="1"/>
      <w:numFmt w:val="decimal"/>
      <w:lvlText w:val="%1."/>
      <w:lvlJc w:val="left"/>
      <w:pPr>
        <w:ind w:left="720" w:hanging="360"/>
      </w:pPr>
    </w:lvl>
    <w:lvl w:ilvl="1" w:tplc="313652F0">
      <w:start w:val="1"/>
      <w:numFmt w:val="lowerLetter"/>
      <w:lvlText w:val="%2."/>
      <w:lvlJc w:val="left"/>
      <w:pPr>
        <w:ind w:left="1440" w:hanging="360"/>
      </w:pPr>
    </w:lvl>
    <w:lvl w:ilvl="2" w:tplc="47F03E32">
      <w:start w:val="1"/>
      <w:numFmt w:val="lowerRoman"/>
      <w:lvlText w:val="%3."/>
      <w:lvlJc w:val="right"/>
      <w:pPr>
        <w:ind w:left="2160" w:hanging="180"/>
      </w:pPr>
    </w:lvl>
    <w:lvl w:ilvl="3" w:tplc="8DEE4B66">
      <w:start w:val="1"/>
      <w:numFmt w:val="decimal"/>
      <w:lvlText w:val="%4."/>
      <w:lvlJc w:val="left"/>
      <w:pPr>
        <w:ind w:left="2880" w:hanging="360"/>
      </w:pPr>
    </w:lvl>
    <w:lvl w:ilvl="4" w:tplc="0F50CF70">
      <w:start w:val="1"/>
      <w:numFmt w:val="lowerLetter"/>
      <w:lvlText w:val="%5."/>
      <w:lvlJc w:val="left"/>
      <w:pPr>
        <w:ind w:left="3600" w:hanging="360"/>
      </w:pPr>
    </w:lvl>
    <w:lvl w:ilvl="5" w:tplc="81F4F08C">
      <w:start w:val="1"/>
      <w:numFmt w:val="lowerRoman"/>
      <w:lvlText w:val="%6."/>
      <w:lvlJc w:val="right"/>
      <w:pPr>
        <w:ind w:left="4320" w:hanging="180"/>
      </w:pPr>
    </w:lvl>
    <w:lvl w:ilvl="6" w:tplc="BCCA46FE">
      <w:start w:val="1"/>
      <w:numFmt w:val="decimal"/>
      <w:lvlText w:val="%7."/>
      <w:lvlJc w:val="left"/>
      <w:pPr>
        <w:ind w:left="5040" w:hanging="360"/>
      </w:pPr>
    </w:lvl>
    <w:lvl w:ilvl="7" w:tplc="F9189800">
      <w:start w:val="1"/>
      <w:numFmt w:val="lowerLetter"/>
      <w:lvlText w:val="%8."/>
      <w:lvlJc w:val="left"/>
      <w:pPr>
        <w:ind w:left="5760" w:hanging="360"/>
      </w:pPr>
    </w:lvl>
    <w:lvl w:ilvl="8" w:tplc="E05A6E5A">
      <w:start w:val="1"/>
      <w:numFmt w:val="lowerRoman"/>
      <w:lvlText w:val="%9."/>
      <w:lvlJc w:val="right"/>
      <w:pPr>
        <w:ind w:left="648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8313BB"/>
    <w:multiLevelType w:val="hybridMultilevel"/>
    <w:tmpl w:val="5A947BFA"/>
    <w:lvl w:ilvl="0" w:tplc="C074C8D2">
      <w:start w:val="1"/>
      <w:numFmt w:val="bullet"/>
      <w:lvlText w:val=""/>
      <w:lvlJc w:val="left"/>
      <w:pPr>
        <w:ind w:left="720" w:hanging="360"/>
      </w:pPr>
      <w:rPr>
        <w:rFonts w:ascii="Symbol" w:hAnsi="Symbol" w:hint="default"/>
      </w:rPr>
    </w:lvl>
    <w:lvl w:ilvl="1" w:tplc="A100FD46">
      <w:start w:val="1"/>
      <w:numFmt w:val="bullet"/>
      <w:lvlText w:val="o"/>
      <w:lvlJc w:val="left"/>
      <w:pPr>
        <w:ind w:left="1440" w:hanging="360"/>
      </w:pPr>
      <w:rPr>
        <w:rFonts w:ascii="Courier New" w:hAnsi="Courier New" w:hint="default"/>
      </w:rPr>
    </w:lvl>
    <w:lvl w:ilvl="2" w:tplc="0AEC7B42">
      <w:start w:val="1"/>
      <w:numFmt w:val="bullet"/>
      <w:lvlText w:val=""/>
      <w:lvlJc w:val="left"/>
      <w:pPr>
        <w:ind w:left="2160" w:hanging="360"/>
      </w:pPr>
      <w:rPr>
        <w:rFonts w:ascii="Wingdings" w:hAnsi="Wingdings" w:hint="default"/>
      </w:rPr>
    </w:lvl>
    <w:lvl w:ilvl="3" w:tplc="2806B9F6">
      <w:start w:val="1"/>
      <w:numFmt w:val="bullet"/>
      <w:lvlText w:val=""/>
      <w:lvlJc w:val="left"/>
      <w:pPr>
        <w:ind w:left="2880" w:hanging="360"/>
      </w:pPr>
      <w:rPr>
        <w:rFonts w:ascii="Symbol" w:hAnsi="Symbol" w:hint="default"/>
      </w:rPr>
    </w:lvl>
    <w:lvl w:ilvl="4" w:tplc="80642308">
      <w:start w:val="1"/>
      <w:numFmt w:val="bullet"/>
      <w:lvlText w:val="o"/>
      <w:lvlJc w:val="left"/>
      <w:pPr>
        <w:ind w:left="3600" w:hanging="360"/>
      </w:pPr>
      <w:rPr>
        <w:rFonts w:ascii="Courier New" w:hAnsi="Courier New" w:hint="default"/>
      </w:rPr>
    </w:lvl>
    <w:lvl w:ilvl="5" w:tplc="5BDED622">
      <w:start w:val="1"/>
      <w:numFmt w:val="bullet"/>
      <w:lvlText w:val=""/>
      <w:lvlJc w:val="left"/>
      <w:pPr>
        <w:ind w:left="4320" w:hanging="360"/>
      </w:pPr>
      <w:rPr>
        <w:rFonts w:ascii="Wingdings" w:hAnsi="Wingdings" w:hint="default"/>
      </w:rPr>
    </w:lvl>
    <w:lvl w:ilvl="6" w:tplc="7B2E2EC0">
      <w:start w:val="1"/>
      <w:numFmt w:val="bullet"/>
      <w:lvlText w:val=""/>
      <w:lvlJc w:val="left"/>
      <w:pPr>
        <w:ind w:left="5040" w:hanging="360"/>
      </w:pPr>
      <w:rPr>
        <w:rFonts w:ascii="Symbol" w:hAnsi="Symbol" w:hint="default"/>
      </w:rPr>
    </w:lvl>
    <w:lvl w:ilvl="7" w:tplc="E6700542">
      <w:start w:val="1"/>
      <w:numFmt w:val="bullet"/>
      <w:lvlText w:val="o"/>
      <w:lvlJc w:val="left"/>
      <w:pPr>
        <w:ind w:left="5760" w:hanging="360"/>
      </w:pPr>
      <w:rPr>
        <w:rFonts w:ascii="Courier New" w:hAnsi="Courier New" w:hint="default"/>
      </w:rPr>
    </w:lvl>
    <w:lvl w:ilvl="8" w:tplc="2C8A303A">
      <w:start w:val="1"/>
      <w:numFmt w:val="bullet"/>
      <w:lvlText w:val=""/>
      <w:lvlJc w:val="left"/>
      <w:pPr>
        <w:ind w:left="6480" w:hanging="360"/>
      </w:pPr>
      <w:rPr>
        <w:rFonts w:ascii="Wingdings" w:hAnsi="Wingdings" w:hint="default"/>
      </w:r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C22B27"/>
    <w:multiLevelType w:val="hybridMultilevel"/>
    <w:tmpl w:val="77B2758A"/>
    <w:lvl w:ilvl="0" w:tplc="9B688B06">
      <w:start w:val="1"/>
      <w:numFmt w:val="bullet"/>
      <w:lvlText w:val=""/>
      <w:lvlJc w:val="left"/>
      <w:pPr>
        <w:ind w:left="720" w:hanging="360"/>
      </w:pPr>
      <w:rPr>
        <w:rFonts w:ascii="Symbol" w:hAnsi="Symbol" w:hint="default"/>
      </w:rPr>
    </w:lvl>
    <w:lvl w:ilvl="1" w:tplc="D7C67EB2">
      <w:start w:val="1"/>
      <w:numFmt w:val="bullet"/>
      <w:lvlText w:val="o"/>
      <w:lvlJc w:val="left"/>
      <w:pPr>
        <w:ind w:left="1440" w:hanging="360"/>
      </w:pPr>
      <w:rPr>
        <w:rFonts w:ascii="Courier New" w:hAnsi="Courier New" w:hint="default"/>
      </w:rPr>
    </w:lvl>
    <w:lvl w:ilvl="2" w:tplc="E73A1E0C">
      <w:start w:val="1"/>
      <w:numFmt w:val="bullet"/>
      <w:lvlText w:val=""/>
      <w:lvlJc w:val="left"/>
      <w:pPr>
        <w:ind w:left="2160" w:hanging="360"/>
      </w:pPr>
      <w:rPr>
        <w:rFonts w:ascii="Wingdings" w:hAnsi="Wingdings" w:hint="default"/>
      </w:rPr>
    </w:lvl>
    <w:lvl w:ilvl="3" w:tplc="1474F990">
      <w:start w:val="1"/>
      <w:numFmt w:val="bullet"/>
      <w:lvlText w:val=""/>
      <w:lvlJc w:val="left"/>
      <w:pPr>
        <w:ind w:left="2880" w:hanging="360"/>
      </w:pPr>
      <w:rPr>
        <w:rFonts w:ascii="Symbol" w:hAnsi="Symbol" w:hint="default"/>
      </w:rPr>
    </w:lvl>
    <w:lvl w:ilvl="4" w:tplc="A8CAB9B6">
      <w:start w:val="1"/>
      <w:numFmt w:val="bullet"/>
      <w:lvlText w:val="o"/>
      <w:lvlJc w:val="left"/>
      <w:pPr>
        <w:ind w:left="3600" w:hanging="360"/>
      </w:pPr>
      <w:rPr>
        <w:rFonts w:ascii="Courier New" w:hAnsi="Courier New" w:hint="default"/>
      </w:rPr>
    </w:lvl>
    <w:lvl w:ilvl="5" w:tplc="1E088AF6">
      <w:start w:val="1"/>
      <w:numFmt w:val="bullet"/>
      <w:lvlText w:val=""/>
      <w:lvlJc w:val="left"/>
      <w:pPr>
        <w:ind w:left="4320" w:hanging="360"/>
      </w:pPr>
      <w:rPr>
        <w:rFonts w:ascii="Wingdings" w:hAnsi="Wingdings" w:hint="default"/>
      </w:rPr>
    </w:lvl>
    <w:lvl w:ilvl="6" w:tplc="805E23B2">
      <w:start w:val="1"/>
      <w:numFmt w:val="bullet"/>
      <w:lvlText w:val=""/>
      <w:lvlJc w:val="left"/>
      <w:pPr>
        <w:ind w:left="5040" w:hanging="360"/>
      </w:pPr>
      <w:rPr>
        <w:rFonts w:ascii="Symbol" w:hAnsi="Symbol" w:hint="default"/>
      </w:rPr>
    </w:lvl>
    <w:lvl w:ilvl="7" w:tplc="CBE6ECB8">
      <w:start w:val="1"/>
      <w:numFmt w:val="bullet"/>
      <w:lvlText w:val="o"/>
      <w:lvlJc w:val="left"/>
      <w:pPr>
        <w:ind w:left="5760" w:hanging="360"/>
      </w:pPr>
      <w:rPr>
        <w:rFonts w:ascii="Courier New" w:hAnsi="Courier New" w:hint="default"/>
      </w:rPr>
    </w:lvl>
    <w:lvl w:ilvl="8" w:tplc="1652BD5A">
      <w:start w:val="1"/>
      <w:numFmt w:val="bullet"/>
      <w:lvlText w:val=""/>
      <w:lvlJc w:val="left"/>
      <w:pPr>
        <w:ind w:left="6480" w:hanging="360"/>
      </w:pPr>
      <w:rPr>
        <w:rFonts w:ascii="Wingdings" w:hAnsi="Wingdings" w:hint="default"/>
      </w:rPr>
    </w:lvl>
  </w:abstractNum>
  <w:abstractNum w:abstractNumId="13" w15:restartNumberingAfterBreak="0">
    <w:nsid w:val="726900CD"/>
    <w:multiLevelType w:val="hybridMultilevel"/>
    <w:tmpl w:val="AB54690C"/>
    <w:lvl w:ilvl="0" w:tplc="7004BC96">
      <w:start w:val="1"/>
      <w:numFmt w:val="bullet"/>
      <w:lvlText w:val=""/>
      <w:lvlJc w:val="left"/>
      <w:pPr>
        <w:ind w:left="720" w:hanging="360"/>
      </w:pPr>
      <w:rPr>
        <w:rFonts w:ascii="Symbol" w:hAnsi="Symbol" w:hint="default"/>
      </w:rPr>
    </w:lvl>
    <w:lvl w:ilvl="1" w:tplc="7338BEF2">
      <w:start w:val="1"/>
      <w:numFmt w:val="bullet"/>
      <w:lvlText w:val="o"/>
      <w:lvlJc w:val="left"/>
      <w:pPr>
        <w:ind w:left="1440" w:hanging="360"/>
      </w:pPr>
      <w:rPr>
        <w:rFonts w:ascii="Courier New" w:hAnsi="Courier New" w:hint="default"/>
      </w:rPr>
    </w:lvl>
    <w:lvl w:ilvl="2" w:tplc="E93C2838">
      <w:start w:val="1"/>
      <w:numFmt w:val="bullet"/>
      <w:lvlText w:val=""/>
      <w:lvlJc w:val="left"/>
      <w:pPr>
        <w:ind w:left="2160" w:hanging="360"/>
      </w:pPr>
      <w:rPr>
        <w:rFonts w:ascii="Wingdings" w:hAnsi="Wingdings" w:hint="default"/>
      </w:rPr>
    </w:lvl>
    <w:lvl w:ilvl="3" w:tplc="35845E06">
      <w:start w:val="1"/>
      <w:numFmt w:val="bullet"/>
      <w:lvlText w:val=""/>
      <w:lvlJc w:val="left"/>
      <w:pPr>
        <w:ind w:left="2880" w:hanging="360"/>
      </w:pPr>
      <w:rPr>
        <w:rFonts w:ascii="Symbol" w:hAnsi="Symbol" w:hint="default"/>
      </w:rPr>
    </w:lvl>
    <w:lvl w:ilvl="4" w:tplc="6986D068">
      <w:start w:val="1"/>
      <w:numFmt w:val="bullet"/>
      <w:lvlText w:val="o"/>
      <w:lvlJc w:val="left"/>
      <w:pPr>
        <w:ind w:left="3600" w:hanging="360"/>
      </w:pPr>
      <w:rPr>
        <w:rFonts w:ascii="Courier New" w:hAnsi="Courier New" w:hint="default"/>
      </w:rPr>
    </w:lvl>
    <w:lvl w:ilvl="5" w:tplc="BCE66888">
      <w:start w:val="1"/>
      <w:numFmt w:val="bullet"/>
      <w:lvlText w:val=""/>
      <w:lvlJc w:val="left"/>
      <w:pPr>
        <w:ind w:left="4320" w:hanging="360"/>
      </w:pPr>
      <w:rPr>
        <w:rFonts w:ascii="Wingdings" w:hAnsi="Wingdings" w:hint="default"/>
      </w:rPr>
    </w:lvl>
    <w:lvl w:ilvl="6" w:tplc="A90E27DC">
      <w:start w:val="1"/>
      <w:numFmt w:val="bullet"/>
      <w:lvlText w:val=""/>
      <w:lvlJc w:val="left"/>
      <w:pPr>
        <w:ind w:left="5040" w:hanging="360"/>
      </w:pPr>
      <w:rPr>
        <w:rFonts w:ascii="Symbol" w:hAnsi="Symbol" w:hint="default"/>
      </w:rPr>
    </w:lvl>
    <w:lvl w:ilvl="7" w:tplc="7EAC26A4">
      <w:start w:val="1"/>
      <w:numFmt w:val="bullet"/>
      <w:lvlText w:val="o"/>
      <w:lvlJc w:val="left"/>
      <w:pPr>
        <w:ind w:left="5760" w:hanging="360"/>
      </w:pPr>
      <w:rPr>
        <w:rFonts w:ascii="Courier New" w:hAnsi="Courier New" w:hint="default"/>
      </w:rPr>
    </w:lvl>
    <w:lvl w:ilvl="8" w:tplc="C126637E">
      <w:start w:val="1"/>
      <w:numFmt w:val="bullet"/>
      <w:lvlText w:val=""/>
      <w:lvlJc w:val="left"/>
      <w:pPr>
        <w:ind w:left="6480" w:hanging="360"/>
      </w:pPr>
      <w:rPr>
        <w:rFonts w:ascii="Wingdings" w:hAnsi="Wingdings" w:hint="default"/>
      </w:rPr>
    </w:lvl>
  </w:abstractNum>
  <w:abstractNum w:abstractNumId="14" w15:restartNumberingAfterBreak="0">
    <w:nsid w:val="74EA79B4"/>
    <w:multiLevelType w:val="hybridMultilevel"/>
    <w:tmpl w:val="8A1CC186"/>
    <w:lvl w:ilvl="0" w:tplc="D774F55A">
      <w:start w:val="1"/>
      <w:numFmt w:val="bullet"/>
      <w:lvlText w:val=""/>
      <w:lvlJc w:val="left"/>
      <w:pPr>
        <w:ind w:left="720" w:hanging="360"/>
      </w:pPr>
      <w:rPr>
        <w:rFonts w:ascii="Symbol" w:hAnsi="Symbol" w:hint="default"/>
      </w:rPr>
    </w:lvl>
    <w:lvl w:ilvl="1" w:tplc="1D2C86AC">
      <w:start w:val="1"/>
      <w:numFmt w:val="bullet"/>
      <w:lvlText w:val="o"/>
      <w:lvlJc w:val="left"/>
      <w:pPr>
        <w:ind w:left="1440" w:hanging="360"/>
      </w:pPr>
      <w:rPr>
        <w:rFonts w:ascii="Courier New" w:hAnsi="Courier New" w:hint="default"/>
      </w:rPr>
    </w:lvl>
    <w:lvl w:ilvl="2" w:tplc="D624C066">
      <w:start w:val="1"/>
      <w:numFmt w:val="bullet"/>
      <w:lvlText w:val=""/>
      <w:lvlJc w:val="left"/>
      <w:pPr>
        <w:ind w:left="2160" w:hanging="360"/>
      </w:pPr>
      <w:rPr>
        <w:rFonts w:ascii="Wingdings" w:hAnsi="Wingdings" w:hint="default"/>
      </w:rPr>
    </w:lvl>
    <w:lvl w:ilvl="3" w:tplc="9E6E6DF6">
      <w:start w:val="1"/>
      <w:numFmt w:val="bullet"/>
      <w:lvlText w:val=""/>
      <w:lvlJc w:val="left"/>
      <w:pPr>
        <w:ind w:left="2880" w:hanging="360"/>
      </w:pPr>
      <w:rPr>
        <w:rFonts w:ascii="Symbol" w:hAnsi="Symbol" w:hint="default"/>
      </w:rPr>
    </w:lvl>
    <w:lvl w:ilvl="4" w:tplc="060A291E">
      <w:start w:val="1"/>
      <w:numFmt w:val="bullet"/>
      <w:lvlText w:val="o"/>
      <w:lvlJc w:val="left"/>
      <w:pPr>
        <w:ind w:left="3600" w:hanging="360"/>
      </w:pPr>
      <w:rPr>
        <w:rFonts w:ascii="Courier New" w:hAnsi="Courier New" w:hint="default"/>
      </w:rPr>
    </w:lvl>
    <w:lvl w:ilvl="5" w:tplc="AE6265BA">
      <w:start w:val="1"/>
      <w:numFmt w:val="bullet"/>
      <w:lvlText w:val=""/>
      <w:lvlJc w:val="left"/>
      <w:pPr>
        <w:ind w:left="4320" w:hanging="360"/>
      </w:pPr>
      <w:rPr>
        <w:rFonts w:ascii="Wingdings" w:hAnsi="Wingdings" w:hint="default"/>
      </w:rPr>
    </w:lvl>
    <w:lvl w:ilvl="6" w:tplc="E68E98D6">
      <w:start w:val="1"/>
      <w:numFmt w:val="bullet"/>
      <w:lvlText w:val=""/>
      <w:lvlJc w:val="left"/>
      <w:pPr>
        <w:ind w:left="5040" w:hanging="360"/>
      </w:pPr>
      <w:rPr>
        <w:rFonts w:ascii="Symbol" w:hAnsi="Symbol" w:hint="default"/>
      </w:rPr>
    </w:lvl>
    <w:lvl w:ilvl="7" w:tplc="CE86A9C6">
      <w:start w:val="1"/>
      <w:numFmt w:val="bullet"/>
      <w:lvlText w:val="o"/>
      <w:lvlJc w:val="left"/>
      <w:pPr>
        <w:ind w:left="5760" w:hanging="360"/>
      </w:pPr>
      <w:rPr>
        <w:rFonts w:ascii="Courier New" w:hAnsi="Courier New" w:hint="default"/>
      </w:rPr>
    </w:lvl>
    <w:lvl w:ilvl="8" w:tplc="96386F06">
      <w:start w:val="1"/>
      <w:numFmt w:val="bullet"/>
      <w:lvlText w:val=""/>
      <w:lvlJc w:val="left"/>
      <w:pPr>
        <w:ind w:left="6480" w:hanging="360"/>
      </w:pPr>
      <w:rPr>
        <w:rFonts w:ascii="Wingdings" w:hAnsi="Wingdings" w:hint="default"/>
      </w:r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13"/>
  </w:num>
  <w:num w:numId="3">
    <w:abstractNumId w:val="1"/>
  </w:num>
  <w:num w:numId="4">
    <w:abstractNumId w:val="14"/>
  </w:num>
  <w:num w:numId="5">
    <w:abstractNumId w:val="10"/>
  </w:num>
  <w:num w:numId="6">
    <w:abstractNumId w:val="9"/>
  </w:num>
  <w:num w:numId="7">
    <w:abstractNumId w:val="3"/>
  </w:num>
  <w:num w:numId="8">
    <w:abstractNumId w:val="7"/>
  </w:num>
  <w:num w:numId="9">
    <w:abstractNumId w:val="0"/>
  </w:num>
  <w:num w:numId="10">
    <w:abstractNumId w:val="5"/>
  </w:num>
  <w:num w:numId="11">
    <w:abstractNumId w:val="11"/>
  </w:num>
  <w:num w:numId="12">
    <w:abstractNumId w:val="2"/>
  </w:num>
  <w:num w:numId="13">
    <w:abstractNumId w:val="6"/>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1CA1"/>
    <w:rsid w:val="00013152"/>
    <w:rsid w:val="000301C7"/>
    <w:rsid w:val="0004554C"/>
    <w:rsid w:val="000556B3"/>
    <w:rsid w:val="000810FF"/>
    <w:rsid w:val="00094777"/>
    <w:rsid w:val="000A36CD"/>
    <w:rsid w:val="000D1497"/>
    <w:rsid w:val="000D21F2"/>
    <w:rsid w:val="000E07B6"/>
    <w:rsid w:val="000E2CBA"/>
    <w:rsid w:val="001010FA"/>
    <w:rsid w:val="00101BA4"/>
    <w:rsid w:val="0010291E"/>
    <w:rsid w:val="00115A68"/>
    <w:rsid w:val="0011690A"/>
    <w:rsid w:val="00120C12"/>
    <w:rsid w:val="001278A4"/>
    <w:rsid w:val="0013176C"/>
    <w:rsid w:val="00131B87"/>
    <w:rsid w:val="001406AE"/>
    <w:rsid w:val="001429AA"/>
    <w:rsid w:val="001446F8"/>
    <w:rsid w:val="00144D1B"/>
    <w:rsid w:val="00150461"/>
    <w:rsid w:val="00160B9D"/>
    <w:rsid w:val="00163C07"/>
    <w:rsid w:val="00176C55"/>
    <w:rsid w:val="00181A4B"/>
    <w:rsid w:val="001A37FB"/>
    <w:rsid w:val="001A51ED"/>
    <w:rsid w:val="001B2E3A"/>
    <w:rsid w:val="001D3D95"/>
    <w:rsid w:val="001E7B85"/>
    <w:rsid w:val="0020058E"/>
    <w:rsid w:val="00210113"/>
    <w:rsid w:val="0023588D"/>
    <w:rsid w:val="00237355"/>
    <w:rsid w:val="0026461B"/>
    <w:rsid w:val="0027634D"/>
    <w:rsid w:val="00284473"/>
    <w:rsid w:val="00290E18"/>
    <w:rsid w:val="00292D43"/>
    <w:rsid w:val="00293639"/>
    <w:rsid w:val="00296BA1"/>
    <w:rsid w:val="0029768B"/>
    <w:rsid w:val="002A3788"/>
    <w:rsid w:val="002B1FF7"/>
    <w:rsid w:val="002B24F6"/>
    <w:rsid w:val="002B6C68"/>
    <w:rsid w:val="002B7880"/>
    <w:rsid w:val="002C3D63"/>
    <w:rsid w:val="002D194C"/>
    <w:rsid w:val="002F36B8"/>
    <w:rsid w:val="00310D95"/>
    <w:rsid w:val="00310F54"/>
    <w:rsid w:val="003379E5"/>
    <w:rsid w:val="00344FDC"/>
    <w:rsid w:val="00345149"/>
    <w:rsid w:val="00376A8B"/>
    <w:rsid w:val="00380006"/>
    <w:rsid w:val="00396BCA"/>
    <w:rsid w:val="003A45F6"/>
    <w:rsid w:val="003B4A52"/>
    <w:rsid w:val="003C1A54"/>
    <w:rsid w:val="003C511E"/>
    <w:rsid w:val="003D7372"/>
    <w:rsid w:val="003F099C"/>
    <w:rsid w:val="003F4E82"/>
    <w:rsid w:val="00402602"/>
    <w:rsid w:val="0040555D"/>
    <w:rsid w:val="004254A0"/>
    <w:rsid w:val="004313E6"/>
    <w:rsid w:val="004403BD"/>
    <w:rsid w:val="00442EEA"/>
    <w:rsid w:val="0045161D"/>
    <w:rsid w:val="004779B4"/>
    <w:rsid w:val="004808C6"/>
    <w:rsid w:val="004A2BC9"/>
    <w:rsid w:val="004B4186"/>
    <w:rsid w:val="004E57C5"/>
    <w:rsid w:val="004F7C68"/>
    <w:rsid w:val="00511E91"/>
    <w:rsid w:val="00517DB2"/>
    <w:rsid w:val="005473BC"/>
    <w:rsid w:val="0056721C"/>
    <w:rsid w:val="005873E3"/>
    <w:rsid w:val="00595374"/>
    <w:rsid w:val="005A67B6"/>
    <w:rsid w:val="005B1049"/>
    <w:rsid w:val="005C23BD"/>
    <w:rsid w:val="005C3F83"/>
    <w:rsid w:val="005D389E"/>
    <w:rsid w:val="005F2A05"/>
    <w:rsid w:val="00647702"/>
    <w:rsid w:val="00652BFE"/>
    <w:rsid w:val="00663F3C"/>
    <w:rsid w:val="0066750E"/>
    <w:rsid w:val="00670869"/>
    <w:rsid w:val="006761E1"/>
    <w:rsid w:val="006970B0"/>
    <w:rsid w:val="006B20A9"/>
    <w:rsid w:val="006C31A7"/>
    <w:rsid w:val="006E3AF2"/>
    <w:rsid w:val="006E650C"/>
    <w:rsid w:val="006E6680"/>
    <w:rsid w:val="006F7F90"/>
    <w:rsid w:val="00703C0A"/>
    <w:rsid w:val="00704CFF"/>
    <w:rsid w:val="00706745"/>
    <w:rsid w:val="007072F7"/>
    <w:rsid w:val="00731D10"/>
    <w:rsid w:val="007336B4"/>
    <w:rsid w:val="0074235B"/>
    <w:rsid w:val="00743AD2"/>
    <w:rsid w:val="007445F4"/>
    <w:rsid w:val="00752134"/>
    <w:rsid w:val="007554DE"/>
    <w:rsid w:val="00760EA6"/>
    <w:rsid w:val="00765BC7"/>
    <w:rsid w:val="007947EA"/>
    <w:rsid w:val="00795D54"/>
    <w:rsid w:val="00796AF7"/>
    <w:rsid w:val="007970C3"/>
    <w:rsid w:val="007A5702"/>
    <w:rsid w:val="007B10BE"/>
    <w:rsid w:val="0080672F"/>
    <w:rsid w:val="008122C6"/>
    <w:rsid w:val="0081280D"/>
    <w:rsid w:val="00815C27"/>
    <w:rsid w:val="00820E3E"/>
    <w:rsid w:val="0085229B"/>
    <w:rsid w:val="008555D8"/>
    <w:rsid w:val="008628B1"/>
    <w:rsid w:val="00865915"/>
    <w:rsid w:val="00872775"/>
    <w:rsid w:val="008745BA"/>
    <w:rsid w:val="00880392"/>
    <w:rsid w:val="008836DF"/>
    <w:rsid w:val="008847FE"/>
    <w:rsid w:val="008852C9"/>
    <w:rsid w:val="0089234B"/>
    <w:rsid w:val="00892673"/>
    <w:rsid w:val="008927AF"/>
    <w:rsid w:val="0089400B"/>
    <w:rsid w:val="008A2B65"/>
    <w:rsid w:val="008A2DA4"/>
    <w:rsid w:val="008B1F84"/>
    <w:rsid w:val="008D52B7"/>
    <w:rsid w:val="008E0CEF"/>
    <w:rsid w:val="008E0FCD"/>
    <w:rsid w:val="008E1DE8"/>
    <w:rsid w:val="008E3EFA"/>
    <w:rsid w:val="008E4034"/>
    <w:rsid w:val="008F175C"/>
    <w:rsid w:val="008F7054"/>
    <w:rsid w:val="00905E67"/>
    <w:rsid w:val="00913143"/>
    <w:rsid w:val="00936421"/>
    <w:rsid w:val="009458D2"/>
    <w:rsid w:val="00946B20"/>
    <w:rsid w:val="00963324"/>
    <w:rsid w:val="0098046D"/>
    <w:rsid w:val="00984B36"/>
    <w:rsid w:val="009A4E6F"/>
    <w:rsid w:val="009A58C1"/>
    <w:rsid w:val="009A5A01"/>
    <w:rsid w:val="009B437D"/>
    <w:rsid w:val="009B4B02"/>
    <w:rsid w:val="009C1440"/>
    <w:rsid w:val="009D64B4"/>
    <w:rsid w:val="009F029C"/>
    <w:rsid w:val="009F2F3E"/>
    <w:rsid w:val="00A00120"/>
    <w:rsid w:val="00A01611"/>
    <w:rsid w:val="00A04A92"/>
    <w:rsid w:val="00A06E22"/>
    <w:rsid w:val="00A11DCD"/>
    <w:rsid w:val="00A20DFB"/>
    <w:rsid w:val="00A32214"/>
    <w:rsid w:val="00A442D7"/>
    <w:rsid w:val="00A54783"/>
    <w:rsid w:val="00A5525B"/>
    <w:rsid w:val="00A56D5F"/>
    <w:rsid w:val="00A6264E"/>
    <w:rsid w:val="00A71F41"/>
    <w:rsid w:val="00A76B76"/>
    <w:rsid w:val="00A83A6C"/>
    <w:rsid w:val="00A85BAB"/>
    <w:rsid w:val="00A87611"/>
    <w:rsid w:val="00A915DE"/>
    <w:rsid w:val="00A94B5A"/>
    <w:rsid w:val="00AA3E1C"/>
    <w:rsid w:val="00AC3032"/>
    <w:rsid w:val="00AE78C2"/>
    <w:rsid w:val="00AE7A3D"/>
    <w:rsid w:val="00AE7EA9"/>
    <w:rsid w:val="00B12BAB"/>
    <w:rsid w:val="00B20954"/>
    <w:rsid w:val="00B24AAC"/>
    <w:rsid w:val="00B25878"/>
    <w:rsid w:val="00B26F16"/>
    <w:rsid w:val="00B35315"/>
    <w:rsid w:val="00B408BE"/>
    <w:rsid w:val="00B4771F"/>
    <w:rsid w:val="00B4784B"/>
    <w:rsid w:val="00B51B79"/>
    <w:rsid w:val="00B5216B"/>
    <w:rsid w:val="00B605CE"/>
    <w:rsid w:val="00B63B67"/>
    <w:rsid w:val="00B649C4"/>
    <w:rsid w:val="00B7428B"/>
    <w:rsid w:val="00B81DF0"/>
    <w:rsid w:val="00B82B64"/>
    <w:rsid w:val="00B85F49"/>
    <w:rsid w:val="00B862BF"/>
    <w:rsid w:val="00B87B39"/>
    <w:rsid w:val="00BB11B9"/>
    <w:rsid w:val="00BB5079"/>
    <w:rsid w:val="00BC42B6"/>
    <w:rsid w:val="00BF1795"/>
    <w:rsid w:val="00C0654C"/>
    <w:rsid w:val="00C11283"/>
    <w:rsid w:val="00C254A2"/>
    <w:rsid w:val="00C25F9D"/>
    <w:rsid w:val="00C311F8"/>
    <w:rsid w:val="00C31E83"/>
    <w:rsid w:val="00C344AB"/>
    <w:rsid w:val="00C4023C"/>
    <w:rsid w:val="00C518C1"/>
    <w:rsid w:val="00C53751"/>
    <w:rsid w:val="00C55994"/>
    <w:rsid w:val="00C63F4F"/>
    <w:rsid w:val="00C85A20"/>
    <w:rsid w:val="00C94576"/>
    <w:rsid w:val="00C969FA"/>
    <w:rsid w:val="00C97577"/>
    <w:rsid w:val="00CA71A8"/>
    <w:rsid w:val="00CC03A7"/>
    <w:rsid w:val="00CC3E7A"/>
    <w:rsid w:val="00CD18DD"/>
    <w:rsid w:val="00D10744"/>
    <w:rsid w:val="00D13DCD"/>
    <w:rsid w:val="00D53D2C"/>
    <w:rsid w:val="00D56C09"/>
    <w:rsid w:val="00D57223"/>
    <w:rsid w:val="00D64DF4"/>
    <w:rsid w:val="00D65F02"/>
    <w:rsid w:val="00D75B84"/>
    <w:rsid w:val="00D75FF8"/>
    <w:rsid w:val="00D82C91"/>
    <w:rsid w:val="00D85A50"/>
    <w:rsid w:val="00DA73A0"/>
    <w:rsid w:val="00DB23D4"/>
    <w:rsid w:val="00DB63D4"/>
    <w:rsid w:val="00DB7557"/>
    <w:rsid w:val="00DC618D"/>
    <w:rsid w:val="00DD69AE"/>
    <w:rsid w:val="00DE0DC2"/>
    <w:rsid w:val="00DE1382"/>
    <w:rsid w:val="00DE2B7A"/>
    <w:rsid w:val="00DE4AA3"/>
    <w:rsid w:val="00DF4FCD"/>
    <w:rsid w:val="00DF7C07"/>
    <w:rsid w:val="00E345C9"/>
    <w:rsid w:val="00E36AF7"/>
    <w:rsid w:val="00E4755D"/>
    <w:rsid w:val="00E641DE"/>
    <w:rsid w:val="00E7213F"/>
    <w:rsid w:val="00EA4562"/>
    <w:rsid w:val="00EB12AB"/>
    <w:rsid w:val="00EB33FD"/>
    <w:rsid w:val="00EC63A4"/>
    <w:rsid w:val="00EC7B24"/>
    <w:rsid w:val="00ED1712"/>
    <w:rsid w:val="00ED332E"/>
    <w:rsid w:val="00EF5CF7"/>
    <w:rsid w:val="00F05235"/>
    <w:rsid w:val="00F14B0C"/>
    <w:rsid w:val="00F15B95"/>
    <w:rsid w:val="00F21B97"/>
    <w:rsid w:val="00F27CCE"/>
    <w:rsid w:val="00F3256C"/>
    <w:rsid w:val="00F32980"/>
    <w:rsid w:val="00F64260"/>
    <w:rsid w:val="00F83AA0"/>
    <w:rsid w:val="00F871BA"/>
    <w:rsid w:val="00FA6359"/>
    <w:rsid w:val="00FA6998"/>
    <w:rsid w:val="00FA769F"/>
    <w:rsid w:val="00FA78CA"/>
    <w:rsid w:val="00FB526B"/>
    <w:rsid w:val="00FB5E9C"/>
    <w:rsid w:val="00FD1B9A"/>
    <w:rsid w:val="00FE6A1D"/>
    <w:rsid w:val="0845F8EC"/>
    <w:rsid w:val="09A51FCF"/>
    <w:rsid w:val="0E01A3F7"/>
    <w:rsid w:val="1081BF53"/>
    <w:rsid w:val="1977C7B8"/>
    <w:rsid w:val="22F18568"/>
    <w:rsid w:val="23641C85"/>
    <w:rsid w:val="259C7002"/>
    <w:rsid w:val="2B79CEF1"/>
    <w:rsid w:val="36D06CC1"/>
    <w:rsid w:val="40461327"/>
    <w:rsid w:val="43AFA9C0"/>
    <w:rsid w:val="518CED22"/>
    <w:rsid w:val="5AD0732D"/>
    <w:rsid w:val="5C1CEC09"/>
    <w:rsid w:val="6174AE28"/>
    <w:rsid w:val="6AB6839D"/>
    <w:rsid w:val="6BBB742E"/>
    <w:rsid w:val="6D6887E3"/>
    <w:rsid w:val="7142FFC9"/>
    <w:rsid w:val="75E62E8A"/>
    <w:rsid w:val="777D5DE8"/>
    <w:rsid w:val="7DC62B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E5752767-E312-4E13-ABFE-75D339F7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8852C9"/>
    <w:pPr>
      <w:spacing w:before="40" w:line="220" w:lineRule="exact"/>
      <w:ind w:left="288" w:hanging="288"/>
    </w:pPr>
    <w:rPr>
      <w:rFonts w:ascii="Univers LT 57 Condensed" w:hAnsi="Univers LT 57 Condensed"/>
      <w:sz w:val="16"/>
      <w:szCs w:val="24"/>
    </w:rPr>
  </w:style>
  <w:style w:type="paragraph" w:customStyle="1" w:styleId="sc-BodyText">
    <w:name w:val="sc-BodyText"/>
    <w:basedOn w:val="Normal"/>
    <w:rsid w:val="00FB526B"/>
    <w:pPr>
      <w:spacing w:before="40" w:line="220" w:lineRule="exact"/>
    </w:pPr>
    <w:rPr>
      <w:rFonts w:ascii="Univers LT 57 Condensed" w:hAnsi="Univers LT 57 Condensed"/>
      <w:sz w:val="16"/>
      <w:szCs w:val="24"/>
    </w:rPr>
  </w:style>
  <w:style w:type="paragraph" w:customStyle="1" w:styleId="sc-SubHeading">
    <w:name w:val="sc-SubHeading"/>
    <w:basedOn w:val="Normal"/>
    <w:rsid w:val="00FB526B"/>
    <w:pPr>
      <w:keepNext/>
      <w:suppressAutoHyphens/>
      <w:spacing w:before="180" w:line="220" w:lineRule="exact"/>
    </w:pPr>
    <w:rPr>
      <w:rFonts w:ascii="Univers LT 57 Condensed" w:hAnsi="Univers LT 57 Condensed"/>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ric.smartcatalogiq.com/2018-2019/Catalog/Courses/HPE-Health-and-Physical-Education/200/HPE-243" TargetMode="External"/><Relationship Id="rId18" Type="http://schemas.openxmlformats.org/officeDocument/2006/relationships/hyperlink" Target="http://ric.smartcatalogiq.com/2018-2019/Catalog/Courses/HPE-Health-and-Physical-Education/400/HPE-411" TargetMode="External"/><Relationship Id="rId26" Type="http://schemas.openxmlformats.org/officeDocument/2006/relationships/hyperlink" Target="http://ric.smartcatalogiq.com/2018-2019/Catalog/Courses/HPE-Health-and-Physical-Education/400/HPE-413" TargetMode="External"/><Relationship Id="rId39" Type="http://schemas.openxmlformats.org/officeDocument/2006/relationships/hyperlink" Target="http://ric.smartcatalogiq.com/2018-2019/Catalog/Courses/HPE-Health-and-Physical-Education/400/HPE-409" TargetMode="External"/><Relationship Id="rId21" Type="http://schemas.openxmlformats.org/officeDocument/2006/relationships/hyperlink" Target="http://ric.smartcatalogiq.com/2018-2019/Catalog/Courses/HPE-Health-and-Physical-Education/300/HPE-313" TargetMode="External"/><Relationship Id="rId34" Type="http://schemas.openxmlformats.org/officeDocument/2006/relationships/hyperlink" Target="http://ric.smartcatalogiq.com/2018-2019/Catalog/Courses/HPE-Health-and-Physical-Education/100/HPE-102" TargetMode="External"/><Relationship Id="rId42" Type="http://schemas.openxmlformats.org/officeDocument/2006/relationships/hyperlink" Target="http://ric.smartcatalogiq.com/2018-2019/Catalog/Courses/HPE-Health-and-Physical-Education/300/HPE-314" TargetMode="External"/><Relationship Id="rId47" Type="http://schemas.openxmlformats.org/officeDocument/2006/relationships/hyperlink" Target="http://ric.smartcatalogiq.com/2018-2019/Catalog/Courses/HPE-Health-and-Physical-Education/400/HPE-414" TargetMode="External"/><Relationship Id="rId50" Type="http://schemas.openxmlformats.org/officeDocument/2006/relationships/hyperlink" Target="http://ric.smartcatalogiq.com/2018-2019/Catalog/Courses/BIOL-Biology/100/BIOL-108" TargetMode="External"/><Relationship Id="rId55" Type="http://schemas.openxmlformats.org/officeDocument/2006/relationships/hyperlink" Target="mailto:curriculum@ric.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ric.smartcatalogiq.com/2018-2019/Catalog/Courses/HPE-Health-and-Physical-Education/400/HPE-404" TargetMode="External"/><Relationship Id="rId29" Type="http://schemas.openxmlformats.org/officeDocument/2006/relationships/hyperlink" Target="http://ric.smartcatalogiq.com/2018-2019/Catalog/Courses/HPE-Health-and-Physical-Education/400/HPE-425" TargetMode="External"/><Relationship Id="rId11" Type="http://schemas.openxmlformats.org/officeDocument/2006/relationships/hyperlink" Target="http://ric.smartcatalogiq.com/2018-2019/Catalog/Courses/HPE-Health-and-Physical-Education/100/HPE-102" TargetMode="External"/><Relationship Id="rId24" Type="http://schemas.openxmlformats.org/officeDocument/2006/relationships/hyperlink" Target="http://ric.smartcatalogiq.com/2018-2019/Catalog/Courses/CEP-Counseling-and-Educational-Psychology/300/CEP-315" TargetMode="External"/><Relationship Id="rId32" Type="http://schemas.openxmlformats.org/officeDocument/2006/relationships/hyperlink" Target="http://ric.smartcatalogiq.com/2018-2019/Catalog/Courses/BIOL-Biology/300/BIOL-335" TargetMode="External"/><Relationship Id="rId37" Type="http://schemas.openxmlformats.org/officeDocument/2006/relationships/hyperlink" Target="http://ric.smartcatalogiq.com/2018-2019/Catalog/Courses/HPE-Health-and-Physical-Education/300/HPE-301" TargetMode="External"/><Relationship Id="rId40" Type="http://schemas.openxmlformats.org/officeDocument/2006/relationships/hyperlink" Target="http://ric.smartcatalogiq.com/2018-2019/Catalog/Courses/HPE-Health-and-Physical-Education/400/HPE-415" TargetMode="External"/><Relationship Id="rId45" Type="http://schemas.openxmlformats.org/officeDocument/2006/relationships/hyperlink" Target="http://ric.smartcatalogiq.com/2018-2019/Catalog/Courses/FNED-Foundations-of-Education/300/FNED-346" TargetMode="External"/><Relationship Id="rId53" Type="http://schemas.openxmlformats.org/officeDocument/2006/relationships/hyperlink" Target="http://ric.smartcatalogiq.com/2018-2019/Catalog/Courses/SPED-Special-Education/400/SPED-433"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ric.smartcatalogiq.com/2018-2019/Catalog/Courses/HPE-Health-and-Physical-Education/400/HPE-4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ic.smartcatalogiq.com/2018-2019/Catalog/Courses/HPE-Health-and-Physical-Education/300/HPE-301" TargetMode="External"/><Relationship Id="rId22" Type="http://schemas.openxmlformats.org/officeDocument/2006/relationships/hyperlink" Target="http://ric.smartcatalogiq.com/2018-2019/Catalog/Courses/HPE-Health-and-Physical-Education/300/HPE-314" TargetMode="External"/><Relationship Id="rId27" Type="http://schemas.openxmlformats.org/officeDocument/2006/relationships/hyperlink" Target="http://ric.smartcatalogiq.com/2018-2019/Catalog/Courses/HPE-Health-and-Physical-Education/400/HPE-414" TargetMode="External"/><Relationship Id="rId30" Type="http://schemas.openxmlformats.org/officeDocument/2006/relationships/hyperlink" Target="http://ric.smartcatalogiq.com/2018-2019/Catalog/Courses/BIOL-Biology/100/BIOL-108" TargetMode="External"/><Relationship Id="rId35" Type="http://schemas.openxmlformats.org/officeDocument/2006/relationships/hyperlink" Target="http://ric.smartcatalogiq.com/2018-2019/Catalog/Courses/HPE-Health-and-Physical-Education/100/HPE-140" TargetMode="External"/><Relationship Id="rId43" Type="http://schemas.openxmlformats.org/officeDocument/2006/relationships/hyperlink" Target="http://ric.smartcatalogiq.com/2018-2019/Catalog/Courses/HPE-Health-and-Physical-Education/300/HPE-315" TargetMode="External"/><Relationship Id="rId48" Type="http://schemas.openxmlformats.org/officeDocument/2006/relationships/hyperlink" Target="http://ric.smartcatalogiq.com/2018-2019/Catalog/Courses/HPE-Health-and-Physical-Education/400/HPE-423"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ric.smartcatalogiq.com/2018-2019/Catalog/Courses/BIOL-Biology/200/BIOL-231" TargetMode="External"/><Relationship Id="rId3" Type="http://schemas.openxmlformats.org/officeDocument/2006/relationships/customXml" Target="../customXml/item3.xml"/><Relationship Id="rId12" Type="http://schemas.openxmlformats.org/officeDocument/2006/relationships/hyperlink" Target="http://ric.smartcatalogiq.com/2018-2019/Catalog/Courses/HPE-Health-and-Physical-Education/100/HPE-140" TargetMode="External"/><Relationship Id="rId17" Type="http://schemas.openxmlformats.org/officeDocument/2006/relationships/hyperlink" Target="http://ric.smartcatalogiq.com/2018-2019/Catalog/Courses/HPE-Health-and-Physical-Education/400/HPE-409" TargetMode="External"/><Relationship Id="rId25" Type="http://schemas.openxmlformats.org/officeDocument/2006/relationships/hyperlink" Target="http://ric.smartcatalogiq.com/2018-2019/Catalog/Courses/FNED-Foundations-of-Education/300/FNED-346" TargetMode="External"/><Relationship Id="rId33" Type="http://schemas.openxmlformats.org/officeDocument/2006/relationships/hyperlink" Target="http://ric.smartcatalogiq.com/2018-2019/Catalog/Courses/SPED-Special-Education/400/SPED-433" TargetMode="External"/><Relationship Id="rId38" Type="http://schemas.openxmlformats.org/officeDocument/2006/relationships/hyperlink" Target="http://ric.smartcatalogiq.com/2018-2019/Catalog/Courses/HPE-Health-and-Physical-Education/300/HPE-325" TargetMode="External"/><Relationship Id="rId46" Type="http://schemas.openxmlformats.org/officeDocument/2006/relationships/hyperlink" Target="http://ric.smartcatalogiq.com/2018-2019/Catalog/Courses/HPE-Health-and-Physical-Education/400/HPE-413" TargetMode="External"/><Relationship Id="rId59" Type="http://schemas.openxmlformats.org/officeDocument/2006/relationships/theme" Target="theme/theme1.xml"/><Relationship Id="rId20" Type="http://schemas.openxmlformats.org/officeDocument/2006/relationships/hyperlink" Target="http://ric.smartcatalogiq.com/2018-2019/Catalog/Courses/HPE-Health-and-Physical-Education/400/HPE-420" TargetMode="External"/><Relationship Id="rId41" Type="http://schemas.openxmlformats.org/officeDocument/2006/relationships/hyperlink" Target="http://ric.smartcatalogiq.com/2018-2019/Catalog/Courses/HPE-Health-and-Physical-Education/300/HPE-313" TargetMode="External"/><Relationship Id="rId54" Type="http://schemas.openxmlformats.org/officeDocument/2006/relationships/hyperlink" Target="http://www-prod.ric.edu/curriculum_committee/documents/Program%20goal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ric.smartcatalogiq.com/2018-2019/Catalog/Courses/HPE-Health-and-Physical-Education/300/HPE-325" TargetMode="External"/><Relationship Id="rId23" Type="http://schemas.openxmlformats.org/officeDocument/2006/relationships/hyperlink" Target="http://ric.smartcatalogiq.com/2018-2019/Catalog/Courses/HPE-Health-and-Physical-Education/300/HPE-315" TargetMode="External"/><Relationship Id="rId28" Type="http://schemas.openxmlformats.org/officeDocument/2006/relationships/hyperlink" Target="http://ric.smartcatalogiq.com/2018-2019/Catalog/Courses/HPE-Health-and-Physical-Education/400/HPE-423" TargetMode="External"/><Relationship Id="rId36" Type="http://schemas.openxmlformats.org/officeDocument/2006/relationships/hyperlink" Target="http://ric.smartcatalogiq.com/2018-2019/Catalog/Courses/HPE-Health-and-Physical-Education/200/HPE-243" TargetMode="External"/><Relationship Id="rId49" Type="http://schemas.openxmlformats.org/officeDocument/2006/relationships/hyperlink" Target="http://ric.smartcatalogiq.com/2018-2019/Catalog/Courses/HPE-Health-and-Physical-Education/400/HPE-425"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ric.smartcatalogiq.com/2018-2019/Catalog/Courses/BIOL-Biology/200/BIOL-231" TargetMode="External"/><Relationship Id="rId44" Type="http://schemas.openxmlformats.org/officeDocument/2006/relationships/hyperlink" Target="http://ric.smartcatalogiq.com/2018-2019/Catalog/Courses/CEP-Counseling-and-Educational-Psychology/300/CEP-315" TargetMode="External"/><Relationship Id="rId52" Type="http://schemas.openxmlformats.org/officeDocument/2006/relationships/hyperlink" Target="http://ric.smartcatalogiq.com/2018-2019/Catalog/Courses/BIOL-Biology/300/BIOL-335" TargetMode="External"/><Relationship Id="rId6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67Z3ZXSPZZWZ-949-987</_dlc_DocId>
    <_dlc_DocIdUrl xmlns="67887a43-7e4d-4c1c-91d7-15e417b1b8ab">
      <Url>https://w3.ric.edu/curriculum_committee/_layouts/15/DocIdRedir.aspx?ID=67Z3ZXSPZZWZ-949-987</Url>
      <Description>67Z3ZXSPZZWZ-949-987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16F961-289F-4874-AAF7-B200BF3601E9}"/>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96E03C20-7AC1-461C-8BE4-2CDE0D4EB214}"/>
</file>

<file path=docProps/app.xml><?xml version="1.0" encoding="utf-8"?>
<Properties xmlns="http://schemas.openxmlformats.org/officeDocument/2006/extended-properties" xmlns:vt="http://schemas.openxmlformats.org/officeDocument/2006/docPropsVTypes">
  <Template>Normal.dotm</Template>
  <TotalTime>23</TotalTime>
  <Pages>5</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2019-04-15T19:48:00Z</dcterms:created>
  <dcterms:modified xsi:type="dcterms:W3CDTF">2019-04-25T21:43:00Z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25901c02-a790-462c-93f3-ed4fdc153ef2</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36864">
    <vt:lpwstr>16</vt:lpwstr>
  </property>
</Properties>
</file>