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746" w:rsidRDefault="007B4746" w:rsidP="007B4746">
      <w:pPr>
        <w:pStyle w:val="Heading1"/>
      </w:pPr>
      <w:r>
        <w:rPr>
          <w:noProof/>
        </w:rPr>
        <w:drawing>
          <wp:anchor distT="0" distB="0" distL="114300" distR="114300" simplePos="0" relativeHeight="251659264" behindDoc="0" locked="0" layoutInCell="1" allowOverlap="1" wp14:anchorId="6F57E75A" wp14:editId="1A53576B">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t>UNDERGRADUATE CURRICULUM COMMITTEE (UCC)</w:t>
      </w:r>
      <w:r>
        <w:br/>
        <w:t>PROPOSAL FORM</w:t>
      </w:r>
    </w:p>
    <w:p w:rsidR="007B4746" w:rsidRDefault="007B4746" w:rsidP="007B4746">
      <w:pPr>
        <w:pStyle w:val="Heading2"/>
        <w:numPr>
          <w:ilvl w:val="0"/>
          <w:numId w:val="1"/>
        </w:numPr>
        <w:jc w:val="left"/>
        <w:rPr>
          <w:rStyle w:val="Hyperlink"/>
          <w:spacing w:val="20"/>
          <w:sz w:val="18"/>
        </w:rPr>
      </w:pPr>
      <w:r>
        <w:t>Cover page</w:t>
      </w:r>
      <w:r>
        <w:tab/>
      </w:r>
      <w:r>
        <w:rPr>
          <w:color w:val="auto"/>
          <w:spacing w:val="20"/>
          <w:sz w:val="18"/>
        </w:rPr>
        <w:t>scr</w:t>
      </w:r>
      <w:r w:rsidRPr="00A87611">
        <w:rPr>
          <w:color w:val="auto"/>
          <w:spacing w:val="20"/>
          <w:sz w:val="18"/>
        </w:rPr>
        <w:t>oll over blue text to see further</w:t>
      </w:r>
      <w:r>
        <w:rPr>
          <w:color w:val="auto"/>
          <w:spacing w:val="20"/>
          <w:sz w:val="18"/>
        </w:rPr>
        <w:t xml:space="preserve"> important</w:t>
      </w:r>
      <w:r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rsidR="007B4746" w:rsidRPr="00F3256C" w:rsidRDefault="007B4746" w:rsidP="007B4746">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please </w:t>
      </w:r>
      <w:r w:rsidRPr="00F3256C">
        <w:rPr>
          <w:b/>
          <w:caps/>
          <w:color w:val="632423"/>
          <w:spacing w:val="15"/>
          <w:sz w:val="20"/>
          <w:szCs w:val="20"/>
        </w:rPr>
        <w:t>DELETE THE WORDS THAT DO NOT APPLY TO YOUR PROPOSAL</w:t>
      </w:r>
    </w:p>
    <w:p w:rsidR="007B4746" w:rsidRPr="00B85F49" w:rsidRDefault="007B4746" w:rsidP="007B4746">
      <w:pPr>
        <w:jc w:val="center"/>
        <w:rPr>
          <w:b/>
          <w:color w:val="833C0B" w:themeColor="accent2" w:themeShade="80"/>
        </w:rPr>
      </w:pPr>
      <w:r w:rsidRPr="00B85F49">
        <w:rPr>
          <w:b/>
          <w:color w:val="833C0B" w:themeColor="accent2" w:themeShade="80"/>
        </w:rPr>
        <w:t xml:space="preserve">ALL numbers in section </w:t>
      </w:r>
      <w:r>
        <w:rPr>
          <w:b/>
          <w:color w:val="833C0B" w:themeColor="accent2" w:themeShade="80"/>
        </w:rPr>
        <w:t>(</w:t>
      </w:r>
      <w:r w:rsidRPr="00B85F49">
        <w:rPr>
          <w:b/>
          <w:color w:val="833C0B" w:themeColor="accent2" w:themeShade="80"/>
        </w:rPr>
        <w:t>A</w:t>
      </w:r>
      <w:r>
        <w:rPr>
          <w:b/>
          <w:color w:val="833C0B" w:themeColor="accent2" w:themeShade="80"/>
        </w:rPr>
        <w:t>)</w:t>
      </w:r>
      <w:r w:rsidRPr="00B85F49">
        <w:rPr>
          <w:b/>
          <w:color w:val="833C0B" w:themeColor="accent2" w:themeShade="80"/>
        </w:rPr>
        <w:t xml:space="preserve"> need to be completed, 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7B4746" w:rsidRPr="006E3AF2" w:rsidTr="003D1887">
        <w:trPr>
          <w:cantSplit/>
        </w:trPr>
        <w:tc>
          <w:tcPr>
            <w:tcW w:w="1111" w:type="pct"/>
            <w:vAlign w:val="center"/>
          </w:tcPr>
          <w:p w:rsidR="007B4746" w:rsidRPr="00B649C4" w:rsidRDefault="007B4746" w:rsidP="003D1887">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rsidR="007B4746" w:rsidRPr="00A83A6C" w:rsidRDefault="007B4746" w:rsidP="003D1887">
            <w:pPr>
              <w:pStyle w:val="Heading5"/>
              <w:rPr>
                <w:b/>
              </w:rPr>
            </w:pPr>
            <w:bookmarkStart w:id="0" w:name="Proposal"/>
            <w:bookmarkEnd w:id="0"/>
            <w:r>
              <w:rPr>
                <w:b/>
              </w:rPr>
              <w:t xml:space="preserve">HIST 274: </w:t>
            </w:r>
            <w:r>
              <w:rPr>
                <w:b/>
              </w:rPr>
              <w:t xml:space="preserve">The </w:t>
            </w:r>
            <w:r>
              <w:rPr>
                <w:b/>
              </w:rPr>
              <w:t>History of the Dominican Republic</w:t>
            </w:r>
          </w:p>
        </w:tc>
        <w:tc>
          <w:tcPr>
            <w:tcW w:w="131" w:type="pct"/>
            <w:vMerge w:val="restart"/>
          </w:tcPr>
          <w:p w:rsidR="007B4746" w:rsidRPr="008E0FCD" w:rsidRDefault="007B4746" w:rsidP="003D1887">
            <w:pPr>
              <w:spacing w:line="240" w:lineRule="auto"/>
              <w:rPr>
                <w:b/>
              </w:rPr>
            </w:pPr>
            <w:bookmarkStart w:id="1" w:name="_MON_1418820125"/>
            <w:bookmarkStart w:id="2" w:name="affecred"/>
            <w:bookmarkEnd w:id="1"/>
            <w:bookmarkEnd w:id="2"/>
          </w:p>
        </w:tc>
      </w:tr>
      <w:tr w:rsidR="007B4746" w:rsidRPr="006E3AF2" w:rsidTr="003D1887">
        <w:trPr>
          <w:cantSplit/>
        </w:trPr>
        <w:tc>
          <w:tcPr>
            <w:tcW w:w="1111" w:type="pct"/>
            <w:vAlign w:val="center"/>
          </w:tcPr>
          <w:p w:rsidR="007B4746" w:rsidRPr="00B649C4" w:rsidRDefault="007B4746" w:rsidP="003D1887">
            <w:pPr>
              <w:jc w:val="right"/>
            </w:pPr>
            <w:hyperlink w:anchor="Ifapplicable" w:tooltip="Use only if applicable, and indicate if the course/program being replaced will need to be deleted in both A.2 and in your rationale (A. 4)" w:history="1">
              <w:r w:rsidRPr="00B649C4">
                <w:rPr>
                  <w:rStyle w:val="Hyperlink"/>
                </w:rPr>
                <w:t>Replacing</w:t>
              </w:r>
            </w:hyperlink>
            <w:r w:rsidRPr="00B649C4">
              <w:t xml:space="preserve"> </w:t>
            </w:r>
          </w:p>
        </w:tc>
        <w:tc>
          <w:tcPr>
            <w:tcW w:w="3758" w:type="pct"/>
            <w:gridSpan w:val="4"/>
          </w:tcPr>
          <w:p w:rsidR="007B4746" w:rsidRPr="00A83A6C" w:rsidRDefault="007B4746" w:rsidP="003D1887">
            <w:pPr>
              <w:pStyle w:val="Heading5"/>
              <w:rPr>
                <w:b/>
              </w:rPr>
            </w:pPr>
            <w:bookmarkStart w:id="3" w:name="Ifapplicable"/>
            <w:bookmarkEnd w:id="3"/>
          </w:p>
        </w:tc>
        <w:tc>
          <w:tcPr>
            <w:tcW w:w="131" w:type="pct"/>
            <w:vMerge/>
          </w:tcPr>
          <w:p w:rsidR="007B4746" w:rsidRPr="008E0FCD" w:rsidRDefault="007B4746" w:rsidP="003D1887">
            <w:pPr>
              <w:rPr>
                <w:b/>
              </w:rPr>
            </w:pPr>
          </w:p>
        </w:tc>
      </w:tr>
      <w:tr w:rsidR="007B4746" w:rsidRPr="006E3AF2" w:rsidTr="003D1887">
        <w:trPr>
          <w:cantSplit/>
        </w:trPr>
        <w:tc>
          <w:tcPr>
            <w:tcW w:w="1111" w:type="pct"/>
            <w:vAlign w:val="center"/>
          </w:tcPr>
          <w:p w:rsidR="007B4746" w:rsidRPr="00B649C4" w:rsidRDefault="007B4746" w:rsidP="003D1887">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rsidR="007B4746" w:rsidRPr="005F2A05" w:rsidRDefault="007B4746" w:rsidP="003D1887">
            <w:pPr>
              <w:rPr>
                <w:b/>
              </w:rPr>
            </w:pPr>
            <w:bookmarkStart w:id="4" w:name="type"/>
            <w:r w:rsidRPr="005F2A05">
              <w:rPr>
                <w:b/>
              </w:rPr>
              <w:t>Course</w:t>
            </w:r>
            <w:bookmarkEnd w:id="4"/>
            <w:r w:rsidRPr="005F2A05">
              <w:rPr>
                <w:b/>
              </w:rPr>
              <w:t xml:space="preserve">: </w:t>
            </w:r>
            <w:r>
              <w:rPr>
                <w:b/>
              </w:rPr>
              <w:t>(Creation)</w:t>
            </w:r>
            <w:bookmarkStart w:id="5" w:name="revision"/>
            <w:bookmarkEnd w:id="5"/>
          </w:p>
        </w:tc>
        <w:tc>
          <w:tcPr>
            <w:tcW w:w="131" w:type="pct"/>
            <w:vMerge/>
          </w:tcPr>
          <w:p w:rsidR="007B4746" w:rsidRPr="005F2A05" w:rsidRDefault="007B4746" w:rsidP="003D1887">
            <w:pPr>
              <w:rPr>
                <w:b/>
              </w:rPr>
            </w:pPr>
          </w:p>
        </w:tc>
      </w:tr>
      <w:tr w:rsidR="007B4746" w:rsidRPr="006E3AF2" w:rsidTr="003D1887">
        <w:trPr>
          <w:cantSplit/>
        </w:trPr>
        <w:tc>
          <w:tcPr>
            <w:tcW w:w="1111" w:type="pct"/>
            <w:vAlign w:val="center"/>
          </w:tcPr>
          <w:p w:rsidR="007B4746" w:rsidRPr="00B649C4" w:rsidRDefault="007B4746" w:rsidP="003D1887">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rsidR="007B4746" w:rsidRPr="00B605CE" w:rsidRDefault="007B4746" w:rsidP="003D1887">
            <w:pPr>
              <w:rPr>
                <w:b/>
              </w:rPr>
            </w:pPr>
            <w:bookmarkStart w:id="6" w:name="Originator"/>
            <w:bookmarkEnd w:id="6"/>
            <w:r w:rsidRPr="00FB430F">
              <w:rPr>
                <w:b/>
              </w:rPr>
              <w:t>David Espinosa</w:t>
            </w:r>
          </w:p>
        </w:tc>
        <w:tc>
          <w:tcPr>
            <w:tcW w:w="1210" w:type="pct"/>
          </w:tcPr>
          <w:p w:rsidR="007B4746" w:rsidRPr="00946B20" w:rsidRDefault="007B4746" w:rsidP="003D1887">
            <w:hyperlink w:anchor="home_dept" w:tooltip="Which department, program, academic unit, office, and/or school is primarily responsible for the curriculum change?" w:history="1">
              <w:r w:rsidRPr="00946B20">
                <w:rPr>
                  <w:rStyle w:val="Hyperlink"/>
                </w:rPr>
                <w:t>Home department</w:t>
              </w:r>
            </w:hyperlink>
          </w:p>
        </w:tc>
        <w:tc>
          <w:tcPr>
            <w:tcW w:w="1519" w:type="pct"/>
            <w:gridSpan w:val="3"/>
          </w:tcPr>
          <w:p w:rsidR="007B4746" w:rsidRPr="00B605CE" w:rsidRDefault="007B4746" w:rsidP="003D1887">
            <w:pPr>
              <w:rPr>
                <w:b/>
              </w:rPr>
            </w:pPr>
            <w:bookmarkStart w:id="7" w:name="home_dept"/>
            <w:bookmarkEnd w:id="7"/>
            <w:r>
              <w:rPr>
                <w:b/>
              </w:rPr>
              <w:t>History</w:t>
            </w:r>
          </w:p>
        </w:tc>
      </w:tr>
      <w:tr w:rsidR="007B4746" w:rsidRPr="006E3AF2" w:rsidTr="003D1887">
        <w:tc>
          <w:tcPr>
            <w:tcW w:w="1111" w:type="pct"/>
            <w:vAlign w:val="center"/>
          </w:tcPr>
          <w:p w:rsidR="007B4746" w:rsidRPr="00B649C4" w:rsidRDefault="007B4746" w:rsidP="003D1887">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8D52B7">
                <w:rPr>
                  <w:rStyle w:val="Hyperlink"/>
                </w:rPr>
                <w:t>Context and Rationale</w:t>
              </w:r>
            </w:hyperlink>
            <w:r>
              <w:rPr>
                <w:rStyle w:val="Hyperlink"/>
              </w:rPr>
              <w:t xml:space="preserve"> </w:t>
            </w:r>
          </w:p>
        </w:tc>
        <w:tc>
          <w:tcPr>
            <w:tcW w:w="3889" w:type="pct"/>
            <w:gridSpan w:val="5"/>
          </w:tcPr>
          <w:p w:rsidR="007B4746" w:rsidRDefault="007B4746" w:rsidP="003D1887">
            <w:pPr>
              <w:rPr>
                <w:b/>
              </w:rPr>
            </w:pPr>
            <w:bookmarkStart w:id="8" w:name="Rationale"/>
            <w:bookmarkEnd w:id="8"/>
            <w:r>
              <w:rPr>
                <w:b/>
              </w:rPr>
              <w:t xml:space="preserve">HIST 274 is a general education Connections course that addresses the need of Rhode Island College’s growing Dominican-American student body population for a history course that specifically addresses the history of the Dominican Republic. My HIST 105 students, many of whom are Dominican-American, have long expressed to me an interest in such a Connections course and I believe that it would also appeal to Haitian-American students, students interested in Latin American history, and students interested in the history of the African diaspora. The Department of History is dedicated to serving the needs of our students and in particular our growing population of students of color and demonstrate to them the contributions that our discipline can make in strengthening their critical thinking, critical reading, and written communication skills and in developing a body of knowledge that can serve both academic goals and personal self-growth. </w:t>
            </w:r>
          </w:p>
          <w:p w:rsidR="007B4746" w:rsidRPr="00FA6998" w:rsidRDefault="007B4746" w:rsidP="003D1887">
            <w:pPr>
              <w:rPr>
                <w:b/>
              </w:rPr>
            </w:pPr>
          </w:p>
        </w:tc>
      </w:tr>
      <w:tr w:rsidR="007B4746" w:rsidRPr="006E3AF2" w:rsidTr="003D1887">
        <w:tc>
          <w:tcPr>
            <w:tcW w:w="1111" w:type="pct"/>
            <w:vAlign w:val="center"/>
          </w:tcPr>
          <w:p w:rsidR="007B4746" w:rsidRDefault="007B4746" w:rsidP="003D1887">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rsidR="007B4746" w:rsidRPr="00B649C4" w:rsidRDefault="007B4746" w:rsidP="003D1887">
            <w:pPr>
              <w:rPr>
                <w:b/>
              </w:rPr>
            </w:pPr>
            <w:bookmarkStart w:id="9" w:name="student_impact"/>
            <w:bookmarkEnd w:id="9"/>
            <w:r>
              <w:rPr>
                <w:b/>
              </w:rPr>
              <w:t xml:space="preserve">The impact will be positive. Teaching HIST 105 Latin America in the World since 2012 has demonstrated the great need to create a 200 level history Connections course that focuses on the history of the Dominican Republic. HIST 274 seeks to address the interests of Rhode Island College’s growing Dominican American student body. It will also be of interest to Haitian-Americans and to students interested in Latin American history and the history of the African diaspora in the Americas. </w:t>
            </w:r>
          </w:p>
        </w:tc>
      </w:tr>
      <w:tr w:rsidR="007B4746" w:rsidRPr="006E3AF2" w:rsidTr="003D1887">
        <w:tc>
          <w:tcPr>
            <w:tcW w:w="1111" w:type="pct"/>
            <w:vAlign w:val="center"/>
          </w:tcPr>
          <w:p w:rsidR="007B4746" w:rsidRPr="00B649C4" w:rsidRDefault="007B4746" w:rsidP="003D1887">
            <w:r>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3889" w:type="pct"/>
            <w:gridSpan w:val="5"/>
          </w:tcPr>
          <w:p w:rsidR="007B4746" w:rsidRPr="00B649C4" w:rsidRDefault="007B4746" w:rsidP="003D1887">
            <w:pPr>
              <w:rPr>
                <w:b/>
              </w:rPr>
            </w:pPr>
            <w:bookmarkStart w:id="10" w:name="prog_impact"/>
            <w:bookmarkEnd w:id="10"/>
            <w:r>
              <w:rPr>
                <w:b/>
              </w:rPr>
              <w:t>None</w:t>
            </w:r>
          </w:p>
        </w:tc>
      </w:tr>
      <w:tr w:rsidR="007B4746" w:rsidRPr="00C25F9D" w:rsidTr="003D1887">
        <w:trPr>
          <w:cantSplit/>
        </w:trPr>
        <w:tc>
          <w:tcPr>
            <w:tcW w:w="1111" w:type="pct"/>
            <w:vMerge w:val="restart"/>
            <w:vAlign w:val="center"/>
          </w:tcPr>
          <w:p w:rsidR="007B4746" w:rsidRPr="00B649C4" w:rsidRDefault="007B4746" w:rsidP="003D188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rsidR="007B4746" w:rsidRDefault="007B4746" w:rsidP="003D1887">
            <w:hyperlink w:anchor="faculty" w:tooltip="Need to hire new full-time or part-time faculty? This is where you indicate if this proposal will be affecting FLH in your department/program." w:history="1">
              <w:r w:rsidRPr="00905E67">
                <w:rPr>
                  <w:rStyle w:val="Hyperlink"/>
                  <w:i/>
                </w:rPr>
                <w:t>Faculty PT &amp; FT</w:t>
              </w:r>
            </w:hyperlink>
            <w:r>
              <w:t xml:space="preserve">: </w:t>
            </w:r>
          </w:p>
        </w:tc>
        <w:tc>
          <w:tcPr>
            <w:tcW w:w="0" w:type="auto"/>
            <w:gridSpan w:val="4"/>
          </w:tcPr>
          <w:p w:rsidR="007B4746" w:rsidRPr="00C25F9D" w:rsidRDefault="007B4746" w:rsidP="003D1887">
            <w:pPr>
              <w:rPr>
                <w:b/>
              </w:rPr>
            </w:pPr>
            <w:r>
              <w:rPr>
                <w:b/>
              </w:rPr>
              <w:t>None</w:t>
            </w:r>
          </w:p>
        </w:tc>
      </w:tr>
      <w:tr w:rsidR="007B4746" w:rsidRPr="00C25F9D" w:rsidTr="003D1887">
        <w:trPr>
          <w:cantSplit/>
        </w:trPr>
        <w:tc>
          <w:tcPr>
            <w:tcW w:w="1111" w:type="pct"/>
            <w:vMerge/>
            <w:vAlign w:val="center"/>
          </w:tcPr>
          <w:p w:rsidR="007B4746" w:rsidRPr="00B649C4" w:rsidRDefault="007B4746" w:rsidP="003D1887"/>
        </w:tc>
        <w:tc>
          <w:tcPr>
            <w:tcW w:w="1160" w:type="pct"/>
          </w:tcPr>
          <w:p w:rsidR="007B4746" w:rsidRPr="000E2CBA" w:rsidRDefault="007B4746" w:rsidP="003D188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Pr="004313E6">
                <w:rPr>
                  <w:rStyle w:val="Hyperlink"/>
                  <w:i/>
                </w:rPr>
                <w:t>Library</w:t>
              </w:r>
              <w:r w:rsidRPr="004313E6">
                <w:rPr>
                  <w:rStyle w:val="Hyperlink"/>
                </w:rPr>
                <w:t>:</w:t>
              </w:r>
            </w:hyperlink>
          </w:p>
        </w:tc>
        <w:tc>
          <w:tcPr>
            <w:tcW w:w="0" w:type="auto"/>
            <w:gridSpan w:val="4"/>
          </w:tcPr>
          <w:p w:rsidR="007B4746" w:rsidRPr="00C25F9D" w:rsidRDefault="007B4746" w:rsidP="003D1887">
            <w:pPr>
              <w:rPr>
                <w:b/>
              </w:rPr>
            </w:pPr>
            <w:r>
              <w:rPr>
                <w:b/>
              </w:rPr>
              <w:t>None</w:t>
            </w:r>
          </w:p>
        </w:tc>
      </w:tr>
      <w:tr w:rsidR="007B4746" w:rsidRPr="00C25F9D" w:rsidTr="003D1887">
        <w:trPr>
          <w:cantSplit/>
        </w:trPr>
        <w:tc>
          <w:tcPr>
            <w:tcW w:w="1111" w:type="pct"/>
            <w:vMerge/>
            <w:vAlign w:val="center"/>
          </w:tcPr>
          <w:p w:rsidR="007B4746" w:rsidRPr="00B649C4" w:rsidRDefault="007B4746" w:rsidP="003D1887"/>
        </w:tc>
        <w:tc>
          <w:tcPr>
            <w:tcW w:w="1160" w:type="pct"/>
          </w:tcPr>
          <w:p w:rsidR="007B4746" w:rsidRPr="00704CFF" w:rsidRDefault="007B4746" w:rsidP="003D188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Pr="00A87611">
                <w:rPr>
                  <w:rStyle w:val="Hyperlink"/>
                  <w:i/>
                </w:rPr>
                <w:t>Technology</w:t>
              </w:r>
            </w:hyperlink>
          </w:p>
        </w:tc>
        <w:tc>
          <w:tcPr>
            <w:tcW w:w="0" w:type="auto"/>
            <w:gridSpan w:val="4"/>
          </w:tcPr>
          <w:p w:rsidR="007B4746" w:rsidRPr="00C25F9D" w:rsidRDefault="007B4746" w:rsidP="003D1887">
            <w:pPr>
              <w:rPr>
                <w:b/>
              </w:rPr>
            </w:pPr>
            <w:r>
              <w:rPr>
                <w:b/>
              </w:rPr>
              <w:t>None</w:t>
            </w:r>
          </w:p>
        </w:tc>
      </w:tr>
      <w:tr w:rsidR="007B4746" w:rsidRPr="00C25F9D" w:rsidTr="003D1887">
        <w:trPr>
          <w:cantSplit/>
        </w:trPr>
        <w:tc>
          <w:tcPr>
            <w:tcW w:w="1111" w:type="pct"/>
            <w:vMerge/>
            <w:vAlign w:val="center"/>
          </w:tcPr>
          <w:p w:rsidR="007B4746" w:rsidRPr="00B649C4" w:rsidRDefault="007B4746" w:rsidP="003D1887"/>
        </w:tc>
        <w:tc>
          <w:tcPr>
            <w:tcW w:w="1160" w:type="pct"/>
          </w:tcPr>
          <w:p w:rsidR="007B4746" w:rsidRPr="000E2CBA" w:rsidRDefault="007B4746" w:rsidP="003D1887">
            <w:pPr>
              <w:rPr>
                <w:i/>
              </w:rPr>
            </w:pPr>
            <w:hyperlink w:anchor="facilities" w:tooltip="Any special facilities needs? Out-of-pattern scheduling? Other?" w:history="1">
              <w:r w:rsidRPr="00905E67">
                <w:rPr>
                  <w:rStyle w:val="Hyperlink"/>
                  <w:i/>
                </w:rPr>
                <w:t>Facilities</w:t>
              </w:r>
            </w:hyperlink>
            <w:r>
              <w:t>:</w:t>
            </w:r>
          </w:p>
        </w:tc>
        <w:tc>
          <w:tcPr>
            <w:tcW w:w="0" w:type="auto"/>
            <w:gridSpan w:val="4"/>
          </w:tcPr>
          <w:p w:rsidR="007B4746" w:rsidRPr="00C25F9D" w:rsidRDefault="007B4746" w:rsidP="003D1887">
            <w:pPr>
              <w:rPr>
                <w:b/>
              </w:rPr>
            </w:pPr>
            <w:r>
              <w:rPr>
                <w:b/>
              </w:rPr>
              <w:t>None</w:t>
            </w:r>
          </w:p>
        </w:tc>
      </w:tr>
      <w:tr w:rsidR="007B4746" w:rsidRPr="006E3AF2" w:rsidTr="003D1887">
        <w:trPr>
          <w:cantSplit/>
        </w:trPr>
        <w:tc>
          <w:tcPr>
            <w:tcW w:w="1111" w:type="pct"/>
            <w:vAlign w:val="center"/>
          </w:tcPr>
          <w:p w:rsidR="007B4746" w:rsidRPr="00B649C4" w:rsidRDefault="007B4746" w:rsidP="003D1887">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rsidR="007B4746" w:rsidRPr="00B605CE" w:rsidRDefault="007B4746" w:rsidP="003D1887">
            <w:pPr>
              <w:rPr>
                <w:b/>
              </w:rPr>
            </w:pPr>
            <w:bookmarkStart w:id="11" w:name="date_submitted"/>
            <w:bookmarkEnd w:id="11"/>
            <w:r>
              <w:rPr>
                <w:b/>
              </w:rPr>
              <w:t>Fall 2019</w:t>
            </w:r>
          </w:p>
        </w:tc>
        <w:tc>
          <w:tcPr>
            <w:tcW w:w="1373" w:type="pct"/>
            <w:gridSpan w:val="2"/>
          </w:tcPr>
          <w:p w:rsidR="007B4746" w:rsidRPr="00B605CE" w:rsidRDefault="007B4746" w:rsidP="003D1887">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356" w:type="pct"/>
            <w:gridSpan w:val="2"/>
          </w:tcPr>
          <w:p w:rsidR="007B4746" w:rsidRPr="00B605CE" w:rsidRDefault="007B4746" w:rsidP="003D1887">
            <w:pPr>
              <w:rPr>
                <w:b/>
              </w:rPr>
            </w:pPr>
            <w:bookmarkStart w:id="12" w:name="Semester_effective"/>
            <w:bookmarkEnd w:id="12"/>
          </w:p>
        </w:tc>
      </w:tr>
    </w:tbl>
    <w:p w:rsidR="007B4746" w:rsidRDefault="007B4746" w:rsidP="007B4746"/>
    <w:p w:rsidR="007B4746" w:rsidRPr="00C344AB" w:rsidRDefault="007B4746" w:rsidP="007B4746">
      <w:pPr>
        <w:rPr>
          <w:b/>
          <w:sz w:val="20"/>
          <w:szCs w:val="20"/>
        </w:rPr>
      </w:pPr>
      <w:r>
        <w:br w:type="page"/>
      </w: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Pr="00FA6359">
          <w:rPr>
            <w:color w:val="0000FF"/>
            <w:u w:val="single"/>
          </w:rPr>
          <w:t>NEW OR REVISED COURSES</w:t>
        </w:r>
      </w:hyperlink>
      <w:r>
        <w:rPr>
          <w:color w:val="0000FF"/>
          <w:u w:val="single"/>
        </w:rPr>
        <w:t xml:space="preserve"> </w:t>
      </w:r>
      <w:r>
        <w:rPr>
          <w:b/>
          <w:caps/>
          <w:color w:val="632423"/>
          <w:spacing w:val="15"/>
          <w:sz w:val="20"/>
          <w:szCs w:val="20"/>
        </w:rPr>
        <w:t xml:space="preserve"> DO </w:t>
      </w:r>
      <w:r w:rsidRPr="002F36B8">
        <w:rPr>
          <w:b/>
          <w:caps/>
          <w:color w:val="632423"/>
          <w:spacing w:val="15"/>
          <w:sz w:val="20"/>
          <w:szCs w:val="20"/>
          <w:u w:val="single"/>
        </w:rPr>
        <w:t>NOT</w:t>
      </w:r>
      <w:r>
        <w:rPr>
          <w:b/>
          <w:caps/>
          <w:color w:val="632423"/>
          <w:spacing w:val="15"/>
          <w:sz w:val="20"/>
          <w:szCs w:val="20"/>
        </w:rPr>
        <w:t xml:space="preserve"> use highlight. Delete this whole page if the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7B4746" w:rsidRPr="006E3AF2" w:rsidTr="003D1887">
        <w:trPr>
          <w:tblHeader/>
        </w:trPr>
        <w:tc>
          <w:tcPr>
            <w:tcW w:w="3168" w:type="dxa"/>
            <w:shd w:val="clear" w:color="auto" w:fill="FABF8F"/>
            <w:noWrap/>
            <w:vAlign w:val="center"/>
          </w:tcPr>
          <w:p w:rsidR="007B4746" w:rsidRPr="00A83A6C" w:rsidRDefault="007B4746" w:rsidP="003D1887">
            <w:pPr>
              <w:pStyle w:val="Heading5"/>
              <w:keepNext/>
              <w:spacing w:before="0" w:after="0" w:line="240" w:lineRule="auto"/>
              <w:outlineLvl w:val="4"/>
            </w:pPr>
          </w:p>
        </w:tc>
        <w:tc>
          <w:tcPr>
            <w:tcW w:w="3924" w:type="dxa"/>
            <w:noWrap/>
          </w:tcPr>
          <w:p w:rsidR="007B4746" w:rsidRDefault="007B4746" w:rsidP="003D1887">
            <w:pPr>
              <w:pStyle w:val="Heading5"/>
              <w:keepNext/>
              <w:spacing w:before="0" w:after="0" w:line="240" w:lineRule="auto"/>
              <w:jc w:val="center"/>
              <w:outlineLvl w:val="4"/>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rsidR="007B4746" w:rsidRPr="00913143" w:rsidRDefault="007B4746" w:rsidP="003D1887">
            <w:r>
              <w:t>Only include information that is being revised, otherwise leave blank (delete provided examples that do not apply)</w:t>
            </w:r>
          </w:p>
        </w:tc>
        <w:tc>
          <w:tcPr>
            <w:tcW w:w="3924" w:type="dxa"/>
            <w:noWrap/>
          </w:tcPr>
          <w:p w:rsidR="007B4746" w:rsidRDefault="007B4746" w:rsidP="003D1887">
            <w:pPr>
              <w:pStyle w:val="Heading5"/>
              <w:keepNext/>
              <w:spacing w:before="0" w:after="0" w:line="240" w:lineRule="auto"/>
              <w:jc w:val="center"/>
              <w:outlineLvl w:val="4"/>
            </w:pPr>
            <w:r w:rsidRPr="00A83A6C">
              <w:t>New</w:t>
            </w:r>
          </w:p>
          <w:p w:rsidR="007B4746" w:rsidRPr="006B20A9" w:rsidRDefault="007B4746" w:rsidP="003D1887">
            <w:r>
              <w:t>Examples are provided for guidance, delete the ones that do not apply</w:t>
            </w:r>
          </w:p>
        </w:tc>
      </w:tr>
      <w:tr w:rsidR="007B4746" w:rsidRPr="006E3AF2" w:rsidTr="003D1887">
        <w:tc>
          <w:tcPr>
            <w:tcW w:w="3168" w:type="dxa"/>
            <w:noWrap/>
            <w:vAlign w:val="center"/>
          </w:tcPr>
          <w:p w:rsidR="007B4746" w:rsidRPr="006E3AF2" w:rsidRDefault="007B4746" w:rsidP="003D1887">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rsidR="007B4746" w:rsidRPr="009F029C" w:rsidRDefault="007B4746" w:rsidP="003D1887">
            <w:pPr>
              <w:spacing w:line="240" w:lineRule="auto"/>
              <w:rPr>
                <w:b/>
              </w:rPr>
            </w:pPr>
            <w:bookmarkStart w:id="13" w:name="cours_title"/>
            <w:bookmarkEnd w:id="13"/>
          </w:p>
        </w:tc>
        <w:tc>
          <w:tcPr>
            <w:tcW w:w="3924" w:type="dxa"/>
            <w:noWrap/>
          </w:tcPr>
          <w:p w:rsidR="007B4746" w:rsidRPr="009F029C" w:rsidRDefault="007B4746" w:rsidP="007B4746">
            <w:pPr>
              <w:spacing w:line="240" w:lineRule="auto"/>
              <w:rPr>
                <w:b/>
              </w:rPr>
            </w:pPr>
            <w:r>
              <w:rPr>
                <w:b/>
              </w:rPr>
              <w:t>HIST 274</w:t>
            </w:r>
          </w:p>
        </w:tc>
      </w:tr>
      <w:tr w:rsidR="007B4746" w:rsidRPr="006E3AF2" w:rsidTr="003D1887">
        <w:tc>
          <w:tcPr>
            <w:tcW w:w="3168" w:type="dxa"/>
            <w:noWrap/>
            <w:vAlign w:val="center"/>
          </w:tcPr>
          <w:p w:rsidR="007B4746" w:rsidRPr="006E3AF2" w:rsidRDefault="007B4746" w:rsidP="003D1887">
            <w:pPr>
              <w:spacing w:line="240" w:lineRule="auto"/>
            </w:pPr>
            <w:r>
              <w:t>B.2. C</w:t>
            </w:r>
            <w:r w:rsidRPr="006E3AF2">
              <w:t>ross listing number</w:t>
            </w:r>
            <w:r>
              <w:t xml:space="preserve"> if any</w:t>
            </w:r>
          </w:p>
        </w:tc>
        <w:tc>
          <w:tcPr>
            <w:tcW w:w="3924" w:type="dxa"/>
            <w:noWrap/>
          </w:tcPr>
          <w:p w:rsidR="007B4746" w:rsidRPr="009F029C" w:rsidRDefault="007B4746" w:rsidP="003D1887">
            <w:pPr>
              <w:spacing w:line="240" w:lineRule="auto"/>
              <w:rPr>
                <w:b/>
              </w:rPr>
            </w:pPr>
          </w:p>
        </w:tc>
        <w:tc>
          <w:tcPr>
            <w:tcW w:w="3924" w:type="dxa"/>
            <w:noWrap/>
          </w:tcPr>
          <w:p w:rsidR="007B4746" w:rsidRPr="009F029C" w:rsidRDefault="007B4746" w:rsidP="003D1887">
            <w:pPr>
              <w:spacing w:line="240" w:lineRule="auto"/>
              <w:rPr>
                <w:b/>
              </w:rPr>
            </w:pPr>
          </w:p>
        </w:tc>
      </w:tr>
      <w:tr w:rsidR="007B4746" w:rsidRPr="006E3AF2" w:rsidTr="003D1887">
        <w:tc>
          <w:tcPr>
            <w:tcW w:w="3168" w:type="dxa"/>
            <w:noWrap/>
            <w:vAlign w:val="center"/>
          </w:tcPr>
          <w:p w:rsidR="007B4746" w:rsidRPr="006E3AF2" w:rsidRDefault="007B4746" w:rsidP="003D1887">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rsidR="007B4746" w:rsidRPr="009F029C" w:rsidRDefault="007B4746" w:rsidP="003D1887">
            <w:pPr>
              <w:spacing w:line="240" w:lineRule="auto"/>
              <w:rPr>
                <w:b/>
              </w:rPr>
            </w:pPr>
            <w:bookmarkStart w:id="14" w:name="title"/>
            <w:bookmarkEnd w:id="14"/>
          </w:p>
        </w:tc>
        <w:tc>
          <w:tcPr>
            <w:tcW w:w="3924" w:type="dxa"/>
            <w:noWrap/>
          </w:tcPr>
          <w:p w:rsidR="007B4746" w:rsidRPr="009F029C" w:rsidRDefault="007B4746" w:rsidP="003D1887">
            <w:pPr>
              <w:spacing w:line="240" w:lineRule="auto"/>
              <w:rPr>
                <w:b/>
              </w:rPr>
            </w:pPr>
            <w:r>
              <w:rPr>
                <w:b/>
              </w:rPr>
              <w:t xml:space="preserve">The </w:t>
            </w:r>
            <w:r>
              <w:rPr>
                <w:b/>
              </w:rPr>
              <w:t>History of the Dominican Republic</w:t>
            </w:r>
          </w:p>
        </w:tc>
      </w:tr>
      <w:tr w:rsidR="007B4746" w:rsidRPr="006E3AF2" w:rsidTr="003D1887">
        <w:tc>
          <w:tcPr>
            <w:tcW w:w="3168" w:type="dxa"/>
            <w:noWrap/>
            <w:vAlign w:val="center"/>
          </w:tcPr>
          <w:p w:rsidR="007B4746" w:rsidRPr="006E3AF2" w:rsidRDefault="007B4746" w:rsidP="003D1887">
            <w:pPr>
              <w:spacing w:line="240" w:lineRule="auto"/>
            </w:pPr>
            <w:bookmarkStart w:id="15" w:name="_Hlk4610364"/>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rsidR="007B4746" w:rsidRPr="009F029C" w:rsidRDefault="007B4746" w:rsidP="003D1887">
            <w:pPr>
              <w:tabs>
                <w:tab w:val="left" w:pos="690"/>
              </w:tabs>
              <w:spacing w:line="240" w:lineRule="auto"/>
              <w:rPr>
                <w:b/>
              </w:rPr>
            </w:pPr>
            <w:bookmarkStart w:id="16" w:name="description"/>
            <w:bookmarkEnd w:id="16"/>
          </w:p>
        </w:tc>
        <w:tc>
          <w:tcPr>
            <w:tcW w:w="3924" w:type="dxa"/>
            <w:noWrap/>
          </w:tcPr>
          <w:p w:rsidR="007B4746" w:rsidRPr="009F029C" w:rsidRDefault="007B4746" w:rsidP="003D1887">
            <w:pPr>
              <w:spacing w:line="240" w:lineRule="auto"/>
              <w:rPr>
                <w:b/>
              </w:rPr>
            </w:pPr>
            <w:r>
              <w:rPr>
                <w:b/>
              </w:rPr>
              <w:t>Students a</w:t>
            </w:r>
            <w:r>
              <w:rPr>
                <w:b/>
              </w:rPr>
              <w:t>nalyze the rise of the Dominican Republic’s multi-racial society from 1492 to the present. The Trujillo dictatorship and Dominican baseball are among the issues explored.</w:t>
            </w:r>
          </w:p>
        </w:tc>
      </w:tr>
      <w:bookmarkEnd w:id="15"/>
      <w:tr w:rsidR="007B4746" w:rsidRPr="006E3AF2" w:rsidTr="003D1887">
        <w:tc>
          <w:tcPr>
            <w:tcW w:w="3168" w:type="dxa"/>
            <w:noWrap/>
            <w:vAlign w:val="center"/>
          </w:tcPr>
          <w:p w:rsidR="007B4746" w:rsidRPr="006E3AF2" w:rsidRDefault="007B4746" w:rsidP="003D1887">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924" w:type="dxa"/>
            <w:noWrap/>
          </w:tcPr>
          <w:p w:rsidR="007B4746" w:rsidRPr="009F029C" w:rsidRDefault="007B4746" w:rsidP="003D1887">
            <w:pPr>
              <w:spacing w:line="240" w:lineRule="auto"/>
              <w:rPr>
                <w:b/>
              </w:rPr>
            </w:pPr>
            <w:bookmarkStart w:id="17" w:name="prereqs"/>
            <w:bookmarkEnd w:id="17"/>
          </w:p>
        </w:tc>
        <w:tc>
          <w:tcPr>
            <w:tcW w:w="3924" w:type="dxa"/>
            <w:noWrap/>
          </w:tcPr>
          <w:p w:rsidR="007B4746" w:rsidRPr="009F029C" w:rsidRDefault="007B4746" w:rsidP="003D1887">
            <w:pPr>
              <w:spacing w:line="240" w:lineRule="auto"/>
              <w:rPr>
                <w:b/>
              </w:rPr>
            </w:pPr>
            <w:r>
              <w:rPr>
                <w:b/>
              </w:rPr>
              <w:t xml:space="preserve">FYS </w:t>
            </w:r>
            <w:r>
              <w:rPr>
                <w:b/>
              </w:rPr>
              <w:t xml:space="preserve">100, </w:t>
            </w:r>
            <w:r>
              <w:rPr>
                <w:b/>
              </w:rPr>
              <w:t>FYW</w:t>
            </w:r>
            <w:r>
              <w:rPr>
                <w:b/>
              </w:rPr>
              <w:t xml:space="preserve"> 100</w:t>
            </w:r>
            <w:r>
              <w:rPr>
                <w:b/>
              </w:rPr>
              <w:t xml:space="preserve"> and at least 45 credits total</w:t>
            </w:r>
          </w:p>
        </w:tc>
      </w:tr>
      <w:tr w:rsidR="007B4746" w:rsidRPr="006E3AF2" w:rsidTr="003D1887">
        <w:tc>
          <w:tcPr>
            <w:tcW w:w="3168" w:type="dxa"/>
            <w:noWrap/>
            <w:vAlign w:val="center"/>
          </w:tcPr>
          <w:p w:rsidR="007B4746" w:rsidRPr="006E3AF2" w:rsidRDefault="007B4746" w:rsidP="003D1887">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924" w:type="dxa"/>
            <w:noWrap/>
          </w:tcPr>
          <w:p w:rsidR="007B4746" w:rsidRPr="009F029C" w:rsidRDefault="007B4746" w:rsidP="003D1887">
            <w:pPr>
              <w:spacing w:line="240" w:lineRule="auto"/>
              <w:rPr>
                <w:b/>
                <w:sz w:val="20"/>
              </w:rPr>
            </w:pPr>
          </w:p>
        </w:tc>
        <w:tc>
          <w:tcPr>
            <w:tcW w:w="3924" w:type="dxa"/>
            <w:noWrap/>
          </w:tcPr>
          <w:p w:rsidR="007B4746" w:rsidRPr="009F029C" w:rsidRDefault="007B4746" w:rsidP="003D1887">
            <w:pPr>
              <w:spacing w:line="240" w:lineRule="auto"/>
              <w:rPr>
                <w:rFonts w:ascii="MS Mincho" w:eastAsia="MS Mincho" w:hAnsi="MS Mincho" w:cs="MS Mincho"/>
                <w:b/>
                <w:sz w:val="20"/>
              </w:rPr>
            </w:pPr>
            <w:r w:rsidRPr="009F029C">
              <w:rPr>
                <w:b/>
                <w:sz w:val="20"/>
              </w:rPr>
              <w:t xml:space="preserve">Fall </w:t>
            </w:r>
            <w:r w:rsidRPr="009F029C">
              <w:rPr>
                <w:rFonts w:ascii="MS Mincho" w:eastAsia="MS Mincho" w:hAnsi="MS Mincho" w:cs="MS Mincho"/>
                <w:b/>
                <w:sz w:val="20"/>
              </w:rPr>
              <w:t xml:space="preserve">| </w:t>
            </w:r>
            <w:r w:rsidRPr="009F029C">
              <w:rPr>
                <w:b/>
                <w:sz w:val="20"/>
              </w:rPr>
              <w:t>Spring</w:t>
            </w:r>
            <w:r>
              <w:rPr>
                <w:b/>
                <w:sz w:val="20"/>
              </w:rPr>
              <w:t xml:space="preserve"> </w:t>
            </w:r>
            <w:r w:rsidRPr="009F029C">
              <w:rPr>
                <w:rFonts w:ascii="MS Mincho" w:eastAsia="MS Mincho" w:hAnsi="MS Mincho" w:cs="MS Mincho"/>
                <w:b/>
                <w:sz w:val="20"/>
              </w:rPr>
              <w:t xml:space="preserve">| </w:t>
            </w:r>
          </w:p>
          <w:p w:rsidR="007B4746" w:rsidRPr="009F029C" w:rsidRDefault="007B4746" w:rsidP="003D1887">
            <w:pPr>
              <w:spacing w:line="240" w:lineRule="auto"/>
              <w:rPr>
                <w:b/>
                <w:sz w:val="20"/>
              </w:rPr>
            </w:pPr>
            <w:r w:rsidRPr="009F029C">
              <w:rPr>
                <w:b/>
                <w:sz w:val="20"/>
              </w:rPr>
              <w:t>Annually</w:t>
            </w:r>
          </w:p>
          <w:p w:rsidR="007B4746" w:rsidRPr="009F029C" w:rsidRDefault="007B4746" w:rsidP="003D1887">
            <w:pPr>
              <w:spacing w:line="240" w:lineRule="auto"/>
              <w:rPr>
                <w:b/>
                <w:sz w:val="20"/>
              </w:rPr>
            </w:pPr>
          </w:p>
        </w:tc>
      </w:tr>
      <w:tr w:rsidR="007B4746" w:rsidRPr="006E3AF2" w:rsidTr="003D1887">
        <w:tc>
          <w:tcPr>
            <w:tcW w:w="3168" w:type="dxa"/>
            <w:noWrap/>
            <w:vAlign w:val="center"/>
          </w:tcPr>
          <w:p w:rsidR="007B4746" w:rsidRPr="006E3AF2" w:rsidRDefault="007B4746" w:rsidP="003D1887">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924" w:type="dxa"/>
            <w:noWrap/>
          </w:tcPr>
          <w:p w:rsidR="007B4746" w:rsidRPr="009F029C" w:rsidRDefault="007B4746" w:rsidP="003D1887">
            <w:pPr>
              <w:spacing w:line="240" w:lineRule="auto"/>
              <w:rPr>
                <w:b/>
              </w:rPr>
            </w:pPr>
            <w:bookmarkStart w:id="18" w:name="contacthours"/>
            <w:bookmarkEnd w:id="18"/>
          </w:p>
        </w:tc>
        <w:tc>
          <w:tcPr>
            <w:tcW w:w="3924" w:type="dxa"/>
            <w:noWrap/>
          </w:tcPr>
          <w:p w:rsidR="007B4746" w:rsidRPr="009F029C" w:rsidRDefault="007B4746" w:rsidP="007B4746">
            <w:pPr>
              <w:spacing w:line="240" w:lineRule="auto"/>
              <w:rPr>
                <w:b/>
              </w:rPr>
            </w:pPr>
            <w:r>
              <w:rPr>
                <w:b/>
              </w:rPr>
              <w:t>4</w:t>
            </w:r>
          </w:p>
        </w:tc>
      </w:tr>
      <w:tr w:rsidR="007B4746" w:rsidRPr="006E3AF2" w:rsidTr="003D1887">
        <w:tc>
          <w:tcPr>
            <w:tcW w:w="3168" w:type="dxa"/>
            <w:noWrap/>
            <w:vAlign w:val="center"/>
          </w:tcPr>
          <w:p w:rsidR="007B4746" w:rsidRPr="006E3AF2" w:rsidRDefault="007B4746" w:rsidP="003D1887">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924" w:type="dxa"/>
            <w:noWrap/>
          </w:tcPr>
          <w:p w:rsidR="007B4746" w:rsidRPr="009F029C" w:rsidRDefault="007B4746" w:rsidP="003D1887">
            <w:pPr>
              <w:spacing w:line="240" w:lineRule="auto"/>
              <w:rPr>
                <w:b/>
              </w:rPr>
            </w:pPr>
            <w:bookmarkStart w:id="19" w:name="credits"/>
            <w:bookmarkEnd w:id="19"/>
          </w:p>
        </w:tc>
        <w:tc>
          <w:tcPr>
            <w:tcW w:w="3924" w:type="dxa"/>
            <w:noWrap/>
          </w:tcPr>
          <w:p w:rsidR="007B4746" w:rsidRPr="009F029C" w:rsidRDefault="007B4746" w:rsidP="007B4746">
            <w:pPr>
              <w:spacing w:line="240" w:lineRule="auto"/>
              <w:rPr>
                <w:b/>
              </w:rPr>
            </w:pPr>
            <w:r>
              <w:rPr>
                <w:b/>
              </w:rPr>
              <w:t>4</w:t>
            </w:r>
          </w:p>
        </w:tc>
      </w:tr>
      <w:tr w:rsidR="007B4746" w:rsidRPr="006E3AF2" w:rsidTr="003D1887">
        <w:tc>
          <w:tcPr>
            <w:tcW w:w="3168" w:type="dxa"/>
            <w:noWrap/>
            <w:vAlign w:val="center"/>
          </w:tcPr>
          <w:p w:rsidR="007B4746" w:rsidRPr="006E3AF2" w:rsidRDefault="007B4746" w:rsidP="003D1887">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848" w:type="dxa"/>
            <w:gridSpan w:val="2"/>
            <w:noWrap/>
          </w:tcPr>
          <w:p w:rsidR="007B4746" w:rsidRPr="009F029C" w:rsidRDefault="007B4746" w:rsidP="003D1887">
            <w:pPr>
              <w:spacing w:line="240" w:lineRule="auto"/>
              <w:rPr>
                <w:rStyle w:val="TEXT"/>
              </w:rPr>
            </w:pPr>
            <w:bookmarkStart w:id="20" w:name="differences"/>
            <w:bookmarkEnd w:id="20"/>
          </w:p>
        </w:tc>
      </w:tr>
      <w:tr w:rsidR="007B4746" w:rsidRPr="006E3AF2" w:rsidTr="003D1887">
        <w:tc>
          <w:tcPr>
            <w:tcW w:w="3168" w:type="dxa"/>
            <w:noWrap/>
            <w:vAlign w:val="center"/>
          </w:tcPr>
          <w:p w:rsidR="007B4746" w:rsidRPr="006E3AF2" w:rsidRDefault="007B4746" w:rsidP="003D1887">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924" w:type="dxa"/>
            <w:noWrap/>
          </w:tcPr>
          <w:p w:rsidR="007B4746" w:rsidRPr="009F029C" w:rsidRDefault="007B4746" w:rsidP="003D1887">
            <w:pPr>
              <w:spacing w:line="240" w:lineRule="auto"/>
              <w:rPr>
                <w:b/>
                <w:sz w:val="20"/>
              </w:rPr>
            </w:pPr>
          </w:p>
        </w:tc>
        <w:tc>
          <w:tcPr>
            <w:tcW w:w="3924" w:type="dxa"/>
            <w:noWrap/>
          </w:tcPr>
          <w:p w:rsidR="007B4746" w:rsidRPr="009F029C" w:rsidRDefault="007B4746" w:rsidP="007B4746">
            <w:pPr>
              <w:spacing w:line="240" w:lineRule="auto"/>
              <w:rPr>
                <w:b/>
                <w:sz w:val="20"/>
              </w:rPr>
            </w:pPr>
            <w:r w:rsidRPr="009F029C">
              <w:rPr>
                <w:b/>
                <w:sz w:val="20"/>
              </w:rPr>
              <w:t>Letter grade</w:t>
            </w:r>
          </w:p>
        </w:tc>
      </w:tr>
      <w:tr w:rsidR="007B4746" w:rsidRPr="006E3AF2" w:rsidTr="003D1887">
        <w:tc>
          <w:tcPr>
            <w:tcW w:w="3168" w:type="dxa"/>
            <w:noWrap/>
            <w:vAlign w:val="center"/>
          </w:tcPr>
          <w:p w:rsidR="007B4746" w:rsidRPr="006E3AF2" w:rsidRDefault="007B4746" w:rsidP="003D1887">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924" w:type="dxa"/>
            <w:noWrap/>
          </w:tcPr>
          <w:p w:rsidR="007B4746" w:rsidRPr="009F029C" w:rsidRDefault="007B4746" w:rsidP="003D1887">
            <w:pPr>
              <w:spacing w:line="240" w:lineRule="auto"/>
              <w:rPr>
                <w:b/>
                <w:sz w:val="20"/>
              </w:rPr>
            </w:pPr>
            <w:bookmarkStart w:id="21" w:name="instr_methods"/>
            <w:bookmarkEnd w:id="21"/>
          </w:p>
        </w:tc>
        <w:tc>
          <w:tcPr>
            <w:tcW w:w="3924" w:type="dxa"/>
            <w:noWrap/>
          </w:tcPr>
          <w:p w:rsidR="007B4746" w:rsidRPr="009F029C" w:rsidRDefault="007B4746" w:rsidP="007B4746">
            <w:pPr>
              <w:spacing w:line="240" w:lineRule="auto"/>
              <w:rPr>
                <w:b/>
                <w:sz w:val="20"/>
              </w:rPr>
            </w:pPr>
            <w:r w:rsidRPr="009F029C">
              <w:rPr>
                <w:rFonts w:ascii="MS Mincho" w:eastAsia="MS Mincho" w:hAnsi="MS Mincho" w:cs="MS Mincho"/>
                <w:b/>
                <w:sz w:val="20"/>
              </w:rPr>
              <w:t xml:space="preserve">| </w:t>
            </w:r>
            <w:r w:rsidRPr="009F029C">
              <w:rPr>
                <w:b/>
                <w:sz w:val="20"/>
              </w:rPr>
              <w:t xml:space="preserve">Lecture </w:t>
            </w:r>
            <w:r>
              <w:rPr>
                <w:b/>
                <w:sz w:val="20"/>
              </w:rPr>
              <w:t xml:space="preserve"> </w:t>
            </w:r>
            <w:r w:rsidRPr="009F029C">
              <w:rPr>
                <w:b/>
                <w:sz w:val="20"/>
              </w:rPr>
              <w:t xml:space="preserve"> </w:t>
            </w:r>
            <w:r w:rsidRPr="009F029C">
              <w:rPr>
                <w:rFonts w:ascii="MS Mincho" w:eastAsia="MS Mincho" w:hAnsi="MS Mincho" w:cs="MS Mincho"/>
                <w:b/>
                <w:sz w:val="20"/>
              </w:rPr>
              <w:t>|</w:t>
            </w:r>
            <w:r w:rsidRPr="009F029C">
              <w:rPr>
                <w:b/>
                <w:sz w:val="20"/>
              </w:rPr>
              <w:t>Small group</w:t>
            </w:r>
            <w:r>
              <w:rPr>
                <w:b/>
                <w:sz w:val="20"/>
              </w:rPr>
              <w:t xml:space="preserve"> </w:t>
            </w:r>
            <w:r w:rsidRPr="009F029C">
              <w:rPr>
                <w:b/>
                <w:sz w:val="20"/>
              </w:rPr>
              <w:t xml:space="preserve">| </w:t>
            </w:r>
            <w:r>
              <w:rPr>
                <w:b/>
                <w:sz w:val="20"/>
              </w:rPr>
              <w:t>Hybrid</w:t>
            </w:r>
          </w:p>
        </w:tc>
      </w:tr>
      <w:tr w:rsidR="007B4746" w:rsidRPr="006E3AF2" w:rsidTr="003D1887">
        <w:tc>
          <w:tcPr>
            <w:tcW w:w="3168" w:type="dxa"/>
            <w:noWrap/>
            <w:vAlign w:val="center"/>
          </w:tcPr>
          <w:p w:rsidR="007B4746" w:rsidRPr="006E3AF2" w:rsidRDefault="007B4746" w:rsidP="003D1887">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rsidR="007B4746" w:rsidRPr="009F029C" w:rsidRDefault="007B4746" w:rsidP="003D1887">
            <w:pPr>
              <w:spacing w:line="240" w:lineRule="auto"/>
              <w:rPr>
                <w:b/>
                <w:sz w:val="20"/>
              </w:rPr>
            </w:pPr>
            <w:bookmarkStart w:id="22" w:name="required"/>
            <w:bookmarkEnd w:id="22"/>
          </w:p>
        </w:tc>
        <w:tc>
          <w:tcPr>
            <w:tcW w:w="3924" w:type="dxa"/>
            <w:noWrap/>
          </w:tcPr>
          <w:p w:rsidR="007B4746" w:rsidRPr="009F029C" w:rsidRDefault="007B4746" w:rsidP="007B4746">
            <w:pPr>
              <w:spacing w:line="240" w:lineRule="auto"/>
              <w:rPr>
                <w:b/>
                <w:sz w:val="20"/>
              </w:rPr>
            </w:pPr>
            <w:r>
              <w:rPr>
                <w:b/>
                <w:sz w:val="20"/>
              </w:rPr>
              <w:t>Free elective</w:t>
            </w:r>
          </w:p>
        </w:tc>
      </w:tr>
      <w:tr w:rsidR="007B4746" w:rsidRPr="006E3AF2" w:rsidTr="003D1887">
        <w:tc>
          <w:tcPr>
            <w:tcW w:w="3168" w:type="dxa"/>
            <w:noWrap/>
            <w:vAlign w:val="center"/>
          </w:tcPr>
          <w:p w:rsidR="007B4746" w:rsidRPr="006E3AF2" w:rsidRDefault="007B4746" w:rsidP="003D1887">
            <w:pPr>
              <w:spacing w:line="240" w:lineRule="auto"/>
            </w:pPr>
            <w:r>
              <w:t xml:space="preserve">B.13. </w:t>
            </w:r>
            <w:r w:rsidRPr="006E3AF2">
              <w:t>Is this an Honors course?</w:t>
            </w:r>
          </w:p>
        </w:tc>
        <w:tc>
          <w:tcPr>
            <w:tcW w:w="3924" w:type="dxa"/>
            <w:noWrap/>
          </w:tcPr>
          <w:p w:rsidR="007B4746" w:rsidRPr="009F029C" w:rsidRDefault="007B4746" w:rsidP="003D1887">
            <w:pPr>
              <w:spacing w:line="240" w:lineRule="auto"/>
              <w:rPr>
                <w:b/>
              </w:rPr>
            </w:pPr>
          </w:p>
        </w:tc>
        <w:tc>
          <w:tcPr>
            <w:tcW w:w="3924" w:type="dxa"/>
            <w:noWrap/>
          </w:tcPr>
          <w:p w:rsidR="007B4746" w:rsidRPr="009F029C" w:rsidRDefault="007B4746" w:rsidP="007B4746">
            <w:pPr>
              <w:spacing w:line="240" w:lineRule="auto"/>
              <w:rPr>
                <w:b/>
              </w:rPr>
            </w:pPr>
            <w:r>
              <w:rPr>
                <w:b/>
              </w:rPr>
              <w:t>NO</w:t>
            </w:r>
          </w:p>
        </w:tc>
      </w:tr>
      <w:tr w:rsidR="007B4746" w:rsidRPr="006E3AF2" w:rsidTr="003D1887">
        <w:tc>
          <w:tcPr>
            <w:tcW w:w="3168" w:type="dxa"/>
            <w:noWrap/>
            <w:vAlign w:val="center"/>
          </w:tcPr>
          <w:p w:rsidR="007B4746" w:rsidRDefault="007B4746" w:rsidP="003D1887">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rsidR="007B4746" w:rsidRPr="00984B36" w:rsidRDefault="007B4746" w:rsidP="003D1887">
            <w:pPr>
              <w:spacing w:line="240" w:lineRule="auto"/>
            </w:pPr>
            <w:r w:rsidRPr="00984B36">
              <w:t xml:space="preserve">N.B. Connections must </w:t>
            </w:r>
            <w:r>
              <w:t>include</w:t>
            </w:r>
            <w:r w:rsidRPr="00984B36">
              <w:t xml:space="preserve"> at least 50% </w:t>
            </w:r>
            <w:r>
              <w:t>Standard Classroom instruction</w:t>
            </w:r>
            <w:r w:rsidRPr="00984B36">
              <w:t>.</w:t>
            </w:r>
          </w:p>
        </w:tc>
        <w:tc>
          <w:tcPr>
            <w:tcW w:w="3924" w:type="dxa"/>
            <w:noWrap/>
          </w:tcPr>
          <w:p w:rsidR="007B4746" w:rsidRPr="009F029C" w:rsidRDefault="007B4746" w:rsidP="003D1887">
            <w:pPr>
              <w:rPr>
                <w:b/>
                <w:sz w:val="20"/>
              </w:rPr>
            </w:pPr>
            <w:bookmarkStart w:id="23" w:name="ge"/>
            <w:bookmarkEnd w:id="23"/>
          </w:p>
        </w:tc>
        <w:tc>
          <w:tcPr>
            <w:tcW w:w="3924" w:type="dxa"/>
            <w:noWrap/>
          </w:tcPr>
          <w:p w:rsidR="007B4746" w:rsidRDefault="007B4746" w:rsidP="007B4746">
            <w:pPr>
              <w:spacing w:line="240" w:lineRule="auto"/>
              <w:rPr>
                <w:rFonts w:ascii="MS Mincho" w:eastAsia="MS Mincho" w:hAnsi="MS Mincho" w:cs="MS Mincho"/>
                <w:b/>
                <w:sz w:val="20"/>
              </w:rPr>
            </w:pPr>
            <w:r>
              <w:rPr>
                <w:b/>
              </w:rPr>
              <w:t>YES</w:t>
            </w:r>
          </w:p>
          <w:p w:rsidR="007B4746" w:rsidRDefault="007B4746" w:rsidP="007B4746">
            <w:pPr>
              <w:spacing w:line="240" w:lineRule="auto"/>
              <w:rPr>
                <w:b/>
              </w:rPr>
            </w:pPr>
            <w:r>
              <w:rPr>
                <w:b/>
              </w:rPr>
              <w:t>category:</w:t>
            </w:r>
          </w:p>
          <w:p w:rsidR="007B4746" w:rsidRPr="009F029C" w:rsidRDefault="007B4746" w:rsidP="007B4746">
            <w:pPr>
              <w:spacing w:line="240" w:lineRule="auto"/>
              <w:rPr>
                <w:b/>
                <w:sz w:val="20"/>
              </w:rPr>
            </w:pPr>
            <w:r w:rsidRPr="00C97BC0">
              <w:rPr>
                <w:b/>
                <w:color w:val="000000" w:themeColor="text1"/>
                <w:sz w:val="20"/>
              </w:rPr>
              <w:t>Connections</w:t>
            </w:r>
          </w:p>
        </w:tc>
      </w:tr>
      <w:tr w:rsidR="007B4746" w:rsidRPr="006E3AF2" w:rsidTr="003D1887">
        <w:tc>
          <w:tcPr>
            <w:tcW w:w="3168" w:type="dxa"/>
            <w:noWrap/>
            <w:vAlign w:val="center"/>
          </w:tcPr>
          <w:p w:rsidR="007B4746" w:rsidRPr="006E3AF2" w:rsidRDefault="007B4746" w:rsidP="003D1887">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rsidR="007B4746" w:rsidRPr="009F029C" w:rsidRDefault="007B4746" w:rsidP="003D1887">
            <w:pPr>
              <w:spacing w:line="240" w:lineRule="auto"/>
              <w:rPr>
                <w:b/>
                <w:sz w:val="20"/>
              </w:rPr>
            </w:pPr>
            <w:bookmarkStart w:id="24" w:name="performance"/>
            <w:bookmarkEnd w:id="24"/>
            <w:r w:rsidRPr="009F029C">
              <w:rPr>
                <w:b/>
                <w:sz w:val="20"/>
              </w:rPr>
              <w:t xml:space="preserve"> </w:t>
            </w:r>
          </w:p>
        </w:tc>
        <w:tc>
          <w:tcPr>
            <w:tcW w:w="3924" w:type="dxa"/>
            <w:noWrap/>
          </w:tcPr>
          <w:p w:rsidR="007B4746" w:rsidRPr="00D53B44" w:rsidRDefault="007B4746" w:rsidP="003D1887">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Class participation</w:t>
            </w:r>
            <w:r>
              <w:rPr>
                <w:b/>
                <w:sz w:val="20"/>
              </w:rPr>
              <w:t xml:space="preserve"> </w:t>
            </w:r>
            <w:r w:rsidRPr="009F029C">
              <w:rPr>
                <w:rFonts w:ascii="MS Mincho" w:eastAsia="MS Mincho" w:hAnsi="MS Mincho" w:cs="MS Mincho"/>
                <w:b/>
                <w:sz w:val="20"/>
              </w:rPr>
              <w:t>|</w:t>
            </w:r>
            <w:r w:rsidRPr="009F029C">
              <w:rPr>
                <w:b/>
                <w:sz w:val="20"/>
              </w:rPr>
              <w:t xml:space="preserve"> Exams </w:t>
            </w:r>
            <w:proofErr w:type="gramStart"/>
            <w:r w:rsidRPr="009F029C">
              <w:rPr>
                <w:b/>
                <w:sz w:val="20"/>
              </w:rPr>
              <w:t>|</w:t>
            </w:r>
            <w:r w:rsidRPr="009F029C">
              <w:rPr>
                <w:rFonts w:ascii="MS Mincho" w:eastAsia="MS Mincho" w:hAnsi="MS Mincho" w:cs="MS Mincho"/>
                <w:b/>
                <w:sz w:val="20"/>
              </w:rPr>
              <w:t xml:space="preserve"> </w:t>
            </w:r>
            <w:r w:rsidRPr="009F029C">
              <w:rPr>
                <w:b/>
                <w:sz w:val="20"/>
              </w:rPr>
              <w:t xml:space="preserve"> Presentations</w:t>
            </w:r>
            <w:proofErr w:type="gramEnd"/>
            <w:r w:rsidRPr="009F029C">
              <w:rPr>
                <w:b/>
                <w:sz w:val="20"/>
              </w:rPr>
              <w:t xml:space="preserve">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r w:rsidRPr="009F029C">
              <w:rPr>
                <w:b/>
                <w:sz w:val="20"/>
              </w:rPr>
              <w:t xml:space="preserve">Class Work </w:t>
            </w:r>
            <w:r w:rsidRPr="009F029C">
              <w:rPr>
                <w:rFonts w:ascii="MS Mincho" w:eastAsia="MS Mincho" w:hAnsi="MS Mincho" w:cs="MS Mincho"/>
                <w:b/>
                <w:sz w:val="20"/>
              </w:rPr>
              <w:t xml:space="preserve">| </w:t>
            </w:r>
            <w:r w:rsidRPr="009F029C">
              <w:rPr>
                <w:b/>
                <w:sz w:val="20"/>
              </w:rPr>
              <w:t>Quizzes |</w:t>
            </w:r>
            <w:r w:rsidRPr="009F029C">
              <w:rPr>
                <w:rFonts w:ascii="MS Mincho" w:eastAsia="MS Mincho" w:hAnsi="MS Mincho" w:cs="MS Mincho"/>
                <w:b/>
                <w:sz w:val="20"/>
              </w:rPr>
              <w:t xml:space="preserve"> </w:t>
            </w:r>
            <w:r w:rsidRPr="009F029C">
              <w:rPr>
                <w:b/>
                <w:sz w:val="20"/>
              </w:rPr>
              <w:t>Projects</w:t>
            </w:r>
            <w:r w:rsidRPr="009F029C">
              <w:rPr>
                <w:rFonts w:ascii="MS Mincho" w:eastAsia="MS Mincho" w:hAnsi="MS Mincho" w:cs="MS Mincho"/>
                <w:b/>
                <w:sz w:val="20"/>
              </w:rPr>
              <w:t>|</w:t>
            </w:r>
            <w:r w:rsidRPr="009F029C">
              <w:rPr>
                <w:b/>
                <w:sz w:val="20"/>
              </w:rPr>
              <w:t xml:space="preserve"> </w:t>
            </w:r>
          </w:p>
          <w:p w:rsidR="007B4746" w:rsidRPr="009F029C" w:rsidRDefault="007B4746" w:rsidP="003D1887">
            <w:pPr>
              <w:spacing w:line="240" w:lineRule="auto"/>
              <w:rPr>
                <w:b/>
                <w:sz w:val="20"/>
              </w:rPr>
            </w:pPr>
          </w:p>
        </w:tc>
      </w:tr>
      <w:tr w:rsidR="007B4746" w:rsidRPr="006E3AF2" w:rsidTr="003D1887">
        <w:tc>
          <w:tcPr>
            <w:tcW w:w="3168" w:type="dxa"/>
            <w:noWrap/>
            <w:vAlign w:val="center"/>
          </w:tcPr>
          <w:p w:rsidR="007B4746" w:rsidRPr="006E3AF2" w:rsidRDefault="007B4746" w:rsidP="003D1887">
            <w:pPr>
              <w:spacing w:line="240" w:lineRule="auto"/>
            </w:pPr>
            <w:r>
              <w:t xml:space="preserve">B.16.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924" w:type="dxa"/>
            <w:noWrap/>
          </w:tcPr>
          <w:p w:rsidR="007B4746" w:rsidRPr="009F029C" w:rsidRDefault="007B4746" w:rsidP="003D1887">
            <w:pPr>
              <w:spacing w:line="240" w:lineRule="auto"/>
              <w:rPr>
                <w:b/>
              </w:rPr>
            </w:pPr>
            <w:bookmarkStart w:id="25" w:name="competing"/>
            <w:bookmarkEnd w:id="25"/>
          </w:p>
        </w:tc>
        <w:tc>
          <w:tcPr>
            <w:tcW w:w="3924" w:type="dxa"/>
            <w:noWrap/>
          </w:tcPr>
          <w:p w:rsidR="007B4746" w:rsidRPr="009F029C" w:rsidRDefault="007B4746" w:rsidP="003D1887">
            <w:pPr>
              <w:spacing w:line="240" w:lineRule="auto"/>
              <w:rPr>
                <w:b/>
              </w:rPr>
            </w:pPr>
          </w:p>
        </w:tc>
      </w:tr>
      <w:tr w:rsidR="007B4746" w:rsidRPr="006E3AF2" w:rsidTr="003D1887">
        <w:tc>
          <w:tcPr>
            <w:tcW w:w="3168" w:type="dxa"/>
            <w:noWrap/>
            <w:vAlign w:val="center"/>
          </w:tcPr>
          <w:p w:rsidR="007B4746" w:rsidRPr="006E3AF2" w:rsidRDefault="007B4746" w:rsidP="003D1887">
            <w:pPr>
              <w:spacing w:line="240" w:lineRule="auto"/>
            </w:pPr>
            <w:r>
              <w:t xml:space="preserve">B. 17. </w:t>
            </w:r>
            <w:r w:rsidRPr="00EC63A4">
              <w:t>Other changes, if any</w:t>
            </w:r>
          </w:p>
        </w:tc>
        <w:tc>
          <w:tcPr>
            <w:tcW w:w="7848" w:type="dxa"/>
            <w:gridSpan w:val="2"/>
            <w:noWrap/>
          </w:tcPr>
          <w:p w:rsidR="007B4746" w:rsidRPr="009F029C" w:rsidRDefault="007B4746" w:rsidP="003D1887">
            <w:pPr>
              <w:spacing w:line="240" w:lineRule="auto"/>
              <w:rPr>
                <w:rStyle w:val="TEXT"/>
              </w:rPr>
            </w:pPr>
          </w:p>
        </w:tc>
      </w:tr>
    </w:tbl>
    <w:p w:rsidR="007B4746" w:rsidRDefault="007B4746" w:rsidP="007B474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7B4746" w:rsidRPr="00402602" w:rsidTr="003D1887">
        <w:trPr>
          <w:cantSplit/>
          <w:tblHeader/>
        </w:trPr>
        <w:tc>
          <w:tcPr>
            <w:tcW w:w="4314" w:type="dxa"/>
          </w:tcPr>
          <w:p w:rsidR="007B4746" w:rsidRPr="00402602" w:rsidRDefault="007B4746" w:rsidP="003D1887">
            <w:pPr>
              <w:spacing w:line="240" w:lineRule="auto"/>
              <w:rPr>
                <w:b/>
              </w:rPr>
            </w:pPr>
            <w:r>
              <w:lastRenderedPageBreak/>
              <w:t>B.18</w:t>
            </w:r>
            <w:r>
              <w:rPr>
                <w:b/>
              </w:rPr>
              <w:t>.</w:t>
            </w:r>
            <w:r w:rsidRPr="00402602">
              <w:rPr>
                <w:b/>
              </w:rPr>
              <w:t xml:space="preserve"> </w:t>
            </w:r>
            <w:hyperlink w:anchor="outcomes" w:tooltip="Indicate the knowledge and/or skills that students will learn in this course." w:history="1">
              <w:r w:rsidRPr="00D64DF4">
                <w:rPr>
                  <w:rStyle w:val="Hyperlink"/>
                  <w:b/>
                </w:rPr>
                <w:t>Course learning outcomes</w:t>
              </w:r>
            </w:hyperlink>
            <w:r>
              <w:rPr>
                <w:rStyle w:val="Hyperlink"/>
                <w:b/>
              </w:rPr>
              <w:t>: List each one in a separate row</w:t>
            </w:r>
          </w:p>
        </w:tc>
        <w:tc>
          <w:tcPr>
            <w:tcW w:w="1894" w:type="dxa"/>
          </w:tcPr>
          <w:p w:rsidR="007B4746" w:rsidRPr="00402602" w:rsidRDefault="007B4746" w:rsidP="003D1887">
            <w:pPr>
              <w:spacing w:line="240" w:lineRule="auto"/>
              <w:rPr>
                <w:b/>
              </w:rPr>
            </w:pPr>
            <w:hyperlink w:anchor="standards" w:tooltip="Enter  numbers/codes of program outcomes, general education outcomes, professional organization standards, or any other standards you use, if appropriate." w:history="1">
              <w:r>
                <w:rPr>
                  <w:rStyle w:val="Hyperlink"/>
                  <w:b/>
                </w:rPr>
                <w:t xml:space="preserve">Professional </w:t>
              </w:r>
              <w:proofErr w:type="spellStart"/>
              <w:r>
                <w:rPr>
                  <w:rStyle w:val="Hyperlink"/>
                  <w:b/>
                </w:rPr>
                <w:t>Org.S</w:t>
              </w:r>
              <w:r w:rsidRPr="00402602">
                <w:rPr>
                  <w:rStyle w:val="Hyperlink"/>
                  <w:b/>
                </w:rPr>
                <w:t>tandard</w:t>
              </w:r>
              <w:proofErr w:type="spellEnd"/>
              <w:r w:rsidRPr="00402602">
                <w:rPr>
                  <w:rStyle w:val="Hyperlink"/>
                  <w:b/>
                </w:rPr>
                <w:t>(s)</w:t>
              </w:r>
            </w:hyperlink>
            <w:r>
              <w:rPr>
                <w:rStyle w:val="Hyperlink"/>
                <w:b/>
              </w:rPr>
              <w:t>, if relevant</w:t>
            </w:r>
          </w:p>
        </w:tc>
        <w:tc>
          <w:tcPr>
            <w:tcW w:w="4572" w:type="dxa"/>
          </w:tcPr>
          <w:p w:rsidR="007B4746" w:rsidRPr="00402602" w:rsidRDefault="007B4746" w:rsidP="003D1887">
            <w:pPr>
              <w:spacing w:line="240" w:lineRule="auto"/>
              <w:rPr>
                <w:b/>
              </w:rPr>
            </w:pPr>
            <w:hyperlink w:anchor="measured" w:tooltip="Are there any means you will be employing to assess these outcomes in addition to what you have listed in B. 16? If not, put See B. 16." w:history="1">
              <w:r>
                <w:rPr>
                  <w:rStyle w:val="Hyperlink"/>
                  <w:b/>
                </w:rPr>
                <w:t>How will each outcome</w:t>
              </w:r>
              <w:r w:rsidRPr="00D64DF4">
                <w:rPr>
                  <w:rStyle w:val="Hyperlink"/>
                  <w:b/>
                </w:rPr>
                <w:t xml:space="preserve"> be measured</w:t>
              </w:r>
            </w:hyperlink>
            <w:r>
              <w:rPr>
                <w:b/>
              </w:rPr>
              <w:t>?</w:t>
            </w:r>
          </w:p>
        </w:tc>
      </w:tr>
      <w:tr w:rsidR="007B4746" w:rsidTr="003D1887">
        <w:trPr>
          <w:cantSplit/>
        </w:trPr>
        <w:tc>
          <w:tcPr>
            <w:tcW w:w="4314" w:type="dxa"/>
          </w:tcPr>
          <w:p w:rsidR="007B4746" w:rsidRDefault="007B4746" w:rsidP="003D1887">
            <w:pPr>
              <w:spacing w:line="240" w:lineRule="auto"/>
            </w:pPr>
            <w:bookmarkStart w:id="26" w:name="outcomes"/>
            <w:bookmarkEnd w:id="26"/>
            <w:r w:rsidRPr="00160FE3">
              <w:t>Critical and Creative Thinking</w:t>
            </w:r>
          </w:p>
        </w:tc>
        <w:tc>
          <w:tcPr>
            <w:tcW w:w="1894" w:type="dxa"/>
          </w:tcPr>
          <w:p w:rsidR="007B4746" w:rsidRDefault="007B4746" w:rsidP="003D1887">
            <w:pPr>
              <w:spacing w:line="240" w:lineRule="auto"/>
            </w:pPr>
            <w:bookmarkStart w:id="27" w:name="standards"/>
            <w:bookmarkEnd w:id="27"/>
            <w:r>
              <w:t>N.A.</w:t>
            </w:r>
          </w:p>
        </w:tc>
        <w:tc>
          <w:tcPr>
            <w:tcW w:w="4572" w:type="dxa"/>
          </w:tcPr>
          <w:p w:rsidR="007B4746" w:rsidRPr="00792AB1" w:rsidRDefault="007B4746" w:rsidP="003D1887">
            <w:pPr>
              <w:spacing w:line="240" w:lineRule="auto"/>
              <w:rPr>
                <w:rFonts w:ascii="Times New Roman" w:hAnsi="Times New Roman"/>
                <w:sz w:val="18"/>
                <w:szCs w:val="18"/>
              </w:rPr>
            </w:pPr>
            <w:bookmarkStart w:id="28" w:name="measured"/>
            <w:bookmarkEnd w:id="28"/>
          </w:p>
          <w:p w:rsidR="007B4746" w:rsidRPr="00792AB1" w:rsidRDefault="007B4746" w:rsidP="003D1887">
            <w:pPr>
              <w:spacing w:line="240" w:lineRule="auto"/>
              <w:rPr>
                <w:rFonts w:ascii="Times New Roman" w:hAnsi="Times New Roman"/>
                <w:sz w:val="18"/>
                <w:szCs w:val="18"/>
              </w:rPr>
            </w:pPr>
            <w:r w:rsidRPr="00792AB1">
              <w:rPr>
                <w:rFonts w:ascii="Times New Roman" w:hAnsi="Times New Roman"/>
                <w:b/>
                <w:sz w:val="18"/>
                <w:szCs w:val="18"/>
              </w:rPr>
              <w:t>Informal Primary Document Assignments</w:t>
            </w:r>
            <w:r w:rsidRPr="00792AB1">
              <w:rPr>
                <w:rFonts w:ascii="Times New Roman" w:hAnsi="Times New Roman"/>
                <w:sz w:val="18"/>
                <w:szCs w:val="18"/>
              </w:rPr>
              <w:t>:</w:t>
            </w:r>
          </w:p>
          <w:p w:rsidR="007B4746" w:rsidRPr="00792AB1" w:rsidRDefault="007B4746" w:rsidP="007B4746">
            <w:pPr>
              <w:pStyle w:val="ListParagraph"/>
              <w:numPr>
                <w:ilvl w:val="0"/>
                <w:numId w:val="3"/>
              </w:numPr>
              <w:spacing w:line="240" w:lineRule="auto"/>
              <w:rPr>
                <w:rFonts w:ascii="Times New Roman" w:hAnsi="Times New Roman"/>
                <w:sz w:val="18"/>
                <w:szCs w:val="18"/>
              </w:rPr>
            </w:pPr>
            <w:r w:rsidRPr="00792AB1">
              <w:rPr>
                <w:rFonts w:ascii="Times New Roman" w:hAnsi="Times New Roman"/>
                <w:sz w:val="18"/>
                <w:szCs w:val="18"/>
              </w:rPr>
              <w:t>Students, working in small groups, will analyze historical primary documents that have been assigned to them by answering primary document study questions.</w:t>
            </w:r>
          </w:p>
          <w:p w:rsidR="007B4746" w:rsidRPr="00792AB1" w:rsidRDefault="007B4746" w:rsidP="003D1887">
            <w:pPr>
              <w:spacing w:line="240" w:lineRule="auto"/>
              <w:rPr>
                <w:rFonts w:ascii="Times New Roman" w:hAnsi="Times New Roman"/>
                <w:sz w:val="18"/>
                <w:szCs w:val="18"/>
              </w:rPr>
            </w:pPr>
            <w:r w:rsidRPr="00792AB1">
              <w:rPr>
                <w:rFonts w:ascii="Times New Roman" w:hAnsi="Times New Roman"/>
                <w:b/>
                <w:sz w:val="18"/>
                <w:szCs w:val="18"/>
              </w:rPr>
              <w:t>Primary Document Discussion</w:t>
            </w:r>
            <w:r w:rsidRPr="00792AB1">
              <w:rPr>
                <w:rFonts w:ascii="Times New Roman" w:hAnsi="Times New Roman"/>
                <w:sz w:val="18"/>
                <w:szCs w:val="18"/>
              </w:rPr>
              <w:t>:</w:t>
            </w:r>
          </w:p>
          <w:p w:rsidR="007B4746" w:rsidRPr="00792AB1" w:rsidRDefault="007B4746" w:rsidP="007B4746">
            <w:pPr>
              <w:pStyle w:val="ListParagraph"/>
              <w:numPr>
                <w:ilvl w:val="0"/>
                <w:numId w:val="3"/>
              </w:numPr>
              <w:spacing w:line="240" w:lineRule="auto"/>
              <w:rPr>
                <w:rFonts w:ascii="Times New Roman" w:hAnsi="Times New Roman"/>
                <w:sz w:val="18"/>
                <w:szCs w:val="18"/>
              </w:rPr>
            </w:pPr>
            <w:r w:rsidRPr="00792AB1">
              <w:rPr>
                <w:rFonts w:ascii="Times New Roman" w:hAnsi="Times New Roman"/>
                <w:sz w:val="18"/>
                <w:szCs w:val="18"/>
              </w:rPr>
              <w:t>Students will present their answers to the assigned primary documents and will engage in general discussion concerning the materials.</w:t>
            </w:r>
          </w:p>
          <w:p w:rsidR="007B4746" w:rsidRPr="00792AB1" w:rsidRDefault="007B4746" w:rsidP="003D1887">
            <w:pPr>
              <w:spacing w:line="240" w:lineRule="auto"/>
              <w:rPr>
                <w:rFonts w:ascii="Times New Roman" w:hAnsi="Times New Roman"/>
                <w:sz w:val="18"/>
                <w:szCs w:val="18"/>
              </w:rPr>
            </w:pPr>
            <w:r w:rsidRPr="00792AB1">
              <w:rPr>
                <w:rFonts w:ascii="Times New Roman" w:hAnsi="Times New Roman"/>
                <w:b/>
                <w:sz w:val="18"/>
                <w:szCs w:val="18"/>
              </w:rPr>
              <w:t>Small Group Collaborative PowerPoint Presentation</w:t>
            </w:r>
            <w:r w:rsidRPr="00792AB1">
              <w:rPr>
                <w:rFonts w:ascii="Times New Roman" w:hAnsi="Times New Roman"/>
                <w:sz w:val="18"/>
                <w:szCs w:val="18"/>
              </w:rPr>
              <w:t>:</w:t>
            </w:r>
          </w:p>
          <w:p w:rsidR="007B4746" w:rsidRPr="00792AB1" w:rsidRDefault="007B4746" w:rsidP="007B4746">
            <w:pPr>
              <w:pStyle w:val="ListParagraph"/>
              <w:numPr>
                <w:ilvl w:val="0"/>
                <w:numId w:val="3"/>
              </w:numPr>
              <w:spacing w:line="240" w:lineRule="auto"/>
              <w:rPr>
                <w:rFonts w:ascii="Times New Roman" w:hAnsi="Times New Roman"/>
                <w:sz w:val="18"/>
                <w:szCs w:val="18"/>
              </w:rPr>
            </w:pPr>
            <w:r w:rsidRPr="00792AB1">
              <w:rPr>
                <w:rFonts w:ascii="Times New Roman" w:hAnsi="Times New Roman"/>
                <w:sz w:val="18"/>
                <w:szCs w:val="18"/>
              </w:rPr>
              <w:t xml:space="preserve">Working in three-person </w:t>
            </w:r>
            <w:proofErr w:type="gramStart"/>
            <w:r w:rsidRPr="00792AB1">
              <w:rPr>
                <w:rFonts w:ascii="Times New Roman" w:hAnsi="Times New Roman"/>
                <w:sz w:val="18"/>
                <w:szCs w:val="18"/>
              </w:rPr>
              <w:t>teams</w:t>
            </w:r>
            <w:proofErr w:type="gramEnd"/>
            <w:r w:rsidRPr="00792AB1">
              <w:rPr>
                <w:rFonts w:ascii="Times New Roman" w:hAnsi="Times New Roman"/>
                <w:sz w:val="18"/>
                <w:szCs w:val="18"/>
              </w:rPr>
              <w:t xml:space="preserve"> students will create 10-12 minute long PowerPoint presentations on an historical topic in Dominican history using academically vetted sources. Students will include a work cited page/slide.</w:t>
            </w:r>
          </w:p>
          <w:p w:rsidR="007B4746" w:rsidRPr="00792AB1" w:rsidRDefault="007B4746" w:rsidP="003D1887">
            <w:pPr>
              <w:spacing w:line="240" w:lineRule="auto"/>
              <w:rPr>
                <w:rFonts w:ascii="Times New Roman" w:hAnsi="Times New Roman"/>
                <w:sz w:val="18"/>
                <w:szCs w:val="18"/>
              </w:rPr>
            </w:pPr>
            <w:r w:rsidRPr="00792AB1">
              <w:rPr>
                <w:rFonts w:ascii="Times New Roman" w:hAnsi="Times New Roman"/>
                <w:b/>
                <w:color w:val="222222"/>
                <w:sz w:val="18"/>
                <w:szCs w:val="18"/>
                <w:shd w:val="clear" w:color="auto" w:fill="FFFFFF"/>
              </w:rPr>
              <w:t>Précis</w:t>
            </w:r>
            <w:r w:rsidRPr="00792AB1">
              <w:rPr>
                <w:rFonts w:ascii="Times New Roman" w:hAnsi="Times New Roman"/>
                <w:b/>
                <w:sz w:val="18"/>
                <w:szCs w:val="18"/>
              </w:rPr>
              <w:t xml:space="preserve"> Assignments</w:t>
            </w:r>
            <w:r w:rsidRPr="00792AB1">
              <w:rPr>
                <w:rFonts w:ascii="Times New Roman" w:hAnsi="Times New Roman"/>
                <w:sz w:val="18"/>
                <w:szCs w:val="18"/>
              </w:rPr>
              <w:t>:</w:t>
            </w:r>
          </w:p>
          <w:p w:rsidR="007B4746" w:rsidRPr="00792AB1" w:rsidRDefault="007B4746" w:rsidP="007B4746">
            <w:pPr>
              <w:pStyle w:val="ListParagraph"/>
              <w:numPr>
                <w:ilvl w:val="0"/>
                <w:numId w:val="3"/>
              </w:numPr>
              <w:spacing w:line="240" w:lineRule="auto"/>
              <w:rPr>
                <w:rFonts w:ascii="Times New Roman" w:hAnsi="Times New Roman"/>
                <w:sz w:val="18"/>
                <w:szCs w:val="18"/>
              </w:rPr>
            </w:pPr>
            <w:r w:rsidRPr="00792AB1">
              <w:rPr>
                <w:rFonts w:ascii="Times New Roman" w:hAnsi="Times New Roman"/>
                <w:sz w:val="18"/>
                <w:szCs w:val="18"/>
              </w:rPr>
              <w:t xml:space="preserve">Students will write a </w:t>
            </w:r>
            <w:r w:rsidRPr="00792AB1">
              <w:rPr>
                <w:rFonts w:ascii="Times New Roman" w:hAnsi="Times New Roman"/>
                <w:color w:val="222222"/>
                <w:sz w:val="18"/>
                <w:szCs w:val="18"/>
                <w:shd w:val="clear" w:color="auto" w:fill="FFFFFF"/>
              </w:rPr>
              <w:t xml:space="preserve">précis/synopsis on each of the two assigned monographs identifying the author’s research question/questions, their thesis and supporting argument/evidence. </w:t>
            </w:r>
          </w:p>
          <w:p w:rsidR="007B4746" w:rsidRPr="00792AB1" w:rsidRDefault="007B4746" w:rsidP="003D1887">
            <w:pPr>
              <w:spacing w:line="240" w:lineRule="auto"/>
              <w:rPr>
                <w:sz w:val="18"/>
                <w:szCs w:val="18"/>
              </w:rPr>
            </w:pPr>
          </w:p>
        </w:tc>
      </w:tr>
      <w:tr w:rsidR="007B4746" w:rsidTr="003D1887">
        <w:tc>
          <w:tcPr>
            <w:tcW w:w="4314" w:type="dxa"/>
          </w:tcPr>
          <w:p w:rsidR="007B4746" w:rsidRDefault="007B4746" w:rsidP="003D1887">
            <w:pPr>
              <w:spacing w:line="240" w:lineRule="auto"/>
            </w:pPr>
          </w:p>
          <w:p w:rsidR="007B4746" w:rsidRDefault="007B4746" w:rsidP="003D1887">
            <w:pPr>
              <w:spacing w:line="240" w:lineRule="auto"/>
            </w:pPr>
            <w:r w:rsidRPr="00160FE3">
              <w:t>Written Communication</w:t>
            </w:r>
          </w:p>
        </w:tc>
        <w:tc>
          <w:tcPr>
            <w:tcW w:w="1894" w:type="dxa"/>
          </w:tcPr>
          <w:p w:rsidR="007B4746" w:rsidRDefault="007B4746" w:rsidP="003D1887">
            <w:pPr>
              <w:spacing w:line="240" w:lineRule="auto"/>
            </w:pPr>
            <w:r>
              <w:t>N.A.</w:t>
            </w:r>
          </w:p>
        </w:tc>
        <w:tc>
          <w:tcPr>
            <w:tcW w:w="4572" w:type="dxa"/>
          </w:tcPr>
          <w:p w:rsidR="007B4746" w:rsidRDefault="007B4746" w:rsidP="003D1887">
            <w:pPr>
              <w:spacing w:line="240" w:lineRule="auto"/>
            </w:pPr>
          </w:p>
          <w:p w:rsidR="007B4746" w:rsidRPr="00792AB1" w:rsidRDefault="007B4746" w:rsidP="003D1887">
            <w:pPr>
              <w:spacing w:line="240" w:lineRule="auto"/>
              <w:rPr>
                <w:rFonts w:ascii="Times New Roman" w:hAnsi="Times New Roman"/>
                <w:sz w:val="18"/>
                <w:szCs w:val="18"/>
              </w:rPr>
            </w:pPr>
            <w:r w:rsidRPr="00792AB1">
              <w:rPr>
                <w:rFonts w:ascii="Times New Roman" w:hAnsi="Times New Roman"/>
                <w:b/>
                <w:sz w:val="18"/>
                <w:szCs w:val="18"/>
              </w:rPr>
              <w:t>Informal Primary Document Assignments</w:t>
            </w:r>
            <w:r w:rsidRPr="00792AB1">
              <w:rPr>
                <w:rFonts w:ascii="Times New Roman" w:hAnsi="Times New Roman"/>
                <w:sz w:val="18"/>
                <w:szCs w:val="18"/>
              </w:rPr>
              <w:t>:</w:t>
            </w:r>
          </w:p>
          <w:p w:rsidR="007B4746" w:rsidRPr="00792AB1" w:rsidRDefault="007B4746" w:rsidP="007B4746">
            <w:pPr>
              <w:pStyle w:val="ListParagraph"/>
              <w:numPr>
                <w:ilvl w:val="0"/>
                <w:numId w:val="3"/>
              </w:numPr>
              <w:spacing w:line="240" w:lineRule="auto"/>
              <w:rPr>
                <w:rFonts w:ascii="Times New Roman" w:hAnsi="Times New Roman"/>
                <w:sz w:val="18"/>
                <w:szCs w:val="18"/>
              </w:rPr>
            </w:pPr>
            <w:r w:rsidRPr="00792AB1">
              <w:rPr>
                <w:rFonts w:ascii="Times New Roman" w:hAnsi="Times New Roman"/>
                <w:sz w:val="18"/>
                <w:szCs w:val="18"/>
              </w:rPr>
              <w:t>Students, working in small groups, will analyze historical primary documents that have been assigned to them by answering primary document study questions in writing and submitting the answers to the instructor.</w:t>
            </w:r>
          </w:p>
          <w:p w:rsidR="007B4746" w:rsidRPr="00792AB1" w:rsidRDefault="007B4746" w:rsidP="003D1887">
            <w:pPr>
              <w:pStyle w:val="ListParagraph"/>
              <w:spacing w:line="240" w:lineRule="auto"/>
              <w:rPr>
                <w:rFonts w:ascii="Times New Roman" w:hAnsi="Times New Roman"/>
                <w:sz w:val="18"/>
                <w:szCs w:val="18"/>
              </w:rPr>
            </w:pPr>
          </w:p>
          <w:p w:rsidR="007B4746" w:rsidRPr="00792AB1" w:rsidRDefault="007B4746" w:rsidP="003D1887">
            <w:pPr>
              <w:spacing w:line="240" w:lineRule="auto"/>
              <w:rPr>
                <w:rFonts w:ascii="Times New Roman" w:hAnsi="Times New Roman"/>
                <w:sz w:val="18"/>
                <w:szCs w:val="18"/>
              </w:rPr>
            </w:pPr>
            <w:r w:rsidRPr="00792AB1">
              <w:rPr>
                <w:rFonts w:ascii="Times New Roman" w:hAnsi="Times New Roman"/>
                <w:b/>
                <w:sz w:val="18"/>
                <w:szCs w:val="18"/>
              </w:rPr>
              <w:t>Small Group Collaborative PowerPoint Presentation</w:t>
            </w:r>
            <w:r w:rsidRPr="00792AB1">
              <w:rPr>
                <w:rFonts w:ascii="Times New Roman" w:hAnsi="Times New Roman"/>
                <w:sz w:val="18"/>
                <w:szCs w:val="18"/>
              </w:rPr>
              <w:t>:</w:t>
            </w:r>
          </w:p>
          <w:p w:rsidR="007B4746" w:rsidRPr="00792AB1" w:rsidRDefault="007B4746" w:rsidP="007B4746">
            <w:pPr>
              <w:pStyle w:val="ListParagraph"/>
              <w:numPr>
                <w:ilvl w:val="0"/>
                <w:numId w:val="3"/>
              </w:numPr>
              <w:spacing w:line="240" w:lineRule="auto"/>
              <w:rPr>
                <w:rFonts w:ascii="Times New Roman" w:hAnsi="Times New Roman"/>
                <w:sz w:val="18"/>
                <w:szCs w:val="18"/>
              </w:rPr>
            </w:pPr>
            <w:r w:rsidRPr="00792AB1">
              <w:rPr>
                <w:rFonts w:ascii="Times New Roman" w:hAnsi="Times New Roman"/>
                <w:sz w:val="18"/>
                <w:szCs w:val="18"/>
              </w:rPr>
              <w:t xml:space="preserve">Working in three-person </w:t>
            </w:r>
            <w:proofErr w:type="gramStart"/>
            <w:r w:rsidRPr="00792AB1">
              <w:rPr>
                <w:rFonts w:ascii="Times New Roman" w:hAnsi="Times New Roman"/>
                <w:sz w:val="18"/>
                <w:szCs w:val="18"/>
              </w:rPr>
              <w:t>teams</w:t>
            </w:r>
            <w:proofErr w:type="gramEnd"/>
            <w:r w:rsidRPr="00792AB1">
              <w:rPr>
                <w:rFonts w:ascii="Times New Roman" w:hAnsi="Times New Roman"/>
                <w:sz w:val="18"/>
                <w:szCs w:val="18"/>
              </w:rPr>
              <w:t xml:space="preserve"> students will create 10-12-minute-long PowerPoint presentations on an historical topic in Dominican history using scholarly sources. These PowerPoints will include both written text and appropriate images.   Students will include a work cited page/slide.</w:t>
            </w:r>
          </w:p>
          <w:p w:rsidR="007B4746" w:rsidRPr="00792AB1" w:rsidRDefault="007B4746" w:rsidP="003D1887">
            <w:pPr>
              <w:spacing w:line="240" w:lineRule="auto"/>
              <w:rPr>
                <w:rFonts w:ascii="Times New Roman" w:hAnsi="Times New Roman"/>
                <w:sz w:val="18"/>
                <w:szCs w:val="18"/>
              </w:rPr>
            </w:pPr>
            <w:r w:rsidRPr="00792AB1">
              <w:rPr>
                <w:rFonts w:ascii="Times New Roman" w:hAnsi="Times New Roman"/>
                <w:b/>
                <w:color w:val="222222"/>
                <w:sz w:val="18"/>
                <w:szCs w:val="18"/>
                <w:shd w:val="clear" w:color="auto" w:fill="FFFFFF"/>
              </w:rPr>
              <w:t>Précis</w:t>
            </w:r>
            <w:r w:rsidRPr="00792AB1">
              <w:rPr>
                <w:rFonts w:ascii="Times New Roman" w:hAnsi="Times New Roman"/>
                <w:b/>
                <w:sz w:val="18"/>
                <w:szCs w:val="18"/>
              </w:rPr>
              <w:t xml:space="preserve"> Assignments</w:t>
            </w:r>
            <w:r w:rsidRPr="00792AB1">
              <w:rPr>
                <w:rFonts w:ascii="Times New Roman" w:hAnsi="Times New Roman"/>
                <w:sz w:val="18"/>
                <w:szCs w:val="18"/>
              </w:rPr>
              <w:t>:</w:t>
            </w:r>
          </w:p>
          <w:p w:rsidR="007B4746" w:rsidRPr="00792AB1" w:rsidRDefault="007B4746" w:rsidP="007B4746">
            <w:pPr>
              <w:pStyle w:val="ListParagraph"/>
              <w:numPr>
                <w:ilvl w:val="0"/>
                <w:numId w:val="3"/>
              </w:numPr>
              <w:spacing w:line="240" w:lineRule="auto"/>
              <w:rPr>
                <w:rFonts w:ascii="Times New Roman" w:hAnsi="Times New Roman"/>
                <w:sz w:val="18"/>
                <w:szCs w:val="18"/>
              </w:rPr>
            </w:pPr>
            <w:r w:rsidRPr="00792AB1">
              <w:rPr>
                <w:rFonts w:ascii="Times New Roman" w:hAnsi="Times New Roman"/>
                <w:sz w:val="18"/>
                <w:szCs w:val="18"/>
              </w:rPr>
              <w:t xml:space="preserve">Students will write a </w:t>
            </w:r>
            <w:r w:rsidRPr="00792AB1">
              <w:rPr>
                <w:rFonts w:ascii="Times New Roman" w:hAnsi="Times New Roman"/>
                <w:color w:val="222222"/>
                <w:sz w:val="18"/>
                <w:szCs w:val="18"/>
                <w:shd w:val="clear" w:color="auto" w:fill="FFFFFF"/>
              </w:rPr>
              <w:t xml:space="preserve">précis/synopsis on each of the two assigned monographs identifying the author’s research question/questions, their thesis and supporting argument/evidence. </w:t>
            </w:r>
          </w:p>
          <w:p w:rsidR="007B4746" w:rsidRPr="00792AB1" w:rsidRDefault="007B4746" w:rsidP="003D1887">
            <w:pPr>
              <w:spacing w:line="240" w:lineRule="auto"/>
              <w:rPr>
                <w:rFonts w:ascii="Times New Roman" w:hAnsi="Times New Roman"/>
                <w:sz w:val="18"/>
                <w:szCs w:val="18"/>
              </w:rPr>
            </w:pPr>
            <w:r w:rsidRPr="00792AB1">
              <w:rPr>
                <w:rFonts w:ascii="Times New Roman" w:hAnsi="Times New Roman"/>
                <w:b/>
                <w:sz w:val="18"/>
                <w:szCs w:val="18"/>
              </w:rPr>
              <w:t>Midterm Exam</w:t>
            </w:r>
            <w:r w:rsidRPr="00792AB1">
              <w:rPr>
                <w:rFonts w:ascii="Times New Roman" w:hAnsi="Times New Roman"/>
                <w:sz w:val="18"/>
                <w:szCs w:val="18"/>
              </w:rPr>
              <w:t>:</w:t>
            </w:r>
          </w:p>
          <w:p w:rsidR="007B4746" w:rsidRPr="00792AB1" w:rsidRDefault="007B4746" w:rsidP="007B4746">
            <w:pPr>
              <w:pStyle w:val="ListParagraph"/>
              <w:numPr>
                <w:ilvl w:val="0"/>
                <w:numId w:val="3"/>
              </w:numPr>
              <w:spacing w:line="240" w:lineRule="auto"/>
              <w:rPr>
                <w:rFonts w:ascii="Times New Roman" w:hAnsi="Times New Roman"/>
                <w:sz w:val="18"/>
                <w:szCs w:val="18"/>
              </w:rPr>
            </w:pPr>
            <w:r w:rsidRPr="00792AB1">
              <w:rPr>
                <w:rFonts w:ascii="Times New Roman" w:hAnsi="Times New Roman"/>
                <w:sz w:val="18"/>
                <w:szCs w:val="18"/>
              </w:rPr>
              <w:t>The midterm will consist of multiple essay questions.</w:t>
            </w:r>
          </w:p>
          <w:p w:rsidR="007B4746" w:rsidRPr="00792AB1" w:rsidRDefault="007B4746" w:rsidP="003D1887">
            <w:pPr>
              <w:spacing w:line="240" w:lineRule="auto"/>
              <w:rPr>
                <w:rFonts w:ascii="Times New Roman" w:hAnsi="Times New Roman"/>
                <w:sz w:val="18"/>
                <w:szCs w:val="18"/>
              </w:rPr>
            </w:pPr>
            <w:r w:rsidRPr="00792AB1">
              <w:rPr>
                <w:rFonts w:ascii="Times New Roman" w:hAnsi="Times New Roman"/>
                <w:b/>
                <w:sz w:val="18"/>
                <w:szCs w:val="18"/>
              </w:rPr>
              <w:t>Final Exam</w:t>
            </w:r>
            <w:r w:rsidRPr="00792AB1">
              <w:rPr>
                <w:rFonts w:ascii="Times New Roman" w:hAnsi="Times New Roman"/>
                <w:sz w:val="18"/>
                <w:szCs w:val="18"/>
              </w:rPr>
              <w:t>:</w:t>
            </w:r>
          </w:p>
          <w:p w:rsidR="007B4746" w:rsidRPr="00792AB1" w:rsidRDefault="007B4746" w:rsidP="007B4746">
            <w:pPr>
              <w:pStyle w:val="ListParagraph"/>
              <w:numPr>
                <w:ilvl w:val="0"/>
                <w:numId w:val="3"/>
              </w:numPr>
              <w:spacing w:line="240" w:lineRule="auto"/>
              <w:rPr>
                <w:rFonts w:ascii="Times New Roman" w:hAnsi="Times New Roman"/>
                <w:sz w:val="18"/>
                <w:szCs w:val="18"/>
              </w:rPr>
            </w:pPr>
            <w:r w:rsidRPr="00792AB1">
              <w:rPr>
                <w:rFonts w:ascii="Times New Roman" w:hAnsi="Times New Roman"/>
                <w:sz w:val="18"/>
                <w:szCs w:val="18"/>
              </w:rPr>
              <w:t>The Final Exam will consist of multiple essay questions.</w:t>
            </w:r>
          </w:p>
          <w:p w:rsidR="007B4746" w:rsidRDefault="007B4746" w:rsidP="003D1887">
            <w:pPr>
              <w:spacing w:line="240" w:lineRule="auto"/>
            </w:pPr>
          </w:p>
        </w:tc>
      </w:tr>
      <w:tr w:rsidR="007B4746" w:rsidTr="003D1887">
        <w:tc>
          <w:tcPr>
            <w:tcW w:w="4314" w:type="dxa"/>
          </w:tcPr>
          <w:p w:rsidR="007B4746" w:rsidRDefault="007B4746" w:rsidP="003D1887">
            <w:pPr>
              <w:spacing w:line="240" w:lineRule="auto"/>
            </w:pPr>
            <w:r w:rsidRPr="00C51997">
              <w:t>Research Fluency</w:t>
            </w:r>
          </w:p>
        </w:tc>
        <w:tc>
          <w:tcPr>
            <w:tcW w:w="1894" w:type="dxa"/>
          </w:tcPr>
          <w:p w:rsidR="007B4746" w:rsidRDefault="007B4746" w:rsidP="003D1887">
            <w:pPr>
              <w:spacing w:line="240" w:lineRule="auto"/>
            </w:pPr>
            <w:r>
              <w:t>N.A.</w:t>
            </w:r>
          </w:p>
        </w:tc>
        <w:tc>
          <w:tcPr>
            <w:tcW w:w="4572" w:type="dxa"/>
          </w:tcPr>
          <w:p w:rsidR="007B4746" w:rsidRPr="00792AB1" w:rsidRDefault="007B4746" w:rsidP="003D1887">
            <w:pPr>
              <w:spacing w:line="240" w:lineRule="auto"/>
              <w:rPr>
                <w:rFonts w:ascii="Times New Roman" w:hAnsi="Times New Roman"/>
                <w:sz w:val="18"/>
                <w:szCs w:val="18"/>
              </w:rPr>
            </w:pPr>
            <w:r w:rsidRPr="00792AB1">
              <w:rPr>
                <w:rFonts w:ascii="Times New Roman" w:hAnsi="Times New Roman"/>
                <w:b/>
                <w:sz w:val="18"/>
                <w:szCs w:val="18"/>
              </w:rPr>
              <w:t>Small Group Collaborative PowerPoint Presentation</w:t>
            </w:r>
            <w:r w:rsidRPr="00792AB1">
              <w:rPr>
                <w:rFonts w:ascii="Times New Roman" w:hAnsi="Times New Roman"/>
                <w:sz w:val="18"/>
                <w:szCs w:val="18"/>
              </w:rPr>
              <w:t>:</w:t>
            </w:r>
          </w:p>
          <w:p w:rsidR="007B4746" w:rsidRDefault="007B4746" w:rsidP="007B4746">
            <w:pPr>
              <w:pStyle w:val="ListParagraph"/>
              <w:numPr>
                <w:ilvl w:val="0"/>
                <w:numId w:val="3"/>
              </w:numPr>
              <w:spacing w:line="240" w:lineRule="auto"/>
              <w:rPr>
                <w:rFonts w:ascii="Times New Roman" w:hAnsi="Times New Roman"/>
                <w:sz w:val="18"/>
                <w:szCs w:val="18"/>
              </w:rPr>
            </w:pPr>
            <w:r w:rsidRPr="00792AB1">
              <w:rPr>
                <w:rFonts w:ascii="Times New Roman" w:hAnsi="Times New Roman"/>
                <w:sz w:val="18"/>
                <w:szCs w:val="18"/>
              </w:rPr>
              <w:t xml:space="preserve">Working in three-person </w:t>
            </w:r>
            <w:proofErr w:type="gramStart"/>
            <w:r w:rsidRPr="00792AB1">
              <w:rPr>
                <w:rFonts w:ascii="Times New Roman" w:hAnsi="Times New Roman"/>
                <w:sz w:val="18"/>
                <w:szCs w:val="18"/>
              </w:rPr>
              <w:t>teams</w:t>
            </w:r>
            <w:proofErr w:type="gramEnd"/>
            <w:r w:rsidRPr="00792AB1">
              <w:rPr>
                <w:rFonts w:ascii="Times New Roman" w:hAnsi="Times New Roman"/>
                <w:sz w:val="18"/>
                <w:szCs w:val="18"/>
              </w:rPr>
              <w:t xml:space="preserve"> students will create 10-12-minute-long PowerPoint presentations on an historical topic in Dominican history using scholarly sources. These PowerPoints will include both written text and </w:t>
            </w:r>
            <w:r w:rsidRPr="00792AB1">
              <w:rPr>
                <w:rFonts w:ascii="Times New Roman" w:hAnsi="Times New Roman"/>
                <w:sz w:val="18"/>
                <w:szCs w:val="18"/>
              </w:rPr>
              <w:lastRenderedPageBreak/>
              <w:t>appropriate images.   Students will include a work cited page/slide.</w:t>
            </w:r>
          </w:p>
          <w:p w:rsidR="007B4746" w:rsidRPr="00792AB1" w:rsidRDefault="007B4746" w:rsidP="003D1887">
            <w:pPr>
              <w:spacing w:line="240" w:lineRule="auto"/>
              <w:rPr>
                <w:rFonts w:ascii="Times New Roman" w:hAnsi="Times New Roman"/>
                <w:sz w:val="18"/>
                <w:szCs w:val="18"/>
              </w:rPr>
            </w:pPr>
          </w:p>
        </w:tc>
      </w:tr>
      <w:tr w:rsidR="007B4746" w:rsidTr="003D1887">
        <w:tc>
          <w:tcPr>
            <w:tcW w:w="4314" w:type="dxa"/>
          </w:tcPr>
          <w:p w:rsidR="007B4746" w:rsidRDefault="007B4746" w:rsidP="003D1887">
            <w:pPr>
              <w:spacing w:line="240" w:lineRule="auto"/>
            </w:pPr>
            <w:r w:rsidRPr="00A804B4">
              <w:t>Oral Communication</w:t>
            </w:r>
          </w:p>
        </w:tc>
        <w:tc>
          <w:tcPr>
            <w:tcW w:w="1894" w:type="dxa"/>
          </w:tcPr>
          <w:p w:rsidR="007B4746" w:rsidRDefault="007B4746" w:rsidP="003D1887">
            <w:pPr>
              <w:spacing w:line="240" w:lineRule="auto"/>
            </w:pPr>
            <w:r>
              <w:t>N.A.</w:t>
            </w:r>
          </w:p>
        </w:tc>
        <w:tc>
          <w:tcPr>
            <w:tcW w:w="4572" w:type="dxa"/>
          </w:tcPr>
          <w:p w:rsidR="007B4746" w:rsidRPr="00792AB1" w:rsidRDefault="007B4746" w:rsidP="003D1887">
            <w:pPr>
              <w:spacing w:line="240" w:lineRule="auto"/>
              <w:rPr>
                <w:rFonts w:ascii="Times New Roman" w:hAnsi="Times New Roman"/>
                <w:sz w:val="18"/>
                <w:szCs w:val="18"/>
              </w:rPr>
            </w:pPr>
            <w:r w:rsidRPr="00792AB1">
              <w:rPr>
                <w:rFonts w:ascii="Times New Roman" w:hAnsi="Times New Roman"/>
                <w:b/>
                <w:sz w:val="18"/>
                <w:szCs w:val="18"/>
              </w:rPr>
              <w:t>Informal Primary Document Assignments</w:t>
            </w:r>
            <w:r w:rsidRPr="00792AB1">
              <w:rPr>
                <w:rFonts w:ascii="Times New Roman" w:hAnsi="Times New Roman"/>
                <w:sz w:val="18"/>
                <w:szCs w:val="18"/>
              </w:rPr>
              <w:t>:</w:t>
            </w:r>
          </w:p>
          <w:p w:rsidR="007B4746" w:rsidRPr="00792AB1" w:rsidRDefault="007B4746" w:rsidP="007B4746">
            <w:pPr>
              <w:pStyle w:val="ListParagraph"/>
              <w:numPr>
                <w:ilvl w:val="0"/>
                <w:numId w:val="3"/>
              </w:numPr>
              <w:spacing w:line="240" w:lineRule="auto"/>
              <w:rPr>
                <w:rFonts w:ascii="Times New Roman" w:hAnsi="Times New Roman"/>
                <w:sz w:val="18"/>
                <w:szCs w:val="18"/>
              </w:rPr>
            </w:pPr>
            <w:r w:rsidRPr="00792AB1">
              <w:rPr>
                <w:rFonts w:ascii="Times New Roman" w:hAnsi="Times New Roman"/>
                <w:sz w:val="18"/>
                <w:szCs w:val="18"/>
              </w:rPr>
              <w:t>Students, working in small groups, will analyze historical primary documents that have been assigned to them by answering primary document study questions in writing and submitting the answers to the instructor.</w:t>
            </w:r>
          </w:p>
          <w:p w:rsidR="007B4746" w:rsidRPr="00792AB1" w:rsidRDefault="007B4746" w:rsidP="003D1887">
            <w:pPr>
              <w:pStyle w:val="ListParagraph"/>
              <w:spacing w:line="240" w:lineRule="auto"/>
              <w:rPr>
                <w:rFonts w:ascii="Times New Roman" w:hAnsi="Times New Roman"/>
                <w:sz w:val="18"/>
                <w:szCs w:val="18"/>
              </w:rPr>
            </w:pPr>
          </w:p>
          <w:p w:rsidR="007B4746" w:rsidRPr="00792AB1" w:rsidRDefault="007B4746" w:rsidP="003D1887">
            <w:pPr>
              <w:spacing w:line="240" w:lineRule="auto"/>
              <w:rPr>
                <w:rFonts w:ascii="Times New Roman" w:hAnsi="Times New Roman"/>
                <w:b/>
                <w:sz w:val="18"/>
                <w:szCs w:val="18"/>
              </w:rPr>
            </w:pPr>
            <w:r w:rsidRPr="00792AB1">
              <w:rPr>
                <w:rFonts w:ascii="Times New Roman" w:hAnsi="Times New Roman"/>
                <w:b/>
                <w:sz w:val="18"/>
                <w:szCs w:val="18"/>
              </w:rPr>
              <w:t>In-class current events discussion:</w:t>
            </w:r>
          </w:p>
          <w:p w:rsidR="007B4746" w:rsidRDefault="007B4746" w:rsidP="007B4746">
            <w:pPr>
              <w:pStyle w:val="ListParagraph"/>
              <w:numPr>
                <w:ilvl w:val="0"/>
                <w:numId w:val="3"/>
              </w:numPr>
              <w:spacing w:line="240" w:lineRule="auto"/>
            </w:pPr>
            <w:r w:rsidRPr="00792AB1">
              <w:rPr>
                <w:rFonts w:ascii="Times New Roman" w:hAnsi="Times New Roman"/>
                <w:sz w:val="18"/>
                <w:szCs w:val="18"/>
              </w:rPr>
              <w:t>Students will present on current events involving the Dominican Republic or Haiti as part of their participation grade</w:t>
            </w:r>
          </w:p>
        </w:tc>
      </w:tr>
      <w:tr w:rsidR="007B4746" w:rsidTr="003D1887">
        <w:tc>
          <w:tcPr>
            <w:tcW w:w="4314" w:type="dxa"/>
          </w:tcPr>
          <w:p w:rsidR="007B4746" w:rsidRPr="00160FE3" w:rsidRDefault="007B4746" w:rsidP="003D1887">
            <w:pPr>
              <w:spacing w:line="240" w:lineRule="auto"/>
            </w:pPr>
            <w:r w:rsidRPr="00C03113">
              <w:t>Collaborative Work</w:t>
            </w:r>
          </w:p>
        </w:tc>
        <w:tc>
          <w:tcPr>
            <w:tcW w:w="1894" w:type="dxa"/>
          </w:tcPr>
          <w:p w:rsidR="007B4746" w:rsidRDefault="007B4746" w:rsidP="003D1887">
            <w:pPr>
              <w:spacing w:line="240" w:lineRule="auto"/>
            </w:pPr>
            <w:r>
              <w:t>N.A.</w:t>
            </w:r>
          </w:p>
        </w:tc>
        <w:tc>
          <w:tcPr>
            <w:tcW w:w="4572" w:type="dxa"/>
          </w:tcPr>
          <w:p w:rsidR="007B4746" w:rsidRPr="00792AB1" w:rsidRDefault="007B4746" w:rsidP="003D1887">
            <w:pPr>
              <w:spacing w:line="240" w:lineRule="auto"/>
              <w:rPr>
                <w:rFonts w:ascii="Times New Roman" w:hAnsi="Times New Roman"/>
                <w:sz w:val="18"/>
                <w:szCs w:val="18"/>
              </w:rPr>
            </w:pPr>
            <w:r w:rsidRPr="00792AB1">
              <w:rPr>
                <w:rFonts w:ascii="Times New Roman" w:hAnsi="Times New Roman"/>
                <w:b/>
                <w:sz w:val="18"/>
                <w:szCs w:val="18"/>
              </w:rPr>
              <w:t>Small Group Collaborative PowerPoint Presentations</w:t>
            </w:r>
            <w:r w:rsidRPr="00792AB1">
              <w:rPr>
                <w:rFonts w:ascii="Times New Roman" w:hAnsi="Times New Roman"/>
                <w:sz w:val="18"/>
                <w:szCs w:val="18"/>
              </w:rPr>
              <w:t>:</w:t>
            </w:r>
          </w:p>
          <w:p w:rsidR="007B4746" w:rsidRPr="00792AB1" w:rsidRDefault="007B4746" w:rsidP="007B4746">
            <w:pPr>
              <w:pStyle w:val="ListParagraph"/>
              <w:numPr>
                <w:ilvl w:val="0"/>
                <w:numId w:val="3"/>
              </w:numPr>
              <w:spacing w:line="240" w:lineRule="auto"/>
              <w:rPr>
                <w:rFonts w:ascii="Times New Roman" w:hAnsi="Times New Roman"/>
                <w:sz w:val="18"/>
                <w:szCs w:val="18"/>
              </w:rPr>
            </w:pPr>
            <w:r w:rsidRPr="00792AB1">
              <w:rPr>
                <w:rFonts w:ascii="Times New Roman" w:hAnsi="Times New Roman"/>
                <w:sz w:val="18"/>
                <w:szCs w:val="18"/>
              </w:rPr>
              <w:t xml:space="preserve">Working in three-person </w:t>
            </w:r>
            <w:proofErr w:type="gramStart"/>
            <w:r w:rsidRPr="00792AB1">
              <w:rPr>
                <w:rFonts w:ascii="Times New Roman" w:hAnsi="Times New Roman"/>
                <w:sz w:val="18"/>
                <w:szCs w:val="18"/>
              </w:rPr>
              <w:t>teams</w:t>
            </w:r>
            <w:proofErr w:type="gramEnd"/>
            <w:r w:rsidRPr="00792AB1">
              <w:rPr>
                <w:rFonts w:ascii="Times New Roman" w:hAnsi="Times New Roman"/>
                <w:sz w:val="18"/>
                <w:szCs w:val="18"/>
              </w:rPr>
              <w:t xml:space="preserve"> students will create 10-12-minute-long PowerPoint presentations on an historical topic in Dominican history using scholarly sources. These PowerPoints will include both written text and appropriate images.   Students will include a work cited page/slide. Team members will do peer reviews on each other and submit these peer reviews to the instructor. </w:t>
            </w:r>
          </w:p>
          <w:p w:rsidR="007B4746" w:rsidRPr="00417981" w:rsidRDefault="007B4746" w:rsidP="003D1887">
            <w:pPr>
              <w:spacing w:line="240" w:lineRule="auto"/>
              <w:rPr>
                <w:rFonts w:ascii="Times New Roman" w:hAnsi="Times New Roman"/>
                <w:sz w:val="18"/>
                <w:szCs w:val="18"/>
              </w:rPr>
            </w:pPr>
            <w:r w:rsidRPr="00417981">
              <w:rPr>
                <w:rFonts w:ascii="Times New Roman" w:hAnsi="Times New Roman"/>
                <w:b/>
                <w:sz w:val="18"/>
                <w:szCs w:val="18"/>
              </w:rPr>
              <w:t>Small group primary document study groups</w:t>
            </w:r>
            <w:r w:rsidRPr="00417981">
              <w:rPr>
                <w:rFonts w:ascii="Times New Roman" w:hAnsi="Times New Roman"/>
                <w:sz w:val="18"/>
                <w:szCs w:val="18"/>
              </w:rPr>
              <w:t>:</w:t>
            </w:r>
          </w:p>
          <w:p w:rsidR="007B4746" w:rsidRPr="00417981" w:rsidRDefault="007B4746" w:rsidP="007B4746">
            <w:pPr>
              <w:pStyle w:val="ListParagraph"/>
              <w:numPr>
                <w:ilvl w:val="0"/>
                <w:numId w:val="3"/>
              </w:numPr>
              <w:spacing w:line="240" w:lineRule="auto"/>
              <w:rPr>
                <w:rFonts w:ascii="Times New Roman" w:hAnsi="Times New Roman"/>
                <w:sz w:val="18"/>
                <w:szCs w:val="18"/>
              </w:rPr>
            </w:pPr>
            <w:r w:rsidRPr="00417981">
              <w:rPr>
                <w:rFonts w:ascii="Times New Roman" w:hAnsi="Times New Roman"/>
                <w:sz w:val="18"/>
                <w:szCs w:val="18"/>
              </w:rPr>
              <w:t xml:space="preserve">Students, working in small groups, will analyze historical primary documents that have been assigned to them by answering primary document study questions in writing and submitting the answers to the instructor. </w:t>
            </w:r>
          </w:p>
          <w:p w:rsidR="007B4746" w:rsidRDefault="007B4746" w:rsidP="003D1887">
            <w:pPr>
              <w:spacing w:line="240" w:lineRule="auto"/>
            </w:pPr>
          </w:p>
        </w:tc>
      </w:tr>
      <w:tr w:rsidR="007B4746" w:rsidTr="003D1887">
        <w:tc>
          <w:tcPr>
            <w:tcW w:w="4314" w:type="dxa"/>
          </w:tcPr>
          <w:p w:rsidR="007B4746" w:rsidRPr="00160FE3" w:rsidRDefault="007B4746" w:rsidP="003D1887">
            <w:pPr>
              <w:spacing w:line="240" w:lineRule="auto"/>
            </w:pPr>
          </w:p>
        </w:tc>
        <w:tc>
          <w:tcPr>
            <w:tcW w:w="1894" w:type="dxa"/>
          </w:tcPr>
          <w:p w:rsidR="007B4746" w:rsidRDefault="007B4746" w:rsidP="003D1887">
            <w:pPr>
              <w:spacing w:line="240" w:lineRule="auto"/>
            </w:pPr>
          </w:p>
        </w:tc>
        <w:tc>
          <w:tcPr>
            <w:tcW w:w="4572" w:type="dxa"/>
          </w:tcPr>
          <w:p w:rsidR="007B4746" w:rsidRDefault="007B4746" w:rsidP="003D1887">
            <w:pPr>
              <w:spacing w:line="240" w:lineRule="auto"/>
            </w:pPr>
          </w:p>
        </w:tc>
      </w:tr>
    </w:tbl>
    <w:p w:rsidR="007B4746" w:rsidRDefault="007B4746" w:rsidP="007B4746"/>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B4746" w:rsidTr="003D1887">
        <w:trPr>
          <w:tblHeader/>
        </w:trPr>
        <w:tc>
          <w:tcPr>
            <w:tcW w:w="11016" w:type="dxa"/>
          </w:tcPr>
          <w:p w:rsidR="007B4746" w:rsidRDefault="007B4746" w:rsidP="003D1887">
            <w:pPr>
              <w:keepNext/>
              <w:spacing w:line="240" w:lineRule="auto"/>
            </w:pPr>
            <w:r>
              <w:t xml:space="preserve">B.19. </w:t>
            </w:r>
            <w:hyperlink w:anchor="outline" w:tooltip="Paste here a two-level topical outline of the proposed course. Please omit course policies, and other syllabus materials that are not relevant for the purposes of curriculum review." w:history="1">
              <w:r w:rsidRPr="000556B3">
                <w:rPr>
                  <w:rStyle w:val="Hyperlink"/>
                  <w:b/>
                </w:rPr>
                <w:t>Topical outline</w:t>
              </w:r>
            </w:hyperlink>
            <w:r>
              <w:rPr>
                <w:rStyle w:val="Hyperlink"/>
                <w:b/>
              </w:rPr>
              <w:t>: Do NOT insert whole syllabus, we just need a two-tier outline</w:t>
            </w:r>
          </w:p>
        </w:tc>
      </w:tr>
      <w:tr w:rsidR="007B4746" w:rsidTr="003D1887">
        <w:tc>
          <w:tcPr>
            <w:tcW w:w="11016" w:type="dxa"/>
          </w:tcPr>
          <w:p w:rsidR="007B4746" w:rsidRDefault="007B4746" w:rsidP="003D1887">
            <w:pPr>
              <w:rPr>
                <w:rFonts w:ascii="Times New Roman" w:hAnsi="Times New Roman"/>
                <w:b/>
                <w:snapToGrid w:val="0"/>
                <w:sz w:val="20"/>
                <w:szCs w:val="20"/>
              </w:rPr>
            </w:pPr>
            <w:bookmarkStart w:id="29" w:name="outline"/>
            <w:bookmarkEnd w:id="29"/>
          </w:p>
          <w:p w:rsidR="007B4746" w:rsidRPr="00A37254" w:rsidRDefault="007B4746" w:rsidP="003D1887">
            <w:pPr>
              <w:rPr>
                <w:rFonts w:ascii="Times New Roman" w:hAnsi="Times New Roman"/>
                <w:snapToGrid w:val="0"/>
                <w:sz w:val="20"/>
                <w:szCs w:val="20"/>
              </w:rPr>
            </w:pPr>
            <w:r w:rsidRPr="0064381C">
              <w:rPr>
                <w:rFonts w:ascii="Times New Roman" w:hAnsi="Times New Roman"/>
                <w:b/>
                <w:snapToGrid w:val="0"/>
                <w:sz w:val="20"/>
                <w:szCs w:val="20"/>
              </w:rPr>
              <w:t xml:space="preserve">Unit 1: </w:t>
            </w:r>
            <w:proofErr w:type="spellStart"/>
            <w:r>
              <w:rPr>
                <w:rFonts w:ascii="Times New Roman" w:hAnsi="Times New Roman"/>
                <w:b/>
                <w:snapToGrid w:val="0"/>
                <w:sz w:val="20"/>
                <w:szCs w:val="20"/>
              </w:rPr>
              <w:t>Taínos</w:t>
            </w:r>
            <w:proofErr w:type="spellEnd"/>
            <w:r>
              <w:rPr>
                <w:rFonts w:ascii="Times New Roman" w:hAnsi="Times New Roman"/>
                <w:b/>
                <w:snapToGrid w:val="0"/>
                <w:sz w:val="20"/>
                <w:szCs w:val="20"/>
              </w:rPr>
              <w:t xml:space="preserve"> &amp; the Conquest of Hispaniola</w:t>
            </w:r>
          </w:p>
          <w:p w:rsidR="007B4746" w:rsidRDefault="007B4746" w:rsidP="003D1887">
            <w:pPr>
              <w:rPr>
                <w:rFonts w:ascii="Times New Roman" w:hAnsi="Times New Roman"/>
                <w:snapToGrid w:val="0"/>
                <w:sz w:val="20"/>
                <w:szCs w:val="20"/>
              </w:rPr>
            </w:pPr>
            <w:r w:rsidRPr="0064381C">
              <w:rPr>
                <w:rFonts w:ascii="Times New Roman" w:hAnsi="Times New Roman"/>
                <w:snapToGrid w:val="0"/>
                <w:sz w:val="20"/>
                <w:szCs w:val="20"/>
              </w:rPr>
              <w:tab/>
            </w:r>
            <w:r>
              <w:rPr>
                <w:rFonts w:ascii="Times New Roman" w:hAnsi="Times New Roman"/>
                <w:snapToGrid w:val="0"/>
                <w:sz w:val="20"/>
                <w:szCs w:val="20"/>
              </w:rPr>
              <w:t xml:space="preserve">       </w:t>
            </w:r>
            <w:r w:rsidRPr="0071274E">
              <w:rPr>
                <w:rFonts w:ascii="Times New Roman" w:hAnsi="Times New Roman"/>
                <w:snapToGrid w:val="0"/>
                <w:sz w:val="20"/>
                <w:szCs w:val="20"/>
                <w:u w:val="single"/>
              </w:rPr>
              <w:t>Textbook</w:t>
            </w:r>
            <w:r>
              <w:rPr>
                <w:rFonts w:ascii="Times New Roman" w:hAnsi="Times New Roman"/>
                <w:snapToGrid w:val="0"/>
                <w:sz w:val="20"/>
                <w:szCs w:val="20"/>
              </w:rPr>
              <w:t>:</w:t>
            </w:r>
          </w:p>
          <w:p w:rsidR="007B4746" w:rsidRPr="0064381C" w:rsidRDefault="007B4746" w:rsidP="003D1887">
            <w:pPr>
              <w:ind w:firstLine="720"/>
              <w:rPr>
                <w:rFonts w:ascii="Times New Roman" w:hAnsi="Times New Roman"/>
                <w:snapToGrid w:val="0"/>
                <w:sz w:val="20"/>
                <w:szCs w:val="20"/>
              </w:rPr>
            </w:pPr>
            <w:r>
              <w:rPr>
                <w:rFonts w:ascii="Times New Roman" w:hAnsi="Times New Roman"/>
                <w:snapToGrid w:val="0"/>
                <w:sz w:val="20"/>
                <w:szCs w:val="20"/>
              </w:rPr>
              <w:t>Pons, pp.13-37</w:t>
            </w:r>
          </w:p>
          <w:p w:rsidR="007B4746" w:rsidRPr="0064381C" w:rsidRDefault="007B4746" w:rsidP="003D1887">
            <w:pPr>
              <w:rPr>
                <w:rFonts w:ascii="Times New Roman" w:hAnsi="Times New Roman"/>
                <w:snapToGrid w:val="0"/>
                <w:sz w:val="20"/>
                <w:szCs w:val="20"/>
              </w:rPr>
            </w:pPr>
            <w:r w:rsidRPr="00105EAC">
              <w:rPr>
                <w:rFonts w:ascii="Times New Roman" w:hAnsi="Times New Roman"/>
                <w:snapToGrid w:val="0"/>
                <w:sz w:val="20"/>
                <w:szCs w:val="20"/>
              </w:rPr>
              <w:t xml:space="preserve">      </w:t>
            </w:r>
            <w:r>
              <w:rPr>
                <w:rFonts w:ascii="Times New Roman" w:hAnsi="Times New Roman"/>
                <w:snapToGrid w:val="0"/>
                <w:sz w:val="20"/>
                <w:szCs w:val="20"/>
              </w:rPr>
              <w:t xml:space="preserve">        </w:t>
            </w:r>
            <w:r w:rsidRPr="0064381C">
              <w:rPr>
                <w:rFonts w:ascii="Times New Roman" w:hAnsi="Times New Roman"/>
                <w:snapToGrid w:val="0"/>
                <w:sz w:val="20"/>
                <w:szCs w:val="20"/>
                <w:u w:val="single"/>
              </w:rPr>
              <w:t>Documents Reader</w:t>
            </w:r>
            <w:r w:rsidRPr="0064381C">
              <w:rPr>
                <w:rFonts w:ascii="Times New Roman" w:hAnsi="Times New Roman"/>
                <w:snapToGrid w:val="0"/>
                <w:sz w:val="20"/>
                <w:szCs w:val="20"/>
              </w:rPr>
              <w:t xml:space="preserve">: </w:t>
            </w:r>
          </w:p>
          <w:p w:rsidR="007B4746" w:rsidRDefault="007B4746" w:rsidP="003D1887">
            <w:pPr>
              <w:ind w:left="720"/>
              <w:rPr>
                <w:rFonts w:ascii="Times New Roman" w:hAnsi="Times New Roman"/>
                <w:snapToGrid w:val="0"/>
                <w:sz w:val="20"/>
                <w:szCs w:val="20"/>
              </w:rPr>
            </w:pPr>
            <w:r>
              <w:rPr>
                <w:rFonts w:ascii="Times New Roman" w:hAnsi="Times New Roman"/>
                <w:snapToGrid w:val="0"/>
                <w:sz w:val="20"/>
                <w:szCs w:val="20"/>
              </w:rPr>
              <w:t>“</w:t>
            </w:r>
            <w:r w:rsidRPr="000B7BE4">
              <w:rPr>
                <w:rFonts w:ascii="Times New Roman" w:hAnsi="Times New Roman"/>
                <w:i/>
                <w:snapToGrid w:val="0"/>
                <w:sz w:val="20"/>
                <w:szCs w:val="20"/>
              </w:rPr>
              <w:t>The People Who Greeted Columbus</w:t>
            </w:r>
            <w:r>
              <w:rPr>
                <w:rFonts w:ascii="Times New Roman" w:hAnsi="Times New Roman"/>
                <w:snapToGrid w:val="0"/>
                <w:sz w:val="20"/>
                <w:szCs w:val="20"/>
              </w:rPr>
              <w:t xml:space="preserve">”; </w:t>
            </w:r>
            <w:r w:rsidRPr="00A37254">
              <w:rPr>
                <w:rFonts w:ascii="Times New Roman" w:hAnsi="Times New Roman"/>
                <w:snapToGrid w:val="0"/>
                <w:sz w:val="20"/>
                <w:szCs w:val="20"/>
              </w:rPr>
              <w:t>“</w:t>
            </w:r>
            <w:r w:rsidRPr="002D1A95">
              <w:rPr>
                <w:rFonts w:ascii="Times New Roman" w:hAnsi="Times New Roman"/>
                <w:i/>
                <w:snapToGrid w:val="0"/>
                <w:sz w:val="20"/>
                <w:szCs w:val="20"/>
              </w:rPr>
              <w:t>I have found many islands</w:t>
            </w:r>
            <w:r w:rsidRPr="00A37254">
              <w:rPr>
                <w:rFonts w:ascii="Times New Roman" w:hAnsi="Times New Roman"/>
                <w:snapToGrid w:val="0"/>
                <w:sz w:val="20"/>
                <w:szCs w:val="20"/>
              </w:rPr>
              <w:t xml:space="preserve">…”, </w:t>
            </w:r>
            <w:r>
              <w:rPr>
                <w:rFonts w:ascii="Times New Roman" w:hAnsi="Times New Roman"/>
                <w:snapToGrid w:val="0"/>
                <w:sz w:val="20"/>
                <w:szCs w:val="20"/>
              </w:rPr>
              <w:t>“</w:t>
            </w:r>
            <w:r w:rsidRPr="002D1A95">
              <w:rPr>
                <w:rFonts w:ascii="Times New Roman" w:hAnsi="Times New Roman"/>
                <w:i/>
                <w:snapToGrid w:val="0"/>
                <w:sz w:val="20"/>
                <w:szCs w:val="20"/>
              </w:rPr>
              <w:t>Founding Santo Domingo</w:t>
            </w:r>
            <w:r>
              <w:rPr>
                <w:rFonts w:ascii="Times New Roman" w:hAnsi="Times New Roman"/>
                <w:snapToGrid w:val="0"/>
                <w:sz w:val="20"/>
                <w:szCs w:val="20"/>
              </w:rPr>
              <w:t>”; “</w:t>
            </w:r>
            <w:r w:rsidRPr="009A1F0A">
              <w:rPr>
                <w:rFonts w:ascii="Times New Roman" w:hAnsi="Times New Roman"/>
                <w:i/>
                <w:snapToGrid w:val="0"/>
                <w:sz w:val="20"/>
                <w:szCs w:val="20"/>
              </w:rPr>
              <w:t>The Indian Monarchs</w:t>
            </w:r>
            <w:r>
              <w:rPr>
                <w:rFonts w:ascii="Times New Roman" w:hAnsi="Times New Roman"/>
                <w:snapToGrid w:val="0"/>
                <w:sz w:val="20"/>
                <w:szCs w:val="20"/>
              </w:rPr>
              <w:t xml:space="preserve">”; </w:t>
            </w:r>
            <w:r w:rsidRPr="00A37254">
              <w:rPr>
                <w:rFonts w:ascii="Times New Roman" w:hAnsi="Times New Roman"/>
                <w:snapToGrid w:val="0"/>
                <w:sz w:val="20"/>
                <w:szCs w:val="20"/>
              </w:rPr>
              <w:t>“</w:t>
            </w:r>
            <w:r>
              <w:rPr>
                <w:rFonts w:ascii="Times New Roman" w:hAnsi="Times New Roman"/>
                <w:snapToGrid w:val="0"/>
                <w:sz w:val="20"/>
                <w:szCs w:val="20"/>
              </w:rPr>
              <w:t xml:space="preserve">A Colony of Exploitation: </w:t>
            </w:r>
            <w:r w:rsidRPr="00CD526A">
              <w:rPr>
                <w:rFonts w:ascii="Times New Roman" w:hAnsi="Times New Roman"/>
                <w:i/>
                <w:snapToGrid w:val="0"/>
                <w:sz w:val="20"/>
                <w:szCs w:val="20"/>
              </w:rPr>
              <w:t>From Bartolome de las Casas’ Account</w:t>
            </w:r>
            <w:r w:rsidRPr="00A37254">
              <w:rPr>
                <w:rFonts w:ascii="Times New Roman" w:hAnsi="Times New Roman"/>
                <w:snapToGrid w:val="0"/>
                <w:sz w:val="20"/>
                <w:szCs w:val="20"/>
              </w:rPr>
              <w:t>”,</w:t>
            </w:r>
            <w:r>
              <w:rPr>
                <w:rFonts w:ascii="Times New Roman" w:hAnsi="Times New Roman"/>
                <w:snapToGrid w:val="0"/>
                <w:sz w:val="20"/>
                <w:szCs w:val="20"/>
              </w:rPr>
              <w:t xml:space="preserve"> “The Sermons of Father Montesinos”</w:t>
            </w:r>
          </w:p>
          <w:p w:rsidR="007B4746" w:rsidRPr="0064381C" w:rsidRDefault="007B4746" w:rsidP="003D1887">
            <w:pPr>
              <w:ind w:left="720"/>
              <w:rPr>
                <w:rFonts w:ascii="Times New Roman" w:hAnsi="Times New Roman"/>
                <w:snapToGrid w:val="0"/>
                <w:sz w:val="20"/>
                <w:szCs w:val="20"/>
              </w:rPr>
            </w:pPr>
          </w:p>
          <w:p w:rsidR="007B4746" w:rsidRPr="0064381C" w:rsidRDefault="007B4746" w:rsidP="003D1887">
            <w:pPr>
              <w:rPr>
                <w:rFonts w:ascii="Times New Roman" w:hAnsi="Times New Roman"/>
                <w:snapToGrid w:val="0"/>
                <w:sz w:val="20"/>
                <w:szCs w:val="20"/>
              </w:rPr>
            </w:pPr>
            <w:r w:rsidRPr="0064381C">
              <w:rPr>
                <w:rFonts w:ascii="Times New Roman" w:hAnsi="Times New Roman"/>
                <w:b/>
                <w:snapToGrid w:val="0"/>
                <w:sz w:val="20"/>
                <w:szCs w:val="20"/>
              </w:rPr>
              <w:t xml:space="preserve">Unit 2: </w:t>
            </w:r>
            <w:r>
              <w:rPr>
                <w:rFonts w:ascii="Times New Roman" w:hAnsi="Times New Roman"/>
                <w:b/>
                <w:snapToGrid w:val="0"/>
                <w:sz w:val="20"/>
                <w:szCs w:val="20"/>
              </w:rPr>
              <w:t>Colonial Santo Domingo:  Society &amp; Economy</w:t>
            </w:r>
          </w:p>
          <w:p w:rsidR="007B4746" w:rsidRDefault="007B4746" w:rsidP="003D1887">
            <w:pPr>
              <w:rPr>
                <w:rFonts w:ascii="Times New Roman" w:hAnsi="Times New Roman"/>
                <w:snapToGrid w:val="0"/>
                <w:sz w:val="20"/>
                <w:szCs w:val="20"/>
              </w:rPr>
            </w:pPr>
            <w:r w:rsidRPr="0064381C">
              <w:rPr>
                <w:rFonts w:ascii="Times New Roman" w:hAnsi="Times New Roman"/>
                <w:snapToGrid w:val="0"/>
                <w:sz w:val="20"/>
                <w:szCs w:val="20"/>
              </w:rPr>
              <w:tab/>
            </w:r>
            <w:r>
              <w:rPr>
                <w:rFonts w:ascii="Times New Roman" w:hAnsi="Times New Roman"/>
                <w:snapToGrid w:val="0"/>
                <w:sz w:val="20"/>
                <w:szCs w:val="20"/>
              </w:rPr>
              <w:t xml:space="preserve">        </w:t>
            </w:r>
            <w:r w:rsidRPr="0071274E">
              <w:rPr>
                <w:rFonts w:ascii="Times New Roman" w:hAnsi="Times New Roman"/>
                <w:snapToGrid w:val="0"/>
                <w:sz w:val="20"/>
                <w:szCs w:val="20"/>
                <w:u w:val="single"/>
              </w:rPr>
              <w:t>Textbook</w:t>
            </w:r>
            <w:r>
              <w:rPr>
                <w:rFonts w:ascii="Times New Roman" w:hAnsi="Times New Roman"/>
                <w:snapToGrid w:val="0"/>
                <w:sz w:val="20"/>
                <w:szCs w:val="20"/>
              </w:rPr>
              <w:t>:</w:t>
            </w:r>
          </w:p>
          <w:p w:rsidR="007B4746" w:rsidRPr="0064381C" w:rsidRDefault="007B4746" w:rsidP="003D1887">
            <w:pPr>
              <w:ind w:firstLine="720"/>
              <w:rPr>
                <w:rFonts w:ascii="Times New Roman" w:hAnsi="Times New Roman"/>
                <w:snapToGrid w:val="0"/>
                <w:sz w:val="20"/>
                <w:szCs w:val="20"/>
              </w:rPr>
            </w:pPr>
            <w:r>
              <w:rPr>
                <w:rFonts w:ascii="Times New Roman" w:hAnsi="Times New Roman"/>
                <w:snapToGrid w:val="0"/>
                <w:sz w:val="20"/>
                <w:szCs w:val="20"/>
              </w:rPr>
              <w:t xml:space="preserve">Pons, pp. </w:t>
            </w:r>
            <w:r w:rsidRPr="00105EAC">
              <w:rPr>
                <w:rFonts w:ascii="Times New Roman" w:hAnsi="Times New Roman"/>
                <w:snapToGrid w:val="0"/>
                <w:sz w:val="20"/>
                <w:szCs w:val="20"/>
              </w:rPr>
              <w:t>37-89</w:t>
            </w:r>
          </w:p>
          <w:p w:rsidR="007B4746" w:rsidRDefault="007B4746" w:rsidP="003D1887">
            <w:pPr>
              <w:ind w:firstLine="720"/>
              <w:rPr>
                <w:rFonts w:ascii="Times New Roman" w:hAnsi="Times New Roman"/>
                <w:snapToGrid w:val="0"/>
                <w:sz w:val="20"/>
                <w:szCs w:val="20"/>
              </w:rPr>
            </w:pPr>
            <w:r w:rsidRPr="0064381C">
              <w:rPr>
                <w:rFonts w:ascii="Times New Roman" w:hAnsi="Times New Roman"/>
                <w:snapToGrid w:val="0"/>
                <w:sz w:val="20"/>
                <w:szCs w:val="20"/>
                <w:u w:val="single"/>
              </w:rPr>
              <w:t>Documents Reader</w:t>
            </w:r>
            <w:r w:rsidRPr="0064381C">
              <w:rPr>
                <w:rFonts w:ascii="Times New Roman" w:hAnsi="Times New Roman"/>
                <w:snapToGrid w:val="0"/>
                <w:sz w:val="20"/>
                <w:szCs w:val="20"/>
              </w:rPr>
              <w:t xml:space="preserve">: </w:t>
            </w:r>
          </w:p>
          <w:p w:rsidR="007B4746" w:rsidRDefault="007B4746" w:rsidP="003D1887">
            <w:pPr>
              <w:ind w:left="720"/>
              <w:rPr>
                <w:rFonts w:ascii="Times New Roman" w:hAnsi="Times New Roman"/>
                <w:snapToGrid w:val="0"/>
                <w:sz w:val="20"/>
                <w:szCs w:val="20"/>
              </w:rPr>
            </w:pPr>
            <w:r>
              <w:rPr>
                <w:rFonts w:ascii="Times New Roman" w:hAnsi="Times New Roman"/>
                <w:snapToGrid w:val="0"/>
                <w:sz w:val="20"/>
                <w:szCs w:val="20"/>
              </w:rPr>
              <w:t xml:space="preserve">“A Fleeting Sugar Boom: </w:t>
            </w:r>
            <w:r w:rsidRPr="00CD526A">
              <w:rPr>
                <w:rFonts w:ascii="Times New Roman" w:hAnsi="Times New Roman"/>
                <w:i/>
                <w:snapToGrid w:val="0"/>
                <w:sz w:val="20"/>
                <w:szCs w:val="20"/>
              </w:rPr>
              <w:t>From Fernando de Oviedo’s History</w:t>
            </w:r>
            <w:r>
              <w:rPr>
                <w:rFonts w:ascii="Times New Roman" w:hAnsi="Times New Roman"/>
                <w:snapToGrid w:val="0"/>
                <w:sz w:val="20"/>
                <w:szCs w:val="20"/>
              </w:rPr>
              <w:t>”; “</w:t>
            </w:r>
            <w:r w:rsidRPr="00CD526A">
              <w:rPr>
                <w:rFonts w:ascii="Times New Roman" w:hAnsi="Times New Roman"/>
                <w:i/>
                <w:snapToGrid w:val="0"/>
                <w:sz w:val="20"/>
                <w:szCs w:val="20"/>
              </w:rPr>
              <w:t>The Devastation of the Colony: Osorio’s Instructions</w:t>
            </w:r>
            <w:r>
              <w:rPr>
                <w:rFonts w:ascii="Times New Roman" w:hAnsi="Times New Roman"/>
                <w:snapToGrid w:val="0"/>
                <w:sz w:val="20"/>
                <w:szCs w:val="20"/>
              </w:rPr>
              <w:t xml:space="preserve">”, “A Foreign Portrait of a Poor Colony: </w:t>
            </w:r>
            <w:r w:rsidRPr="00CD526A">
              <w:rPr>
                <w:rFonts w:ascii="Times New Roman" w:hAnsi="Times New Roman"/>
                <w:i/>
                <w:snapToGrid w:val="0"/>
                <w:sz w:val="20"/>
                <w:szCs w:val="20"/>
              </w:rPr>
              <w:t>From the History of Hispaniola by Pierre-Francois Xavier de Charlevoix</w:t>
            </w:r>
            <w:r>
              <w:rPr>
                <w:rFonts w:ascii="Times New Roman" w:hAnsi="Times New Roman"/>
                <w:snapToGrid w:val="0"/>
                <w:sz w:val="20"/>
                <w:szCs w:val="20"/>
              </w:rPr>
              <w:t xml:space="preserve">”, “A Local Portrait of a Poor Colony: </w:t>
            </w:r>
            <w:r w:rsidRPr="00CD526A">
              <w:rPr>
                <w:rFonts w:ascii="Times New Roman" w:hAnsi="Times New Roman"/>
                <w:i/>
                <w:snapToGrid w:val="0"/>
                <w:sz w:val="20"/>
                <w:szCs w:val="20"/>
              </w:rPr>
              <w:t>Antonio Sanchez Valverde’s Appeal of 1785</w:t>
            </w:r>
            <w:r>
              <w:rPr>
                <w:rFonts w:ascii="Times New Roman" w:hAnsi="Times New Roman"/>
                <w:snapToGrid w:val="0"/>
                <w:sz w:val="20"/>
                <w:szCs w:val="20"/>
              </w:rPr>
              <w:t>”</w:t>
            </w:r>
          </w:p>
          <w:p w:rsidR="007B4746" w:rsidRDefault="007B4746" w:rsidP="003D1887">
            <w:pPr>
              <w:ind w:left="720"/>
              <w:rPr>
                <w:rFonts w:ascii="Times New Roman" w:hAnsi="Times New Roman"/>
                <w:snapToGrid w:val="0"/>
                <w:sz w:val="20"/>
                <w:szCs w:val="20"/>
              </w:rPr>
            </w:pPr>
          </w:p>
          <w:p w:rsidR="007B4746" w:rsidRDefault="007B4746" w:rsidP="003D1887">
            <w:pPr>
              <w:rPr>
                <w:rFonts w:ascii="Times New Roman" w:hAnsi="Times New Roman"/>
                <w:b/>
                <w:snapToGrid w:val="0"/>
                <w:sz w:val="20"/>
                <w:szCs w:val="20"/>
              </w:rPr>
            </w:pPr>
            <w:r>
              <w:rPr>
                <w:rFonts w:ascii="Times New Roman" w:hAnsi="Times New Roman"/>
                <w:b/>
                <w:snapToGrid w:val="0"/>
                <w:sz w:val="20"/>
                <w:szCs w:val="20"/>
              </w:rPr>
              <w:t>Unit 3: Spanish Santo Domingo &amp; the Saint-Domingue Revolution</w:t>
            </w:r>
          </w:p>
          <w:p w:rsidR="007B4746" w:rsidRDefault="007B4746" w:rsidP="003D1887">
            <w:pPr>
              <w:rPr>
                <w:rFonts w:ascii="Times New Roman" w:hAnsi="Times New Roman"/>
                <w:snapToGrid w:val="0"/>
                <w:sz w:val="20"/>
                <w:szCs w:val="20"/>
              </w:rPr>
            </w:pPr>
            <w:r w:rsidRPr="00105EAC">
              <w:rPr>
                <w:rFonts w:ascii="Times New Roman" w:hAnsi="Times New Roman"/>
                <w:snapToGrid w:val="0"/>
                <w:sz w:val="20"/>
                <w:szCs w:val="20"/>
              </w:rPr>
              <w:t xml:space="preserve">               </w:t>
            </w:r>
            <w:r w:rsidRPr="0071274E">
              <w:rPr>
                <w:rFonts w:ascii="Times New Roman" w:hAnsi="Times New Roman"/>
                <w:snapToGrid w:val="0"/>
                <w:sz w:val="20"/>
                <w:szCs w:val="20"/>
                <w:u w:val="single"/>
              </w:rPr>
              <w:t>Textbook</w:t>
            </w:r>
            <w:r>
              <w:rPr>
                <w:rFonts w:ascii="Times New Roman" w:hAnsi="Times New Roman"/>
                <w:snapToGrid w:val="0"/>
                <w:sz w:val="20"/>
                <w:szCs w:val="20"/>
              </w:rPr>
              <w:t>:</w:t>
            </w:r>
          </w:p>
          <w:p w:rsidR="007B4746" w:rsidRPr="00105EAC" w:rsidRDefault="007B4746" w:rsidP="003D1887">
            <w:pPr>
              <w:ind w:firstLine="720"/>
              <w:rPr>
                <w:rFonts w:ascii="Times New Roman" w:hAnsi="Times New Roman"/>
                <w:snapToGrid w:val="0"/>
                <w:sz w:val="20"/>
                <w:szCs w:val="20"/>
              </w:rPr>
            </w:pPr>
            <w:r>
              <w:rPr>
                <w:rFonts w:ascii="Times New Roman" w:hAnsi="Times New Roman"/>
                <w:snapToGrid w:val="0"/>
                <w:sz w:val="20"/>
                <w:szCs w:val="20"/>
              </w:rPr>
              <w:t>Pons, pp. 91-116</w:t>
            </w:r>
          </w:p>
          <w:p w:rsidR="007B4746" w:rsidRPr="0064381C" w:rsidRDefault="007B4746" w:rsidP="003D1887">
            <w:pPr>
              <w:ind w:firstLine="720"/>
              <w:rPr>
                <w:rFonts w:ascii="Times New Roman" w:hAnsi="Times New Roman"/>
                <w:snapToGrid w:val="0"/>
                <w:sz w:val="20"/>
                <w:szCs w:val="20"/>
              </w:rPr>
            </w:pPr>
            <w:r w:rsidRPr="0064381C">
              <w:rPr>
                <w:rFonts w:ascii="Times New Roman" w:hAnsi="Times New Roman"/>
                <w:snapToGrid w:val="0"/>
                <w:sz w:val="20"/>
                <w:szCs w:val="20"/>
                <w:u w:val="single"/>
              </w:rPr>
              <w:lastRenderedPageBreak/>
              <w:t>Documents Reader</w:t>
            </w:r>
            <w:r w:rsidRPr="0064381C">
              <w:rPr>
                <w:rFonts w:ascii="Times New Roman" w:hAnsi="Times New Roman"/>
                <w:snapToGrid w:val="0"/>
                <w:sz w:val="20"/>
                <w:szCs w:val="20"/>
              </w:rPr>
              <w:t xml:space="preserve">: </w:t>
            </w:r>
          </w:p>
          <w:p w:rsidR="007B4746" w:rsidRDefault="007B4746" w:rsidP="003D1887">
            <w:pPr>
              <w:ind w:left="720"/>
              <w:rPr>
                <w:rFonts w:ascii="Times New Roman" w:hAnsi="Times New Roman"/>
                <w:i/>
                <w:sz w:val="20"/>
                <w:szCs w:val="20"/>
              </w:rPr>
            </w:pPr>
            <w:r>
              <w:rPr>
                <w:rFonts w:ascii="Times New Roman" w:hAnsi="Times New Roman"/>
                <w:i/>
                <w:sz w:val="20"/>
                <w:szCs w:val="20"/>
              </w:rPr>
              <w:t xml:space="preserve">“The Boca </w:t>
            </w:r>
            <w:proofErr w:type="spellStart"/>
            <w:r>
              <w:rPr>
                <w:rFonts w:ascii="Times New Roman" w:hAnsi="Times New Roman"/>
                <w:i/>
                <w:sz w:val="20"/>
                <w:szCs w:val="20"/>
              </w:rPr>
              <w:t>Gigua</w:t>
            </w:r>
            <w:proofErr w:type="spellEnd"/>
            <w:r>
              <w:rPr>
                <w:rFonts w:ascii="Times New Roman" w:hAnsi="Times New Roman"/>
                <w:i/>
                <w:sz w:val="20"/>
                <w:szCs w:val="20"/>
              </w:rPr>
              <w:t xml:space="preserve"> Revolt”; </w:t>
            </w:r>
            <w:r>
              <w:rPr>
                <w:rFonts w:ascii="Times New Roman" w:hAnsi="Times New Roman"/>
                <w:sz w:val="20"/>
                <w:szCs w:val="20"/>
              </w:rPr>
              <w:t>“</w:t>
            </w:r>
            <w:r w:rsidRPr="000B7BE4">
              <w:rPr>
                <w:rFonts w:ascii="Times New Roman" w:hAnsi="Times New Roman"/>
                <w:i/>
                <w:sz w:val="20"/>
                <w:szCs w:val="20"/>
              </w:rPr>
              <w:t>Toussaint’s Conquest</w:t>
            </w:r>
            <w:r>
              <w:rPr>
                <w:rFonts w:ascii="Times New Roman" w:hAnsi="Times New Roman"/>
                <w:sz w:val="20"/>
                <w:szCs w:val="20"/>
              </w:rPr>
              <w:t>”</w:t>
            </w:r>
            <w:r w:rsidRPr="004F6EFA">
              <w:rPr>
                <w:rFonts w:ascii="Times New Roman" w:hAnsi="Times New Roman"/>
                <w:sz w:val="20"/>
                <w:szCs w:val="20"/>
              </w:rPr>
              <w:t xml:space="preserve"> </w:t>
            </w:r>
            <w:r>
              <w:rPr>
                <w:rFonts w:ascii="Times New Roman" w:hAnsi="Times New Roman"/>
                <w:i/>
                <w:sz w:val="20"/>
                <w:szCs w:val="20"/>
              </w:rPr>
              <w:t>“</w:t>
            </w:r>
            <w:r w:rsidRPr="004F6EFA">
              <w:rPr>
                <w:rFonts w:ascii="Times New Roman" w:hAnsi="Times New Roman"/>
                <w:sz w:val="20"/>
                <w:szCs w:val="20"/>
              </w:rPr>
              <w:t>Jean-Jacques Dessalines Attacks</w:t>
            </w:r>
            <w:r>
              <w:rPr>
                <w:rFonts w:ascii="Times New Roman" w:hAnsi="Times New Roman"/>
                <w:sz w:val="20"/>
                <w:szCs w:val="20"/>
              </w:rPr>
              <w:t xml:space="preserve">: </w:t>
            </w:r>
            <w:r w:rsidRPr="004F6EFA">
              <w:rPr>
                <w:rFonts w:ascii="Times New Roman" w:hAnsi="Times New Roman"/>
                <w:i/>
                <w:sz w:val="20"/>
                <w:szCs w:val="20"/>
              </w:rPr>
              <w:t>From the Memoirs of a French Military Officer</w:t>
            </w:r>
            <w:r>
              <w:rPr>
                <w:rFonts w:ascii="Times New Roman" w:hAnsi="Times New Roman"/>
                <w:sz w:val="20"/>
                <w:szCs w:val="20"/>
              </w:rPr>
              <w:t>…</w:t>
            </w:r>
            <w:r>
              <w:rPr>
                <w:rFonts w:ascii="Times New Roman" w:hAnsi="Times New Roman"/>
                <w:i/>
                <w:sz w:val="20"/>
                <w:szCs w:val="20"/>
              </w:rPr>
              <w:t>”</w:t>
            </w:r>
          </w:p>
          <w:p w:rsidR="007B4746" w:rsidRPr="001C6BB5" w:rsidRDefault="007B4746" w:rsidP="003D1887">
            <w:pPr>
              <w:ind w:left="720"/>
              <w:rPr>
                <w:rFonts w:ascii="Times New Roman" w:hAnsi="Times New Roman"/>
                <w:sz w:val="20"/>
                <w:szCs w:val="20"/>
              </w:rPr>
            </w:pPr>
            <w:r w:rsidRPr="001C6BB5">
              <w:rPr>
                <w:rFonts w:ascii="Times New Roman" w:hAnsi="Times New Roman"/>
                <w:sz w:val="20"/>
                <w:szCs w:val="20"/>
              </w:rPr>
              <w:t>Read</w:t>
            </w:r>
            <w:r>
              <w:rPr>
                <w:rFonts w:ascii="Times New Roman" w:hAnsi="Times New Roman"/>
                <w:i/>
                <w:sz w:val="20"/>
                <w:szCs w:val="20"/>
              </w:rPr>
              <w:t xml:space="preserve">: </w:t>
            </w:r>
          </w:p>
          <w:p w:rsidR="007B4746" w:rsidRDefault="007B4746" w:rsidP="003D1887">
            <w:pPr>
              <w:ind w:left="720"/>
              <w:rPr>
                <w:rStyle w:val="a-size-large"/>
                <w:rFonts w:ascii="Times New Roman" w:hAnsi="Times New Roman"/>
                <w:b/>
                <w:color w:val="111111"/>
                <w:sz w:val="20"/>
                <w:szCs w:val="20"/>
              </w:rPr>
            </w:pPr>
            <w:r w:rsidRPr="00652307">
              <w:rPr>
                <w:rFonts w:ascii="Times New Roman" w:hAnsi="Times New Roman"/>
                <w:b/>
                <w:snapToGrid w:val="0"/>
                <w:sz w:val="20"/>
                <w:szCs w:val="20"/>
              </w:rPr>
              <w:t xml:space="preserve">Read: </w:t>
            </w:r>
            <w:r w:rsidRPr="00652307">
              <w:rPr>
                <w:rFonts w:ascii="Times New Roman" w:hAnsi="Times New Roman"/>
                <w:b/>
                <w:color w:val="000000" w:themeColor="text1"/>
                <w:sz w:val="20"/>
              </w:rPr>
              <w:t xml:space="preserve">Graham T. Nessler, </w:t>
            </w:r>
            <w:r w:rsidRPr="00652307">
              <w:rPr>
                <w:rStyle w:val="a-size-large"/>
                <w:rFonts w:ascii="Times New Roman" w:hAnsi="Times New Roman"/>
                <w:b/>
                <w:i/>
                <w:color w:val="111111"/>
                <w:sz w:val="20"/>
                <w:szCs w:val="20"/>
              </w:rPr>
              <w:t xml:space="preserve">An </w:t>
            </w:r>
            <w:proofErr w:type="spellStart"/>
            <w:r w:rsidRPr="00652307">
              <w:rPr>
                <w:rStyle w:val="a-size-large"/>
                <w:rFonts w:ascii="Times New Roman" w:hAnsi="Times New Roman"/>
                <w:b/>
                <w:i/>
                <w:color w:val="111111"/>
                <w:sz w:val="20"/>
                <w:szCs w:val="20"/>
              </w:rPr>
              <w:t>Islandwide</w:t>
            </w:r>
            <w:proofErr w:type="spellEnd"/>
            <w:r w:rsidRPr="00652307">
              <w:rPr>
                <w:rStyle w:val="a-size-large"/>
                <w:rFonts w:ascii="Times New Roman" w:hAnsi="Times New Roman"/>
                <w:b/>
                <w:i/>
                <w:color w:val="111111"/>
                <w:sz w:val="20"/>
                <w:szCs w:val="20"/>
              </w:rPr>
              <w:t xml:space="preserve"> Struggle for Freedom </w:t>
            </w:r>
            <w:r w:rsidRPr="00652307">
              <w:rPr>
                <w:rStyle w:val="a-size-large"/>
                <w:rFonts w:ascii="Times New Roman" w:hAnsi="Times New Roman"/>
                <w:b/>
                <w:color w:val="111111"/>
                <w:sz w:val="20"/>
                <w:szCs w:val="20"/>
              </w:rPr>
              <w:t>(</w:t>
            </w:r>
            <w:r>
              <w:rPr>
                <w:rStyle w:val="a-size-large"/>
                <w:rFonts w:ascii="Times New Roman" w:hAnsi="Times New Roman"/>
                <w:b/>
                <w:color w:val="111111"/>
                <w:sz w:val="20"/>
                <w:szCs w:val="20"/>
              </w:rPr>
              <w:t>Start</w:t>
            </w:r>
            <w:r w:rsidRPr="00652307">
              <w:rPr>
                <w:rStyle w:val="a-size-large"/>
                <w:rFonts w:ascii="Times New Roman" w:hAnsi="Times New Roman"/>
                <w:b/>
                <w:color w:val="111111"/>
                <w:sz w:val="20"/>
                <w:szCs w:val="20"/>
              </w:rPr>
              <w:t>)</w:t>
            </w:r>
          </w:p>
          <w:p w:rsidR="007B4746" w:rsidRPr="001C6BB5" w:rsidRDefault="007B4746" w:rsidP="003D1887">
            <w:pPr>
              <w:rPr>
                <w:rFonts w:ascii="Times New Roman" w:hAnsi="Times New Roman"/>
                <w:b/>
                <w:color w:val="111111"/>
                <w:sz w:val="20"/>
                <w:szCs w:val="20"/>
              </w:rPr>
            </w:pPr>
          </w:p>
          <w:p w:rsidR="007B4746" w:rsidRDefault="007B4746" w:rsidP="003D1887">
            <w:pPr>
              <w:rPr>
                <w:rFonts w:ascii="Times New Roman" w:hAnsi="Times New Roman"/>
                <w:b/>
                <w:snapToGrid w:val="0"/>
                <w:sz w:val="20"/>
                <w:szCs w:val="20"/>
              </w:rPr>
            </w:pPr>
            <w:r>
              <w:rPr>
                <w:rFonts w:ascii="Times New Roman" w:hAnsi="Times New Roman"/>
                <w:b/>
                <w:snapToGrid w:val="0"/>
                <w:sz w:val="20"/>
                <w:szCs w:val="20"/>
              </w:rPr>
              <w:t>Unit 4: Santo Domingo under Haitian Rule</w:t>
            </w:r>
          </w:p>
          <w:p w:rsidR="007B4746" w:rsidRDefault="007B4746" w:rsidP="003D1887">
            <w:pPr>
              <w:ind w:firstLine="720"/>
              <w:rPr>
                <w:rFonts w:ascii="Times New Roman" w:hAnsi="Times New Roman"/>
                <w:snapToGrid w:val="0"/>
                <w:sz w:val="20"/>
                <w:szCs w:val="20"/>
              </w:rPr>
            </w:pPr>
            <w:r w:rsidRPr="0071274E">
              <w:rPr>
                <w:rFonts w:ascii="Times New Roman" w:hAnsi="Times New Roman"/>
                <w:snapToGrid w:val="0"/>
                <w:sz w:val="20"/>
                <w:szCs w:val="20"/>
                <w:u w:val="single"/>
              </w:rPr>
              <w:t>Textbook</w:t>
            </w:r>
            <w:r>
              <w:rPr>
                <w:rFonts w:ascii="Times New Roman" w:hAnsi="Times New Roman"/>
                <w:snapToGrid w:val="0"/>
                <w:sz w:val="20"/>
                <w:szCs w:val="20"/>
              </w:rPr>
              <w:t>:</w:t>
            </w:r>
          </w:p>
          <w:p w:rsidR="007B4746" w:rsidRPr="0064381C" w:rsidRDefault="007B4746" w:rsidP="003D1887">
            <w:pPr>
              <w:ind w:firstLine="720"/>
              <w:rPr>
                <w:rFonts w:ascii="Times New Roman" w:hAnsi="Times New Roman"/>
                <w:snapToGrid w:val="0"/>
                <w:sz w:val="20"/>
                <w:szCs w:val="20"/>
              </w:rPr>
            </w:pPr>
            <w:r>
              <w:rPr>
                <w:rFonts w:ascii="Times New Roman" w:hAnsi="Times New Roman"/>
                <w:snapToGrid w:val="0"/>
                <w:sz w:val="20"/>
                <w:szCs w:val="20"/>
              </w:rPr>
              <w:t>Pons, pp.117-141</w:t>
            </w:r>
          </w:p>
          <w:p w:rsidR="007B4746" w:rsidRDefault="007B4746" w:rsidP="003D1887">
            <w:pPr>
              <w:ind w:firstLine="720"/>
              <w:rPr>
                <w:rFonts w:ascii="Times New Roman" w:hAnsi="Times New Roman"/>
                <w:snapToGrid w:val="0"/>
                <w:sz w:val="20"/>
                <w:szCs w:val="20"/>
              </w:rPr>
            </w:pPr>
            <w:r w:rsidRPr="0064381C">
              <w:rPr>
                <w:rFonts w:ascii="Times New Roman" w:hAnsi="Times New Roman"/>
                <w:snapToGrid w:val="0"/>
                <w:sz w:val="20"/>
                <w:szCs w:val="20"/>
                <w:u w:val="single"/>
              </w:rPr>
              <w:t>Documents Reader</w:t>
            </w:r>
          </w:p>
          <w:p w:rsidR="007B4746" w:rsidRPr="0088071C" w:rsidRDefault="007B4746" w:rsidP="003D1887">
            <w:pPr>
              <w:ind w:left="720"/>
              <w:rPr>
                <w:rFonts w:ascii="Times New Roman" w:hAnsi="Times New Roman"/>
                <w:snapToGrid w:val="0"/>
                <w:sz w:val="20"/>
                <w:szCs w:val="20"/>
              </w:rPr>
            </w:pPr>
            <w:r>
              <w:rPr>
                <w:rFonts w:ascii="Times New Roman" w:hAnsi="Times New Roman"/>
                <w:snapToGrid w:val="0"/>
                <w:sz w:val="20"/>
                <w:szCs w:val="20"/>
              </w:rPr>
              <w:t xml:space="preserve">“The Haitian Annexation: </w:t>
            </w:r>
            <w:r w:rsidRPr="00856B7C">
              <w:rPr>
                <w:rFonts w:ascii="Times New Roman" w:hAnsi="Times New Roman"/>
                <w:i/>
                <w:snapToGrid w:val="0"/>
                <w:sz w:val="20"/>
                <w:szCs w:val="20"/>
              </w:rPr>
              <w:t>Republic of Haiti-Proclamation to the People. Jean-Pierre Boyer, President of Haiti</w:t>
            </w:r>
            <w:r>
              <w:rPr>
                <w:rFonts w:ascii="Times New Roman" w:hAnsi="Times New Roman"/>
                <w:snapToGrid w:val="0"/>
                <w:sz w:val="20"/>
                <w:szCs w:val="20"/>
              </w:rPr>
              <w:t>”; “</w:t>
            </w:r>
            <w:proofErr w:type="spellStart"/>
            <w:r w:rsidRPr="009A1F0A">
              <w:rPr>
                <w:rFonts w:ascii="Times New Roman" w:hAnsi="Times New Roman"/>
                <w:i/>
                <w:snapToGrid w:val="0"/>
                <w:sz w:val="20"/>
                <w:szCs w:val="20"/>
              </w:rPr>
              <w:t>Hayti</w:t>
            </w:r>
            <w:proofErr w:type="spellEnd"/>
            <w:r w:rsidRPr="009A1F0A">
              <w:rPr>
                <w:rFonts w:ascii="Times New Roman" w:hAnsi="Times New Roman"/>
                <w:i/>
                <w:snapToGrid w:val="0"/>
                <w:sz w:val="20"/>
                <w:szCs w:val="20"/>
              </w:rPr>
              <w:t xml:space="preserve"> and San Domingo</w:t>
            </w:r>
            <w:r>
              <w:rPr>
                <w:rFonts w:ascii="Times New Roman" w:hAnsi="Times New Roman"/>
                <w:snapToGrid w:val="0"/>
                <w:sz w:val="20"/>
                <w:szCs w:val="20"/>
              </w:rPr>
              <w:t xml:space="preserve">”; “A Declaration of Independence: </w:t>
            </w:r>
            <w:r w:rsidRPr="00856B7C">
              <w:rPr>
                <w:rFonts w:ascii="Times New Roman" w:hAnsi="Times New Roman"/>
                <w:i/>
                <w:snapToGrid w:val="0"/>
                <w:sz w:val="20"/>
                <w:szCs w:val="20"/>
              </w:rPr>
              <w:t>Manifestation of the Communities of the Eastern Part of the Island…</w:t>
            </w:r>
            <w:r>
              <w:rPr>
                <w:rFonts w:ascii="Times New Roman" w:hAnsi="Times New Roman"/>
                <w:snapToGrid w:val="0"/>
                <w:sz w:val="20"/>
                <w:szCs w:val="20"/>
              </w:rPr>
              <w:t>.”; “</w:t>
            </w:r>
            <w:r w:rsidRPr="00294DEB">
              <w:rPr>
                <w:rFonts w:ascii="Times New Roman" w:hAnsi="Times New Roman"/>
                <w:i/>
                <w:snapToGrid w:val="0"/>
                <w:sz w:val="20"/>
                <w:szCs w:val="20"/>
              </w:rPr>
              <w:t>The Sword and the Crucifix: Church-State Relations and Nationality in the Nineteenth-Century Dominican Republic”</w:t>
            </w:r>
          </w:p>
          <w:p w:rsidR="007B4746" w:rsidRPr="001C6BB5" w:rsidRDefault="007B4746" w:rsidP="003D1887">
            <w:pPr>
              <w:ind w:left="720"/>
              <w:rPr>
                <w:rFonts w:ascii="Times New Roman" w:hAnsi="Times New Roman"/>
                <w:b/>
                <w:color w:val="111111"/>
                <w:sz w:val="20"/>
                <w:szCs w:val="20"/>
              </w:rPr>
            </w:pPr>
            <w:r w:rsidRPr="00652307">
              <w:rPr>
                <w:rFonts w:ascii="Times New Roman" w:hAnsi="Times New Roman"/>
                <w:b/>
                <w:snapToGrid w:val="0"/>
                <w:sz w:val="20"/>
                <w:szCs w:val="20"/>
              </w:rPr>
              <w:t xml:space="preserve">Read: </w:t>
            </w:r>
            <w:r w:rsidRPr="00652307">
              <w:rPr>
                <w:rFonts w:ascii="Times New Roman" w:hAnsi="Times New Roman"/>
                <w:b/>
                <w:color w:val="000000" w:themeColor="text1"/>
                <w:sz w:val="20"/>
              </w:rPr>
              <w:t xml:space="preserve">Graham T. Nessler, </w:t>
            </w:r>
            <w:r w:rsidRPr="00652307">
              <w:rPr>
                <w:rStyle w:val="a-size-large"/>
                <w:rFonts w:ascii="Times New Roman" w:hAnsi="Times New Roman"/>
                <w:b/>
                <w:i/>
                <w:color w:val="111111"/>
                <w:sz w:val="20"/>
                <w:szCs w:val="20"/>
              </w:rPr>
              <w:t xml:space="preserve">An </w:t>
            </w:r>
            <w:proofErr w:type="spellStart"/>
            <w:r w:rsidRPr="00652307">
              <w:rPr>
                <w:rStyle w:val="a-size-large"/>
                <w:rFonts w:ascii="Times New Roman" w:hAnsi="Times New Roman"/>
                <w:b/>
                <w:i/>
                <w:color w:val="111111"/>
                <w:sz w:val="20"/>
                <w:szCs w:val="20"/>
              </w:rPr>
              <w:t>Islandwide</w:t>
            </w:r>
            <w:proofErr w:type="spellEnd"/>
            <w:r w:rsidRPr="00652307">
              <w:rPr>
                <w:rStyle w:val="a-size-large"/>
                <w:rFonts w:ascii="Times New Roman" w:hAnsi="Times New Roman"/>
                <w:b/>
                <w:i/>
                <w:color w:val="111111"/>
                <w:sz w:val="20"/>
                <w:szCs w:val="20"/>
              </w:rPr>
              <w:t xml:space="preserve"> Struggle for Freedom</w:t>
            </w:r>
            <w:r>
              <w:rPr>
                <w:rStyle w:val="a-size-large"/>
                <w:rFonts w:ascii="Times New Roman" w:hAnsi="Times New Roman"/>
                <w:b/>
                <w:i/>
                <w:color w:val="111111"/>
                <w:sz w:val="20"/>
                <w:szCs w:val="20"/>
              </w:rPr>
              <w:t xml:space="preserve"> </w:t>
            </w:r>
            <w:r w:rsidRPr="001C6BB5">
              <w:rPr>
                <w:rStyle w:val="a-size-large"/>
                <w:rFonts w:ascii="Times New Roman" w:hAnsi="Times New Roman"/>
                <w:b/>
                <w:color w:val="111111"/>
                <w:sz w:val="20"/>
                <w:szCs w:val="20"/>
              </w:rPr>
              <w:t>(Finish)</w:t>
            </w:r>
          </w:p>
          <w:p w:rsidR="007B4746" w:rsidRDefault="007B4746" w:rsidP="003D1887">
            <w:pPr>
              <w:rPr>
                <w:rFonts w:ascii="Times New Roman" w:hAnsi="Times New Roman"/>
                <w:b/>
                <w:snapToGrid w:val="0"/>
                <w:sz w:val="20"/>
                <w:szCs w:val="20"/>
              </w:rPr>
            </w:pPr>
            <w:r>
              <w:rPr>
                <w:rFonts w:ascii="Times New Roman" w:hAnsi="Times New Roman"/>
                <w:b/>
                <w:snapToGrid w:val="0"/>
                <w:sz w:val="20"/>
                <w:szCs w:val="20"/>
              </w:rPr>
              <w:t>Unit 5: Dominican Independence, Spanish Recolonization, and the Restoration.</w:t>
            </w:r>
          </w:p>
          <w:p w:rsidR="007B4746" w:rsidRDefault="007B4746" w:rsidP="003D1887">
            <w:pPr>
              <w:ind w:firstLine="720"/>
              <w:rPr>
                <w:rFonts w:ascii="Times New Roman" w:hAnsi="Times New Roman"/>
                <w:snapToGrid w:val="0"/>
                <w:sz w:val="20"/>
                <w:szCs w:val="20"/>
              </w:rPr>
            </w:pPr>
            <w:r w:rsidRPr="0071274E">
              <w:rPr>
                <w:rFonts w:ascii="Times New Roman" w:hAnsi="Times New Roman"/>
                <w:snapToGrid w:val="0"/>
                <w:sz w:val="20"/>
                <w:szCs w:val="20"/>
                <w:u w:val="single"/>
              </w:rPr>
              <w:t>Textbook</w:t>
            </w:r>
            <w:r>
              <w:rPr>
                <w:rFonts w:ascii="Times New Roman" w:hAnsi="Times New Roman"/>
                <w:snapToGrid w:val="0"/>
                <w:sz w:val="20"/>
                <w:szCs w:val="20"/>
              </w:rPr>
              <w:t>:</w:t>
            </w:r>
          </w:p>
          <w:p w:rsidR="007B4746" w:rsidRPr="0064381C" w:rsidRDefault="007B4746" w:rsidP="003D1887">
            <w:pPr>
              <w:ind w:firstLine="720"/>
              <w:rPr>
                <w:rFonts w:ascii="Times New Roman" w:hAnsi="Times New Roman"/>
                <w:snapToGrid w:val="0"/>
                <w:sz w:val="20"/>
                <w:szCs w:val="20"/>
              </w:rPr>
            </w:pPr>
            <w:r>
              <w:rPr>
                <w:rFonts w:ascii="Times New Roman" w:hAnsi="Times New Roman"/>
                <w:snapToGrid w:val="0"/>
                <w:sz w:val="20"/>
                <w:szCs w:val="20"/>
              </w:rPr>
              <w:t>Pons, pp.</w:t>
            </w:r>
            <w:bookmarkStart w:id="30" w:name="_Hlk533511928"/>
            <w:r>
              <w:rPr>
                <w:rFonts w:ascii="Times New Roman" w:hAnsi="Times New Roman"/>
                <w:snapToGrid w:val="0"/>
                <w:sz w:val="20"/>
                <w:szCs w:val="20"/>
              </w:rPr>
              <w:t xml:space="preserve"> 143-218; 265-278</w:t>
            </w:r>
            <w:bookmarkEnd w:id="30"/>
          </w:p>
          <w:p w:rsidR="007B4746" w:rsidRDefault="007B4746" w:rsidP="003D1887">
            <w:pPr>
              <w:ind w:firstLine="720"/>
              <w:rPr>
                <w:rFonts w:ascii="Times New Roman" w:hAnsi="Times New Roman"/>
                <w:snapToGrid w:val="0"/>
                <w:sz w:val="20"/>
                <w:szCs w:val="20"/>
              </w:rPr>
            </w:pPr>
            <w:r w:rsidRPr="0064381C">
              <w:rPr>
                <w:rFonts w:ascii="Times New Roman" w:hAnsi="Times New Roman"/>
                <w:snapToGrid w:val="0"/>
                <w:sz w:val="20"/>
                <w:szCs w:val="20"/>
                <w:u w:val="single"/>
              </w:rPr>
              <w:t>Documents Reader</w:t>
            </w:r>
            <w:r w:rsidRPr="0064381C">
              <w:rPr>
                <w:rFonts w:ascii="Times New Roman" w:hAnsi="Times New Roman"/>
                <w:snapToGrid w:val="0"/>
                <w:sz w:val="20"/>
                <w:szCs w:val="20"/>
              </w:rPr>
              <w:t xml:space="preserve">: </w:t>
            </w:r>
          </w:p>
          <w:p w:rsidR="007B4746" w:rsidRDefault="007B4746" w:rsidP="003D1887">
            <w:pPr>
              <w:ind w:left="720"/>
              <w:rPr>
                <w:rFonts w:ascii="Times New Roman" w:hAnsi="Times New Roman"/>
                <w:snapToGrid w:val="0"/>
                <w:sz w:val="20"/>
                <w:szCs w:val="20"/>
              </w:rPr>
            </w:pPr>
            <w:r>
              <w:rPr>
                <w:rFonts w:ascii="Times New Roman" w:hAnsi="Times New Roman"/>
                <w:snapToGrid w:val="0"/>
                <w:sz w:val="20"/>
                <w:szCs w:val="20"/>
              </w:rPr>
              <w:t>“Spanish Colony for a Third Time:</w:t>
            </w:r>
            <w:r w:rsidRPr="00BC6A75">
              <w:rPr>
                <w:rFonts w:ascii="Times New Roman" w:hAnsi="Times New Roman"/>
                <w:i/>
                <w:snapToGrid w:val="0"/>
                <w:sz w:val="20"/>
                <w:szCs w:val="20"/>
              </w:rPr>
              <w:t xml:space="preserve"> Santana’s Proclamation of March 18, 1861</w:t>
            </w:r>
            <w:r>
              <w:rPr>
                <w:rFonts w:ascii="Times New Roman" w:hAnsi="Times New Roman"/>
                <w:snapToGrid w:val="0"/>
                <w:sz w:val="20"/>
                <w:szCs w:val="20"/>
              </w:rPr>
              <w:t xml:space="preserve">”, “The Restoration of the Republic: </w:t>
            </w:r>
            <w:r w:rsidRPr="00BC6A75">
              <w:rPr>
                <w:rFonts w:ascii="Times New Roman" w:hAnsi="Times New Roman"/>
                <w:i/>
                <w:snapToGrid w:val="0"/>
                <w:sz w:val="20"/>
                <w:szCs w:val="20"/>
              </w:rPr>
              <w:t>Act of Independence of the Restoration</w:t>
            </w:r>
            <w:r>
              <w:rPr>
                <w:rFonts w:ascii="Times New Roman" w:hAnsi="Times New Roman"/>
                <w:snapToGrid w:val="0"/>
                <w:sz w:val="20"/>
                <w:szCs w:val="20"/>
              </w:rPr>
              <w:t xml:space="preserve">”, “The Restoration War: </w:t>
            </w:r>
            <w:r w:rsidRPr="00BC6A75">
              <w:rPr>
                <w:rFonts w:ascii="Times New Roman" w:hAnsi="Times New Roman"/>
                <w:i/>
                <w:snapToGrid w:val="0"/>
                <w:sz w:val="20"/>
                <w:szCs w:val="20"/>
              </w:rPr>
              <w:t xml:space="preserve">From Gregorio </w:t>
            </w:r>
            <w:proofErr w:type="spellStart"/>
            <w:r w:rsidRPr="00BC6A75">
              <w:rPr>
                <w:rFonts w:ascii="Times New Roman" w:hAnsi="Times New Roman"/>
                <w:i/>
                <w:snapToGrid w:val="0"/>
                <w:sz w:val="20"/>
                <w:szCs w:val="20"/>
              </w:rPr>
              <w:t>Luper</w:t>
            </w:r>
            <w:r>
              <w:rPr>
                <w:rFonts w:ascii="Times New Roman" w:hAnsi="Times New Roman"/>
                <w:i/>
                <w:snapToGrid w:val="0"/>
                <w:sz w:val="20"/>
                <w:szCs w:val="20"/>
              </w:rPr>
              <w:t>ó</w:t>
            </w:r>
            <w:r w:rsidRPr="00BC6A75">
              <w:rPr>
                <w:rFonts w:ascii="Times New Roman" w:hAnsi="Times New Roman"/>
                <w:i/>
                <w:snapToGrid w:val="0"/>
                <w:sz w:val="20"/>
                <w:szCs w:val="20"/>
              </w:rPr>
              <w:t>n’s</w:t>
            </w:r>
            <w:proofErr w:type="spellEnd"/>
            <w:r w:rsidRPr="00BC6A75">
              <w:rPr>
                <w:rFonts w:ascii="Times New Roman" w:hAnsi="Times New Roman"/>
                <w:i/>
                <w:snapToGrid w:val="0"/>
                <w:sz w:val="20"/>
                <w:szCs w:val="20"/>
              </w:rPr>
              <w:t xml:space="preserve"> Autobiographical Notes</w:t>
            </w:r>
            <w:r>
              <w:rPr>
                <w:rFonts w:ascii="Times New Roman" w:hAnsi="Times New Roman"/>
                <w:snapToGrid w:val="0"/>
                <w:sz w:val="20"/>
                <w:szCs w:val="20"/>
              </w:rPr>
              <w:t>”, “</w:t>
            </w:r>
            <w:r w:rsidRPr="00D91CCC">
              <w:rPr>
                <w:rFonts w:ascii="Times New Roman" w:hAnsi="Times New Roman"/>
                <w:i/>
                <w:snapToGrid w:val="0"/>
                <w:sz w:val="20"/>
                <w:szCs w:val="20"/>
              </w:rPr>
              <w:t>Spanish Recolonization: A Postmortem</w:t>
            </w:r>
            <w:r>
              <w:rPr>
                <w:rFonts w:ascii="Times New Roman" w:hAnsi="Times New Roman"/>
                <w:snapToGrid w:val="0"/>
                <w:sz w:val="20"/>
                <w:szCs w:val="20"/>
              </w:rPr>
              <w:t xml:space="preserve">”;” Ulises </w:t>
            </w:r>
            <w:proofErr w:type="spellStart"/>
            <w:r>
              <w:rPr>
                <w:rFonts w:ascii="Times New Roman" w:hAnsi="Times New Roman"/>
                <w:snapToGrid w:val="0"/>
                <w:sz w:val="20"/>
                <w:szCs w:val="20"/>
              </w:rPr>
              <w:t>Heureaux</w:t>
            </w:r>
            <w:proofErr w:type="spellEnd"/>
            <w:r>
              <w:rPr>
                <w:rFonts w:ascii="Times New Roman" w:hAnsi="Times New Roman"/>
                <w:snapToGrid w:val="0"/>
                <w:sz w:val="20"/>
                <w:szCs w:val="20"/>
              </w:rPr>
              <w:t xml:space="preserve">: The Ultimate Caudillo: </w:t>
            </w:r>
            <w:r w:rsidRPr="00BC6A75">
              <w:rPr>
                <w:rFonts w:ascii="Times New Roman" w:hAnsi="Times New Roman"/>
                <w:i/>
                <w:snapToGrid w:val="0"/>
                <w:sz w:val="20"/>
                <w:szCs w:val="20"/>
              </w:rPr>
              <w:t xml:space="preserve">Two Letters by Ulises </w:t>
            </w:r>
            <w:proofErr w:type="spellStart"/>
            <w:r w:rsidRPr="00BC6A75">
              <w:rPr>
                <w:rFonts w:ascii="Times New Roman" w:hAnsi="Times New Roman"/>
                <w:i/>
                <w:snapToGrid w:val="0"/>
                <w:sz w:val="20"/>
                <w:szCs w:val="20"/>
              </w:rPr>
              <w:t>Heureaux</w:t>
            </w:r>
            <w:proofErr w:type="spellEnd"/>
            <w:r>
              <w:rPr>
                <w:rFonts w:ascii="Times New Roman" w:hAnsi="Times New Roman"/>
                <w:snapToGrid w:val="0"/>
                <w:sz w:val="20"/>
                <w:szCs w:val="20"/>
              </w:rPr>
              <w:t xml:space="preserve">”, “A Nation for Sale: </w:t>
            </w:r>
            <w:r w:rsidRPr="00BC6A75">
              <w:rPr>
                <w:rFonts w:ascii="Times New Roman" w:hAnsi="Times New Roman"/>
                <w:i/>
                <w:snapToGrid w:val="0"/>
                <w:sz w:val="20"/>
                <w:szCs w:val="20"/>
              </w:rPr>
              <w:t xml:space="preserve">Letter by Ulises </w:t>
            </w:r>
            <w:proofErr w:type="spellStart"/>
            <w:r w:rsidRPr="00BC6A75">
              <w:rPr>
                <w:rFonts w:ascii="Times New Roman" w:hAnsi="Times New Roman"/>
                <w:i/>
                <w:snapToGrid w:val="0"/>
                <w:sz w:val="20"/>
                <w:szCs w:val="20"/>
              </w:rPr>
              <w:t>Heureaux</w:t>
            </w:r>
            <w:proofErr w:type="spellEnd"/>
            <w:r w:rsidRPr="00BC6A75">
              <w:rPr>
                <w:rFonts w:ascii="Times New Roman" w:hAnsi="Times New Roman"/>
                <w:i/>
                <w:snapToGrid w:val="0"/>
                <w:sz w:val="20"/>
                <w:szCs w:val="20"/>
              </w:rPr>
              <w:t xml:space="preserve"> to Charles I. Wells, Paris</w:t>
            </w:r>
            <w:r>
              <w:rPr>
                <w:rFonts w:ascii="Times New Roman" w:hAnsi="Times New Roman"/>
                <w:snapToGrid w:val="0"/>
                <w:sz w:val="20"/>
                <w:szCs w:val="20"/>
              </w:rPr>
              <w:t>”</w:t>
            </w:r>
          </w:p>
          <w:p w:rsidR="007B4746" w:rsidRDefault="007B4746" w:rsidP="003D1887">
            <w:pPr>
              <w:rPr>
                <w:rFonts w:ascii="Times New Roman" w:hAnsi="Times New Roman"/>
                <w:b/>
                <w:snapToGrid w:val="0"/>
                <w:sz w:val="20"/>
                <w:szCs w:val="20"/>
              </w:rPr>
            </w:pPr>
            <w:r w:rsidRPr="00767BBB">
              <w:rPr>
                <w:rFonts w:ascii="Times New Roman" w:hAnsi="Times New Roman"/>
                <w:b/>
                <w:snapToGrid w:val="0"/>
                <w:sz w:val="20"/>
                <w:szCs w:val="20"/>
              </w:rPr>
              <w:t>Unit 6</w:t>
            </w:r>
            <w:r>
              <w:rPr>
                <w:rFonts w:ascii="Times New Roman" w:hAnsi="Times New Roman"/>
                <w:b/>
                <w:snapToGrid w:val="0"/>
                <w:sz w:val="20"/>
                <w:szCs w:val="20"/>
              </w:rPr>
              <w:t>: The Dominican Republic under the US Occupation (1916-1924)</w:t>
            </w:r>
          </w:p>
          <w:p w:rsidR="007B4746" w:rsidRDefault="007B4746" w:rsidP="003D1887">
            <w:pPr>
              <w:ind w:firstLine="720"/>
              <w:rPr>
                <w:rFonts w:ascii="Times New Roman" w:hAnsi="Times New Roman"/>
                <w:snapToGrid w:val="0"/>
                <w:sz w:val="20"/>
                <w:szCs w:val="20"/>
              </w:rPr>
            </w:pPr>
            <w:r w:rsidRPr="0071274E">
              <w:rPr>
                <w:rFonts w:ascii="Times New Roman" w:hAnsi="Times New Roman"/>
                <w:snapToGrid w:val="0"/>
                <w:sz w:val="20"/>
                <w:szCs w:val="20"/>
                <w:u w:val="single"/>
              </w:rPr>
              <w:t>Textbook</w:t>
            </w:r>
            <w:r>
              <w:rPr>
                <w:rFonts w:ascii="Times New Roman" w:hAnsi="Times New Roman"/>
                <w:snapToGrid w:val="0"/>
                <w:sz w:val="20"/>
                <w:szCs w:val="20"/>
              </w:rPr>
              <w:t>:</w:t>
            </w:r>
          </w:p>
          <w:p w:rsidR="007B4746" w:rsidRPr="0064381C" w:rsidRDefault="007B4746" w:rsidP="003D1887">
            <w:pPr>
              <w:ind w:firstLine="720"/>
              <w:rPr>
                <w:rFonts w:ascii="Times New Roman" w:hAnsi="Times New Roman"/>
                <w:snapToGrid w:val="0"/>
                <w:sz w:val="20"/>
                <w:szCs w:val="20"/>
              </w:rPr>
            </w:pPr>
            <w:r>
              <w:rPr>
                <w:rFonts w:ascii="Times New Roman" w:hAnsi="Times New Roman"/>
                <w:snapToGrid w:val="0"/>
                <w:sz w:val="20"/>
                <w:szCs w:val="20"/>
              </w:rPr>
              <w:t xml:space="preserve">Pons, pp. </w:t>
            </w:r>
            <w:bookmarkStart w:id="31" w:name="_Hlk533512265"/>
            <w:r>
              <w:rPr>
                <w:rFonts w:ascii="Times New Roman" w:hAnsi="Times New Roman"/>
                <w:snapToGrid w:val="0"/>
                <w:sz w:val="20"/>
                <w:szCs w:val="20"/>
              </w:rPr>
              <w:t>279-339</w:t>
            </w:r>
            <w:bookmarkEnd w:id="31"/>
          </w:p>
          <w:p w:rsidR="007B4746" w:rsidRDefault="007B4746" w:rsidP="003D1887">
            <w:pPr>
              <w:ind w:firstLine="720"/>
              <w:rPr>
                <w:rFonts w:ascii="Times New Roman" w:hAnsi="Times New Roman"/>
                <w:snapToGrid w:val="0"/>
                <w:sz w:val="20"/>
                <w:szCs w:val="20"/>
              </w:rPr>
            </w:pPr>
            <w:r w:rsidRPr="0064381C">
              <w:rPr>
                <w:rFonts w:ascii="Times New Roman" w:hAnsi="Times New Roman"/>
                <w:snapToGrid w:val="0"/>
                <w:sz w:val="20"/>
                <w:szCs w:val="20"/>
                <w:u w:val="single"/>
              </w:rPr>
              <w:t>Documents Reader</w:t>
            </w:r>
            <w:r w:rsidRPr="0064381C">
              <w:rPr>
                <w:rFonts w:ascii="Times New Roman" w:hAnsi="Times New Roman"/>
                <w:snapToGrid w:val="0"/>
                <w:sz w:val="20"/>
                <w:szCs w:val="20"/>
              </w:rPr>
              <w:t xml:space="preserve">: </w:t>
            </w:r>
          </w:p>
          <w:p w:rsidR="007B4746" w:rsidRPr="004B5770" w:rsidRDefault="007B4746" w:rsidP="003D1887">
            <w:pPr>
              <w:ind w:left="720"/>
              <w:rPr>
                <w:rFonts w:ascii="Times New Roman" w:hAnsi="Times New Roman"/>
                <w:i/>
                <w:snapToGrid w:val="0"/>
                <w:sz w:val="20"/>
                <w:szCs w:val="20"/>
              </w:rPr>
            </w:pPr>
            <w:r>
              <w:rPr>
                <w:rFonts w:ascii="Times New Roman" w:hAnsi="Times New Roman"/>
                <w:snapToGrid w:val="0"/>
                <w:sz w:val="20"/>
                <w:szCs w:val="20"/>
              </w:rPr>
              <w:t xml:space="preserve">“The US Intervenes”; “The Loss of Economic Sovereignty: </w:t>
            </w:r>
            <w:r>
              <w:rPr>
                <w:rFonts w:ascii="Times New Roman" w:hAnsi="Times New Roman"/>
                <w:i/>
                <w:snapToGrid w:val="0"/>
                <w:sz w:val="20"/>
                <w:szCs w:val="20"/>
              </w:rPr>
              <w:t>Convention Between the USA and the Dominican Republic…”</w:t>
            </w:r>
            <w:r>
              <w:rPr>
                <w:rFonts w:ascii="Times New Roman" w:hAnsi="Times New Roman"/>
                <w:snapToGrid w:val="0"/>
                <w:sz w:val="20"/>
                <w:szCs w:val="20"/>
              </w:rPr>
              <w:t>; “</w:t>
            </w:r>
            <w:r w:rsidRPr="00D91CCC">
              <w:rPr>
                <w:rFonts w:ascii="Times New Roman" w:hAnsi="Times New Roman"/>
                <w:i/>
                <w:snapToGrid w:val="0"/>
                <w:sz w:val="20"/>
                <w:szCs w:val="20"/>
              </w:rPr>
              <w:t>American Sugar Kingdom</w:t>
            </w:r>
            <w:r>
              <w:rPr>
                <w:rFonts w:ascii="Times New Roman" w:hAnsi="Times New Roman"/>
                <w:snapToGrid w:val="0"/>
                <w:sz w:val="20"/>
                <w:szCs w:val="20"/>
              </w:rPr>
              <w:t xml:space="preserve">”; “The United States Lands the Marines: </w:t>
            </w:r>
            <w:r w:rsidRPr="005E1FC9">
              <w:rPr>
                <w:rFonts w:ascii="Times New Roman" w:hAnsi="Times New Roman"/>
                <w:i/>
                <w:snapToGrid w:val="0"/>
                <w:sz w:val="20"/>
                <w:szCs w:val="20"/>
              </w:rPr>
              <w:t>Proclamation</w:t>
            </w:r>
            <w:r>
              <w:rPr>
                <w:rFonts w:ascii="Times New Roman" w:hAnsi="Times New Roman"/>
                <w:snapToGrid w:val="0"/>
                <w:sz w:val="20"/>
                <w:szCs w:val="20"/>
              </w:rPr>
              <w:t>”; “</w:t>
            </w:r>
            <w:r w:rsidRPr="00D91CCC">
              <w:rPr>
                <w:rFonts w:ascii="Times New Roman" w:hAnsi="Times New Roman"/>
                <w:i/>
                <w:snapToGrid w:val="0"/>
                <w:sz w:val="20"/>
                <w:szCs w:val="20"/>
              </w:rPr>
              <w:t>The ‘Water Torture’ and other Abuses</w:t>
            </w:r>
            <w:r>
              <w:rPr>
                <w:rFonts w:ascii="Times New Roman" w:hAnsi="Times New Roman"/>
                <w:snapToGrid w:val="0"/>
                <w:sz w:val="20"/>
                <w:szCs w:val="20"/>
              </w:rPr>
              <w:t xml:space="preserve">”; “A Dominican’s Assessment of the U.S. Military Occupation: </w:t>
            </w:r>
            <w:r>
              <w:rPr>
                <w:rFonts w:ascii="Times New Roman" w:hAnsi="Times New Roman"/>
                <w:i/>
                <w:snapToGrid w:val="0"/>
                <w:sz w:val="20"/>
                <w:szCs w:val="20"/>
              </w:rPr>
              <w:t xml:space="preserve">Letter by Monsignor Adolfo R. </w:t>
            </w:r>
            <w:proofErr w:type="spellStart"/>
            <w:r>
              <w:rPr>
                <w:rFonts w:ascii="Times New Roman" w:hAnsi="Times New Roman"/>
                <w:i/>
                <w:snapToGrid w:val="0"/>
                <w:sz w:val="20"/>
                <w:szCs w:val="20"/>
              </w:rPr>
              <w:t>Nouel</w:t>
            </w:r>
            <w:proofErr w:type="spellEnd"/>
            <w:r>
              <w:rPr>
                <w:rFonts w:ascii="Times New Roman" w:hAnsi="Times New Roman"/>
                <w:i/>
                <w:snapToGrid w:val="0"/>
                <w:sz w:val="20"/>
                <w:szCs w:val="20"/>
              </w:rPr>
              <w:t>, Archbishop of Santo Domingo, to US Minister William W. Russell”</w:t>
            </w:r>
          </w:p>
          <w:p w:rsidR="007B4746" w:rsidRPr="004A51F6" w:rsidRDefault="007B4746" w:rsidP="003D1887">
            <w:pPr>
              <w:rPr>
                <w:rFonts w:ascii="Times New Roman" w:hAnsi="Times New Roman"/>
                <w:b/>
                <w:snapToGrid w:val="0"/>
                <w:sz w:val="20"/>
                <w:szCs w:val="20"/>
              </w:rPr>
            </w:pPr>
            <w:r w:rsidRPr="0064381C">
              <w:rPr>
                <w:rFonts w:ascii="Times New Roman" w:hAnsi="Times New Roman"/>
                <w:b/>
                <w:snapToGrid w:val="0"/>
                <w:sz w:val="20"/>
                <w:szCs w:val="20"/>
              </w:rPr>
              <w:t xml:space="preserve">Unit </w:t>
            </w:r>
            <w:r>
              <w:rPr>
                <w:rFonts w:ascii="Times New Roman" w:hAnsi="Times New Roman"/>
                <w:b/>
                <w:snapToGrid w:val="0"/>
                <w:sz w:val="20"/>
                <w:szCs w:val="20"/>
              </w:rPr>
              <w:t>7</w:t>
            </w:r>
            <w:r w:rsidRPr="0064381C">
              <w:rPr>
                <w:rFonts w:ascii="Times New Roman" w:hAnsi="Times New Roman"/>
                <w:b/>
                <w:snapToGrid w:val="0"/>
                <w:sz w:val="20"/>
                <w:szCs w:val="20"/>
              </w:rPr>
              <w:t>:</w:t>
            </w:r>
            <w:r>
              <w:rPr>
                <w:rFonts w:ascii="Times New Roman" w:hAnsi="Times New Roman"/>
                <w:b/>
                <w:snapToGrid w:val="0"/>
                <w:sz w:val="20"/>
                <w:szCs w:val="20"/>
              </w:rPr>
              <w:t xml:space="preserve"> Rafael </w:t>
            </w:r>
            <w:r w:rsidRPr="0064381C">
              <w:rPr>
                <w:rFonts w:ascii="Times New Roman" w:hAnsi="Times New Roman"/>
                <w:b/>
                <w:snapToGrid w:val="0"/>
                <w:sz w:val="20"/>
                <w:szCs w:val="20"/>
              </w:rPr>
              <w:t>Trujillo</w:t>
            </w:r>
            <w:r>
              <w:rPr>
                <w:rFonts w:ascii="Times New Roman" w:hAnsi="Times New Roman"/>
                <w:b/>
                <w:snapToGrid w:val="0"/>
                <w:sz w:val="20"/>
                <w:szCs w:val="20"/>
              </w:rPr>
              <w:t>’s Dominican Republic</w:t>
            </w:r>
          </w:p>
          <w:p w:rsidR="007B4746" w:rsidRDefault="007B4746" w:rsidP="003D1887">
            <w:pPr>
              <w:ind w:firstLine="720"/>
              <w:rPr>
                <w:rFonts w:ascii="Times New Roman" w:hAnsi="Times New Roman"/>
                <w:snapToGrid w:val="0"/>
                <w:sz w:val="20"/>
                <w:szCs w:val="20"/>
              </w:rPr>
            </w:pPr>
            <w:r w:rsidRPr="0071274E">
              <w:rPr>
                <w:rFonts w:ascii="Times New Roman" w:hAnsi="Times New Roman"/>
                <w:snapToGrid w:val="0"/>
                <w:sz w:val="20"/>
                <w:szCs w:val="20"/>
                <w:u w:val="single"/>
              </w:rPr>
              <w:t>Textbook</w:t>
            </w:r>
            <w:r>
              <w:rPr>
                <w:rFonts w:ascii="Times New Roman" w:hAnsi="Times New Roman"/>
                <w:snapToGrid w:val="0"/>
                <w:sz w:val="20"/>
                <w:szCs w:val="20"/>
              </w:rPr>
              <w:t>:</w:t>
            </w:r>
          </w:p>
          <w:p w:rsidR="007B4746" w:rsidRPr="0064381C" w:rsidRDefault="007B4746" w:rsidP="003D1887">
            <w:pPr>
              <w:ind w:firstLine="720"/>
              <w:rPr>
                <w:rFonts w:ascii="Times New Roman" w:hAnsi="Times New Roman"/>
                <w:snapToGrid w:val="0"/>
                <w:sz w:val="20"/>
                <w:szCs w:val="20"/>
              </w:rPr>
            </w:pPr>
            <w:r>
              <w:rPr>
                <w:rFonts w:ascii="Times New Roman" w:hAnsi="Times New Roman"/>
                <w:snapToGrid w:val="0"/>
                <w:sz w:val="20"/>
                <w:szCs w:val="20"/>
              </w:rPr>
              <w:t>Pons, pp. 341-380</w:t>
            </w:r>
          </w:p>
          <w:p w:rsidR="007B4746" w:rsidRDefault="007B4746" w:rsidP="003D1887">
            <w:pPr>
              <w:ind w:firstLine="720"/>
              <w:rPr>
                <w:rFonts w:ascii="Times New Roman" w:hAnsi="Times New Roman"/>
                <w:snapToGrid w:val="0"/>
                <w:sz w:val="20"/>
                <w:szCs w:val="20"/>
              </w:rPr>
            </w:pPr>
            <w:r w:rsidRPr="0064381C">
              <w:rPr>
                <w:rFonts w:ascii="Times New Roman" w:hAnsi="Times New Roman"/>
                <w:snapToGrid w:val="0"/>
                <w:sz w:val="20"/>
                <w:szCs w:val="20"/>
                <w:u w:val="single"/>
              </w:rPr>
              <w:t>Documents Reader</w:t>
            </w:r>
            <w:r w:rsidRPr="0064381C">
              <w:rPr>
                <w:rFonts w:ascii="Times New Roman" w:hAnsi="Times New Roman"/>
                <w:snapToGrid w:val="0"/>
                <w:sz w:val="20"/>
                <w:szCs w:val="20"/>
              </w:rPr>
              <w:t xml:space="preserve">: </w:t>
            </w:r>
          </w:p>
          <w:p w:rsidR="007B4746" w:rsidRDefault="007B4746" w:rsidP="003D1887">
            <w:pPr>
              <w:ind w:left="720" w:firstLine="45"/>
              <w:rPr>
                <w:rFonts w:ascii="Times New Roman" w:hAnsi="Times New Roman"/>
                <w:snapToGrid w:val="0"/>
                <w:sz w:val="20"/>
                <w:szCs w:val="20"/>
              </w:rPr>
            </w:pPr>
            <w:r w:rsidRPr="0064381C">
              <w:rPr>
                <w:rFonts w:ascii="Times New Roman" w:hAnsi="Times New Roman"/>
                <w:snapToGrid w:val="0"/>
                <w:sz w:val="20"/>
                <w:szCs w:val="20"/>
              </w:rPr>
              <w:t>“</w:t>
            </w:r>
            <w:r w:rsidRPr="00105F68">
              <w:rPr>
                <w:rFonts w:ascii="Times New Roman" w:hAnsi="Times New Roman"/>
                <w:i/>
                <w:snapToGrid w:val="0"/>
                <w:sz w:val="20"/>
                <w:szCs w:val="20"/>
              </w:rPr>
              <w:t>1937 Massacre</w:t>
            </w:r>
            <w:r w:rsidRPr="0064381C">
              <w:rPr>
                <w:rFonts w:ascii="Times New Roman" w:hAnsi="Times New Roman"/>
                <w:snapToGrid w:val="0"/>
                <w:sz w:val="20"/>
                <w:szCs w:val="20"/>
              </w:rPr>
              <w:t>”</w:t>
            </w:r>
            <w:r>
              <w:rPr>
                <w:rFonts w:ascii="Times New Roman" w:hAnsi="Times New Roman"/>
                <w:snapToGrid w:val="0"/>
                <w:sz w:val="20"/>
                <w:szCs w:val="20"/>
              </w:rPr>
              <w:t xml:space="preserve">; </w:t>
            </w:r>
            <w:r w:rsidRPr="00CB7F6A">
              <w:rPr>
                <w:rFonts w:ascii="Times New Roman" w:hAnsi="Times New Roman"/>
                <w:i/>
                <w:snapToGrid w:val="0"/>
                <w:sz w:val="20"/>
                <w:szCs w:val="20"/>
              </w:rPr>
              <w:t>“The Haitian Massacre: Eyewitnesses”</w:t>
            </w:r>
            <w:r>
              <w:rPr>
                <w:rFonts w:ascii="Times New Roman" w:hAnsi="Times New Roman"/>
                <w:snapToGrid w:val="0"/>
                <w:sz w:val="20"/>
                <w:szCs w:val="20"/>
              </w:rPr>
              <w:t xml:space="preserve">; </w:t>
            </w:r>
            <w:r w:rsidRPr="0064381C">
              <w:rPr>
                <w:rFonts w:ascii="Times New Roman" w:hAnsi="Times New Roman"/>
                <w:snapToGrid w:val="0"/>
                <w:sz w:val="20"/>
                <w:szCs w:val="20"/>
              </w:rPr>
              <w:t>“</w:t>
            </w:r>
            <w:r w:rsidRPr="00105F68">
              <w:rPr>
                <w:rFonts w:ascii="Times New Roman" w:hAnsi="Times New Roman"/>
                <w:i/>
                <w:snapToGrid w:val="0"/>
                <w:sz w:val="20"/>
                <w:szCs w:val="20"/>
              </w:rPr>
              <w:t>Trujillo Era</w:t>
            </w:r>
            <w:r w:rsidRPr="0064381C">
              <w:rPr>
                <w:rFonts w:ascii="Times New Roman" w:hAnsi="Times New Roman"/>
                <w:snapToGrid w:val="0"/>
                <w:sz w:val="20"/>
                <w:szCs w:val="20"/>
              </w:rPr>
              <w:t xml:space="preserve">”; </w:t>
            </w:r>
            <w:r w:rsidRPr="00105F68">
              <w:rPr>
                <w:rFonts w:ascii="Times New Roman" w:hAnsi="Times New Roman"/>
                <w:i/>
                <w:snapToGrid w:val="0"/>
                <w:sz w:val="20"/>
                <w:szCs w:val="20"/>
              </w:rPr>
              <w:t>Trujillo’s Fortune</w:t>
            </w:r>
            <w:r w:rsidRPr="0064381C">
              <w:rPr>
                <w:rFonts w:ascii="Times New Roman" w:hAnsi="Times New Roman"/>
                <w:snapToGrid w:val="0"/>
                <w:sz w:val="20"/>
                <w:szCs w:val="20"/>
              </w:rPr>
              <w:t>”</w:t>
            </w:r>
            <w:r>
              <w:rPr>
                <w:rFonts w:ascii="Times New Roman" w:hAnsi="Times New Roman"/>
                <w:snapToGrid w:val="0"/>
                <w:sz w:val="20"/>
                <w:szCs w:val="20"/>
              </w:rPr>
              <w:t>; “</w:t>
            </w:r>
            <w:r w:rsidRPr="00105F68">
              <w:rPr>
                <w:rFonts w:ascii="Times New Roman" w:hAnsi="Times New Roman"/>
                <w:i/>
                <w:snapToGrid w:val="0"/>
                <w:sz w:val="20"/>
                <w:szCs w:val="20"/>
              </w:rPr>
              <w:t>Ideological Justifications</w:t>
            </w:r>
            <w:r>
              <w:rPr>
                <w:rFonts w:ascii="Times New Roman" w:hAnsi="Times New Roman"/>
                <w:snapToGrid w:val="0"/>
                <w:sz w:val="20"/>
                <w:szCs w:val="20"/>
              </w:rPr>
              <w:t>”; “</w:t>
            </w:r>
            <w:r w:rsidRPr="00105F68">
              <w:rPr>
                <w:rFonts w:ascii="Times New Roman" w:hAnsi="Times New Roman"/>
                <w:i/>
                <w:snapToGrid w:val="0"/>
                <w:sz w:val="20"/>
                <w:szCs w:val="20"/>
              </w:rPr>
              <w:t>That Generous General</w:t>
            </w:r>
            <w:r>
              <w:rPr>
                <w:rFonts w:ascii="Times New Roman" w:hAnsi="Times New Roman"/>
                <w:snapToGrid w:val="0"/>
                <w:sz w:val="20"/>
                <w:szCs w:val="20"/>
              </w:rPr>
              <w:t>”; “</w:t>
            </w:r>
            <w:r w:rsidRPr="000F0285">
              <w:rPr>
                <w:rFonts w:ascii="Times New Roman" w:hAnsi="Times New Roman"/>
                <w:i/>
                <w:snapToGrid w:val="0"/>
                <w:sz w:val="20"/>
                <w:szCs w:val="20"/>
              </w:rPr>
              <w:t>A Diplomat’s Diagnosis of the Dictator</w:t>
            </w:r>
            <w:r>
              <w:rPr>
                <w:rFonts w:ascii="Times New Roman" w:hAnsi="Times New Roman"/>
                <w:snapToGrid w:val="0"/>
                <w:sz w:val="20"/>
                <w:szCs w:val="20"/>
              </w:rPr>
              <w:t>”</w:t>
            </w:r>
          </w:p>
          <w:p w:rsidR="007B4746" w:rsidRPr="0064381C" w:rsidRDefault="007B4746" w:rsidP="003D1887">
            <w:pPr>
              <w:ind w:firstLine="720"/>
              <w:rPr>
                <w:rFonts w:ascii="Times New Roman" w:hAnsi="Times New Roman"/>
                <w:b/>
                <w:snapToGrid w:val="0"/>
                <w:sz w:val="20"/>
                <w:szCs w:val="20"/>
              </w:rPr>
            </w:pPr>
            <w:r w:rsidRPr="004A51F6">
              <w:rPr>
                <w:rFonts w:ascii="Times New Roman" w:hAnsi="Times New Roman"/>
                <w:b/>
                <w:snapToGrid w:val="0"/>
                <w:sz w:val="20"/>
                <w:szCs w:val="20"/>
              </w:rPr>
              <w:t xml:space="preserve">Read: </w:t>
            </w:r>
            <w:proofErr w:type="spellStart"/>
            <w:r w:rsidRPr="00D674DB">
              <w:rPr>
                <w:rFonts w:ascii="Times New Roman" w:hAnsi="Times New Roman"/>
                <w:b/>
                <w:bCs/>
                <w:color w:val="111111"/>
                <w:sz w:val="20"/>
                <w:szCs w:val="20"/>
                <w:shd w:val="clear" w:color="auto" w:fill="F5F5F5"/>
              </w:rPr>
              <w:t>Diederich</w:t>
            </w:r>
            <w:proofErr w:type="spellEnd"/>
            <w:r w:rsidRPr="00D674DB">
              <w:rPr>
                <w:rFonts w:ascii="Times New Roman" w:hAnsi="Times New Roman"/>
                <w:b/>
                <w:snapToGrid w:val="0"/>
                <w:sz w:val="20"/>
                <w:szCs w:val="20"/>
              </w:rPr>
              <w:t xml:space="preserve">, </w:t>
            </w:r>
            <w:r w:rsidRPr="00D674DB">
              <w:rPr>
                <w:rFonts w:ascii="Times New Roman" w:hAnsi="Times New Roman"/>
                <w:b/>
                <w:i/>
                <w:snapToGrid w:val="0"/>
                <w:sz w:val="20"/>
                <w:szCs w:val="20"/>
              </w:rPr>
              <w:t>Trujillo: The Death of the Dictator</w:t>
            </w:r>
            <w:r w:rsidRPr="009D7F3F">
              <w:rPr>
                <w:rFonts w:ascii="Times New Roman" w:hAnsi="Times New Roman"/>
                <w:i/>
                <w:snapToGrid w:val="0"/>
                <w:sz w:val="20"/>
                <w:szCs w:val="20"/>
              </w:rPr>
              <w:t xml:space="preserve"> </w:t>
            </w:r>
            <w:r>
              <w:rPr>
                <w:rFonts w:ascii="Times New Roman" w:hAnsi="Times New Roman"/>
                <w:b/>
                <w:snapToGrid w:val="0"/>
                <w:sz w:val="20"/>
                <w:szCs w:val="20"/>
              </w:rPr>
              <w:t>(Start)</w:t>
            </w:r>
          </w:p>
          <w:p w:rsidR="007B4746" w:rsidRPr="0064381C" w:rsidRDefault="007B4746" w:rsidP="003D1887">
            <w:pPr>
              <w:rPr>
                <w:rFonts w:ascii="Times New Roman" w:hAnsi="Times New Roman"/>
                <w:snapToGrid w:val="0"/>
                <w:color w:val="000000" w:themeColor="text1"/>
                <w:sz w:val="20"/>
                <w:szCs w:val="20"/>
              </w:rPr>
            </w:pPr>
            <w:r w:rsidRPr="0064381C">
              <w:rPr>
                <w:rFonts w:ascii="Times New Roman" w:hAnsi="Times New Roman"/>
                <w:snapToGrid w:val="0"/>
                <w:sz w:val="20"/>
                <w:szCs w:val="20"/>
              </w:rPr>
              <w:t xml:space="preserve"> </w:t>
            </w:r>
            <w:r w:rsidRPr="00A83693">
              <w:rPr>
                <w:rFonts w:ascii="Times New Roman" w:hAnsi="Times New Roman"/>
                <w:b/>
                <w:snapToGrid w:val="0"/>
                <w:sz w:val="20"/>
                <w:szCs w:val="20"/>
              </w:rPr>
              <w:t xml:space="preserve">Unit </w:t>
            </w:r>
            <w:r>
              <w:rPr>
                <w:rFonts w:ascii="Times New Roman" w:hAnsi="Times New Roman"/>
                <w:b/>
                <w:snapToGrid w:val="0"/>
                <w:sz w:val="20"/>
                <w:szCs w:val="20"/>
              </w:rPr>
              <w:t>8</w:t>
            </w:r>
            <w:r w:rsidRPr="00A83693">
              <w:rPr>
                <w:rFonts w:ascii="Times New Roman" w:hAnsi="Times New Roman"/>
                <w:b/>
                <w:snapToGrid w:val="0"/>
                <w:sz w:val="20"/>
                <w:szCs w:val="20"/>
              </w:rPr>
              <w:t xml:space="preserve">: </w:t>
            </w:r>
            <w:r>
              <w:rPr>
                <w:rFonts w:ascii="Times New Roman" w:hAnsi="Times New Roman"/>
                <w:b/>
                <w:snapToGrid w:val="0"/>
                <w:sz w:val="20"/>
                <w:szCs w:val="20"/>
              </w:rPr>
              <w:t>The 1965 US Invasion of the Dominican Republic and its Aftermath</w:t>
            </w:r>
          </w:p>
          <w:p w:rsidR="007B4746" w:rsidRDefault="007B4746" w:rsidP="003D1887">
            <w:pPr>
              <w:ind w:firstLine="720"/>
              <w:rPr>
                <w:rFonts w:ascii="Times New Roman" w:hAnsi="Times New Roman"/>
                <w:snapToGrid w:val="0"/>
                <w:sz w:val="20"/>
                <w:szCs w:val="20"/>
              </w:rPr>
            </w:pPr>
            <w:r w:rsidRPr="0071274E">
              <w:rPr>
                <w:rFonts w:ascii="Times New Roman" w:hAnsi="Times New Roman"/>
                <w:snapToGrid w:val="0"/>
                <w:sz w:val="20"/>
                <w:szCs w:val="20"/>
                <w:u w:val="single"/>
              </w:rPr>
              <w:t>Textbook</w:t>
            </w:r>
            <w:r>
              <w:rPr>
                <w:rFonts w:ascii="Times New Roman" w:hAnsi="Times New Roman"/>
                <w:snapToGrid w:val="0"/>
                <w:sz w:val="20"/>
                <w:szCs w:val="20"/>
              </w:rPr>
              <w:t>:</w:t>
            </w:r>
          </w:p>
          <w:p w:rsidR="007B4746" w:rsidRPr="0064381C" w:rsidRDefault="007B4746" w:rsidP="003D1887">
            <w:pPr>
              <w:ind w:firstLine="720"/>
              <w:rPr>
                <w:rFonts w:ascii="Times New Roman" w:hAnsi="Times New Roman"/>
                <w:snapToGrid w:val="0"/>
                <w:sz w:val="20"/>
                <w:szCs w:val="20"/>
              </w:rPr>
            </w:pPr>
            <w:r>
              <w:rPr>
                <w:rFonts w:ascii="Times New Roman" w:hAnsi="Times New Roman"/>
                <w:snapToGrid w:val="0"/>
                <w:sz w:val="20"/>
                <w:szCs w:val="20"/>
              </w:rPr>
              <w:t xml:space="preserve">Pons, pp. </w:t>
            </w:r>
            <w:bookmarkStart w:id="32" w:name="_Hlk533512562"/>
            <w:r>
              <w:rPr>
                <w:rFonts w:ascii="Times New Roman" w:hAnsi="Times New Roman"/>
                <w:snapToGrid w:val="0"/>
                <w:sz w:val="20"/>
                <w:szCs w:val="20"/>
              </w:rPr>
              <w:t>381-404</w:t>
            </w:r>
            <w:bookmarkEnd w:id="32"/>
          </w:p>
          <w:p w:rsidR="007B4746" w:rsidRDefault="007B4746" w:rsidP="003D1887">
            <w:pPr>
              <w:ind w:firstLine="720"/>
              <w:rPr>
                <w:rFonts w:ascii="Times New Roman" w:hAnsi="Times New Roman"/>
                <w:snapToGrid w:val="0"/>
                <w:sz w:val="20"/>
                <w:szCs w:val="20"/>
              </w:rPr>
            </w:pPr>
            <w:r w:rsidRPr="0064381C">
              <w:rPr>
                <w:rFonts w:ascii="Times New Roman" w:hAnsi="Times New Roman"/>
                <w:snapToGrid w:val="0"/>
                <w:sz w:val="20"/>
                <w:szCs w:val="20"/>
                <w:u w:val="single"/>
              </w:rPr>
              <w:t>Documents Reader</w:t>
            </w:r>
            <w:r w:rsidRPr="0064381C">
              <w:rPr>
                <w:rFonts w:ascii="Times New Roman" w:hAnsi="Times New Roman"/>
                <w:snapToGrid w:val="0"/>
                <w:sz w:val="20"/>
                <w:szCs w:val="20"/>
              </w:rPr>
              <w:t xml:space="preserve">: </w:t>
            </w:r>
          </w:p>
          <w:p w:rsidR="007B4746" w:rsidRDefault="007B4746" w:rsidP="003D1887">
            <w:pPr>
              <w:ind w:left="720"/>
              <w:rPr>
                <w:rFonts w:ascii="Times New Roman" w:hAnsi="Times New Roman"/>
                <w:i/>
                <w:snapToGrid w:val="0"/>
                <w:sz w:val="20"/>
                <w:szCs w:val="20"/>
              </w:rPr>
            </w:pPr>
            <w:r>
              <w:rPr>
                <w:rFonts w:ascii="Times New Roman" w:hAnsi="Times New Roman"/>
                <w:snapToGrid w:val="0"/>
                <w:sz w:val="20"/>
                <w:szCs w:val="20"/>
              </w:rPr>
              <w:t xml:space="preserve">“Balaguer Tries to Hold On: </w:t>
            </w:r>
            <w:r w:rsidRPr="005975AE">
              <w:rPr>
                <w:rFonts w:ascii="Times New Roman" w:hAnsi="Times New Roman"/>
                <w:i/>
                <w:snapToGrid w:val="0"/>
                <w:sz w:val="20"/>
                <w:szCs w:val="20"/>
              </w:rPr>
              <w:t>Balaguer’s Speech to the United Nations of October 2, 1961</w:t>
            </w:r>
            <w:r>
              <w:rPr>
                <w:rFonts w:ascii="Times New Roman" w:hAnsi="Times New Roman"/>
                <w:snapToGrid w:val="0"/>
                <w:sz w:val="20"/>
                <w:szCs w:val="20"/>
              </w:rPr>
              <w:t xml:space="preserve">”; “The People Take to the Street: </w:t>
            </w:r>
            <w:r w:rsidRPr="00B45C3B">
              <w:rPr>
                <w:rFonts w:ascii="Times New Roman" w:hAnsi="Times New Roman"/>
                <w:i/>
                <w:snapToGrid w:val="0"/>
                <w:sz w:val="20"/>
                <w:szCs w:val="20"/>
              </w:rPr>
              <w:t>José Peña Gómez’s Radio Broadcast</w:t>
            </w:r>
            <w:r>
              <w:rPr>
                <w:rFonts w:ascii="Times New Roman" w:hAnsi="Times New Roman"/>
                <w:snapToGrid w:val="0"/>
                <w:sz w:val="20"/>
                <w:szCs w:val="20"/>
              </w:rPr>
              <w:t xml:space="preserve">”; “Another US Intervention: </w:t>
            </w:r>
            <w:r w:rsidRPr="00B45C3B">
              <w:rPr>
                <w:rFonts w:ascii="Times New Roman" w:hAnsi="Times New Roman"/>
                <w:i/>
                <w:snapToGrid w:val="0"/>
                <w:sz w:val="20"/>
                <w:szCs w:val="20"/>
              </w:rPr>
              <w:t>Statement by President Johnson, May 2, 1965</w:t>
            </w:r>
            <w:r>
              <w:rPr>
                <w:rFonts w:ascii="Times New Roman" w:hAnsi="Times New Roman"/>
                <w:snapToGrid w:val="0"/>
                <w:sz w:val="20"/>
                <w:szCs w:val="20"/>
              </w:rPr>
              <w:t xml:space="preserve">”; Balaguer’s Twelve Years: </w:t>
            </w:r>
            <w:r w:rsidRPr="0047104D">
              <w:rPr>
                <w:rFonts w:ascii="Times New Roman" w:hAnsi="Times New Roman"/>
                <w:i/>
                <w:snapToGrid w:val="0"/>
                <w:sz w:val="20"/>
                <w:szCs w:val="20"/>
              </w:rPr>
              <w:t>The Apogee of the Dirty War</w:t>
            </w:r>
            <w:r>
              <w:rPr>
                <w:rFonts w:ascii="Times New Roman" w:hAnsi="Times New Roman"/>
                <w:snapToGrid w:val="0"/>
                <w:sz w:val="20"/>
                <w:szCs w:val="20"/>
              </w:rPr>
              <w:t>…”; “</w:t>
            </w:r>
            <w:r w:rsidRPr="000F0285">
              <w:rPr>
                <w:rFonts w:ascii="Times New Roman" w:hAnsi="Times New Roman"/>
                <w:i/>
                <w:snapToGrid w:val="0"/>
                <w:sz w:val="20"/>
                <w:szCs w:val="20"/>
              </w:rPr>
              <w:t>Why Not, Dr. Balaguer?”</w:t>
            </w:r>
          </w:p>
          <w:p w:rsidR="007B4746" w:rsidRPr="001C6BB5" w:rsidRDefault="007B4746" w:rsidP="003D1887">
            <w:pPr>
              <w:rPr>
                <w:rFonts w:ascii="Times New Roman" w:hAnsi="Times New Roman"/>
                <w:b/>
                <w:i/>
                <w:snapToGrid w:val="0"/>
                <w:sz w:val="20"/>
                <w:szCs w:val="20"/>
              </w:rPr>
            </w:pPr>
            <w:r>
              <w:rPr>
                <w:rFonts w:ascii="Times New Roman" w:hAnsi="Times New Roman"/>
                <w:b/>
                <w:snapToGrid w:val="0"/>
                <w:sz w:val="20"/>
                <w:szCs w:val="20"/>
              </w:rPr>
              <w:t xml:space="preserve">              </w:t>
            </w:r>
            <w:r w:rsidRPr="004A51F6">
              <w:rPr>
                <w:rFonts w:ascii="Times New Roman" w:hAnsi="Times New Roman"/>
                <w:b/>
                <w:snapToGrid w:val="0"/>
                <w:sz w:val="20"/>
                <w:szCs w:val="20"/>
              </w:rPr>
              <w:t xml:space="preserve">Read: </w:t>
            </w:r>
            <w:proofErr w:type="spellStart"/>
            <w:r w:rsidRPr="00D674DB">
              <w:rPr>
                <w:rFonts w:ascii="Times New Roman" w:hAnsi="Times New Roman"/>
                <w:b/>
                <w:bCs/>
                <w:color w:val="111111"/>
                <w:sz w:val="20"/>
                <w:szCs w:val="20"/>
                <w:shd w:val="clear" w:color="auto" w:fill="F5F5F5"/>
              </w:rPr>
              <w:t>Diederich</w:t>
            </w:r>
            <w:proofErr w:type="spellEnd"/>
            <w:r w:rsidRPr="00D674DB">
              <w:rPr>
                <w:rFonts w:ascii="Times New Roman" w:hAnsi="Times New Roman"/>
                <w:b/>
                <w:snapToGrid w:val="0"/>
                <w:sz w:val="20"/>
                <w:szCs w:val="20"/>
              </w:rPr>
              <w:t xml:space="preserve">, </w:t>
            </w:r>
            <w:r w:rsidRPr="00D674DB">
              <w:rPr>
                <w:rFonts w:ascii="Times New Roman" w:hAnsi="Times New Roman"/>
                <w:b/>
                <w:i/>
                <w:snapToGrid w:val="0"/>
                <w:sz w:val="20"/>
                <w:szCs w:val="20"/>
              </w:rPr>
              <w:t>Trujillo: The Death of the Dictator</w:t>
            </w:r>
          </w:p>
          <w:p w:rsidR="007B4746" w:rsidRPr="00C97BC0" w:rsidRDefault="007B4746" w:rsidP="003D1887">
            <w:pPr>
              <w:rPr>
                <w:rFonts w:ascii="Times New Roman" w:hAnsi="Times New Roman"/>
                <w:b/>
                <w:snapToGrid w:val="0"/>
                <w:sz w:val="20"/>
                <w:szCs w:val="20"/>
              </w:rPr>
            </w:pPr>
            <w:r w:rsidRPr="006E328F">
              <w:rPr>
                <w:rFonts w:ascii="Times New Roman" w:hAnsi="Times New Roman"/>
                <w:b/>
                <w:snapToGrid w:val="0"/>
                <w:sz w:val="20"/>
                <w:szCs w:val="20"/>
              </w:rPr>
              <w:t xml:space="preserve">Unit </w:t>
            </w:r>
            <w:r>
              <w:rPr>
                <w:rFonts w:ascii="Times New Roman" w:hAnsi="Times New Roman"/>
                <w:b/>
                <w:snapToGrid w:val="0"/>
                <w:sz w:val="20"/>
                <w:szCs w:val="20"/>
              </w:rPr>
              <w:t>9</w:t>
            </w:r>
            <w:r w:rsidRPr="006E328F">
              <w:rPr>
                <w:rFonts w:ascii="Times New Roman" w:hAnsi="Times New Roman"/>
                <w:b/>
                <w:snapToGrid w:val="0"/>
                <w:sz w:val="20"/>
                <w:szCs w:val="20"/>
              </w:rPr>
              <w:t>: Religion</w:t>
            </w:r>
            <w:r>
              <w:rPr>
                <w:rFonts w:ascii="Times New Roman" w:hAnsi="Times New Roman"/>
                <w:b/>
                <w:snapToGrid w:val="0"/>
                <w:sz w:val="20"/>
                <w:szCs w:val="20"/>
              </w:rPr>
              <w:t xml:space="preserve">, </w:t>
            </w:r>
            <w:r w:rsidRPr="006E328F">
              <w:rPr>
                <w:rFonts w:ascii="Times New Roman" w:hAnsi="Times New Roman"/>
                <w:b/>
                <w:snapToGrid w:val="0"/>
                <w:sz w:val="20"/>
                <w:szCs w:val="20"/>
              </w:rPr>
              <w:t>Culture</w:t>
            </w:r>
            <w:r>
              <w:rPr>
                <w:rFonts w:ascii="Times New Roman" w:hAnsi="Times New Roman"/>
                <w:b/>
                <w:snapToGrid w:val="0"/>
                <w:sz w:val="20"/>
                <w:szCs w:val="20"/>
              </w:rPr>
              <w:t xml:space="preserve">, and Identity </w:t>
            </w:r>
            <w:r w:rsidRPr="006E328F">
              <w:rPr>
                <w:rFonts w:ascii="Times New Roman" w:hAnsi="Times New Roman"/>
                <w:b/>
                <w:snapToGrid w:val="0"/>
                <w:sz w:val="20"/>
                <w:szCs w:val="20"/>
              </w:rPr>
              <w:t>in the Dominican Republic</w:t>
            </w:r>
          </w:p>
          <w:p w:rsidR="007B4746" w:rsidRDefault="007B4746" w:rsidP="003D1887">
            <w:pPr>
              <w:spacing w:line="240" w:lineRule="auto"/>
              <w:ind w:firstLine="720"/>
              <w:rPr>
                <w:rFonts w:ascii="Times New Roman" w:hAnsi="Times New Roman"/>
                <w:snapToGrid w:val="0"/>
                <w:sz w:val="20"/>
                <w:szCs w:val="20"/>
              </w:rPr>
            </w:pPr>
            <w:r w:rsidRPr="0064381C">
              <w:rPr>
                <w:rFonts w:ascii="Times New Roman" w:hAnsi="Times New Roman"/>
                <w:snapToGrid w:val="0"/>
                <w:sz w:val="20"/>
                <w:szCs w:val="20"/>
                <w:u w:val="single"/>
              </w:rPr>
              <w:t>Documents Reader</w:t>
            </w:r>
            <w:r w:rsidRPr="0064381C">
              <w:rPr>
                <w:rFonts w:ascii="Times New Roman" w:hAnsi="Times New Roman"/>
                <w:snapToGrid w:val="0"/>
                <w:sz w:val="20"/>
                <w:szCs w:val="20"/>
              </w:rPr>
              <w:t>:</w:t>
            </w:r>
          </w:p>
          <w:p w:rsidR="007B4746" w:rsidRPr="001C6BB5" w:rsidRDefault="007B4746" w:rsidP="003D1887">
            <w:pPr>
              <w:spacing w:line="240" w:lineRule="auto"/>
              <w:ind w:left="720"/>
            </w:pPr>
            <w:r>
              <w:rPr>
                <w:rFonts w:ascii="Times New Roman" w:hAnsi="Times New Roman"/>
                <w:sz w:val="20"/>
                <w:szCs w:val="20"/>
              </w:rPr>
              <w:t>“</w:t>
            </w:r>
            <w:proofErr w:type="spellStart"/>
            <w:r w:rsidRPr="00705A08">
              <w:rPr>
                <w:rFonts w:ascii="Times New Roman" w:hAnsi="Times New Roman"/>
                <w:i/>
                <w:sz w:val="20"/>
                <w:szCs w:val="20"/>
              </w:rPr>
              <w:t>Diasporal</w:t>
            </w:r>
            <w:proofErr w:type="spellEnd"/>
            <w:r w:rsidRPr="00705A08">
              <w:rPr>
                <w:rFonts w:ascii="Times New Roman" w:hAnsi="Times New Roman"/>
                <w:i/>
                <w:sz w:val="20"/>
                <w:szCs w:val="20"/>
              </w:rPr>
              <w:t xml:space="preserve"> Dimensions of Dominican Folk Religion and Music</w:t>
            </w:r>
            <w:r>
              <w:rPr>
                <w:rFonts w:ascii="Times New Roman" w:hAnsi="Times New Roman"/>
                <w:sz w:val="20"/>
                <w:szCs w:val="20"/>
              </w:rPr>
              <w:t xml:space="preserve">”; </w:t>
            </w:r>
            <w:r w:rsidRPr="00705A08">
              <w:rPr>
                <w:rFonts w:ascii="Times New Roman" w:hAnsi="Times New Roman"/>
                <w:i/>
                <w:sz w:val="20"/>
                <w:szCs w:val="20"/>
              </w:rPr>
              <w:t>The Tribulations of Blackness: Stages in Dominican Racial Identity”</w:t>
            </w:r>
            <w:r>
              <w:rPr>
                <w:rFonts w:ascii="Times New Roman" w:hAnsi="Times New Roman"/>
                <w:i/>
                <w:sz w:val="20"/>
                <w:szCs w:val="20"/>
              </w:rPr>
              <w:t xml:space="preserve">; </w:t>
            </w:r>
            <w:proofErr w:type="spellStart"/>
            <w:r>
              <w:rPr>
                <w:rFonts w:ascii="Times New Roman" w:hAnsi="Times New Roman"/>
                <w:i/>
                <w:sz w:val="20"/>
                <w:szCs w:val="20"/>
              </w:rPr>
              <w:t>Vodú</w:t>
            </w:r>
            <w:proofErr w:type="spellEnd"/>
            <w:r>
              <w:rPr>
                <w:rFonts w:ascii="Times New Roman" w:hAnsi="Times New Roman"/>
                <w:i/>
                <w:sz w:val="20"/>
                <w:szCs w:val="20"/>
              </w:rPr>
              <w:t xml:space="preserve"> of the Dominican Republic Devotion to “La </w:t>
            </w:r>
            <w:proofErr w:type="spellStart"/>
            <w:r>
              <w:rPr>
                <w:rFonts w:ascii="Times New Roman" w:hAnsi="Times New Roman"/>
                <w:i/>
                <w:sz w:val="20"/>
                <w:szCs w:val="20"/>
              </w:rPr>
              <w:t>Veintiuna</w:t>
            </w:r>
            <w:proofErr w:type="spellEnd"/>
            <w:r>
              <w:rPr>
                <w:rFonts w:ascii="Times New Roman" w:hAnsi="Times New Roman"/>
                <w:i/>
                <w:sz w:val="20"/>
                <w:szCs w:val="20"/>
              </w:rPr>
              <w:t xml:space="preserve"> Division”</w:t>
            </w:r>
          </w:p>
          <w:p w:rsidR="007B4746" w:rsidRPr="00A334F9" w:rsidRDefault="007B4746" w:rsidP="003D1887">
            <w:pPr>
              <w:rPr>
                <w:rFonts w:ascii="Times New Roman" w:hAnsi="Times New Roman"/>
                <w:b/>
                <w:snapToGrid w:val="0"/>
                <w:sz w:val="20"/>
                <w:szCs w:val="20"/>
              </w:rPr>
            </w:pPr>
            <w:r w:rsidRPr="00A334F9">
              <w:rPr>
                <w:rFonts w:ascii="Times New Roman" w:hAnsi="Times New Roman"/>
                <w:b/>
                <w:snapToGrid w:val="0"/>
                <w:sz w:val="20"/>
                <w:szCs w:val="20"/>
              </w:rPr>
              <w:t>Unit 1</w:t>
            </w:r>
            <w:r>
              <w:rPr>
                <w:rFonts w:ascii="Times New Roman" w:hAnsi="Times New Roman"/>
                <w:b/>
                <w:snapToGrid w:val="0"/>
                <w:sz w:val="20"/>
                <w:szCs w:val="20"/>
              </w:rPr>
              <w:t>0</w:t>
            </w:r>
            <w:r w:rsidRPr="00A334F9">
              <w:rPr>
                <w:rFonts w:ascii="Times New Roman" w:hAnsi="Times New Roman"/>
                <w:b/>
                <w:snapToGrid w:val="0"/>
                <w:sz w:val="20"/>
                <w:szCs w:val="20"/>
              </w:rPr>
              <w:t xml:space="preserve">: </w:t>
            </w:r>
            <w:r>
              <w:rPr>
                <w:rFonts w:ascii="Times New Roman" w:hAnsi="Times New Roman"/>
                <w:b/>
                <w:snapToGrid w:val="0"/>
                <w:sz w:val="20"/>
                <w:szCs w:val="20"/>
              </w:rPr>
              <w:t>Contemporary Dominican Society</w:t>
            </w:r>
          </w:p>
          <w:p w:rsidR="007B4746" w:rsidRDefault="007B4746" w:rsidP="003D1887">
            <w:pPr>
              <w:ind w:firstLine="720"/>
              <w:rPr>
                <w:rFonts w:ascii="Times New Roman" w:hAnsi="Times New Roman"/>
                <w:snapToGrid w:val="0"/>
                <w:sz w:val="20"/>
                <w:szCs w:val="20"/>
              </w:rPr>
            </w:pPr>
            <w:r w:rsidRPr="0071274E">
              <w:rPr>
                <w:rFonts w:ascii="Times New Roman" w:hAnsi="Times New Roman"/>
                <w:snapToGrid w:val="0"/>
                <w:sz w:val="20"/>
                <w:szCs w:val="20"/>
                <w:u w:val="single"/>
              </w:rPr>
              <w:t>Textbook</w:t>
            </w:r>
            <w:r>
              <w:rPr>
                <w:rFonts w:ascii="Times New Roman" w:hAnsi="Times New Roman"/>
                <w:snapToGrid w:val="0"/>
                <w:sz w:val="20"/>
                <w:szCs w:val="20"/>
              </w:rPr>
              <w:t>:</w:t>
            </w:r>
          </w:p>
          <w:p w:rsidR="007B4746" w:rsidRDefault="007B4746" w:rsidP="003D1887">
            <w:pPr>
              <w:ind w:firstLine="720"/>
              <w:rPr>
                <w:rFonts w:ascii="Times New Roman" w:hAnsi="Times New Roman"/>
                <w:snapToGrid w:val="0"/>
                <w:sz w:val="20"/>
                <w:szCs w:val="20"/>
              </w:rPr>
            </w:pPr>
            <w:r>
              <w:rPr>
                <w:rFonts w:ascii="Times New Roman" w:hAnsi="Times New Roman"/>
                <w:snapToGrid w:val="0"/>
                <w:sz w:val="20"/>
                <w:szCs w:val="20"/>
              </w:rPr>
              <w:lastRenderedPageBreak/>
              <w:t>Pons, pp. 423-479</w:t>
            </w:r>
          </w:p>
          <w:p w:rsidR="007B4746" w:rsidRDefault="007B4746" w:rsidP="003D1887">
            <w:pPr>
              <w:spacing w:line="240" w:lineRule="auto"/>
              <w:ind w:firstLine="720"/>
              <w:rPr>
                <w:rFonts w:ascii="Times New Roman" w:hAnsi="Times New Roman"/>
                <w:snapToGrid w:val="0"/>
                <w:sz w:val="20"/>
                <w:szCs w:val="20"/>
              </w:rPr>
            </w:pPr>
            <w:r w:rsidRPr="0064381C">
              <w:rPr>
                <w:rFonts w:ascii="Times New Roman" w:hAnsi="Times New Roman"/>
                <w:snapToGrid w:val="0"/>
                <w:sz w:val="20"/>
                <w:szCs w:val="20"/>
                <w:u w:val="single"/>
              </w:rPr>
              <w:t>Documents Reader</w:t>
            </w:r>
            <w:r w:rsidRPr="0064381C">
              <w:rPr>
                <w:rFonts w:ascii="Times New Roman" w:hAnsi="Times New Roman"/>
                <w:snapToGrid w:val="0"/>
                <w:sz w:val="20"/>
                <w:szCs w:val="20"/>
              </w:rPr>
              <w:t>:</w:t>
            </w:r>
          </w:p>
          <w:p w:rsidR="007B4746" w:rsidRPr="0021086B" w:rsidRDefault="007B4746" w:rsidP="003D1887">
            <w:pPr>
              <w:ind w:left="720"/>
              <w:rPr>
                <w:rFonts w:ascii="Times New Roman" w:hAnsi="Times New Roman"/>
                <w:sz w:val="20"/>
                <w:szCs w:val="20"/>
              </w:rPr>
            </w:pPr>
            <w:r>
              <w:rPr>
                <w:rFonts w:ascii="Times New Roman" w:hAnsi="Times New Roman"/>
                <w:sz w:val="20"/>
                <w:szCs w:val="20"/>
              </w:rPr>
              <w:t>“</w:t>
            </w:r>
            <w:r w:rsidRPr="00380FBF">
              <w:rPr>
                <w:rFonts w:ascii="Times New Roman" w:hAnsi="Times New Roman"/>
                <w:i/>
                <w:sz w:val="20"/>
                <w:szCs w:val="20"/>
              </w:rPr>
              <w:t>Dominicans of Haitian descent turned into ‘ghost citizens', says Amnesty</w:t>
            </w:r>
            <w:r>
              <w:rPr>
                <w:rFonts w:ascii="Times New Roman" w:hAnsi="Times New Roman"/>
                <w:sz w:val="20"/>
                <w:szCs w:val="20"/>
              </w:rPr>
              <w:t>”; “</w:t>
            </w:r>
            <w:r w:rsidRPr="00542EBF">
              <w:rPr>
                <w:rFonts w:ascii="Times New Roman" w:hAnsi="Times New Roman"/>
                <w:i/>
                <w:sz w:val="20"/>
                <w:szCs w:val="20"/>
              </w:rPr>
              <w:t>Dominican Baseball Sweatshop System</w:t>
            </w:r>
            <w:r>
              <w:rPr>
                <w:rFonts w:ascii="Times New Roman" w:hAnsi="Times New Roman"/>
                <w:sz w:val="20"/>
                <w:szCs w:val="20"/>
              </w:rPr>
              <w:t>”; “</w:t>
            </w:r>
            <w:r w:rsidRPr="00542EBF">
              <w:rPr>
                <w:rFonts w:ascii="Times New Roman" w:hAnsi="Times New Roman"/>
                <w:i/>
                <w:sz w:val="20"/>
                <w:szCs w:val="20"/>
              </w:rPr>
              <w:t>MLB Scouts Scandal</w:t>
            </w:r>
            <w:r>
              <w:rPr>
                <w:rFonts w:ascii="Times New Roman" w:hAnsi="Times New Roman"/>
                <w:sz w:val="20"/>
                <w:szCs w:val="20"/>
              </w:rPr>
              <w:t>”</w:t>
            </w:r>
          </w:p>
        </w:tc>
      </w:tr>
      <w:tr w:rsidR="007B4746" w:rsidTr="003D1887">
        <w:tc>
          <w:tcPr>
            <w:tcW w:w="11016" w:type="dxa"/>
          </w:tcPr>
          <w:p w:rsidR="007B4746" w:rsidRDefault="007B4746" w:rsidP="003D1887">
            <w:pPr>
              <w:rPr>
                <w:rFonts w:ascii="Times New Roman" w:hAnsi="Times New Roman"/>
                <w:b/>
                <w:snapToGrid w:val="0"/>
                <w:sz w:val="20"/>
                <w:szCs w:val="20"/>
              </w:rPr>
            </w:pPr>
          </w:p>
        </w:tc>
      </w:tr>
    </w:tbl>
    <w:p w:rsidR="007B4746" w:rsidRDefault="007B4746" w:rsidP="007B4746">
      <w:pPr>
        <w:pStyle w:val="Heading2"/>
        <w:jc w:val="left"/>
      </w:pPr>
      <w:r>
        <w:t>D. Signatures</w:t>
      </w:r>
    </w:p>
    <w:p w:rsidR="007B4746" w:rsidRDefault="007B4746" w:rsidP="007B4746">
      <w:pPr>
        <w:pStyle w:val="ListParagraph"/>
        <w:numPr>
          <w:ilvl w:val="0"/>
          <w:numId w:val="2"/>
        </w:numPr>
        <w:shd w:val="clear" w:color="auto" w:fill="FDE9D9"/>
      </w:pPr>
      <w:r w:rsidRPr="00010085">
        <w:t xml:space="preserve">Changes that affect General Education in any way MUST be </w:t>
      </w:r>
      <w:r>
        <w:t>approved</w:t>
      </w:r>
      <w:r w:rsidRPr="00010085">
        <w:t xml:space="preserve"> by ALL Deans</w:t>
      </w:r>
      <w:r>
        <w:t xml:space="preserve"> and COGE Chair.</w:t>
      </w:r>
    </w:p>
    <w:p w:rsidR="007B4746" w:rsidRDefault="007B4746" w:rsidP="007B4746">
      <w:pPr>
        <w:pStyle w:val="ListParagraph"/>
        <w:numPr>
          <w:ilvl w:val="0"/>
          <w:numId w:val="2"/>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rsidR="007B4746" w:rsidRDefault="007B4746" w:rsidP="007B4746">
      <w:pPr>
        <w:pStyle w:val="ListParagraph"/>
        <w:numPr>
          <w:ilvl w:val="0"/>
          <w:numId w:val="2"/>
        </w:numPr>
        <w:shd w:val="clear" w:color="auto" w:fill="FDE9D9"/>
      </w:pPr>
      <w:r>
        <w:t xml:space="preserve">Proposals that do not have appropriate approval signatures will not be considered. </w:t>
      </w:r>
    </w:p>
    <w:p w:rsidR="007B4746" w:rsidRDefault="007B4746" w:rsidP="007B4746">
      <w:pPr>
        <w:pStyle w:val="ListParagraph"/>
        <w:numPr>
          <w:ilvl w:val="0"/>
          <w:numId w:val="2"/>
        </w:numPr>
        <w:shd w:val="clear" w:color="auto" w:fill="FDE9D9"/>
      </w:pPr>
      <w:r>
        <w:t>Type in name of person signing and their position/affiliation.</w:t>
      </w:r>
    </w:p>
    <w:p w:rsidR="007B4746" w:rsidRPr="001B2E3A" w:rsidRDefault="007B4746" w:rsidP="007B4746">
      <w:pPr>
        <w:pStyle w:val="ListParagraph"/>
        <w:numPr>
          <w:ilvl w:val="0"/>
          <w:numId w:val="2"/>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 or electronic signature copy of this form to the current Chair of UCC. Check UCC website for due dates.</w:t>
      </w:r>
    </w:p>
    <w:p w:rsidR="007B4746" w:rsidRDefault="007B4746" w:rsidP="007B4746">
      <w:pPr>
        <w:pStyle w:val="Heading5"/>
      </w:pPr>
    </w:p>
    <w:p w:rsidR="007B4746" w:rsidRPr="001B2E3A" w:rsidRDefault="007B4746" w:rsidP="007B4746">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20"/>
        <w:gridCol w:w="4005"/>
        <w:gridCol w:w="3195"/>
        <w:gridCol w:w="1160"/>
      </w:tblGrid>
      <w:tr w:rsidR="007B4746" w:rsidRPr="00402602" w:rsidTr="003D1887">
        <w:trPr>
          <w:cantSplit/>
          <w:tblHeader/>
        </w:trPr>
        <w:tc>
          <w:tcPr>
            <w:tcW w:w="2420" w:type="dxa"/>
            <w:vAlign w:val="center"/>
          </w:tcPr>
          <w:p w:rsidR="007B4746" w:rsidRPr="00A83A6C" w:rsidRDefault="007B4746" w:rsidP="003D1887">
            <w:pPr>
              <w:pStyle w:val="Heading5"/>
              <w:jc w:val="center"/>
              <w:outlineLvl w:val="4"/>
            </w:pPr>
            <w:r w:rsidRPr="00A83A6C">
              <w:t>Name</w:t>
            </w:r>
          </w:p>
        </w:tc>
        <w:tc>
          <w:tcPr>
            <w:tcW w:w="4005" w:type="dxa"/>
            <w:vAlign w:val="center"/>
          </w:tcPr>
          <w:p w:rsidR="007B4746" w:rsidRPr="00A83A6C" w:rsidRDefault="007B4746" w:rsidP="003D1887">
            <w:pPr>
              <w:pStyle w:val="Heading5"/>
              <w:jc w:val="center"/>
              <w:outlineLvl w:val="4"/>
            </w:pPr>
            <w:r w:rsidRPr="00A83A6C">
              <w:t>Position/affiliation</w:t>
            </w:r>
          </w:p>
        </w:tc>
        <w:bookmarkStart w:id="33" w:name="_Signature"/>
        <w:bookmarkEnd w:id="33"/>
        <w:tc>
          <w:tcPr>
            <w:tcW w:w="3195" w:type="dxa"/>
            <w:vAlign w:val="center"/>
          </w:tcPr>
          <w:p w:rsidR="007B4746" w:rsidRPr="00A83A6C" w:rsidRDefault="007B4746" w:rsidP="003D1887">
            <w:pPr>
              <w:pStyle w:val="Heading5"/>
              <w:jc w:val="center"/>
              <w:outlineLvl w:val="4"/>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rsidR="007B4746" w:rsidRPr="00A83A6C" w:rsidRDefault="007B4746" w:rsidP="003D1887">
            <w:pPr>
              <w:pStyle w:val="Heading5"/>
              <w:jc w:val="center"/>
              <w:outlineLvl w:val="4"/>
            </w:pPr>
            <w:r w:rsidRPr="00A83A6C">
              <w:t>Date</w:t>
            </w:r>
          </w:p>
        </w:tc>
      </w:tr>
      <w:tr w:rsidR="007B4746" w:rsidTr="003D1887">
        <w:trPr>
          <w:cantSplit/>
          <w:trHeight w:val="489"/>
        </w:trPr>
        <w:tc>
          <w:tcPr>
            <w:tcW w:w="2420" w:type="dxa"/>
            <w:vAlign w:val="center"/>
          </w:tcPr>
          <w:p w:rsidR="007B4746" w:rsidRDefault="007B4746" w:rsidP="003D1887">
            <w:pPr>
              <w:spacing w:line="240" w:lineRule="auto"/>
            </w:pPr>
            <w:r>
              <w:t>Earl Simson</w:t>
            </w:r>
          </w:p>
        </w:tc>
        <w:tc>
          <w:tcPr>
            <w:tcW w:w="4005" w:type="dxa"/>
            <w:vAlign w:val="center"/>
          </w:tcPr>
          <w:p w:rsidR="007B4746" w:rsidRDefault="007B4746" w:rsidP="003D1887">
            <w:pPr>
              <w:spacing w:line="240" w:lineRule="auto"/>
            </w:pPr>
            <w:r>
              <w:t>Dean of the Faculty of Arts &amp; Sciences</w:t>
            </w:r>
          </w:p>
        </w:tc>
        <w:tc>
          <w:tcPr>
            <w:tcW w:w="3195" w:type="dxa"/>
            <w:vAlign w:val="center"/>
          </w:tcPr>
          <w:p w:rsidR="007B4746" w:rsidRDefault="007B4746" w:rsidP="003D1887">
            <w:pPr>
              <w:spacing w:line="240" w:lineRule="auto"/>
            </w:pPr>
          </w:p>
        </w:tc>
        <w:tc>
          <w:tcPr>
            <w:tcW w:w="1160" w:type="dxa"/>
            <w:vAlign w:val="center"/>
          </w:tcPr>
          <w:p w:rsidR="007B4746" w:rsidRDefault="007B4746" w:rsidP="003D1887">
            <w:pPr>
              <w:spacing w:line="240" w:lineRule="auto"/>
            </w:pPr>
          </w:p>
        </w:tc>
      </w:tr>
      <w:tr w:rsidR="007B4746" w:rsidTr="003D1887">
        <w:trPr>
          <w:cantSplit/>
          <w:trHeight w:val="489"/>
        </w:trPr>
        <w:tc>
          <w:tcPr>
            <w:tcW w:w="2420" w:type="dxa"/>
            <w:vAlign w:val="center"/>
          </w:tcPr>
          <w:p w:rsidR="007B4746" w:rsidRDefault="007B4746" w:rsidP="003D1887">
            <w:pPr>
              <w:spacing w:line="240" w:lineRule="auto"/>
            </w:pPr>
            <w:r>
              <w:t>James G. Magyar</w:t>
            </w:r>
          </w:p>
        </w:tc>
        <w:tc>
          <w:tcPr>
            <w:tcW w:w="4005" w:type="dxa"/>
            <w:vAlign w:val="center"/>
          </w:tcPr>
          <w:p w:rsidR="007B4746" w:rsidRDefault="007B4746" w:rsidP="003D1887">
            <w:pPr>
              <w:spacing w:line="240" w:lineRule="auto"/>
            </w:pPr>
            <w:r>
              <w:t>Chair, Committee on General Education</w:t>
            </w:r>
          </w:p>
        </w:tc>
        <w:tc>
          <w:tcPr>
            <w:tcW w:w="3195" w:type="dxa"/>
            <w:vAlign w:val="center"/>
          </w:tcPr>
          <w:p w:rsidR="007B4746" w:rsidRDefault="007B4746" w:rsidP="003D1887">
            <w:pPr>
              <w:spacing w:line="240" w:lineRule="auto"/>
            </w:pPr>
          </w:p>
        </w:tc>
        <w:tc>
          <w:tcPr>
            <w:tcW w:w="1160" w:type="dxa"/>
            <w:vAlign w:val="center"/>
          </w:tcPr>
          <w:p w:rsidR="007B4746" w:rsidRDefault="007B4746" w:rsidP="003D1887">
            <w:pPr>
              <w:spacing w:line="240" w:lineRule="auto"/>
            </w:pPr>
            <w:r>
              <w:t>Tab to add rows</w:t>
            </w:r>
          </w:p>
        </w:tc>
      </w:tr>
      <w:tr w:rsidR="007B4746" w:rsidTr="003D1887">
        <w:trPr>
          <w:cantSplit/>
          <w:trHeight w:val="489"/>
        </w:trPr>
        <w:tc>
          <w:tcPr>
            <w:tcW w:w="2420" w:type="dxa"/>
            <w:vAlign w:val="center"/>
          </w:tcPr>
          <w:p w:rsidR="007B4746" w:rsidRDefault="007B4746" w:rsidP="003D1887">
            <w:pPr>
              <w:spacing w:line="240" w:lineRule="auto"/>
            </w:pPr>
            <w:r>
              <w:t>David Espinosa</w:t>
            </w:r>
          </w:p>
        </w:tc>
        <w:tc>
          <w:tcPr>
            <w:tcW w:w="4005" w:type="dxa"/>
            <w:vAlign w:val="center"/>
          </w:tcPr>
          <w:p w:rsidR="007B4746" w:rsidRDefault="007B4746" w:rsidP="003D1887">
            <w:pPr>
              <w:spacing w:line="240" w:lineRule="auto"/>
            </w:pPr>
            <w:r>
              <w:t>Chair of History</w:t>
            </w:r>
          </w:p>
        </w:tc>
        <w:tc>
          <w:tcPr>
            <w:tcW w:w="3195" w:type="dxa"/>
            <w:vAlign w:val="center"/>
          </w:tcPr>
          <w:p w:rsidR="007B4746" w:rsidRDefault="007B4746" w:rsidP="003D1887">
            <w:pPr>
              <w:spacing w:line="240" w:lineRule="auto"/>
            </w:pPr>
          </w:p>
        </w:tc>
        <w:tc>
          <w:tcPr>
            <w:tcW w:w="1160" w:type="dxa"/>
            <w:vAlign w:val="center"/>
          </w:tcPr>
          <w:p w:rsidR="007B4746" w:rsidRDefault="007B4746" w:rsidP="003D1887">
            <w:pPr>
              <w:spacing w:line="240" w:lineRule="auto"/>
            </w:pPr>
          </w:p>
        </w:tc>
      </w:tr>
      <w:tr w:rsidR="007B4746" w:rsidTr="003D1887">
        <w:trPr>
          <w:cantSplit/>
          <w:trHeight w:val="489"/>
        </w:trPr>
        <w:tc>
          <w:tcPr>
            <w:tcW w:w="2420" w:type="dxa"/>
            <w:vAlign w:val="center"/>
          </w:tcPr>
          <w:p w:rsidR="007B4746" w:rsidRDefault="007B4746" w:rsidP="003D1887">
            <w:pPr>
              <w:spacing w:line="240" w:lineRule="auto"/>
            </w:pPr>
            <w:r>
              <w:t>Gerri August</w:t>
            </w:r>
          </w:p>
          <w:p w:rsidR="007B4746" w:rsidRDefault="007B4746" w:rsidP="003D1887">
            <w:pPr>
              <w:spacing w:line="240" w:lineRule="auto"/>
            </w:pPr>
            <w:r>
              <w:t>Julie Horwitz</w:t>
            </w:r>
          </w:p>
        </w:tc>
        <w:tc>
          <w:tcPr>
            <w:tcW w:w="4005" w:type="dxa"/>
            <w:vAlign w:val="center"/>
          </w:tcPr>
          <w:p w:rsidR="007B4746" w:rsidRDefault="007B4746" w:rsidP="003D1887">
            <w:pPr>
              <w:spacing w:line="240" w:lineRule="auto"/>
            </w:pPr>
            <w:r>
              <w:t>Interim Deans/FSEHD</w:t>
            </w:r>
          </w:p>
        </w:tc>
        <w:tc>
          <w:tcPr>
            <w:tcW w:w="3195" w:type="dxa"/>
            <w:vAlign w:val="center"/>
          </w:tcPr>
          <w:p w:rsidR="007B4746" w:rsidRDefault="007B4746" w:rsidP="003D1887">
            <w:pPr>
              <w:spacing w:line="240" w:lineRule="auto"/>
            </w:pPr>
          </w:p>
        </w:tc>
        <w:tc>
          <w:tcPr>
            <w:tcW w:w="1160" w:type="dxa"/>
            <w:vAlign w:val="center"/>
          </w:tcPr>
          <w:p w:rsidR="007B4746" w:rsidRDefault="007B4746" w:rsidP="003D1887">
            <w:pPr>
              <w:spacing w:line="240" w:lineRule="auto"/>
            </w:pPr>
          </w:p>
        </w:tc>
      </w:tr>
      <w:tr w:rsidR="007B4746" w:rsidTr="003D1887">
        <w:trPr>
          <w:cantSplit/>
          <w:trHeight w:val="489"/>
        </w:trPr>
        <w:tc>
          <w:tcPr>
            <w:tcW w:w="2420" w:type="dxa"/>
            <w:vAlign w:val="center"/>
          </w:tcPr>
          <w:p w:rsidR="007B4746" w:rsidRDefault="007B4746" w:rsidP="003D1887">
            <w:pPr>
              <w:spacing w:line="240" w:lineRule="auto"/>
            </w:pPr>
            <w:r>
              <w:t>Jeffrey Mello</w:t>
            </w:r>
          </w:p>
        </w:tc>
        <w:tc>
          <w:tcPr>
            <w:tcW w:w="4005" w:type="dxa"/>
            <w:vAlign w:val="center"/>
          </w:tcPr>
          <w:p w:rsidR="007B4746" w:rsidRDefault="007B4746" w:rsidP="003D1887">
            <w:pPr>
              <w:spacing w:line="240" w:lineRule="auto"/>
            </w:pPr>
            <w:r>
              <w:t>Dean/Management</w:t>
            </w:r>
          </w:p>
        </w:tc>
        <w:tc>
          <w:tcPr>
            <w:tcW w:w="3195" w:type="dxa"/>
            <w:vAlign w:val="center"/>
          </w:tcPr>
          <w:p w:rsidR="007B4746" w:rsidRDefault="007B4746" w:rsidP="003D1887">
            <w:pPr>
              <w:spacing w:line="240" w:lineRule="auto"/>
            </w:pPr>
          </w:p>
        </w:tc>
        <w:tc>
          <w:tcPr>
            <w:tcW w:w="1160" w:type="dxa"/>
            <w:vAlign w:val="center"/>
          </w:tcPr>
          <w:p w:rsidR="007B4746" w:rsidRDefault="007B4746" w:rsidP="003D1887">
            <w:pPr>
              <w:spacing w:line="240" w:lineRule="auto"/>
            </w:pPr>
          </w:p>
        </w:tc>
      </w:tr>
      <w:tr w:rsidR="007B4746" w:rsidTr="003D1887">
        <w:trPr>
          <w:cantSplit/>
          <w:trHeight w:val="489"/>
        </w:trPr>
        <w:tc>
          <w:tcPr>
            <w:tcW w:w="2420" w:type="dxa"/>
            <w:vAlign w:val="center"/>
          </w:tcPr>
          <w:p w:rsidR="007B4746" w:rsidRDefault="007B4746" w:rsidP="003D1887">
            <w:pPr>
              <w:spacing w:line="240" w:lineRule="auto"/>
            </w:pPr>
            <w:r>
              <w:t xml:space="preserve">Debra </w:t>
            </w:r>
            <w:proofErr w:type="spellStart"/>
            <w:r>
              <w:t>Servello</w:t>
            </w:r>
            <w:proofErr w:type="spellEnd"/>
          </w:p>
        </w:tc>
        <w:tc>
          <w:tcPr>
            <w:tcW w:w="4005" w:type="dxa"/>
            <w:vAlign w:val="center"/>
          </w:tcPr>
          <w:p w:rsidR="007B4746" w:rsidRDefault="007B4746" w:rsidP="003D1887">
            <w:pPr>
              <w:spacing w:line="240" w:lineRule="auto"/>
            </w:pPr>
            <w:r>
              <w:t>Interim Dean/School of Nursing</w:t>
            </w:r>
          </w:p>
        </w:tc>
        <w:tc>
          <w:tcPr>
            <w:tcW w:w="3195" w:type="dxa"/>
            <w:vAlign w:val="center"/>
          </w:tcPr>
          <w:p w:rsidR="007B4746" w:rsidRDefault="007B4746" w:rsidP="003D1887">
            <w:pPr>
              <w:spacing w:line="240" w:lineRule="auto"/>
            </w:pPr>
          </w:p>
        </w:tc>
        <w:tc>
          <w:tcPr>
            <w:tcW w:w="1160" w:type="dxa"/>
            <w:vAlign w:val="center"/>
          </w:tcPr>
          <w:p w:rsidR="007B4746" w:rsidRDefault="007B4746" w:rsidP="003D1887">
            <w:pPr>
              <w:spacing w:line="240" w:lineRule="auto"/>
            </w:pPr>
          </w:p>
        </w:tc>
      </w:tr>
      <w:tr w:rsidR="007B4746" w:rsidTr="003D1887">
        <w:trPr>
          <w:cantSplit/>
          <w:trHeight w:val="489"/>
        </w:trPr>
        <w:tc>
          <w:tcPr>
            <w:tcW w:w="2420" w:type="dxa"/>
            <w:vAlign w:val="center"/>
          </w:tcPr>
          <w:p w:rsidR="007B4746" w:rsidRDefault="007B4746" w:rsidP="003D1887">
            <w:pPr>
              <w:spacing w:line="240" w:lineRule="auto"/>
            </w:pPr>
            <w:r>
              <w:t xml:space="preserve">Jayashree </w:t>
            </w:r>
            <w:proofErr w:type="spellStart"/>
            <w:r>
              <w:t>Nimmagadda</w:t>
            </w:r>
            <w:proofErr w:type="spellEnd"/>
          </w:p>
        </w:tc>
        <w:tc>
          <w:tcPr>
            <w:tcW w:w="4005" w:type="dxa"/>
            <w:vAlign w:val="center"/>
          </w:tcPr>
          <w:p w:rsidR="007B4746" w:rsidRDefault="007B4746" w:rsidP="003D1887">
            <w:pPr>
              <w:spacing w:line="240" w:lineRule="auto"/>
            </w:pPr>
            <w:r>
              <w:t>Dean/School of Social Work</w:t>
            </w:r>
          </w:p>
        </w:tc>
        <w:tc>
          <w:tcPr>
            <w:tcW w:w="3195" w:type="dxa"/>
            <w:vAlign w:val="center"/>
          </w:tcPr>
          <w:p w:rsidR="007B4746" w:rsidRDefault="007B4746" w:rsidP="003D1887">
            <w:pPr>
              <w:spacing w:line="240" w:lineRule="auto"/>
            </w:pPr>
          </w:p>
        </w:tc>
        <w:tc>
          <w:tcPr>
            <w:tcW w:w="1160" w:type="dxa"/>
            <w:vAlign w:val="center"/>
          </w:tcPr>
          <w:p w:rsidR="007B4746" w:rsidRDefault="007B4746" w:rsidP="003D1887">
            <w:pPr>
              <w:spacing w:line="240" w:lineRule="auto"/>
            </w:pPr>
          </w:p>
        </w:tc>
      </w:tr>
    </w:tbl>
    <w:p w:rsidR="007B4746" w:rsidRDefault="007B4746" w:rsidP="007B4746">
      <w:pPr>
        <w:pStyle w:val="Heading5"/>
      </w:pPr>
    </w:p>
    <w:p w:rsidR="007B4746" w:rsidRPr="00ED10F6" w:rsidRDefault="007B4746" w:rsidP="007B4746">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4" w:name="acknowledge"/>
        <w:bookmarkEnd w:id="34"/>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7B4746" w:rsidRPr="00402602" w:rsidTr="007B4746">
        <w:trPr>
          <w:cantSplit/>
          <w:tblHeader/>
        </w:trPr>
        <w:tc>
          <w:tcPr>
            <w:tcW w:w="3168" w:type="dxa"/>
            <w:vAlign w:val="center"/>
          </w:tcPr>
          <w:p w:rsidR="007B4746" w:rsidRPr="00A83A6C" w:rsidRDefault="007B4746" w:rsidP="003D1887">
            <w:pPr>
              <w:pStyle w:val="Heading5"/>
              <w:jc w:val="center"/>
              <w:outlineLvl w:val="4"/>
            </w:pPr>
            <w:r w:rsidRPr="00A83A6C">
              <w:t>Name</w:t>
            </w:r>
          </w:p>
        </w:tc>
        <w:tc>
          <w:tcPr>
            <w:tcW w:w="3254" w:type="dxa"/>
            <w:vAlign w:val="center"/>
          </w:tcPr>
          <w:p w:rsidR="007B4746" w:rsidRPr="00A83A6C" w:rsidRDefault="007B4746" w:rsidP="003D1887">
            <w:pPr>
              <w:pStyle w:val="Heading5"/>
              <w:jc w:val="center"/>
              <w:outlineLvl w:val="4"/>
            </w:pPr>
            <w:r w:rsidRPr="00A83A6C">
              <w:t>Position/affiliation</w:t>
            </w:r>
          </w:p>
        </w:tc>
        <w:tc>
          <w:tcPr>
            <w:tcW w:w="3197" w:type="dxa"/>
            <w:vAlign w:val="center"/>
          </w:tcPr>
          <w:p w:rsidR="007B4746" w:rsidRPr="00A87611" w:rsidRDefault="007B4746" w:rsidP="003D1887">
            <w:pPr>
              <w:pStyle w:val="Heading5"/>
              <w:jc w:val="center"/>
              <w:outlineLvl w:val="4"/>
              <w:rPr>
                <w:color w:val="0000FF"/>
                <w:u w:val="single"/>
              </w:rPr>
            </w:pPr>
            <w:hyperlink w:anchor="Signature_2" w:tooltip="Insert electronic signature, if available, in this column" w:history="1">
              <w:r w:rsidRPr="00A87611">
                <w:rPr>
                  <w:color w:val="0000FF"/>
                  <w:u w:val="single"/>
                </w:rPr>
                <w:t>Signature</w:t>
              </w:r>
            </w:hyperlink>
            <w:bookmarkStart w:id="35" w:name="Signature_2"/>
            <w:bookmarkEnd w:id="35"/>
          </w:p>
        </w:tc>
        <w:tc>
          <w:tcPr>
            <w:tcW w:w="1161" w:type="dxa"/>
            <w:vAlign w:val="center"/>
          </w:tcPr>
          <w:p w:rsidR="007B4746" w:rsidRPr="00A83A6C" w:rsidRDefault="007B4746" w:rsidP="003D1887">
            <w:pPr>
              <w:pStyle w:val="Heading5"/>
              <w:jc w:val="center"/>
              <w:outlineLvl w:val="4"/>
            </w:pPr>
            <w:r w:rsidRPr="00A83A6C">
              <w:t>Date</w:t>
            </w:r>
          </w:p>
        </w:tc>
      </w:tr>
      <w:tr w:rsidR="007B4746" w:rsidTr="007B4746">
        <w:trPr>
          <w:cantSplit/>
          <w:trHeight w:val="489"/>
        </w:trPr>
        <w:tc>
          <w:tcPr>
            <w:tcW w:w="3168" w:type="dxa"/>
            <w:vAlign w:val="center"/>
          </w:tcPr>
          <w:p w:rsidR="007B4746" w:rsidRDefault="007B4746" w:rsidP="003D1887">
            <w:pPr>
              <w:spacing w:line="240" w:lineRule="auto"/>
            </w:pPr>
          </w:p>
        </w:tc>
        <w:tc>
          <w:tcPr>
            <w:tcW w:w="3254" w:type="dxa"/>
            <w:vAlign w:val="center"/>
          </w:tcPr>
          <w:p w:rsidR="007B4746" w:rsidRDefault="007B4746" w:rsidP="003D1887">
            <w:pPr>
              <w:spacing w:line="240" w:lineRule="auto"/>
            </w:pPr>
          </w:p>
        </w:tc>
        <w:tc>
          <w:tcPr>
            <w:tcW w:w="3197" w:type="dxa"/>
            <w:vAlign w:val="center"/>
          </w:tcPr>
          <w:p w:rsidR="007B4746" w:rsidRDefault="007B4746" w:rsidP="003D1887">
            <w:pPr>
              <w:spacing w:line="240" w:lineRule="auto"/>
            </w:pPr>
          </w:p>
        </w:tc>
        <w:tc>
          <w:tcPr>
            <w:tcW w:w="1161" w:type="dxa"/>
            <w:vAlign w:val="center"/>
          </w:tcPr>
          <w:p w:rsidR="007B4746" w:rsidRDefault="007B4746" w:rsidP="003D1887">
            <w:pPr>
              <w:spacing w:line="240" w:lineRule="auto"/>
            </w:pPr>
          </w:p>
        </w:tc>
      </w:tr>
    </w:tbl>
    <w:p w:rsidR="007B4746" w:rsidRPr="001A37FB" w:rsidRDefault="007B4746" w:rsidP="007B4746"/>
    <w:p w:rsidR="007B4746" w:rsidRPr="005468A3" w:rsidRDefault="007B4746" w:rsidP="007B4746">
      <w:pPr>
        <w:spacing w:line="240" w:lineRule="auto"/>
        <w:jc w:val="both"/>
        <w:rPr>
          <w:rFonts w:ascii="Times New Roman" w:hAnsi="Times New Roman"/>
        </w:rPr>
      </w:pPr>
      <w:bookmarkStart w:id="36" w:name="_GoBack"/>
      <w:bookmarkEnd w:id="36"/>
    </w:p>
    <w:sectPr w:rsidR="007B4746" w:rsidRPr="005468A3"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A11" w:rsidRDefault="00602A11" w:rsidP="007B4746">
      <w:pPr>
        <w:spacing w:line="240" w:lineRule="auto"/>
      </w:pPr>
      <w:r>
        <w:separator/>
      </w:r>
    </w:p>
  </w:endnote>
  <w:endnote w:type="continuationSeparator" w:id="0">
    <w:p w:rsidR="00602A11" w:rsidRDefault="00602A11" w:rsidP="007B47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522" w:rsidRPr="00310D95" w:rsidRDefault="00602A11"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Pr>
        <w:b/>
        <w:bCs/>
        <w:noProof/>
        <w:sz w:val="20"/>
      </w:rPr>
      <w:t>10</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Pr>
        <w:b/>
        <w:bCs/>
        <w:noProof/>
        <w:sz w:val="20"/>
      </w:rPr>
      <w:t>11</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A11" w:rsidRDefault="00602A11" w:rsidP="007B4746">
      <w:pPr>
        <w:spacing w:line="240" w:lineRule="auto"/>
      </w:pPr>
      <w:r>
        <w:separator/>
      </w:r>
    </w:p>
  </w:footnote>
  <w:footnote w:type="continuationSeparator" w:id="0">
    <w:p w:rsidR="00602A11" w:rsidRDefault="00602A11" w:rsidP="007B47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522" w:rsidRPr="004254A0" w:rsidRDefault="00602A11"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7B4746">
      <w:rPr>
        <w:color w:val="4F6228"/>
      </w:rPr>
      <w:t>18-19-268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Date Received:</w:t>
    </w:r>
    <w:r w:rsidRPr="004254A0">
      <w:rPr>
        <w:color w:val="4F6228"/>
      </w:rPr>
      <w:tab/>
    </w:r>
    <w:r w:rsidR="007B4746">
      <w:rPr>
        <w:color w:val="4F6228"/>
      </w:rPr>
      <w:t>3/29/2019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rsidR="002C2522" w:rsidRPr="008745BA" w:rsidRDefault="00602A11"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B2A69"/>
    <w:multiLevelType w:val="hybridMultilevel"/>
    <w:tmpl w:val="3E78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746"/>
    <w:rsid w:val="0026155D"/>
    <w:rsid w:val="00602A11"/>
    <w:rsid w:val="007B4746"/>
    <w:rsid w:val="00B50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B23AA4"/>
  <w15:chartTrackingRefBased/>
  <w15:docId w15:val="{26BA5862-526F-7641-9141-4AF27C50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4746"/>
    <w:pPr>
      <w:spacing w:line="252" w:lineRule="auto"/>
    </w:pPr>
    <w:rPr>
      <w:rFonts w:ascii="Cambria" w:eastAsia="Times New Roman" w:hAnsi="Cambria" w:cs="Times New Roman"/>
      <w:sz w:val="22"/>
      <w:szCs w:val="22"/>
    </w:rPr>
  </w:style>
  <w:style w:type="paragraph" w:styleId="Heading1">
    <w:name w:val="heading 1"/>
    <w:basedOn w:val="Normal"/>
    <w:next w:val="Normal"/>
    <w:link w:val="Heading1Char"/>
    <w:uiPriority w:val="99"/>
    <w:qFormat/>
    <w:rsid w:val="007B4746"/>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7B4746"/>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7B4746"/>
    <w:pPr>
      <w:pBdr>
        <w:top w:val="dotted" w:sz="4" w:space="1" w:color="622423"/>
        <w:bottom w:val="dotted" w:sz="4" w:space="1" w:color="622423"/>
      </w:pBdr>
      <w:spacing w:before="300"/>
      <w:jc w:val="center"/>
      <w:outlineLvl w:val="2"/>
    </w:pPr>
    <w:rPr>
      <w:caps/>
      <w:color w:val="622423"/>
      <w:sz w:val="24"/>
      <w:szCs w:val="24"/>
    </w:rPr>
  </w:style>
  <w:style w:type="paragraph" w:styleId="Heading5">
    <w:name w:val="heading 5"/>
    <w:basedOn w:val="Normal"/>
    <w:next w:val="Normal"/>
    <w:link w:val="Heading5Char"/>
    <w:uiPriority w:val="99"/>
    <w:qFormat/>
    <w:rsid w:val="007B4746"/>
    <w:pPr>
      <w:spacing w:before="80" w:after="80"/>
      <w:outlineLvl w:val="4"/>
    </w:pPr>
    <w:rPr>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B4746"/>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uiPriority w:val="99"/>
    <w:rsid w:val="007B4746"/>
    <w:rPr>
      <w:rFonts w:ascii="Cambria" w:eastAsia="Times New Roman" w:hAnsi="Cambria" w:cs="Times New Roman"/>
      <w:caps/>
      <w:color w:val="632423"/>
      <w:spacing w:val="15"/>
    </w:rPr>
  </w:style>
  <w:style w:type="character" w:customStyle="1" w:styleId="Heading3Char">
    <w:name w:val="Heading 3 Char"/>
    <w:basedOn w:val="DefaultParagraphFont"/>
    <w:link w:val="Heading3"/>
    <w:uiPriority w:val="99"/>
    <w:rsid w:val="007B4746"/>
    <w:rPr>
      <w:rFonts w:ascii="Cambria" w:eastAsia="Times New Roman" w:hAnsi="Cambria" w:cs="Times New Roman"/>
      <w:caps/>
      <w:color w:val="622423"/>
    </w:rPr>
  </w:style>
  <w:style w:type="character" w:customStyle="1" w:styleId="Heading5Char">
    <w:name w:val="Heading 5 Char"/>
    <w:basedOn w:val="DefaultParagraphFont"/>
    <w:link w:val="Heading5"/>
    <w:uiPriority w:val="99"/>
    <w:rsid w:val="007B4746"/>
    <w:rPr>
      <w:rFonts w:ascii="Cambria" w:eastAsia="Times New Roman" w:hAnsi="Cambria" w:cs="Times New Roman"/>
      <w:caps/>
      <w:color w:val="622423"/>
      <w:spacing w:val="10"/>
      <w:sz w:val="22"/>
      <w:szCs w:val="22"/>
    </w:rPr>
  </w:style>
  <w:style w:type="paragraph" w:styleId="ListParagraph">
    <w:name w:val="List Paragraph"/>
    <w:basedOn w:val="Normal"/>
    <w:uiPriority w:val="99"/>
    <w:qFormat/>
    <w:rsid w:val="007B4746"/>
    <w:pPr>
      <w:ind w:left="720"/>
      <w:contextualSpacing/>
    </w:pPr>
  </w:style>
  <w:style w:type="table" w:styleId="TableGrid">
    <w:name w:val="Table Grid"/>
    <w:basedOn w:val="TableNormal"/>
    <w:uiPriority w:val="99"/>
    <w:rsid w:val="007B4746"/>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B4746"/>
    <w:rPr>
      <w:rFonts w:cs="Times New Roman"/>
      <w:color w:val="0000FF"/>
      <w:u w:val="single"/>
    </w:rPr>
  </w:style>
  <w:style w:type="character" w:customStyle="1" w:styleId="TEXT">
    <w:name w:val="TEXT"/>
    <w:uiPriority w:val="99"/>
    <w:rsid w:val="007B4746"/>
    <w:rPr>
      <w:rFonts w:ascii="Calibri" w:hAnsi="Calibri"/>
      <w:b/>
      <w:smallCaps/>
      <w:sz w:val="24"/>
    </w:rPr>
  </w:style>
  <w:style w:type="paragraph" w:styleId="Header">
    <w:name w:val="header"/>
    <w:basedOn w:val="Normal"/>
    <w:link w:val="HeaderChar"/>
    <w:uiPriority w:val="99"/>
    <w:rsid w:val="007B4746"/>
    <w:pPr>
      <w:tabs>
        <w:tab w:val="center" w:pos="4680"/>
        <w:tab w:val="right" w:pos="9360"/>
      </w:tabs>
      <w:spacing w:line="240" w:lineRule="auto"/>
    </w:pPr>
  </w:style>
  <w:style w:type="character" w:customStyle="1" w:styleId="HeaderChar">
    <w:name w:val="Header Char"/>
    <w:basedOn w:val="DefaultParagraphFont"/>
    <w:link w:val="Header"/>
    <w:uiPriority w:val="99"/>
    <w:rsid w:val="007B4746"/>
    <w:rPr>
      <w:rFonts w:ascii="Cambria" w:eastAsia="Times New Roman" w:hAnsi="Cambria" w:cs="Times New Roman"/>
      <w:sz w:val="22"/>
      <w:szCs w:val="22"/>
    </w:rPr>
  </w:style>
  <w:style w:type="paragraph" w:styleId="Footer">
    <w:name w:val="footer"/>
    <w:basedOn w:val="Normal"/>
    <w:link w:val="FooterChar"/>
    <w:uiPriority w:val="99"/>
    <w:semiHidden/>
    <w:rsid w:val="007B474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B4746"/>
    <w:rPr>
      <w:rFonts w:ascii="Cambria" w:eastAsia="Times New Roman" w:hAnsi="Cambria" w:cs="Times New Roman"/>
      <w:sz w:val="22"/>
      <w:szCs w:val="22"/>
    </w:rPr>
  </w:style>
  <w:style w:type="character" w:customStyle="1" w:styleId="a-size-large">
    <w:name w:val="a-size-large"/>
    <w:basedOn w:val="DefaultParagraphFont"/>
    <w:rsid w:val="007B4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67Z3ZXSPZZWZ-949-945</_dlc_DocId>
    <_dlc_DocIdUrl xmlns="67887a43-7e4d-4c1c-91d7-15e417b1b8ab">
      <Url>https://w3.ric.edu/curriculum_committee/_layouts/15/DocIdRedir.aspx?ID=67Z3ZXSPZZWZ-949-945</Url>
      <Description>67Z3ZXSPZZWZ-949-945</Description>
    </_dlc_DocIdUrl>
  </documentManagement>
</p:properties>
</file>

<file path=customXml/itemProps1.xml><?xml version="1.0" encoding="utf-8"?>
<ds:datastoreItem xmlns:ds="http://schemas.openxmlformats.org/officeDocument/2006/customXml" ds:itemID="{5D625869-17BF-4897-BB80-EDCB3E032ADB}"/>
</file>

<file path=customXml/itemProps2.xml><?xml version="1.0" encoding="utf-8"?>
<ds:datastoreItem xmlns:ds="http://schemas.openxmlformats.org/officeDocument/2006/customXml" ds:itemID="{05125382-C2D3-4B25-98F6-D9EB7D79F6FF}"/>
</file>

<file path=customXml/itemProps3.xml><?xml version="1.0" encoding="utf-8"?>
<ds:datastoreItem xmlns:ds="http://schemas.openxmlformats.org/officeDocument/2006/customXml" ds:itemID="{A848F5D8-E568-4C14-8F42-AB79645E191A}"/>
</file>

<file path=customXml/itemProps4.xml><?xml version="1.0" encoding="utf-8"?>
<ds:datastoreItem xmlns:ds="http://schemas.openxmlformats.org/officeDocument/2006/customXml" ds:itemID="{99122B7D-9EEA-4CDD-8A01-9A4185FB3684}"/>
</file>

<file path=docProps/app.xml><?xml version="1.0" encoding="utf-8"?>
<Properties xmlns="http://schemas.openxmlformats.org/officeDocument/2006/extended-properties" xmlns:vt="http://schemas.openxmlformats.org/officeDocument/2006/docPropsVTypes">
  <Template>Normal.dotm</Template>
  <TotalTime>3</TotalTime>
  <Pages>6</Pages>
  <Words>3115</Words>
  <Characters>17759</Characters>
  <Application>Microsoft Office Word</Application>
  <DocSecurity>0</DocSecurity>
  <Lines>147</Lines>
  <Paragraphs>41</Paragraphs>
  <ScaleCrop>false</ScaleCrop>
  <Company/>
  <LinksUpToDate>false</LinksUpToDate>
  <CharactersWithSpaces>20833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1</cp:revision>
  <dcterms:created xsi:type="dcterms:W3CDTF">2019-03-31T14:42:00Z</dcterms:created>
  <dcterms:modified xsi:type="dcterms:W3CDTF">2019-03-31T14:47:00Z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0x0101009736D43DC7C38546B966A7508121890B</vt:lpwstr>
  </property>
  <property fmtid="{D5CDD505-2E9C-101B-9397-08002B2CF9AE}" pid="3" name="_dlc_DocIdItemGuid">
    <vt:lpwstr>0b2026bf-f922-498d-90e1-dd9dca40786d</vt:lpwstr>
  </property>
</Properties>
</file>