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17090F2C"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6106EC">
        <w:t xml:space="preserve"> </w:t>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4A8BA6C" w:rsidR="00F64260" w:rsidRPr="00A83A6C" w:rsidRDefault="002679DC" w:rsidP="00854D78">
            <w:pPr>
              <w:pStyle w:val="Heading5"/>
              <w:rPr>
                <w:b/>
              </w:rPr>
            </w:pPr>
            <w:bookmarkStart w:id="0" w:name="Proposal"/>
            <w:bookmarkEnd w:id="0"/>
            <w:r>
              <w:rPr>
                <w:b/>
              </w:rPr>
              <w:t>HIST 2</w:t>
            </w:r>
            <w:r w:rsidR="001A5D2A">
              <w:rPr>
                <w:b/>
              </w:rPr>
              <w:t>19</w:t>
            </w:r>
            <w:r>
              <w:rPr>
                <w:b/>
              </w:rPr>
              <w:t xml:space="preserve"> </w:t>
            </w:r>
            <w:r w:rsidR="00854D78">
              <w:rPr>
                <w:b/>
              </w:rPr>
              <w:t>Popular Culture in 20</w:t>
            </w:r>
            <w:r w:rsidR="00854D78" w:rsidRPr="00854D78">
              <w:rPr>
                <w:b/>
                <w:vertAlign w:val="superscript"/>
              </w:rPr>
              <w:t>th</w:t>
            </w:r>
            <w:r w:rsidR="00854D78">
              <w:rPr>
                <w:b/>
              </w:rPr>
              <w:t xml:space="preserve"> Century America</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F704F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4BF4A700" w:rsidR="00F64260" w:rsidRPr="00A83A6C" w:rsidRDefault="00854D78" w:rsidP="00B862BF">
            <w:pPr>
              <w:pStyle w:val="Heading5"/>
              <w:rPr>
                <w:b/>
              </w:rPr>
            </w:pPr>
            <w:bookmarkStart w:id="3" w:name="Ifapplicable"/>
            <w:bookmarkEnd w:id="3"/>
            <w:r>
              <w:rPr>
                <w:b/>
              </w:rPr>
              <w:t>HIST 327 Popular Culture in 20</w:t>
            </w:r>
            <w:r w:rsidRPr="00854D78">
              <w:rPr>
                <w:b/>
                <w:vertAlign w:val="superscript"/>
              </w:rPr>
              <w:t>th</w:t>
            </w:r>
            <w:r>
              <w:rPr>
                <w:b/>
              </w:rPr>
              <w:t xml:space="preserve"> Century America</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6FD14335" w:rsidR="00F64260" w:rsidRPr="005F2A05" w:rsidRDefault="00F64260" w:rsidP="00FA78CA">
            <w:pPr>
              <w:rPr>
                <w:b/>
              </w:rPr>
            </w:pPr>
            <w:bookmarkStart w:id="4" w:name="type"/>
            <w:r w:rsidRPr="005F2A05">
              <w:rPr>
                <w:b/>
              </w:rPr>
              <w:t xml:space="preserve">Course: </w:t>
            </w:r>
            <w:r>
              <w:rPr>
                <w:b/>
              </w:rPr>
              <w:t xml:space="preserve"> </w:t>
            </w:r>
            <w:bookmarkEnd w:id="4"/>
            <w:r w:rsidRPr="005F2A05">
              <w:rPr>
                <w:b/>
              </w:rPr>
              <w:t xml:space="preserve"> </w:t>
            </w:r>
            <w:r w:rsidRPr="00A87611">
              <w:rPr>
                <w:b/>
              </w:rPr>
              <w:t>revision</w:t>
            </w:r>
            <w:r w:rsidRPr="005F2A05">
              <w:rPr>
                <w:b/>
              </w:rPr>
              <w:t xml:space="preserve"> </w:t>
            </w:r>
            <w:bookmarkStart w:id="5" w:name="deletion"/>
            <w:bookmarkEnd w:id="5"/>
          </w:p>
          <w:p w14:paraId="52ECEFB4" w14:textId="10638E59" w:rsidR="00F64260" w:rsidRPr="005F2A05" w:rsidRDefault="00F64260" w:rsidP="000A36CD">
            <w:pPr>
              <w:rPr>
                <w:b/>
              </w:rPr>
            </w:pPr>
            <w:bookmarkStart w:id="6" w:name="revision"/>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3C81E65C" w:rsidR="00F64260" w:rsidRPr="00B605CE" w:rsidRDefault="00B73438" w:rsidP="00B862BF">
            <w:pPr>
              <w:rPr>
                <w:b/>
              </w:rPr>
            </w:pPr>
            <w:bookmarkStart w:id="7" w:name="Originator"/>
            <w:bookmarkEnd w:id="7"/>
            <w:r>
              <w:rPr>
                <w:b/>
              </w:rPr>
              <w:t>Elisa Miller</w:t>
            </w:r>
          </w:p>
        </w:tc>
        <w:tc>
          <w:tcPr>
            <w:tcW w:w="1210" w:type="pct"/>
          </w:tcPr>
          <w:p w14:paraId="788D9512" w14:textId="19B60691" w:rsidR="00F64260" w:rsidRPr="00946B20" w:rsidRDefault="00F704F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D4DDDAB" w:rsidR="00F64260" w:rsidRPr="00B605CE" w:rsidRDefault="002679DC" w:rsidP="00B862BF">
            <w:pPr>
              <w:rPr>
                <w:b/>
              </w:rPr>
            </w:pPr>
            <w:bookmarkStart w:id="8" w:name="home_dept"/>
            <w:bookmarkEnd w:id="8"/>
            <w:r>
              <w:rPr>
                <w:b/>
              </w:rPr>
              <w:t>History</w:t>
            </w:r>
          </w:p>
        </w:tc>
      </w:tr>
      <w:tr w:rsidR="001E25F7" w:rsidRPr="006E3AF2" w14:paraId="2EB2F82D" w14:textId="77777777" w:rsidTr="00CC03A7">
        <w:tc>
          <w:tcPr>
            <w:tcW w:w="1111" w:type="pct"/>
            <w:vAlign w:val="center"/>
          </w:tcPr>
          <w:p w14:paraId="7E3849C0" w14:textId="1F2D9B21" w:rsidR="001E25F7" w:rsidRPr="00B649C4" w:rsidRDefault="001E25F7" w:rsidP="001E25F7">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8D52B7">
                <w:rPr>
                  <w:rStyle w:val="Hyperlink"/>
                </w:rPr>
                <w:t>Context and Rationale</w:t>
              </w:r>
            </w:hyperlink>
            <w:r>
              <w:rPr>
                <w:rStyle w:val="Hyperlink"/>
              </w:rPr>
              <w:t xml:space="preserve"> </w:t>
            </w:r>
          </w:p>
        </w:tc>
        <w:tc>
          <w:tcPr>
            <w:tcW w:w="3889" w:type="pct"/>
            <w:gridSpan w:val="5"/>
          </w:tcPr>
          <w:p w14:paraId="41F6F1BA" w14:textId="27EB8A15" w:rsidR="001E25F7" w:rsidRDefault="003114BB" w:rsidP="007F4E99">
            <w:pPr>
              <w:rPr>
                <w:rFonts w:cs="Calibri"/>
                <w:b/>
                <w:color w:val="000000"/>
                <w:shd w:val="clear" w:color="auto" w:fill="FFFFFF"/>
              </w:rPr>
            </w:pPr>
            <w:bookmarkStart w:id="9" w:name="Rationale"/>
            <w:bookmarkEnd w:id="9"/>
            <w:r>
              <w:rPr>
                <w:b/>
              </w:rPr>
              <w:t>Converting HIST 3</w:t>
            </w:r>
            <w:r w:rsidR="00B73438">
              <w:rPr>
                <w:b/>
              </w:rPr>
              <w:t>27</w:t>
            </w:r>
            <w:r>
              <w:rPr>
                <w:b/>
              </w:rPr>
              <w:t xml:space="preserve"> to HIST 2</w:t>
            </w:r>
            <w:r w:rsidR="001A5D2A">
              <w:rPr>
                <w:b/>
              </w:rPr>
              <w:t>19</w:t>
            </w:r>
            <w:r>
              <w:rPr>
                <w:b/>
              </w:rPr>
              <w:t xml:space="preserve"> will help bridge the large existing gap between our history department general education offerings and our 300 level courses. It is essential for the history department’s future growth to be able to attract more non-traditional students to consider the option of becoming a history major or minor, and to achieve this goal a strong and diverse cohort of 200 level history courses are needed, something which is currently completely lacking in our curriculum. Our current sophomore, 200 level course offerings in the major are limited to HIST 201 (US History Colonial-1877) and HIST 202 (US History 1877-Present); these courses were designed to satisfy the program needs of our History/Secondary Education Majors. The new 200 level courses are designed to attract both</w:t>
            </w:r>
            <w:r w:rsidR="00B73438">
              <w:rPr>
                <w:b/>
              </w:rPr>
              <w:t xml:space="preserve"> history and non-history majors. It is pedagogically unsound to have students to make the leap from freshman-level general education history with its writing and critical reading and thinking expectations to the writing and critical reading and thinking expectations demanded of students in the 300 level courses. The History Department has concluded that the lack of bridge 200 level courses has made recruiting students to explore the option of becoming History majors or minors. </w:t>
            </w:r>
            <w:r w:rsidR="00B91BA7" w:rsidRPr="00B91BA7">
              <w:rPr>
                <w:b/>
              </w:rPr>
              <w:t>These former 300 level courses will have the writing, examination,  and student evaluation expectations appropriate for 200-level courses.</w:t>
            </w:r>
            <w:r w:rsidR="00B91BA7">
              <w:rPr>
                <w:b/>
              </w:rPr>
              <w:t xml:space="preserve"> </w:t>
            </w:r>
            <w:r w:rsidR="007F4E99">
              <w:rPr>
                <w:b/>
              </w:rPr>
              <w:t xml:space="preserve">Nationally and at Rhode Island College, in recent years there has been a great increase in scholarship about popular culture and student interest in studying it. </w:t>
            </w:r>
            <w:r w:rsidR="004F2F72">
              <w:rPr>
                <w:b/>
              </w:rPr>
              <w:t>Moving its 200 and 300 level hist</w:t>
            </w:r>
            <w:r w:rsidR="007F4E99">
              <w:rPr>
                <w:b/>
              </w:rPr>
              <w:t>ory courses from 4 to 3 credits</w:t>
            </w:r>
            <w:r w:rsidR="004F2F72">
              <w:rPr>
                <w:b/>
              </w:rPr>
              <w:t xml:space="preserve"> a</w:t>
            </w:r>
            <w:r w:rsidR="004F2F72" w:rsidRPr="008E41D9">
              <w:rPr>
                <w:b/>
              </w:rPr>
              <w:t xml:space="preserve">llows </w:t>
            </w:r>
            <w:r w:rsidR="004F2F72">
              <w:rPr>
                <w:b/>
              </w:rPr>
              <w:t xml:space="preserve">the History Department to </w:t>
            </w:r>
            <w:r w:rsidR="004F2F72" w:rsidRPr="008E41D9">
              <w:rPr>
                <w:b/>
              </w:rPr>
              <w:t>reduc</w:t>
            </w:r>
            <w:r w:rsidR="004F2F72">
              <w:rPr>
                <w:b/>
              </w:rPr>
              <w:t>e</w:t>
            </w:r>
            <w:r w:rsidR="004F2F72" w:rsidRPr="008E41D9">
              <w:rPr>
                <w:b/>
              </w:rPr>
              <w:t xml:space="preserve"> </w:t>
            </w:r>
            <w:r w:rsidR="004F2F72">
              <w:rPr>
                <w:b/>
              </w:rPr>
              <w:t>the</w:t>
            </w:r>
            <w:r w:rsidR="004F2F72" w:rsidRPr="008E41D9">
              <w:rPr>
                <w:b/>
              </w:rPr>
              <w:t xml:space="preserve"> size of major</w:t>
            </w:r>
            <w:r w:rsidR="004F2F72">
              <w:rPr>
                <w:b/>
              </w:rPr>
              <w:t xml:space="preserve"> thereby </w:t>
            </w:r>
            <w:r w:rsidR="004F2F72" w:rsidRPr="008E41D9">
              <w:rPr>
                <w:b/>
              </w:rPr>
              <w:t>assist</w:t>
            </w:r>
            <w:r w:rsidR="004F2F72">
              <w:rPr>
                <w:b/>
              </w:rPr>
              <w:t xml:space="preserve">ing </w:t>
            </w:r>
            <w:r w:rsidR="004F2F72" w:rsidRPr="008E41D9">
              <w:rPr>
                <w:b/>
              </w:rPr>
              <w:t>History B.A. majors in completing minors in other disciplines</w:t>
            </w:r>
            <w:r w:rsidR="004F2F72">
              <w:rPr>
                <w:b/>
              </w:rPr>
              <w:t xml:space="preserve">; moving from 4 to 3 credits also allows the </w:t>
            </w:r>
            <w:r w:rsidR="004F2F72" w:rsidRPr="008E41D9">
              <w:rPr>
                <w:b/>
              </w:rPr>
              <w:t>History/Social Studies-Secondary Education program</w:t>
            </w:r>
            <w:r w:rsidR="004F2F72">
              <w:rPr>
                <w:b/>
              </w:rPr>
              <w:t xml:space="preserve"> stay within 128 credit hours for the major. </w:t>
            </w:r>
            <w:r w:rsidR="004F2F72" w:rsidRPr="008E41D9">
              <w:rPr>
                <w:b/>
              </w:rPr>
              <w:t xml:space="preserve"> </w:t>
            </w:r>
            <w:r w:rsidR="004F2F72">
              <w:rPr>
                <w:b/>
              </w:rPr>
              <w:t xml:space="preserve">The main rationale used by the History Department to move from 3 to 4 credits </w:t>
            </w:r>
            <w:r w:rsidR="004F2F72" w:rsidRPr="008E41D9">
              <w:rPr>
                <w:b/>
              </w:rPr>
              <w:t>was that instructors would engage in WID instruction to reinforce the instruction received in HIST 200</w:t>
            </w:r>
            <w:r w:rsidR="004F2F72">
              <w:rPr>
                <w:b/>
              </w:rPr>
              <w:t>; the new History 2</w:t>
            </w:r>
            <w:r w:rsidR="00C60779">
              <w:rPr>
                <w:b/>
              </w:rPr>
              <w:t>81</w:t>
            </w:r>
            <w:r w:rsidR="004F2F72">
              <w:rPr>
                <w:b/>
              </w:rPr>
              <w:t>-History 2</w:t>
            </w:r>
            <w:r w:rsidR="00C60779">
              <w:rPr>
                <w:b/>
              </w:rPr>
              <w:t>82</w:t>
            </w:r>
            <w:bookmarkStart w:id="10" w:name="_GoBack"/>
            <w:bookmarkEnd w:id="10"/>
            <w:r w:rsidR="004F2F72">
              <w:rPr>
                <w:b/>
              </w:rPr>
              <w:t>-History 3</w:t>
            </w:r>
            <w:r w:rsidR="000F2DC4">
              <w:rPr>
                <w:b/>
              </w:rPr>
              <w:t>8</w:t>
            </w:r>
            <w:r w:rsidR="004F2F72">
              <w:rPr>
                <w:b/>
              </w:rPr>
              <w:t xml:space="preserve">9 model </w:t>
            </w:r>
            <w:r w:rsidR="004F2F72" w:rsidRPr="001E18F9">
              <w:rPr>
                <w:rFonts w:cs="Calibri"/>
                <w:b/>
                <w:color w:val="000000"/>
                <w:shd w:val="clear" w:color="auto" w:fill="FFFFFF"/>
              </w:rPr>
              <w:t>better supports WID instruction on the specific writing assignments that are assigned in our individual courses.</w:t>
            </w:r>
            <w:r w:rsidR="004F2F72">
              <w:rPr>
                <w:rFonts w:cs="Calibri"/>
                <w:b/>
                <w:color w:val="000000"/>
                <w:shd w:val="clear" w:color="auto" w:fill="FFFFFF"/>
              </w:rPr>
              <w:t xml:space="preserve"> </w:t>
            </w:r>
          </w:p>
          <w:p w14:paraId="6FC069B5" w14:textId="77777777" w:rsidR="00BE16E7" w:rsidRDefault="00BE16E7" w:rsidP="007F4E99"/>
          <w:p w14:paraId="43A44302" w14:textId="5197D5D6" w:rsidR="00BE16E7" w:rsidRDefault="00BE16E7" w:rsidP="00BE16E7">
            <w:pPr>
              <w:rPr>
                <w:b/>
              </w:rPr>
            </w:pPr>
            <w:r>
              <w:rPr>
                <w:b/>
              </w:rPr>
              <w:t>Course will get updated prerequisite.</w:t>
            </w:r>
          </w:p>
          <w:p w14:paraId="41EFFC68" w14:textId="39A450E6" w:rsidR="00BE16E7" w:rsidRPr="00B91BA7" w:rsidRDefault="00BE16E7" w:rsidP="007F4E99"/>
        </w:tc>
      </w:tr>
      <w:tr w:rsidR="001E25F7" w:rsidRPr="006E3AF2" w14:paraId="376213DA" w14:textId="77777777" w:rsidTr="00517DB2">
        <w:tc>
          <w:tcPr>
            <w:tcW w:w="1111" w:type="pct"/>
            <w:vAlign w:val="center"/>
          </w:tcPr>
          <w:p w14:paraId="64288573" w14:textId="481BC333" w:rsidR="001E25F7" w:rsidRDefault="001E25F7" w:rsidP="001E25F7">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B23594D" w:rsidR="001E25F7" w:rsidRPr="00B649C4" w:rsidRDefault="001E25F7" w:rsidP="00B73438">
            <w:pPr>
              <w:rPr>
                <w:b/>
              </w:rPr>
            </w:pPr>
            <w:bookmarkStart w:id="11" w:name="student_impact"/>
            <w:bookmarkEnd w:id="11"/>
            <w:r>
              <w:rPr>
                <w:b/>
              </w:rPr>
              <w:t xml:space="preserve">The student impact will be positive. This course will help bridge an existing gap </w:t>
            </w:r>
            <w:r>
              <w:rPr>
                <w:b/>
              </w:rPr>
              <w:lastRenderedPageBreak/>
              <w:t xml:space="preserve">between our history department general education offerings and our 300 level courses. </w:t>
            </w:r>
            <w:r w:rsidR="005E6B0F">
              <w:rPr>
                <w:b/>
              </w:rPr>
              <w:t xml:space="preserve">The topic will appeal to non-majors who would be intimidated to take an upper-level history course dominated by history majors. </w:t>
            </w:r>
          </w:p>
        </w:tc>
      </w:tr>
      <w:tr w:rsidR="001E25F7" w:rsidRPr="006E3AF2" w14:paraId="7D9FD828" w14:textId="77777777" w:rsidTr="00517DB2">
        <w:tc>
          <w:tcPr>
            <w:tcW w:w="1111" w:type="pct"/>
            <w:vAlign w:val="center"/>
          </w:tcPr>
          <w:p w14:paraId="06D8C9D5" w14:textId="7BD402C9" w:rsidR="001E25F7" w:rsidRPr="00B649C4" w:rsidRDefault="001E25F7" w:rsidP="001E25F7">
            <w:r>
              <w:lastRenderedPageBreak/>
              <w:t xml:space="preserve">A.6.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r>
              <w:t xml:space="preserve"> </w:t>
            </w:r>
          </w:p>
        </w:tc>
        <w:tc>
          <w:tcPr>
            <w:tcW w:w="3889" w:type="pct"/>
            <w:gridSpan w:val="5"/>
          </w:tcPr>
          <w:p w14:paraId="45C3A50E" w14:textId="1E05CBF7" w:rsidR="001E25F7" w:rsidRPr="00B649C4" w:rsidRDefault="001E25F7" w:rsidP="007F4E99">
            <w:pPr>
              <w:rPr>
                <w:b/>
              </w:rPr>
            </w:pPr>
            <w:bookmarkStart w:id="12" w:name="prog_impact"/>
            <w:bookmarkEnd w:id="12"/>
            <w:r>
              <w:rPr>
                <w:b/>
              </w:rPr>
              <w:t>It is anticipated that this revision will have a positive impact</w:t>
            </w:r>
            <w:r w:rsidR="00B73438">
              <w:rPr>
                <w:b/>
              </w:rPr>
              <w:t xml:space="preserve"> on</w:t>
            </w:r>
            <w:r>
              <w:rPr>
                <w:b/>
              </w:rPr>
              <w:t xml:space="preserve"> </w:t>
            </w:r>
            <w:r w:rsidR="00B73438">
              <w:rPr>
                <w:b/>
              </w:rPr>
              <w:t>programs that emphasize cultural analysis, such as Gender and Women Studies, Film Studi</w:t>
            </w:r>
            <w:r w:rsidR="007F4E99">
              <w:rPr>
                <w:b/>
              </w:rPr>
              <w:t>es, and Communication. It will give majors and minors in those fields the opportunity to take this course as an elective and complement their other studies. The</w:t>
            </w:r>
            <w:r w:rsidR="00B73438">
              <w:rPr>
                <w:b/>
              </w:rPr>
              <w:t xml:space="preserve"> increase in new 200 level courses will </w:t>
            </w:r>
            <w:r w:rsidR="007F4E99">
              <w:rPr>
                <w:b/>
              </w:rPr>
              <w:t xml:space="preserve">also </w:t>
            </w:r>
            <w:r w:rsidR="00B73438">
              <w:rPr>
                <w:b/>
              </w:rPr>
              <w:t xml:space="preserve">help the </w:t>
            </w:r>
            <w:r>
              <w:rPr>
                <w:b/>
              </w:rPr>
              <w:t>History</w:t>
            </w:r>
            <w:r w:rsidR="003114BB">
              <w:rPr>
                <w:b/>
              </w:rPr>
              <w:t>-Social Studies</w:t>
            </w:r>
            <w:r w:rsidR="00B73438">
              <w:rPr>
                <w:b/>
              </w:rPr>
              <w:t>/Secondary Education program</w:t>
            </w:r>
            <w:r>
              <w:rPr>
                <w:b/>
              </w:rPr>
              <w:t xml:space="preserve"> by increasing the number of intellectually rigorous 200 level courses</w:t>
            </w:r>
            <w:r w:rsidR="00B73438">
              <w:rPr>
                <w:b/>
              </w:rPr>
              <w:t xml:space="preserve"> available. </w:t>
            </w:r>
          </w:p>
        </w:tc>
      </w:tr>
      <w:tr w:rsidR="001E25F7" w:rsidRPr="00C25F9D" w14:paraId="45F9633F" w14:textId="77777777" w:rsidTr="008D52B7">
        <w:trPr>
          <w:cantSplit/>
        </w:trPr>
        <w:tc>
          <w:tcPr>
            <w:tcW w:w="1111" w:type="pct"/>
            <w:vMerge w:val="restart"/>
            <w:vAlign w:val="center"/>
          </w:tcPr>
          <w:p w14:paraId="42B7BD53" w14:textId="77777777" w:rsidR="001E25F7" w:rsidRPr="00B649C4" w:rsidRDefault="001E25F7" w:rsidP="001E25F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1E25F7" w:rsidRDefault="00F704F0" w:rsidP="001E25F7">
            <w:hyperlink w:anchor="faculty" w:tooltip="Need to hire new full-time or part-time faculty? This is where you indicate if this proposal will be affecting FLH in your department/program." w:history="1">
              <w:r w:rsidR="001E25F7" w:rsidRPr="00905E67">
                <w:rPr>
                  <w:rStyle w:val="Hyperlink"/>
                  <w:i/>
                </w:rPr>
                <w:t>Faculty PT &amp; FT</w:t>
              </w:r>
            </w:hyperlink>
            <w:r w:rsidR="001E25F7">
              <w:t xml:space="preserve">: </w:t>
            </w:r>
          </w:p>
        </w:tc>
        <w:tc>
          <w:tcPr>
            <w:tcW w:w="0" w:type="auto"/>
            <w:gridSpan w:val="4"/>
          </w:tcPr>
          <w:p w14:paraId="41C537C5" w14:textId="5CFA8686" w:rsidR="001E25F7" w:rsidRPr="00C25F9D" w:rsidRDefault="001E25F7" w:rsidP="001E25F7">
            <w:pPr>
              <w:rPr>
                <w:b/>
              </w:rPr>
            </w:pPr>
            <w:r>
              <w:rPr>
                <w:b/>
              </w:rPr>
              <w:t>None</w:t>
            </w:r>
          </w:p>
        </w:tc>
      </w:tr>
      <w:tr w:rsidR="001E25F7" w:rsidRPr="00C25F9D" w14:paraId="636A3B25" w14:textId="77777777" w:rsidTr="008D52B7">
        <w:trPr>
          <w:cantSplit/>
        </w:trPr>
        <w:tc>
          <w:tcPr>
            <w:tcW w:w="1111" w:type="pct"/>
            <w:vMerge/>
            <w:vAlign w:val="center"/>
          </w:tcPr>
          <w:p w14:paraId="0B614A32" w14:textId="77777777" w:rsidR="001E25F7" w:rsidRPr="00B649C4" w:rsidRDefault="001E25F7" w:rsidP="001E25F7"/>
        </w:tc>
        <w:tc>
          <w:tcPr>
            <w:tcW w:w="1160" w:type="pct"/>
          </w:tcPr>
          <w:p w14:paraId="2E681FA1" w14:textId="77777777" w:rsidR="001E25F7" w:rsidRPr="000E2CBA" w:rsidRDefault="00F704F0" w:rsidP="001E25F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1E25F7" w:rsidRPr="004313E6">
                <w:rPr>
                  <w:rStyle w:val="Hyperlink"/>
                  <w:i/>
                </w:rPr>
                <w:t>Library</w:t>
              </w:r>
              <w:r w:rsidR="001E25F7" w:rsidRPr="004313E6">
                <w:rPr>
                  <w:rStyle w:val="Hyperlink"/>
                </w:rPr>
                <w:t>:</w:t>
              </w:r>
            </w:hyperlink>
          </w:p>
        </w:tc>
        <w:tc>
          <w:tcPr>
            <w:tcW w:w="0" w:type="auto"/>
            <w:gridSpan w:val="4"/>
          </w:tcPr>
          <w:p w14:paraId="6B92378E" w14:textId="5352B7F8" w:rsidR="001E25F7" w:rsidRPr="00C25F9D" w:rsidRDefault="001E25F7" w:rsidP="001E25F7">
            <w:pPr>
              <w:rPr>
                <w:b/>
              </w:rPr>
            </w:pPr>
            <w:r>
              <w:rPr>
                <w:b/>
              </w:rPr>
              <w:t>None</w:t>
            </w:r>
          </w:p>
        </w:tc>
      </w:tr>
      <w:tr w:rsidR="001E25F7" w:rsidRPr="00C25F9D" w14:paraId="186A9C2E" w14:textId="77777777" w:rsidTr="008D52B7">
        <w:trPr>
          <w:cantSplit/>
        </w:trPr>
        <w:tc>
          <w:tcPr>
            <w:tcW w:w="1111" w:type="pct"/>
            <w:vMerge/>
            <w:vAlign w:val="center"/>
          </w:tcPr>
          <w:p w14:paraId="7D6BDE51" w14:textId="77777777" w:rsidR="001E25F7" w:rsidRPr="00B649C4" w:rsidRDefault="001E25F7" w:rsidP="001E25F7"/>
        </w:tc>
        <w:tc>
          <w:tcPr>
            <w:tcW w:w="1160" w:type="pct"/>
          </w:tcPr>
          <w:p w14:paraId="2E3CCE80" w14:textId="77777777" w:rsidR="001E25F7" w:rsidRPr="00704CFF" w:rsidRDefault="00F704F0" w:rsidP="001E25F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1E25F7" w:rsidRPr="00A87611">
                <w:rPr>
                  <w:rStyle w:val="Hyperlink"/>
                  <w:i/>
                </w:rPr>
                <w:t>Technology</w:t>
              </w:r>
            </w:hyperlink>
          </w:p>
        </w:tc>
        <w:tc>
          <w:tcPr>
            <w:tcW w:w="0" w:type="auto"/>
            <w:gridSpan w:val="4"/>
          </w:tcPr>
          <w:p w14:paraId="6DCACEC0" w14:textId="4443C9CA" w:rsidR="001E25F7" w:rsidRPr="00C25F9D" w:rsidRDefault="001E25F7" w:rsidP="001E25F7">
            <w:pPr>
              <w:rPr>
                <w:b/>
              </w:rPr>
            </w:pPr>
            <w:r>
              <w:rPr>
                <w:b/>
              </w:rPr>
              <w:t>None</w:t>
            </w:r>
          </w:p>
        </w:tc>
      </w:tr>
      <w:tr w:rsidR="001E25F7" w:rsidRPr="00C25F9D" w14:paraId="6717F369" w14:textId="77777777" w:rsidTr="008D52B7">
        <w:trPr>
          <w:cantSplit/>
        </w:trPr>
        <w:tc>
          <w:tcPr>
            <w:tcW w:w="1111" w:type="pct"/>
            <w:vMerge/>
            <w:vAlign w:val="center"/>
          </w:tcPr>
          <w:p w14:paraId="4CF65113" w14:textId="77777777" w:rsidR="001E25F7" w:rsidRPr="00B649C4" w:rsidRDefault="001E25F7" w:rsidP="001E25F7"/>
        </w:tc>
        <w:tc>
          <w:tcPr>
            <w:tcW w:w="1160" w:type="pct"/>
          </w:tcPr>
          <w:p w14:paraId="209120DE" w14:textId="77777777" w:rsidR="001E25F7" w:rsidRPr="000E2CBA" w:rsidRDefault="00F704F0" w:rsidP="001E25F7">
            <w:pPr>
              <w:rPr>
                <w:i/>
              </w:rPr>
            </w:pPr>
            <w:hyperlink w:anchor="facilities" w:tooltip="Any special facilities needs? Out-of-pattern scheduling? Other?" w:history="1">
              <w:r w:rsidR="001E25F7" w:rsidRPr="00905E67">
                <w:rPr>
                  <w:rStyle w:val="Hyperlink"/>
                  <w:i/>
                </w:rPr>
                <w:t>Facilities</w:t>
              </w:r>
            </w:hyperlink>
            <w:r w:rsidR="001E25F7">
              <w:t>:</w:t>
            </w:r>
          </w:p>
        </w:tc>
        <w:tc>
          <w:tcPr>
            <w:tcW w:w="0" w:type="auto"/>
            <w:gridSpan w:val="4"/>
          </w:tcPr>
          <w:p w14:paraId="7AA6ABC1" w14:textId="7601FEB8" w:rsidR="001E25F7" w:rsidRPr="00C25F9D" w:rsidRDefault="001E25F7" w:rsidP="001E25F7">
            <w:pPr>
              <w:rPr>
                <w:b/>
              </w:rPr>
            </w:pPr>
            <w:r>
              <w:rPr>
                <w:b/>
              </w:rPr>
              <w:t>None</w:t>
            </w:r>
          </w:p>
        </w:tc>
      </w:tr>
      <w:tr w:rsidR="001E25F7" w:rsidRPr="006E3AF2" w14:paraId="6C89A581" w14:textId="77777777">
        <w:trPr>
          <w:cantSplit/>
        </w:trPr>
        <w:tc>
          <w:tcPr>
            <w:tcW w:w="1111" w:type="pct"/>
            <w:vAlign w:val="center"/>
          </w:tcPr>
          <w:p w14:paraId="22E79A62" w14:textId="7C9B28A0" w:rsidR="001E25F7" w:rsidRPr="00B649C4" w:rsidRDefault="001E25F7" w:rsidP="001E25F7">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915F1CF" w:rsidR="001E25F7" w:rsidRPr="00B605CE" w:rsidRDefault="001E25F7" w:rsidP="001E25F7">
            <w:pPr>
              <w:rPr>
                <w:b/>
              </w:rPr>
            </w:pPr>
            <w:bookmarkStart w:id="13" w:name="date_submitted"/>
            <w:bookmarkEnd w:id="13"/>
            <w:r>
              <w:rPr>
                <w:b/>
              </w:rPr>
              <w:t>Fall 2019</w:t>
            </w:r>
          </w:p>
        </w:tc>
        <w:tc>
          <w:tcPr>
            <w:tcW w:w="1373" w:type="pct"/>
            <w:gridSpan w:val="2"/>
          </w:tcPr>
          <w:p w14:paraId="5496F461" w14:textId="155AC705" w:rsidR="001E25F7" w:rsidRPr="00B605CE" w:rsidRDefault="001E25F7" w:rsidP="001E25F7">
            <w:pPr>
              <w:rPr>
                <w:b/>
              </w:rPr>
            </w:pPr>
            <w:r>
              <w:rPr>
                <w:b/>
              </w:rPr>
              <w:t xml:space="preserve"> </w:t>
            </w: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1356" w:type="pct"/>
            <w:gridSpan w:val="2"/>
          </w:tcPr>
          <w:p w14:paraId="3E2A0188" w14:textId="77777777" w:rsidR="001E25F7" w:rsidRPr="00B605CE" w:rsidRDefault="001E25F7" w:rsidP="001E25F7">
            <w:pPr>
              <w:rPr>
                <w:b/>
              </w:rPr>
            </w:pPr>
            <w:bookmarkStart w:id="14" w:name="Semester_effective"/>
            <w:bookmarkEnd w:id="14"/>
          </w:p>
        </w:tc>
      </w:tr>
      <w:tr w:rsidR="001E25F7" w:rsidRPr="006E3AF2" w14:paraId="017D18C5" w14:textId="77777777">
        <w:trPr>
          <w:cantSplit/>
        </w:trPr>
        <w:tc>
          <w:tcPr>
            <w:tcW w:w="5000" w:type="pct"/>
            <w:gridSpan w:val="6"/>
            <w:vAlign w:val="center"/>
          </w:tcPr>
          <w:p w14:paraId="2F7047BE" w14:textId="3CC17196" w:rsidR="001E25F7" w:rsidRPr="00913143" w:rsidRDefault="001E25F7" w:rsidP="001E25F7">
            <w:pPr>
              <w:rPr>
                <w:sz w:val="20"/>
                <w:szCs w:val="20"/>
              </w:rPr>
            </w:pPr>
            <w:r w:rsidRPr="00913143">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r>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2688418E" w:rsidR="00F64260" w:rsidRPr="009F029C" w:rsidRDefault="00703DED" w:rsidP="00BE16E7">
            <w:pPr>
              <w:spacing w:line="240" w:lineRule="auto"/>
              <w:rPr>
                <w:b/>
              </w:rPr>
            </w:pPr>
            <w:bookmarkStart w:id="15" w:name="cours_title"/>
            <w:bookmarkEnd w:id="15"/>
            <w:r>
              <w:rPr>
                <w:b/>
              </w:rPr>
              <w:t>HIST 3</w:t>
            </w:r>
            <w:r w:rsidR="00B73438">
              <w:rPr>
                <w:b/>
              </w:rPr>
              <w:t>27</w:t>
            </w:r>
          </w:p>
        </w:tc>
        <w:tc>
          <w:tcPr>
            <w:tcW w:w="3924" w:type="dxa"/>
            <w:noWrap/>
          </w:tcPr>
          <w:p w14:paraId="6540064C" w14:textId="0518EA84" w:rsidR="00F64260" w:rsidRPr="009F029C" w:rsidRDefault="00B73438" w:rsidP="00BE16E7">
            <w:pPr>
              <w:spacing w:line="240" w:lineRule="auto"/>
              <w:rPr>
                <w:b/>
              </w:rPr>
            </w:pPr>
            <w:r>
              <w:rPr>
                <w:b/>
              </w:rPr>
              <w:t>HIST 2</w:t>
            </w:r>
            <w:r w:rsidR="00DA266C">
              <w:rPr>
                <w:b/>
              </w:rPr>
              <w:t>19</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BE16E7">
            <w:pPr>
              <w:spacing w:line="240" w:lineRule="auto"/>
              <w:rPr>
                <w:b/>
              </w:rPr>
            </w:pPr>
          </w:p>
        </w:tc>
        <w:tc>
          <w:tcPr>
            <w:tcW w:w="3924" w:type="dxa"/>
            <w:noWrap/>
          </w:tcPr>
          <w:p w14:paraId="4E2FF0F0" w14:textId="77777777" w:rsidR="00F64260" w:rsidRPr="009F029C" w:rsidRDefault="00F64260" w:rsidP="00BE16E7">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319A10BE" w:rsidR="00F64260" w:rsidRPr="009F029C" w:rsidRDefault="00B73438" w:rsidP="00BE16E7">
            <w:pPr>
              <w:spacing w:line="240" w:lineRule="auto"/>
              <w:rPr>
                <w:b/>
              </w:rPr>
            </w:pPr>
            <w:bookmarkStart w:id="16" w:name="title"/>
            <w:bookmarkEnd w:id="16"/>
            <w:r>
              <w:rPr>
                <w:b/>
              </w:rPr>
              <w:t>Popular Culture in 20</w:t>
            </w:r>
            <w:r w:rsidRPr="00854D78">
              <w:rPr>
                <w:b/>
                <w:vertAlign w:val="superscript"/>
              </w:rPr>
              <w:t>th</w:t>
            </w:r>
            <w:r>
              <w:rPr>
                <w:b/>
              </w:rPr>
              <w:t xml:space="preserve"> Century America</w:t>
            </w:r>
          </w:p>
        </w:tc>
        <w:tc>
          <w:tcPr>
            <w:tcW w:w="3924" w:type="dxa"/>
            <w:noWrap/>
          </w:tcPr>
          <w:p w14:paraId="2B9DB727" w14:textId="14F00661" w:rsidR="00F64260" w:rsidRPr="009F029C" w:rsidRDefault="00F64260" w:rsidP="00BE16E7">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6727BA83" w:rsidR="00F64260" w:rsidRPr="0007577E" w:rsidRDefault="00F64260" w:rsidP="00BE16E7">
            <w:pPr>
              <w:spacing w:line="240" w:lineRule="auto"/>
              <w:rPr>
                <w:sz w:val="24"/>
                <w:szCs w:val="24"/>
              </w:rPr>
            </w:pPr>
            <w:bookmarkStart w:id="17" w:name="description"/>
            <w:bookmarkEnd w:id="17"/>
          </w:p>
        </w:tc>
        <w:tc>
          <w:tcPr>
            <w:tcW w:w="3924" w:type="dxa"/>
            <w:noWrap/>
          </w:tcPr>
          <w:p w14:paraId="51C7BE85" w14:textId="107D5556" w:rsidR="00F64260" w:rsidRPr="0007577E" w:rsidRDefault="00F64260" w:rsidP="00BE16E7">
            <w:pPr>
              <w:spacing w:line="240" w:lineRule="auto"/>
              <w:rPr>
                <w:b/>
                <w:sz w:val="24"/>
                <w:szCs w:val="24"/>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4A77A3E5" w:rsidR="00F64260" w:rsidRPr="009F029C" w:rsidRDefault="007D1B31" w:rsidP="001429AA">
            <w:pPr>
              <w:spacing w:line="240" w:lineRule="auto"/>
              <w:rPr>
                <w:b/>
              </w:rPr>
            </w:pPr>
            <w:bookmarkStart w:id="18" w:name="prereqs"/>
            <w:bookmarkEnd w:id="18"/>
            <w:r w:rsidRPr="007D1B31">
              <w:rPr>
                <w:b/>
              </w:rPr>
              <w:t>HIST 101</w:t>
            </w:r>
            <w:r w:rsidR="00D4090B">
              <w:rPr>
                <w:b/>
              </w:rPr>
              <w:t xml:space="preserve">, 102, 103, 104, 106, </w:t>
            </w:r>
            <w:r w:rsidRPr="007D1B31">
              <w:rPr>
                <w:b/>
              </w:rPr>
              <w:t>107, or HIST 161, or consent of chair</w:t>
            </w:r>
          </w:p>
        </w:tc>
        <w:tc>
          <w:tcPr>
            <w:tcW w:w="3924" w:type="dxa"/>
            <w:noWrap/>
          </w:tcPr>
          <w:p w14:paraId="4DA91B44" w14:textId="484BF867" w:rsidR="00F64260" w:rsidRPr="009F029C" w:rsidRDefault="005B3AAC" w:rsidP="001429AA">
            <w:pPr>
              <w:spacing w:line="240" w:lineRule="auto"/>
              <w:rPr>
                <w:b/>
              </w:rPr>
            </w:pPr>
            <w:r>
              <w:rPr>
                <w:b/>
                <w:color w:val="000000" w:themeColor="text1"/>
              </w:rPr>
              <w:t xml:space="preserve">Completion of one of the following: HIST 101, HIST 102, HIST 103, HIST 104, HIST 105,HIST 106, HIST 107, or HIST 108, </w:t>
            </w:r>
            <w:r w:rsidRPr="001C6A34">
              <w:rPr>
                <w:b/>
                <w:color w:val="000000" w:themeColor="text1"/>
              </w:rPr>
              <w:t xml:space="preserve">or consent of </w:t>
            </w:r>
            <w:r>
              <w:rPr>
                <w:b/>
                <w:color w:val="000000" w:themeColor="text1"/>
              </w:rPr>
              <w:t xml:space="preserve">department </w:t>
            </w:r>
            <w:r w:rsidRPr="001C6A34">
              <w:rPr>
                <w:b/>
                <w:color w:val="000000" w:themeColor="text1"/>
              </w:rPr>
              <w:t>chair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2F9D5719" w:rsidR="00F64260" w:rsidRPr="009F029C" w:rsidRDefault="00F64260" w:rsidP="00A30FB8">
            <w:pPr>
              <w:spacing w:line="240" w:lineRule="auto"/>
              <w:jc w:val="center"/>
              <w:rPr>
                <w:b/>
                <w:sz w:val="20"/>
              </w:rPr>
            </w:pPr>
          </w:p>
        </w:tc>
        <w:tc>
          <w:tcPr>
            <w:tcW w:w="3924" w:type="dxa"/>
            <w:noWrap/>
          </w:tcPr>
          <w:p w14:paraId="67D1137F" w14:textId="584FDBA7" w:rsidR="00F64260" w:rsidRPr="009F029C" w:rsidRDefault="00F64260" w:rsidP="00C25F9D">
            <w:pPr>
              <w:spacing w:line="240" w:lineRule="auto"/>
              <w:rPr>
                <w:b/>
                <w:sz w:val="20"/>
              </w:rPr>
            </w:pPr>
            <w:r w:rsidRPr="009F029C">
              <w:rPr>
                <w:b/>
                <w:sz w:val="20"/>
              </w:rPr>
              <w:t>.</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67835C19" w:rsidR="00F64260" w:rsidRPr="009F029C" w:rsidRDefault="00703DED" w:rsidP="00703DED">
            <w:pPr>
              <w:spacing w:line="240" w:lineRule="auto"/>
              <w:jc w:val="center"/>
              <w:rPr>
                <w:b/>
              </w:rPr>
            </w:pPr>
            <w:bookmarkStart w:id="19" w:name="contacthours"/>
            <w:bookmarkEnd w:id="19"/>
            <w:r>
              <w:rPr>
                <w:b/>
              </w:rPr>
              <w:t>4.0</w:t>
            </w:r>
          </w:p>
        </w:tc>
        <w:tc>
          <w:tcPr>
            <w:tcW w:w="3924" w:type="dxa"/>
            <w:noWrap/>
          </w:tcPr>
          <w:p w14:paraId="57D144B9" w14:textId="0BBB4D6F" w:rsidR="00F64260" w:rsidRPr="009F029C" w:rsidRDefault="00FE7915" w:rsidP="00703DED">
            <w:pPr>
              <w:spacing w:line="240" w:lineRule="auto"/>
              <w:jc w:val="center"/>
              <w:rPr>
                <w:b/>
              </w:rPr>
            </w:pPr>
            <w:r>
              <w:rPr>
                <w:b/>
              </w:rPr>
              <w:t>3</w:t>
            </w:r>
            <w:r w:rsidR="00703DED">
              <w:rPr>
                <w:b/>
              </w:rPr>
              <w:t>.0</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436B9E9" w:rsidR="00F64260" w:rsidRPr="009F029C" w:rsidRDefault="00703DED" w:rsidP="00703DED">
            <w:pPr>
              <w:spacing w:line="240" w:lineRule="auto"/>
              <w:jc w:val="center"/>
              <w:rPr>
                <w:b/>
              </w:rPr>
            </w:pPr>
            <w:bookmarkStart w:id="20" w:name="credits"/>
            <w:bookmarkEnd w:id="20"/>
            <w:r>
              <w:rPr>
                <w:b/>
              </w:rPr>
              <w:t>4.0</w:t>
            </w:r>
          </w:p>
        </w:tc>
        <w:tc>
          <w:tcPr>
            <w:tcW w:w="3924" w:type="dxa"/>
            <w:noWrap/>
          </w:tcPr>
          <w:p w14:paraId="7DD4CAFF" w14:textId="43481E64" w:rsidR="00F64260" w:rsidRPr="009F029C" w:rsidRDefault="00FE7915" w:rsidP="00703DED">
            <w:pPr>
              <w:spacing w:line="240" w:lineRule="auto"/>
              <w:jc w:val="center"/>
              <w:rPr>
                <w:b/>
              </w:rPr>
            </w:pPr>
            <w:r>
              <w:rPr>
                <w:b/>
              </w:rPr>
              <w:t>3</w:t>
            </w:r>
            <w:r w:rsidR="00703DED">
              <w:rPr>
                <w:b/>
              </w:rPr>
              <w:t>.0</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1" w:name="differences"/>
            <w:bookmarkEnd w:id="21"/>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493800A" w:rsidR="00F64260" w:rsidRPr="009F029C" w:rsidRDefault="00F64260" w:rsidP="00703DED">
            <w:pPr>
              <w:spacing w:line="240" w:lineRule="auto"/>
              <w:jc w:val="center"/>
              <w:rPr>
                <w:b/>
                <w:sz w:val="20"/>
              </w:rPr>
            </w:pPr>
          </w:p>
        </w:tc>
        <w:tc>
          <w:tcPr>
            <w:tcW w:w="3924" w:type="dxa"/>
            <w:noWrap/>
          </w:tcPr>
          <w:p w14:paraId="2CF717EE" w14:textId="09A3E384" w:rsidR="00F64260" w:rsidRPr="009F029C" w:rsidRDefault="00F64260" w:rsidP="00703DED">
            <w:pPr>
              <w:spacing w:line="240" w:lineRule="auto"/>
              <w:jc w:val="center"/>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3B86A594" w:rsidR="00F64260" w:rsidRPr="009F029C" w:rsidRDefault="00F64260" w:rsidP="00A30FB8">
            <w:pPr>
              <w:spacing w:line="240" w:lineRule="auto"/>
              <w:rPr>
                <w:b/>
                <w:sz w:val="20"/>
              </w:rPr>
            </w:pPr>
            <w:bookmarkStart w:id="22" w:name="instr_methods"/>
            <w:bookmarkEnd w:id="22"/>
          </w:p>
        </w:tc>
        <w:tc>
          <w:tcPr>
            <w:tcW w:w="3924" w:type="dxa"/>
            <w:noWrap/>
          </w:tcPr>
          <w:p w14:paraId="27D66483" w14:textId="6F5BF74C" w:rsidR="00F64260" w:rsidRPr="009F029C" w:rsidRDefault="00F64260" w:rsidP="00703DED">
            <w:pPr>
              <w:spacing w:line="240" w:lineRule="auto"/>
              <w:jc w:val="center"/>
              <w:rPr>
                <w:b/>
                <w:sz w:val="20"/>
              </w:rPr>
            </w:pPr>
          </w:p>
        </w:tc>
      </w:tr>
      <w:tr w:rsidR="00F64260" w:rsidRPr="006E3AF2" w14:paraId="40E0E48F" w14:textId="77777777" w:rsidTr="00A30FB8">
        <w:trPr>
          <w:trHeight w:val="682"/>
        </w:trPr>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0F9169C2" w:rsidR="00F64260" w:rsidRPr="009F029C" w:rsidRDefault="00F64260" w:rsidP="00B73438">
            <w:pPr>
              <w:spacing w:line="240" w:lineRule="auto"/>
              <w:rPr>
                <w:b/>
                <w:sz w:val="20"/>
              </w:rPr>
            </w:pPr>
            <w:bookmarkStart w:id="23" w:name="required"/>
            <w:bookmarkEnd w:id="23"/>
          </w:p>
        </w:tc>
        <w:tc>
          <w:tcPr>
            <w:tcW w:w="3924" w:type="dxa"/>
            <w:noWrap/>
          </w:tcPr>
          <w:p w14:paraId="442E5788" w14:textId="362B0F3A"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6A4D7A05" w:rsidR="00F64260" w:rsidRPr="009F029C" w:rsidRDefault="00F64260" w:rsidP="00A30FB8">
            <w:pPr>
              <w:spacing w:line="240" w:lineRule="auto"/>
              <w:rPr>
                <w:b/>
              </w:rPr>
            </w:pPr>
          </w:p>
        </w:tc>
        <w:tc>
          <w:tcPr>
            <w:tcW w:w="3924" w:type="dxa"/>
            <w:noWrap/>
          </w:tcPr>
          <w:p w14:paraId="41CF798F" w14:textId="27D24E3E" w:rsidR="00F64260" w:rsidRPr="009F029C" w:rsidRDefault="00F64260" w:rsidP="00A30FB8">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7F456A59" w:rsidR="00316F2B" w:rsidRPr="009F029C" w:rsidRDefault="00316F2B" w:rsidP="00316F2B">
            <w:pPr>
              <w:jc w:val="center"/>
              <w:rPr>
                <w:b/>
                <w:sz w:val="20"/>
              </w:rPr>
            </w:pPr>
            <w:bookmarkStart w:id="24" w:name="ge"/>
            <w:bookmarkEnd w:id="24"/>
          </w:p>
          <w:p w14:paraId="071181E7" w14:textId="0123F250" w:rsidR="00F64260" w:rsidRPr="009F029C" w:rsidRDefault="00F64260" w:rsidP="001A51ED">
            <w:pPr>
              <w:rPr>
                <w:b/>
                <w:sz w:val="20"/>
              </w:rPr>
            </w:pPr>
          </w:p>
        </w:tc>
        <w:tc>
          <w:tcPr>
            <w:tcW w:w="3924" w:type="dxa"/>
            <w:noWrap/>
          </w:tcPr>
          <w:p w14:paraId="411B25D5" w14:textId="72B2104B" w:rsidR="00984B36" w:rsidRDefault="00984B36" w:rsidP="00A30FB8">
            <w:pPr>
              <w:spacing w:line="240" w:lineRule="auto"/>
              <w:rPr>
                <w:rFonts w:ascii="MS Mincho" w:eastAsia="MS Mincho" w:hAnsi="MS Mincho" w:cs="MS Mincho"/>
                <w:b/>
                <w:sz w:val="20"/>
              </w:rPr>
            </w:pPr>
          </w:p>
          <w:p w14:paraId="45B135E3" w14:textId="4C1F8514"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D99F30E" w14:textId="564AC86F" w:rsidR="00F64260" w:rsidRPr="007D1B31" w:rsidRDefault="00F64260" w:rsidP="0027634D">
            <w:pPr>
              <w:spacing w:line="240" w:lineRule="auto"/>
              <w:rPr>
                <w:rFonts w:ascii="MS Mincho" w:eastAsia="MS Mincho" w:hAnsi="MS Mincho" w:cs="MS Mincho"/>
                <w:b/>
                <w:sz w:val="20"/>
              </w:rPr>
            </w:pPr>
            <w:bookmarkStart w:id="25" w:name="performance"/>
            <w:bookmarkEnd w:id="25"/>
          </w:p>
          <w:p w14:paraId="760E3726" w14:textId="3F002A65" w:rsidR="00316F2B" w:rsidRPr="009F029C" w:rsidRDefault="00316F2B" w:rsidP="00316F2B">
            <w:pPr>
              <w:spacing w:line="240" w:lineRule="auto"/>
              <w:rPr>
                <w:b/>
                <w:sz w:val="20"/>
              </w:rPr>
            </w:pPr>
          </w:p>
          <w:p w14:paraId="1A66AF8F" w14:textId="6CA62A91" w:rsidR="00F64260" w:rsidRPr="009F029C" w:rsidRDefault="00F64260" w:rsidP="0027634D">
            <w:pPr>
              <w:spacing w:line="240" w:lineRule="auto"/>
              <w:rPr>
                <w:b/>
                <w:sz w:val="20"/>
              </w:rPr>
            </w:pPr>
          </w:p>
        </w:tc>
        <w:tc>
          <w:tcPr>
            <w:tcW w:w="3924" w:type="dxa"/>
            <w:noWrap/>
          </w:tcPr>
          <w:p w14:paraId="034BF1EE" w14:textId="3BDB5FD6" w:rsidR="007D1B31" w:rsidRPr="007D1B31" w:rsidRDefault="007D1B31" w:rsidP="007D1B31">
            <w:pPr>
              <w:spacing w:line="240" w:lineRule="auto"/>
              <w:rPr>
                <w:rFonts w:ascii="MS Mincho" w:eastAsia="MS Mincho" w:hAnsi="MS Mincho" w:cs="MS Mincho"/>
                <w:b/>
                <w:sz w:val="20"/>
              </w:rPr>
            </w:pPr>
          </w:p>
          <w:p w14:paraId="33AC4615" w14:textId="04673159"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6" w:name="competing"/>
            <w:bookmarkEnd w:id="26"/>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F704F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F704F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6FBCE52" w:rsidR="00F64260" w:rsidRDefault="00B7262D" w:rsidP="00B7262D">
            <w:pPr>
              <w:spacing w:line="240" w:lineRule="auto"/>
              <w:jc w:val="center"/>
            </w:pPr>
            <w:bookmarkStart w:id="27" w:name="outcomes"/>
            <w:bookmarkEnd w:id="27"/>
            <w:r>
              <w:t>No changes</w:t>
            </w:r>
          </w:p>
        </w:tc>
        <w:tc>
          <w:tcPr>
            <w:tcW w:w="1894" w:type="dxa"/>
          </w:tcPr>
          <w:p w14:paraId="6D2C61BA" w14:textId="77777777" w:rsidR="00F64260" w:rsidRDefault="00F64260">
            <w:pPr>
              <w:spacing w:line="240" w:lineRule="auto"/>
            </w:pPr>
            <w:bookmarkStart w:id="28" w:name="standards"/>
            <w:bookmarkEnd w:id="28"/>
          </w:p>
        </w:tc>
        <w:tc>
          <w:tcPr>
            <w:tcW w:w="4693" w:type="dxa"/>
          </w:tcPr>
          <w:p w14:paraId="5AAE18CD" w14:textId="5C5CB365" w:rsidR="00F64260" w:rsidRDefault="00B7262D" w:rsidP="00B7262D">
            <w:pPr>
              <w:spacing w:line="240" w:lineRule="auto"/>
              <w:jc w:val="center"/>
            </w:pPr>
            <w:bookmarkStart w:id="29" w:name="measured"/>
            <w:bookmarkEnd w:id="29"/>
            <w:r>
              <w:t>No changes</w:t>
            </w:r>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30" w:name="outline"/>
            <w:bookmarkEnd w:id="30"/>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r>
              <w:t>2)   Topic 2 etc.</w:t>
            </w:r>
          </w:p>
        </w:tc>
      </w:tr>
    </w:tbl>
    <w:p w14:paraId="2016A64A" w14:textId="77777777" w:rsidR="00BE16E7" w:rsidRDefault="00BE16E7" w:rsidP="001A37FB">
      <w:pPr>
        <w:pStyle w:val="Heading2"/>
        <w:jc w:val="left"/>
      </w:pPr>
    </w:p>
    <w:p w14:paraId="6819D7F8" w14:textId="573179B3"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44"/>
        <w:gridCol w:w="3324"/>
        <w:gridCol w:w="3263"/>
        <w:gridCol w:w="1185"/>
      </w:tblGrid>
      <w:tr w:rsidR="00115A68" w:rsidRPr="00402602" w14:paraId="67436BB2" w14:textId="77777777" w:rsidTr="00B7262D">
        <w:trPr>
          <w:cantSplit/>
          <w:tblHeader/>
        </w:trPr>
        <w:tc>
          <w:tcPr>
            <w:tcW w:w="3174" w:type="dxa"/>
            <w:vAlign w:val="center"/>
          </w:tcPr>
          <w:p w14:paraId="739386E3" w14:textId="77777777" w:rsidR="00115A68" w:rsidRPr="00A83A6C" w:rsidRDefault="00115A68" w:rsidP="00854D78">
            <w:pPr>
              <w:pStyle w:val="Heading5"/>
              <w:jc w:val="center"/>
            </w:pPr>
            <w:r w:rsidRPr="00A83A6C">
              <w:t>Name</w:t>
            </w:r>
          </w:p>
        </w:tc>
        <w:tc>
          <w:tcPr>
            <w:tcW w:w="3253" w:type="dxa"/>
            <w:vAlign w:val="center"/>
          </w:tcPr>
          <w:p w14:paraId="7DAAAD1E" w14:textId="77777777" w:rsidR="00115A68" w:rsidRPr="00A83A6C" w:rsidRDefault="00115A68" w:rsidP="00854D78">
            <w:pPr>
              <w:pStyle w:val="Heading5"/>
              <w:jc w:val="center"/>
            </w:pPr>
            <w:r w:rsidRPr="00A83A6C">
              <w:t>Position/affiliation</w:t>
            </w:r>
          </w:p>
        </w:tc>
        <w:bookmarkStart w:id="31" w:name="_Signature"/>
        <w:bookmarkEnd w:id="31"/>
        <w:tc>
          <w:tcPr>
            <w:tcW w:w="3193" w:type="dxa"/>
            <w:vAlign w:val="center"/>
          </w:tcPr>
          <w:p w14:paraId="17C06571" w14:textId="77777777" w:rsidR="00115A68" w:rsidRPr="00A83A6C" w:rsidRDefault="00115A68" w:rsidP="00854D78">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854D78">
            <w:pPr>
              <w:pStyle w:val="Heading5"/>
              <w:jc w:val="center"/>
            </w:pPr>
            <w:r w:rsidRPr="00A83A6C">
              <w:t>Date</w:t>
            </w:r>
          </w:p>
        </w:tc>
      </w:tr>
      <w:tr w:rsidR="00115A68" w14:paraId="0AE26A02" w14:textId="77777777" w:rsidTr="00B7262D">
        <w:trPr>
          <w:cantSplit/>
          <w:trHeight w:val="489"/>
        </w:trPr>
        <w:tc>
          <w:tcPr>
            <w:tcW w:w="3174" w:type="dxa"/>
            <w:vAlign w:val="center"/>
          </w:tcPr>
          <w:p w14:paraId="20877218" w14:textId="5135A3BF" w:rsidR="00115A68" w:rsidRDefault="00B7262D" w:rsidP="00854D78">
            <w:pPr>
              <w:spacing w:line="240" w:lineRule="auto"/>
            </w:pPr>
            <w:r>
              <w:t>David Espinosa</w:t>
            </w:r>
          </w:p>
        </w:tc>
        <w:tc>
          <w:tcPr>
            <w:tcW w:w="3253" w:type="dxa"/>
            <w:vAlign w:val="center"/>
          </w:tcPr>
          <w:p w14:paraId="0730C1D0" w14:textId="69F87566" w:rsidR="00115A68" w:rsidRDefault="00B7262D" w:rsidP="00854D78">
            <w:pPr>
              <w:spacing w:line="240" w:lineRule="auto"/>
            </w:pPr>
            <w:r>
              <w:t>Chair</w:t>
            </w:r>
            <w:r w:rsidR="00D35AF0">
              <w:t>,</w:t>
            </w:r>
            <w:r w:rsidR="00A30FB8">
              <w:t xml:space="preserve"> </w:t>
            </w:r>
            <w:r>
              <w:t xml:space="preserve">History </w:t>
            </w:r>
          </w:p>
        </w:tc>
        <w:tc>
          <w:tcPr>
            <w:tcW w:w="3193" w:type="dxa"/>
            <w:vAlign w:val="center"/>
          </w:tcPr>
          <w:p w14:paraId="7487F9CA" w14:textId="77777777" w:rsidR="00115A68" w:rsidRDefault="00115A68" w:rsidP="00854D78">
            <w:pPr>
              <w:spacing w:line="240" w:lineRule="auto"/>
            </w:pPr>
          </w:p>
        </w:tc>
        <w:tc>
          <w:tcPr>
            <w:tcW w:w="1160" w:type="dxa"/>
            <w:vAlign w:val="center"/>
          </w:tcPr>
          <w:p w14:paraId="1F86A130" w14:textId="77777777" w:rsidR="00115A68" w:rsidRDefault="00115A68" w:rsidP="00854D78">
            <w:pPr>
              <w:spacing w:line="240" w:lineRule="auto"/>
            </w:pPr>
          </w:p>
        </w:tc>
      </w:tr>
      <w:tr w:rsidR="00115A68" w14:paraId="5FB4CB46" w14:textId="77777777" w:rsidTr="00B7262D">
        <w:trPr>
          <w:cantSplit/>
          <w:trHeight w:val="489"/>
        </w:trPr>
        <w:tc>
          <w:tcPr>
            <w:tcW w:w="3174" w:type="dxa"/>
            <w:vAlign w:val="center"/>
          </w:tcPr>
          <w:p w14:paraId="6ED2A8A6" w14:textId="31A3A818" w:rsidR="00115A68" w:rsidRDefault="00B7262D" w:rsidP="00854D78">
            <w:pPr>
              <w:spacing w:line="240" w:lineRule="auto"/>
            </w:pPr>
            <w:r>
              <w:t>Earl Simson</w:t>
            </w:r>
          </w:p>
        </w:tc>
        <w:tc>
          <w:tcPr>
            <w:tcW w:w="3253" w:type="dxa"/>
            <w:vAlign w:val="center"/>
          </w:tcPr>
          <w:p w14:paraId="229CC930" w14:textId="2D0A2E1A" w:rsidR="00115A68" w:rsidRDefault="00115A68" w:rsidP="00854D78">
            <w:pPr>
              <w:spacing w:line="240" w:lineRule="auto"/>
            </w:pPr>
            <w:r>
              <w:t xml:space="preserve">Dean of </w:t>
            </w:r>
            <w:r w:rsidR="00B7262D">
              <w:t xml:space="preserve"> FAS</w:t>
            </w:r>
          </w:p>
        </w:tc>
        <w:tc>
          <w:tcPr>
            <w:tcW w:w="3193" w:type="dxa"/>
            <w:vAlign w:val="center"/>
          </w:tcPr>
          <w:p w14:paraId="73DF0B07" w14:textId="77777777" w:rsidR="00115A68" w:rsidRDefault="00115A68" w:rsidP="00854D78">
            <w:pPr>
              <w:spacing w:line="240" w:lineRule="auto"/>
            </w:pPr>
          </w:p>
        </w:tc>
        <w:tc>
          <w:tcPr>
            <w:tcW w:w="1160" w:type="dxa"/>
            <w:vAlign w:val="center"/>
          </w:tcPr>
          <w:p w14:paraId="4EB70E84" w14:textId="3A38569B" w:rsidR="00115A68" w:rsidRDefault="00115A68" w:rsidP="00854D78">
            <w:pPr>
              <w:spacing w:line="240" w:lineRule="auto"/>
            </w:pPr>
          </w:p>
        </w:tc>
      </w:tr>
      <w:tr w:rsidR="00B7262D" w14:paraId="099DBEE3" w14:textId="77777777" w:rsidTr="00B7262D">
        <w:trPr>
          <w:cantSplit/>
          <w:trHeight w:val="489"/>
        </w:trPr>
        <w:tc>
          <w:tcPr>
            <w:tcW w:w="3174" w:type="dxa"/>
            <w:vAlign w:val="center"/>
          </w:tcPr>
          <w:p w14:paraId="273180AC" w14:textId="07390840" w:rsidR="00B7262D" w:rsidRDefault="008B7756" w:rsidP="00854D78">
            <w:pPr>
              <w:spacing w:line="240" w:lineRule="auto"/>
            </w:pPr>
            <w:r w:rsidRPr="008B7756">
              <w:t>Gerri August</w:t>
            </w:r>
          </w:p>
        </w:tc>
        <w:tc>
          <w:tcPr>
            <w:tcW w:w="3253" w:type="dxa"/>
            <w:vAlign w:val="center"/>
          </w:tcPr>
          <w:p w14:paraId="31220C3E" w14:textId="14CBCB1D" w:rsidR="00B7262D" w:rsidRDefault="008B7756" w:rsidP="00854D78">
            <w:pPr>
              <w:spacing w:line="240" w:lineRule="auto"/>
            </w:pPr>
            <w:r w:rsidRPr="008B7756">
              <w:t>Interim Co-Dean FSEHD</w:t>
            </w:r>
          </w:p>
        </w:tc>
        <w:tc>
          <w:tcPr>
            <w:tcW w:w="3193" w:type="dxa"/>
            <w:vAlign w:val="center"/>
          </w:tcPr>
          <w:p w14:paraId="023C847D" w14:textId="77777777" w:rsidR="00B7262D" w:rsidRDefault="00B7262D" w:rsidP="00854D78">
            <w:pPr>
              <w:spacing w:line="240" w:lineRule="auto"/>
            </w:pPr>
          </w:p>
        </w:tc>
        <w:tc>
          <w:tcPr>
            <w:tcW w:w="1160" w:type="dxa"/>
            <w:vAlign w:val="center"/>
          </w:tcPr>
          <w:p w14:paraId="66B35A58" w14:textId="77777777" w:rsidR="00B7262D" w:rsidRDefault="00B7262D" w:rsidP="00854D78">
            <w:pPr>
              <w:spacing w:line="240" w:lineRule="auto"/>
            </w:pPr>
          </w:p>
        </w:tc>
      </w:tr>
      <w:tr w:rsidR="008B7756" w14:paraId="568DCFCE" w14:textId="77777777" w:rsidTr="00B7262D">
        <w:trPr>
          <w:cantSplit/>
          <w:trHeight w:val="489"/>
        </w:trPr>
        <w:tc>
          <w:tcPr>
            <w:tcW w:w="3174" w:type="dxa"/>
            <w:vAlign w:val="center"/>
          </w:tcPr>
          <w:p w14:paraId="2643D4B4" w14:textId="0AAD375E" w:rsidR="008B7756" w:rsidRDefault="008B7756" w:rsidP="00854D78">
            <w:pPr>
              <w:spacing w:line="240" w:lineRule="auto"/>
            </w:pPr>
            <w:r w:rsidRPr="008B7756">
              <w:t>Julie Horwitz</w:t>
            </w:r>
          </w:p>
        </w:tc>
        <w:tc>
          <w:tcPr>
            <w:tcW w:w="3253" w:type="dxa"/>
            <w:vAlign w:val="center"/>
          </w:tcPr>
          <w:p w14:paraId="1343C879" w14:textId="47521E0E" w:rsidR="008B7756" w:rsidRPr="008B7756" w:rsidRDefault="008B7756" w:rsidP="00854D78">
            <w:pPr>
              <w:spacing w:line="240" w:lineRule="auto"/>
            </w:pPr>
            <w:r w:rsidRPr="008B7756">
              <w:t>Interim Co-Dean FSEHD</w:t>
            </w:r>
          </w:p>
        </w:tc>
        <w:tc>
          <w:tcPr>
            <w:tcW w:w="3193" w:type="dxa"/>
            <w:vAlign w:val="center"/>
          </w:tcPr>
          <w:p w14:paraId="2A6E7D96" w14:textId="77777777" w:rsidR="008B7756" w:rsidRDefault="008B7756" w:rsidP="00854D78">
            <w:pPr>
              <w:spacing w:line="240" w:lineRule="auto"/>
            </w:pPr>
          </w:p>
        </w:tc>
        <w:tc>
          <w:tcPr>
            <w:tcW w:w="1160" w:type="dxa"/>
            <w:vAlign w:val="center"/>
          </w:tcPr>
          <w:p w14:paraId="6BD49CBC" w14:textId="77777777" w:rsidR="008B7756" w:rsidRDefault="008B7756" w:rsidP="00854D78">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2" w:name="acknowledge"/>
        <w:bookmarkEnd w:id="32"/>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854D78">
        <w:trPr>
          <w:cantSplit/>
          <w:tblHeader/>
        </w:trPr>
        <w:tc>
          <w:tcPr>
            <w:tcW w:w="3279" w:type="dxa"/>
            <w:vAlign w:val="center"/>
          </w:tcPr>
          <w:p w14:paraId="3E1DDF49" w14:textId="77777777" w:rsidR="00115A68" w:rsidRPr="00A83A6C" w:rsidRDefault="00115A68" w:rsidP="00854D78">
            <w:pPr>
              <w:pStyle w:val="Heading5"/>
              <w:jc w:val="center"/>
            </w:pPr>
            <w:r w:rsidRPr="00A83A6C">
              <w:t>Name</w:t>
            </w:r>
          </w:p>
        </w:tc>
        <w:tc>
          <w:tcPr>
            <w:tcW w:w="3279" w:type="dxa"/>
            <w:vAlign w:val="center"/>
          </w:tcPr>
          <w:p w14:paraId="1B0BC45F" w14:textId="77777777" w:rsidR="00115A68" w:rsidRPr="00A83A6C" w:rsidRDefault="00115A68" w:rsidP="00854D78">
            <w:pPr>
              <w:pStyle w:val="Heading5"/>
              <w:jc w:val="center"/>
            </w:pPr>
            <w:r w:rsidRPr="00A83A6C">
              <w:t>Position/affiliation</w:t>
            </w:r>
          </w:p>
        </w:tc>
        <w:tc>
          <w:tcPr>
            <w:tcW w:w="3280" w:type="dxa"/>
            <w:vAlign w:val="center"/>
          </w:tcPr>
          <w:p w14:paraId="2D79239D" w14:textId="77777777" w:rsidR="00115A68" w:rsidRPr="00A87611" w:rsidRDefault="00F704F0" w:rsidP="00854D78">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3" w:name="Signature_2"/>
            <w:bookmarkEnd w:id="33"/>
          </w:p>
        </w:tc>
        <w:tc>
          <w:tcPr>
            <w:tcW w:w="1178" w:type="dxa"/>
            <w:vAlign w:val="center"/>
          </w:tcPr>
          <w:p w14:paraId="1B58133B" w14:textId="77777777" w:rsidR="00115A68" w:rsidRPr="00A83A6C" w:rsidRDefault="00115A68" w:rsidP="00854D78">
            <w:pPr>
              <w:pStyle w:val="Heading5"/>
              <w:jc w:val="center"/>
            </w:pPr>
            <w:r w:rsidRPr="00A83A6C">
              <w:t>Date</w:t>
            </w:r>
          </w:p>
        </w:tc>
      </w:tr>
      <w:tr w:rsidR="00115A68" w14:paraId="1CA688DC" w14:textId="77777777" w:rsidTr="00854D78">
        <w:trPr>
          <w:cantSplit/>
          <w:trHeight w:val="489"/>
        </w:trPr>
        <w:tc>
          <w:tcPr>
            <w:tcW w:w="3279" w:type="dxa"/>
            <w:vAlign w:val="center"/>
          </w:tcPr>
          <w:p w14:paraId="69BC619F" w14:textId="1D76CA0F" w:rsidR="00115A68" w:rsidRDefault="00B7262D" w:rsidP="00B7262D">
            <w:pPr>
              <w:spacing w:line="240" w:lineRule="auto"/>
              <w:jc w:val="center"/>
            </w:pPr>
            <w:r>
              <w:t>Lesley Bogad</w:t>
            </w:r>
          </w:p>
        </w:tc>
        <w:tc>
          <w:tcPr>
            <w:tcW w:w="3279" w:type="dxa"/>
            <w:vAlign w:val="center"/>
          </w:tcPr>
          <w:p w14:paraId="7AFA00B4" w14:textId="30577599" w:rsidR="00115A68" w:rsidRDefault="00B7262D" w:rsidP="00B7262D">
            <w:pPr>
              <w:spacing w:line="240" w:lineRule="auto"/>
              <w:jc w:val="center"/>
            </w:pPr>
            <w:r>
              <w:t>Chair</w:t>
            </w:r>
            <w:r w:rsidR="00D35AF0">
              <w:t>,</w:t>
            </w:r>
            <w:r>
              <w:t xml:space="preserve"> Education</w:t>
            </w:r>
            <w:r w:rsidR="00B83AEF">
              <w:t>al</w:t>
            </w:r>
            <w:r>
              <w:t xml:space="preserve"> Studies</w:t>
            </w:r>
          </w:p>
        </w:tc>
        <w:tc>
          <w:tcPr>
            <w:tcW w:w="3280" w:type="dxa"/>
            <w:vAlign w:val="center"/>
          </w:tcPr>
          <w:p w14:paraId="63F9F878" w14:textId="77777777" w:rsidR="00115A68" w:rsidRDefault="00115A68" w:rsidP="00854D78">
            <w:pPr>
              <w:spacing w:line="240" w:lineRule="auto"/>
            </w:pPr>
          </w:p>
        </w:tc>
        <w:tc>
          <w:tcPr>
            <w:tcW w:w="1178" w:type="dxa"/>
            <w:vAlign w:val="center"/>
          </w:tcPr>
          <w:p w14:paraId="07BDEFD6" w14:textId="77777777" w:rsidR="00115A68" w:rsidRDefault="00115A68" w:rsidP="00854D78">
            <w:pPr>
              <w:spacing w:line="240" w:lineRule="auto"/>
            </w:pPr>
          </w:p>
        </w:tc>
      </w:tr>
      <w:tr w:rsidR="00115A68" w14:paraId="6F8C6D2D" w14:textId="77777777" w:rsidTr="00854D78">
        <w:trPr>
          <w:cantSplit/>
          <w:trHeight w:val="489"/>
        </w:trPr>
        <w:tc>
          <w:tcPr>
            <w:tcW w:w="3279" w:type="dxa"/>
            <w:vAlign w:val="center"/>
          </w:tcPr>
          <w:p w14:paraId="3BDD2887" w14:textId="4406122B" w:rsidR="00115A68" w:rsidRDefault="00115A68" w:rsidP="00D65E93">
            <w:pPr>
              <w:spacing w:line="240" w:lineRule="auto"/>
              <w:jc w:val="center"/>
            </w:pPr>
          </w:p>
        </w:tc>
        <w:tc>
          <w:tcPr>
            <w:tcW w:w="3279" w:type="dxa"/>
            <w:vAlign w:val="center"/>
          </w:tcPr>
          <w:p w14:paraId="2E689D42" w14:textId="6A896AAF" w:rsidR="00115A68" w:rsidRDefault="00115A68" w:rsidP="00B7262D">
            <w:pPr>
              <w:spacing w:line="240" w:lineRule="auto"/>
              <w:jc w:val="center"/>
            </w:pPr>
          </w:p>
        </w:tc>
        <w:tc>
          <w:tcPr>
            <w:tcW w:w="3280" w:type="dxa"/>
            <w:vAlign w:val="center"/>
          </w:tcPr>
          <w:p w14:paraId="7E65BB20" w14:textId="77777777" w:rsidR="00115A68" w:rsidRDefault="00115A68" w:rsidP="00854D78">
            <w:pPr>
              <w:spacing w:line="240" w:lineRule="auto"/>
            </w:pPr>
          </w:p>
        </w:tc>
        <w:tc>
          <w:tcPr>
            <w:tcW w:w="1178" w:type="dxa"/>
            <w:vAlign w:val="center"/>
          </w:tcPr>
          <w:p w14:paraId="1FC8A5C6" w14:textId="1E5F45B6" w:rsidR="00115A68" w:rsidRDefault="00115A68" w:rsidP="00854D78">
            <w:pPr>
              <w:spacing w:line="240" w:lineRule="auto"/>
            </w:pP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D240B" w14:textId="77777777" w:rsidR="00F704F0" w:rsidRDefault="00F704F0" w:rsidP="00FA78CA">
      <w:pPr>
        <w:spacing w:line="240" w:lineRule="auto"/>
      </w:pPr>
      <w:r>
        <w:separator/>
      </w:r>
    </w:p>
  </w:endnote>
  <w:endnote w:type="continuationSeparator" w:id="0">
    <w:p w14:paraId="55314D93" w14:textId="77777777" w:rsidR="00F704F0" w:rsidRDefault="00F704F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B73438" w:rsidRPr="00310D95" w:rsidRDefault="00B73438"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7F4E99">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7F4E99">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8528C" w14:textId="77777777" w:rsidR="00F704F0" w:rsidRDefault="00F704F0" w:rsidP="00FA78CA">
      <w:pPr>
        <w:spacing w:line="240" w:lineRule="auto"/>
      </w:pPr>
      <w:r>
        <w:separator/>
      </w:r>
    </w:p>
  </w:footnote>
  <w:footnote w:type="continuationSeparator" w:id="0">
    <w:p w14:paraId="04F7F7E9" w14:textId="77777777" w:rsidR="00F704F0" w:rsidRDefault="00F704F0"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E90D2B3" w:rsidR="00B73438" w:rsidRPr="004254A0" w:rsidRDefault="00B73438"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BE16E7">
      <w:rPr>
        <w:color w:val="4F6228"/>
      </w:rPr>
      <w:t>18-19-221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BE16E7">
      <w:rPr>
        <w:color w:val="4F6228"/>
      </w:rPr>
      <w:t>3/24/2019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B73438" w:rsidRPr="008745BA" w:rsidRDefault="00B73438"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5535"/>
    <w:rsid w:val="00010085"/>
    <w:rsid w:val="00013152"/>
    <w:rsid w:val="000301C7"/>
    <w:rsid w:val="00036126"/>
    <w:rsid w:val="0004554C"/>
    <w:rsid w:val="000556B3"/>
    <w:rsid w:val="000654ED"/>
    <w:rsid w:val="0007577E"/>
    <w:rsid w:val="00076D00"/>
    <w:rsid w:val="000810FF"/>
    <w:rsid w:val="000A36CD"/>
    <w:rsid w:val="000C6056"/>
    <w:rsid w:val="000D1497"/>
    <w:rsid w:val="000D1F80"/>
    <w:rsid w:val="000D21F2"/>
    <w:rsid w:val="000E2CBA"/>
    <w:rsid w:val="000F2DC4"/>
    <w:rsid w:val="001010FA"/>
    <w:rsid w:val="001014F1"/>
    <w:rsid w:val="00101BA4"/>
    <w:rsid w:val="0010291E"/>
    <w:rsid w:val="00115A68"/>
    <w:rsid w:val="0011690A"/>
    <w:rsid w:val="00120C12"/>
    <w:rsid w:val="001278A4"/>
    <w:rsid w:val="0013176C"/>
    <w:rsid w:val="00131B87"/>
    <w:rsid w:val="001429AA"/>
    <w:rsid w:val="00150E62"/>
    <w:rsid w:val="00153D74"/>
    <w:rsid w:val="00170FE8"/>
    <w:rsid w:val="00176C55"/>
    <w:rsid w:val="00181A4B"/>
    <w:rsid w:val="001A37FB"/>
    <w:rsid w:val="001A51ED"/>
    <w:rsid w:val="001A5D2A"/>
    <w:rsid w:val="001B2E3A"/>
    <w:rsid w:val="001E25F7"/>
    <w:rsid w:val="0020058E"/>
    <w:rsid w:val="00237355"/>
    <w:rsid w:val="00241D31"/>
    <w:rsid w:val="00247893"/>
    <w:rsid w:val="0026461B"/>
    <w:rsid w:val="002679DC"/>
    <w:rsid w:val="0027634D"/>
    <w:rsid w:val="00284473"/>
    <w:rsid w:val="00290E18"/>
    <w:rsid w:val="00292D43"/>
    <w:rsid w:val="00293639"/>
    <w:rsid w:val="00296BA1"/>
    <w:rsid w:val="0029768B"/>
    <w:rsid w:val="002A3788"/>
    <w:rsid w:val="002A405E"/>
    <w:rsid w:val="002B1FF7"/>
    <w:rsid w:val="002B24F6"/>
    <w:rsid w:val="002B7880"/>
    <w:rsid w:val="002C3D63"/>
    <w:rsid w:val="002D194C"/>
    <w:rsid w:val="002F1211"/>
    <w:rsid w:val="002F36B8"/>
    <w:rsid w:val="002F4EB7"/>
    <w:rsid w:val="00310D95"/>
    <w:rsid w:val="003114BB"/>
    <w:rsid w:val="00316F2B"/>
    <w:rsid w:val="0032497E"/>
    <w:rsid w:val="00336B90"/>
    <w:rsid w:val="00345149"/>
    <w:rsid w:val="00376A8B"/>
    <w:rsid w:val="003A0B86"/>
    <w:rsid w:val="003A45F6"/>
    <w:rsid w:val="003B4A52"/>
    <w:rsid w:val="003C1A54"/>
    <w:rsid w:val="003C511E"/>
    <w:rsid w:val="003C7A34"/>
    <w:rsid w:val="003D7372"/>
    <w:rsid w:val="003F099C"/>
    <w:rsid w:val="003F4E82"/>
    <w:rsid w:val="003F5634"/>
    <w:rsid w:val="003F6A2B"/>
    <w:rsid w:val="0040089B"/>
    <w:rsid w:val="00402602"/>
    <w:rsid w:val="004203F6"/>
    <w:rsid w:val="004254A0"/>
    <w:rsid w:val="004313E6"/>
    <w:rsid w:val="004403BD"/>
    <w:rsid w:val="00442EEA"/>
    <w:rsid w:val="004779B4"/>
    <w:rsid w:val="004E57C5"/>
    <w:rsid w:val="004F2F72"/>
    <w:rsid w:val="004F50D5"/>
    <w:rsid w:val="005034AA"/>
    <w:rsid w:val="00517DB2"/>
    <w:rsid w:val="005473BC"/>
    <w:rsid w:val="005873E3"/>
    <w:rsid w:val="00595E44"/>
    <w:rsid w:val="005B07CD"/>
    <w:rsid w:val="005B1049"/>
    <w:rsid w:val="005B3AAC"/>
    <w:rsid w:val="005C23BD"/>
    <w:rsid w:val="005C3F83"/>
    <w:rsid w:val="005C6800"/>
    <w:rsid w:val="005D389E"/>
    <w:rsid w:val="005E6B0F"/>
    <w:rsid w:val="005F2A05"/>
    <w:rsid w:val="006106EC"/>
    <w:rsid w:val="006572D9"/>
    <w:rsid w:val="00670869"/>
    <w:rsid w:val="006761E1"/>
    <w:rsid w:val="006970B0"/>
    <w:rsid w:val="006B20A9"/>
    <w:rsid w:val="006D2DE9"/>
    <w:rsid w:val="006E3AF2"/>
    <w:rsid w:val="006E6680"/>
    <w:rsid w:val="006F7F90"/>
    <w:rsid w:val="00703DED"/>
    <w:rsid w:val="00704CFF"/>
    <w:rsid w:val="00706745"/>
    <w:rsid w:val="007072F7"/>
    <w:rsid w:val="0072217B"/>
    <w:rsid w:val="00733C29"/>
    <w:rsid w:val="0074235B"/>
    <w:rsid w:val="00743AD2"/>
    <w:rsid w:val="007445F4"/>
    <w:rsid w:val="007554DE"/>
    <w:rsid w:val="00760EA6"/>
    <w:rsid w:val="00795D54"/>
    <w:rsid w:val="00796AF7"/>
    <w:rsid w:val="007970C3"/>
    <w:rsid w:val="007A30F6"/>
    <w:rsid w:val="007A5702"/>
    <w:rsid w:val="007B10BE"/>
    <w:rsid w:val="007D1B31"/>
    <w:rsid w:val="007D37C3"/>
    <w:rsid w:val="007F4E99"/>
    <w:rsid w:val="007F554B"/>
    <w:rsid w:val="008122C6"/>
    <w:rsid w:val="0085229B"/>
    <w:rsid w:val="00854D78"/>
    <w:rsid w:val="008555D8"/>
    <w:rsid w:val="008628B1"/>
    <w:rsid w:val="00865915"/>
    <w:rsid w:val="00872775"/>
    <w:rsid w:val="008745BA"/>
    <w:rsid w:val="00880392"/>
    <w:rsid w:val="008836DF"/>
    <w:rsid w:val="008847FE"/>
    <w:rsid w:val="0089234B"/>
    <w:rsid w:val="008927AF"/>
    <w:rsid w:val="0089400B"/>
    <w:rsid w:val="008A2292"/>
    <w:rsid w:val="008A6179"/>
    <w:rsid w:val="008A6AFB"/>
    <w:rsid w:val="008B1F84"/>
    <w:rsid w:val="008B25AF"/>
    <w:rsid w:val="008B7756"/>
    <w:rsid w:val="008D52B7"/>
    <w:rsid w:val="008E0FCD"/>
    <w:rsid w:val="008E3EFA"/>
    <w:rsid w:val="008F175C"/>
    <w:rsid w:val="00905E67"/>
    <w:rsid w:val="00913143"/>
    <w:rsid w:val="00925C7F"/>
    <w:rsid w:val="00936421"/>
    <w:rsid w:val="009458D2"/>
    <w:rsid w:val="00946B20"/>
    <w:rsid w:val="0097229A"/>
    <w:rsid w:val="0098046D"/>
    <w:rsid w:val="00984B36"/>
    <w:rsid w:val="009A4E6F"/>
    <w:rsid w:val="009A58C1"/>
    <w:rsid w:val="009B4B02"/>
    <w:rsid w:val="009C1440"/>
    <w:rsid w:val="009C57A4"/>
    <w:rsid w:val="009F029C"/>
    <w:rsid w:val="009F2F3E"/>
    <w:rsid w:val="00A01611"/>
    <w:rsid w:val="00A04A92"/>
    <w:rsid w:val="00A06E22"/>
    <w:rsid w:val="00A11DCD"/>
    <w:rsid w:val="00A30FB8"/>
    <w:rsid w:val="00A316E3"/>
    <w:rsid w:val="00A32214"/>
    <w:rsid w:val="00A442D7"/>
    <w:rsid w:val="00A4567E"/>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0529"/>
    <w:rsid w:val="00B51B79"/>
    <w:rsid w:val="00B605CE"/>
    <w:rsid w:val="00B649C4"/>
    <w:rsid w:val="00B7262D"/>
    <w:rsid w:val="00B73438"/>
    <w:rsid w:val="00B82B64"/>
    <w:rsid w:val="00B83AEF"/>
    <w:rsid w:val="00B85F49"/>
    <w:rsid w:val="00B862BF"/>
    <w:rsid w:val="00B87B39"/>
    <w:rsid w:val="00B91BA7"/>
    <w:rsid w:val="00BB11B9"/>
    <w:rsid w:val="00BC42B6"/>
    <w:rsid w:val="00BE16E7"/>
    <w:rsid w:val="00BF1795"/>
    <w:rsid w:val="00C0654C"/>
    <w:rsid w:val="00C11283"/>
    <w:rsid w:val="00C25F9D"/>
    <w:rsid w:val="00C31E83"/>
    <w:rsid w:val="00C344AB"/>
    <w:rsid w:val="00C518C1"/>
    <w:rsid w:val="00C53751"/>
    <w:rsid w:val="00C60779"/>
    <w:rsid w:val="00C63F4F"/>
    <w:rsid w:val="00C94576"/>
    <w:rsid w:val="00C969FA"/>
    <w:rsid w:val="00C97577"/>
    <w:rsid w:val="00CA1C8C"/>
    <w:rsid w:val="00CA71A8"/>
    <w:rsid w:val="00CC03A7"/>
    <w:rsid w:val="00CC3E7A"/>
    <w:rsid w:val="00CD18DD"/>
    <w:rsid w:val="00D35AF0"/>
    <w:rsid w:val="00D4090B"/>
    <w:rsid w:val="00D43A75"/>
    <w:rsid w:val="00D44397"/>
    <w:rsid w:val="00D56C09"/>
    <w:rsid w:val="00D64DF4"/>
    <w:rsid w:val="00D65E93"/>
    <w:rsid w:val="00D65F02"/>
    <w:rsid w:val="00D73C49"/>
    <w:rsid w:val="00D75B84"/>
    <w:rsid w:val="00D75FF8"/>
    <w:rsid w:val="00DA266C"/>
    <w:rsid w:val="00DA666F"/>
    <w:rsid w:val="00DA73A0"/>
    <w:rsid w:val="00DB23D4"/>
    <w:rsid w:val="00DB63D4"/>
    <w:rsid w:val="00DD69AE"/>
    <w:rsid w:val="00DE2B7A"/>
    <w:rsid w:val="00DF4FCD"/>
    <w:rsid w:val="00DF7C07"/>
    <w:rsid w:val="00E17ABC"/>
    <w:rsid w:val="00E36AF7"/>
    <w:rsid w:val="00E4755D"/>
    <w:rsid w:val="00E641DE"/>
    <w:rsid w:val="00EB33FD"/>
    <w:rsid w:val="00EC63A4"/>
    <w:rsid w:val="00EC7B24"/>
    <w:rsid w:val="00ED1712"/>
    <w:rsid w:val="00F15B95"/>
    <w:rsid w:val="00F16B3F"/>
    <w:rsid w:val="00F2203D"/>
    <w:rsid w:val="00F3256C"/>
    <w:rsid w:val="00F32980"/>
    <w:rsid w:val="00F5043B"/>
    <w:rsid w:val="00F64260"/>
    <w:rsid w:val="00F704F0"/>
    <w:rsid w:val="00F871BA"/>
    <w:rsid w:val="00FA6359"/>
    <w:rsid w:val="00FA6998"/>
    <w:rsid w:val="00FA6A5C"/>
    <w:rsid w:val="00FA769F"/>
    <w:rsid w:val="00FA78CA"/>
    <w:rsid w:val="00FE6A1D"/>
    <w:rsid w:val="00FE79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D2629CAC-369E-4A96-9513-5CCFA2E2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59643">
      <w:bodyDiv w:val="1"/>
      <w:marLeft w:val="0"/>
      <w:marRight w:val="0"/>
      <w:marTop w:val="0"/>
      <w:marBottom w:val="0"/>
      <w:divBdr>
        <w:top w:val="none" w:sz="0" w:space="0" w:color="auto"/>
        <w:left w:val="none" w:sz="0" w:space="0" w:color="auto"/>
        <w:bottom w:val="none" w:sz="0" w:space="0" w:color="auto"/>
        <w:right w:val="none" w:sz="0" w:space="0" w:color="auto"/>
      </w:divBdr>
    </w:div>
    <w:div w:id="13102694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67Z3ZXSPZZWZ-949-898</_dlc_DocId>
    <_dlc_DocIdUrl xmlns="67887a43-7e4d-4c1c-91d7-15e417b1b8ab">
      <Url>https://w3.ric.edu/curriculum_committee/_layouts/15/DocIdRedir.aspx?ID=67Z3ZXSPZZWZ-949-898</Url>
      <Description>67Z3ZXSPZZWZ-949-898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E3F66614-B306-484E-A209-D0183BF18074}"/>
</file>

<file path=docProps/app.xml><?xml version="1.0" encoding="utf-8"?>
<Properties xmlns="http://schemas.openxmlformats.org/officeDocument/2006/extended-properties" xmlns:vt="http://schemas.openxmlformats.org/officeDocument/2006/docPropsVTypes">
  <Template>Normal.dotm</Template>
  <TotalTime>11</TotalTime>
  <Pages>4</Pages>
  <Words>2400</Words>
  <Characters>13685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17</cp:revision>
  <cp:lastPrinted>2015-10-02T15:20:00Z</cp:lastPrinted>
  <dcterms:created xsi:type="dcterms:W3CDTF">2019-03-02T19:53:00Z</dcterms:created>
  <dcterms:modified xsi:type="dcterms:W3CDTF">2019-04-17T23:34:00Z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1ad0feda-ad80-49a9-9620-7a31dbd45672</vt:lpwstr>
  </property>
</Properties>
</file>