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E657F6" w:rsidRPr="00E657F6" w:rsidRDefault="00106839" w:rsidP="000C015D">
            <w:pPr>
              <w:pStyle w:val="Heading5"/>
              <w:rPr>
                <w:b/>
              </w:rPr>
            </w:pPr>
            <w:bookmarkStart w:id="0" w:name="Proposal"/>
            <w:bookmarkEnd w:id="0"/>
            <w:r>
              <w:rPr>
                <w:b/>
              </w:rPr>
              <w:t xml:space="preserve">BS </w:t>
            </w:r>
            <w:r w:rsidR="000C015D">
              <w:rPr>
                <w:b/>
              </w:rPr>
              <w:t>Management major</w:t>
            </w:r>
            <w:r w:rsidR="00E657F6">
              <w:rPr>
                <w:b/>
              </w:rPr>
              <w:t xml:space="preserve"> </w:t>
            </w:r>
            <w:r>
              <w:rPr>
                <w:b/>
              </w:rPr>
              <w:t xml:space="preserve">(all concentrations) </w:t>
            </w:r>
            <w:r w:rsidR="00E657F6">
              <w:rPr>
                <w:b/>
              </w:rPr>
              <w:t>and management minor</w:t>
            </w:r>
          </w:p>
        </w:tc>
        <w:tc>
          <w:tcPr>
            <w:tcW w:w="131" w:type="pct"/>
            <w:vMerge w:val="restart"/>
          </w:tcPr>
          <w:p w:rsidR="008628B1" w:rsidRPr="008E0FCD" w:rsidRDefault="008628B1" w:rsidP="00345149">
            <w:pPr>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70001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265B7C" w:rsidP="00B862BF">
            <w:pPr>
              <w:rPr>
                <w:b/>
              </w:rPr>
            </w:pPr>
            <w:bookmarkStart w:id="5" w:name="Originator"/>
            <w:bookmarkEnd w:id="5"/>
            <w:r>
              <w:rPr>
                <w:b/>
              </w:rPr>
              <w:t>Julie Urda</w:t>
            </w:r>
          </w:p>
        </w:tc>
        <w:tc>
          <w:tcPr>
            <w:tcW w:w="1210" w:type="pct"/>
          </w:tcPr>
          <w:p w:rsidR="00F64260" w:rsidRPr="00946B20" w:rsidRDefault="0070001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65B7C" w:rsidP="00B862BF">
            <w:pPr>
              <w:rPr>
                <w:b/>
              </w:rPr>
            </w:pPr>
            <w:bookmarkStart w:id="6" w:name="home_dept"/>
            <w:bookmarkEnd w:id="6"/>
            <w:r>
              <w:rPr>
                <w:b/>
              </w:rPr>
              <w:t xml:space="preserve">Management &amp; Marketing </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0C015D" w:rsidRPr="000C015D" w:rsidRDefault="000C015D" w:rsidP="000C015D">
            <w:pPr>
              <w:pStyle w:val="TableParagraph"/>
              <w:rPr>
                <w:spacing w:val="-1"/>
                <w:sz w:val="24"/>
              </w:rPr>
            </w:pPr>
            <w:bookmarkStart w:id="7" w:name="Rationale"/>
            <w:bookmarkEnd w:id="7"/>
            <w:r w:rsidRPr="000C015D">
              <w:rPr>
                <w:sz w:val="24"/>
              </w:rPr>
              <w:t>The</w:t>
            </w:r>
            <w:r w:rsidRPr="000C015D">
              <w:rPr>
                <w:spacing w:val="-3"/>
                <w:sz w:val="24"/>
              </w:rPr>
              <w:t xml:space="preserve"> </w:t>
            </w:r>
            <w:r w:rsidRPr="000C015D">
              <w:rPr>
                <w:spacing w:val="-1"/>
                <w:sz w:val="24"/>
              </w:rPr>
              <w:t xml:space="preserve">Management and Marketing Department </w:t>
            </w:r>
            <w:r w:rsidRPr="000C015D">
              <w:rPr>
                <w:spacing w:val="-2"/>
                <w:sz w:val="24"/>
              </w:rPr>
              <w:t>proposes</w:t>
            </w:r>
            <w:r w:rsidRPr="000C015D">
              <w:rPr>
                <w:sz w:val="24"/>
              </w:rPr>
              <w:t xml:space="preserve"> </w:t>
            </w:r>
            <w:r w:rsidRPr="000C015D">
              <w:rPr>
                <w:spacing w:val="-1"/>
                <w:sz w:val="24"/>
              </w:rPr>
              <w:t>to</w:t>
            </w:r>
            <w:r w:rsidRPr="000C015D">
              <w:rPr>
                <w:spacing w:val="30"/>
                <w:sz w:val="24"/>
              </w:rPr>
              <w:t xml:space="preserve"> </w:t>
            </w:r>
            <w:r w:rsidRPr="000C015D">
              <w:rPr>
                <w:spacing w:val="-1"/>
                <w:sz w:val="24"/>
              </w:rPr>
              <w:t>revise the</w:t>
            </w:r>
            <w:r w:rsidRPr="000C015D">
              <w:rPr>
                <w:spacing w:val="30"/>
                <w:sz w:val="24"/>
              </w:rPr>
              <w:t xml:space="preserve"> </w:t>
            </w:r>
            <w:r w:rsidRPr="000C015D">
              <w:rPr>
                <w:spacing w:val="-1"/>
                <w:sz w:val="24"/>
              </w:rPr>
              <w:t>management curriculum.</w:t>
            </w:r>
            <w:r w:rsidRPr="000C015D">
              <w:rPr>
                <w:spacing w:val="28"/>
                <w:sz w:val="24"/>
              </w:rPr>
              <w:t xml:space="preserve"> </w:t>
            </w:r>
            <w:r w:rsidRPr="000C015D">
              <w:rPr>
                <w:sz w:val="24"/>
              </w:rPr>
              <w:t>We</w:t>
            </w:r>
            <w:r w:rsidRPr="000C015D">
              <w:rPr>
                <w:spacing w:val="11"/>
                <w:sz w:val="24"/>
              </w:rPr>
              <w:t xml:space="preserve"> </w:t>
            </w:r>
            <w:r w:rsidRPr="000C015D">
              <w:rPr>
                <w:spacing w:val="-1"/>
                <w:sz w:val="24"/>
              </w:rPr>
              <w:t>propose</w:t>
            </w:r>
            <w:r w:rsidRPr="000C015D">
              <w:rPr>
                <w:spacing w:val="12"/>
                <w:sz w:val="24"/>
              </w:rPr>
              <w:t xml:space="preserve"> </w:t>
            </w:r>
            <w:r w:rsidRPr="000C015D">
              <w:rPr>
                <w:spacing w:val="-1"/>
                <w:sz w:val="24"/>
              </w:rPr>
              <w:t>the</w:t>
            </w:r>
            <w:r w:rsidRPr="000C015D">
              <w:rPr>
                <w:spacing w:val="11"/>
                <w:sz w:val="24"/>
              </w:rPr>
              <w:t xml:space="preserve"> </w:t>
            </w:r>
            <w:r w:rsidRPr="000C015D">
              <w:rPr>
                <w:spacing w:val="-1"/>
                <w:sz w:val="24"/>
              </w:rPr>
              <w:t>following</w:t>
            </w:r>
            <w:r w:rsidRPr="000C015D">
              <w:rPr>
                <w:spacing w:val="7"/>
                <w:sz w:val="24"/>
              </w:rPr>
              <w:t xml:space="preserve"> </w:t>
            </w:r>
            <w:r w:rsidRPr="000C015D">
              <w:rPr>
                <w:spacing w:val="-1"/>
                <w:sz w:val="24"/>
              </w:rPr>
              <w:t>changes</w:t>
            </w:r>
            <w:r w:rsidRPr="000C015D">
              <w:rPr>
                <w:spacing w:val="10"/>
                <w:sz w:val="24"/>
              </w:rPr>
              <w:t xml:space="preserve"> </w:t>
            </w:r>
            <w:r w:rsidRPr="000C015D">
              <w:rPr>
                <w:spacing w:val="-1"/>
                <w:sz w:val="24"/>
              </w:rPr>
              <w:t>to</w:t>
            </w:r>
            <w:r w:rsidRPr="000C015D">
              <w:rPr>
                <w:sz w:val="24"/>
              </w:rPr>
              <w:t xml:space="preserve"> </w:t>
            </w:r>
            <w:r w:rsidRPr="000C015D">
              <w:rPr>
                <w:spacing w:val="-1"/>
                <w:sz w:val="24"/>
              </w:rPr>
              <w:t>satisfy</w:t>
            </w:r>
            <w:r w:rsidRPr="000C015D">
              <w:rPr>
                <w:spacing w:val="-2"/>
                <w:sz w:val="24"/>
              </w:rPr>
              <w:t xml:space="preserve"> </w:t>
            </w:r>
            <w:r w:rsidRPr="000C015D">
              <w:rPr>
                <w:spacing w:val="-1"/>
                <w:sz w:val="24"/>
              </w:rPr>
              <w:t>the our program</w:t>
            </w:r>
            <w:r w:rsidRPr="000C015D">
              <w:rPr>
                <w:sz w:val="24"/>
              </w:rPr>
              <w:t xml:space="preserve"> </w:t>
            </w:r>
            <w:r w:rsidRPr="000C015D">
              <w:rPr>
                <w:spacing w:val="-1"/>
                <w:sz w:val="24"/>
              </w:rPr>
              <w:t>objectives including:</w:t>
            </w:r>
            <w:r w:rsidRPr="000C015D">
              <w:rPr>
                <w:spacing w:val="10"/>
                <w:sz w:val="24"/>
              </w:rPr>
              <w:t xml:space="preserve"> </w:t>
            </w:r>
            <w:r w:rsidRPr="000C015D">
              <w:rPr>
                <w:sz w:val="24"/>
              </w:rPr>
              <w:t>1)</w:t>
            </w:r>
            <w:r w:rsidRPr="000C015D">
              <w:rPr>
                <w:spacing w:val="9"/>
                <w:sz w:val="24"/>
              </w:rPr>
              <w:t xml:space="preserve"> </w:t>
            </w:r>
            <w:r w:rsidRPr="000C015D">
              <w:rPr>
                <w:sz w:val="24"/>
              </w:rPr>
              <w:t>greater student engagement in experiential learning; 2) active instruction in writing-in-the-discipline; 3) more time allotted to course content; and 4) updating the management majors to reflect requirements of accreditation boards both within their respective fields and across the field of business in general.</w:t>
            </w:r>
          </w:p>
          <w:p w:rsidR="000C015D" w:rsidRPr="000C015D" w:rsidRDefault="000C015D" w:rsidP="000C015D">
            <w:pPr>
              <w:pStyle w:val="TableParagraph"/>
              <w:rPr>
                <w:rFonts w:eastAsia="Cambria" w:cs="Cambria"/>
                <w:b/>
                <w:bCs/>
                <w:sz w:val="24"/>
                <w:szCs w:val="23"/>
              </w:rPr>
            </w:pPr>
          </w:p>
          <w:p w:rsidR="000C015D" w:rsidRPr="000C015D" w:rsidRDefault="000C015D" w:rsidP="000C015D">
            <w:pPr>
              <w:pStyle w:val="TableParagraph"/>
              <w:rPr>
                <w:rFonts w:eastAsia="Cambria" w:cs="Cambria"/>
                <w:sz w:val="24"/>
              </w:rPr>
            </w:pPr>
            <w:r w:rsidRPr="000C015D">
              <w:rPr>
                <w:spacing w:val="-1"/>
                <w:sz w:val="24"/>
              </w:rPr>
              <w:t>The following</w:t>
            </w:r>
            <w:r w:rsidRPr="000C015D">
              <w:rPr>
                <w:spacing w:val="-2"/>
                <w:sz w:val="24"/>
              </w:rPr>
              <w:t xml:space="preserve"> </w:t>
            </w:r>
            <w:r w:rsidRPr="000C015D">
              <w:rPr>
                <w:spacing w:val="-1"/>
                <w:sz w:val="24"/>
              </w:rPr>
              <w:t>summarizes</w:t>
            </w:r>
            <w:r w:rsidRPr="000C015D">
              <w:rPr>
                <w:sz w:val="24"/>
              </w:rPr>
              <w:t xml:space="preserve"> </w:t>
            </w:r>
            <w:r w:rsidRPr="000C015D">
              <w:rPr>
                <w:spacing w:val="-1"/>
                <w:sz w:val="24"/>
              </w:rPr>
              <w:t>requested revisions</w:t>
            </w:r>
            <w:r w:rsidRPr="000C015D">
              <w:rPr>
                <w:sz w:val="24"/>
              </w:rPr>
              <w:t xml:space="preserve"> </w:t>
            </w:r>
            <w:r w:rsidRPr="000C015D">
              <w:rPr>
                <w:spacing w:val="-2"/>
                <w:sz w:val="24"/>
              </w:rPr>
              <w:t>to</w:t>
            </w:r>
            <w:r w:rsidRPr="000C015D">
              <w:rPr>
                <w:spacing w:val="-3"/>
                <w:sz w:val="24"/>
              </w:rPr>
              <w:t xml:space="preserve"> </w:t>
            </w:r>
            <w:r w:rsidRPr="000C015D">
              <w:rPr>
                <w:spacing w:val="-1"/>
                <w:sz w:val="24"/>
              </w:rPr>
              <w:t>the Management</w:t>
            </w:r>
            <w:r w:rsidRPr="000C015D">
              <w:rPr>
                <w:spacing w:val="-2"/>
                <w:sz w:val="24"/>
              </w:rPr>
              <w:t xml:space="preserve"> </w:t>
            </w:r>
            <w:r w:rsidRPr="000C015D">
              <w:rPr>
                <w:spacing w:val="-1"/>
                <w:sz w:val="24"/>
                <w:u w:color="000000"/>
              </w:rPr>
              <w:t>major</w:t>
            </w:r>
            <w:r w:rsidRPr="000C015D">
              <w:rPr>
                <w:spacing w:val="-1"/>
                <w:sz w:val="24"/>
              </w:rPr>
              <w:t>:</w:t>
            </w:r>
          </w:p>
          <w:p w:rsidR="000C015D" w:rsidRPr="000C015D" w:rsidRDefault="000C015D" w:rsidP="000C015D">
            <w:pPr>
              <w:pStyle w:val="TableParagraph"/>
              <w:rPr>
                <w:rFonts w:eastAsia="Cambria" w:cs="Cambria"/>
                <w:b/>
                <w:bCs/>
                <w:sz w:val="24"/>
                <w:szCs w:val="24"/>
              </w:rPr>
            </w:pPr>
          </w:p>
          <w:p w:rsidR="000C015D" w:rsidRPr="000C015D" w:rsidRDefault="000C015D" w:rsidP="000C015D">
            <w:pPr>
              <w:rPr>
                <w:rFonts w:asciiTheme="minorHAnsi" w:hAnsiTheme="minorHAnsi"/>
                <w:spacing w:val="-1"/>
              </w:rPr>
            </w:pPr>
            <w:r w:rsidRPr="000C015D">
              <w:rPr>
                <w:rFonts w:asciiTheme="minorHAnsi" w:hAnsiTheme="minorHAnsi"/>
              </w:rPr>
              <w:t>1.</w:t>
            </w:r>
            <w:r w:rsidRPr="000C015D">
              <w:rPr>
                <w:rFonts w:asciiTheme="minorHAnsi" w:hAnsiTheme="minorHAnsi"/>
                <w:spacing w:val="-1"/>
              </w:rPr>
              <w:t xml:space="preserve"> </w:t>
            </w:r>
            <w:r w:rsidRPr="000C015D">
              <w:rPr>
                <w:rFonts w:asciiTheme="minorHAnsi" w:hAnsiTheme="minorHAnsi"/>
                <w:spacing w:val="-2"/>
              </w:rPr>
              <w:t>Moving</w:t>
            </w:r>
            <w:r w:rsidRPr="000C015D">
              <w:rPr>
                <w:rFonts w:asciiTheme="minorHAnsi" w:hAnsiTheme="minorHAnsi"/>
                <w:spacing w:val="-7"/>
              </w:rPr>
              <w:t xml:space="preserve"> </w:t>
            </w:r>
            <w:r w:rsidRPr="000C015D">
              <w:rPr>
                <w:rFonts w:asciiTheme="minorHAnsi" w:hAnsiTheme="minorHAnsi"/>
                <w:spacing w:val="-6"/>
              </w:rPr>
              <w:t>almost</w:t>
            </w:r>
            <w:r w:rsidRPr="000C015D">
              <w:rPr>
                <w:rFonts w:asciiTheme="minorHAnsi" w:hAnsiTheme="minorHAnsi"/>
                <w:spacing w:val="-11"/>
              </w:rPr>
              <w:t xml:space="preserve"> </w:t>
            </w:r>
            <w:r w:rsidRPr="000C015D">
              <w:rPr>
                <w:rFonts w:asciiTheme="minorHAnsi" w:hAnsiTheme="minorHAnsi"/>
                <w:spacing w:val="-1"/>
              </w:rPr>
              <w:t>all</w:t>
            </w:r>
            <w:r w:rsidRPr="000C015D">
              <w:rPr>
                <w:rFonts w:asciiTheme="minorHAnsi" w:hAnsiTheme="minorHAnsi"/>
                <w:spacing w:val="-5"/>
              </w:rPr>
              <w:t xml:space="preserve"> </w:t>
            </w:r>
            <w:r w:rsidRPr="000C015D">
              <w:rPr>
                <w:rFonts w:asciiTheme="minorHAnsi" w:hAnsiTheme="minorHAnsi"/>
                <w:spacing w:val="-2"/>
              </w:rPr>
              <w:t>Management</w:t>
            </w:r>
            <w:r w:rsidRPr="000C015D">
              <w:rPr>
                <w:rFonts w:asciiTheme="minorHAnsi" w:hAnsiTheme="minorHAnsi"/>
                <w:spacing w:val="-5"/>
              </w:rPr>
              <w:t xml:space="preserve"> </w:t>
            </w:r>
            <w:r w:rsidRPr="000C015D">
              <w:rPr>
                <w:rFonts w:asciiTheme="minorHAnsi" w:hAnsiTheme="minorHAnsi"/>
                <w:spacing w:val="-1"/>
              </w:rPr>
              <w:t>courses</w:t>
            </w:r>
            <w:r w:rsidRPr="000C015D">
              <w:rPr>
                <w:rFonts w:asciiTheme="minorHAnsi" w:hAnsiTheme="minorHAnsi"/>
                <w:spacing w:val="-7"/>
              </w:rPr>
              <w:t xml:space="preserve"> </w:t>
            </w:r>
            <w:r w:rsidRPr="000C015D">
              <w:rPr>
                <w:rFonts w:asciiTheme="minorHAnsi" w:hAnsiTheme="minorHAnsi"/>
                <w:spacing w:val="-2"/>
              </w:rPr>
              <w:t>to</w:t>
            </w:r>
            <w:r w:rsidRPr="000C015D">
              <w:rPr>
                <w:rFonts w:asciiTheme="minorHAnsi" w:hAnsiTheme="minorHAnsi"/>
                <w:spacing w:val="-3"/>
              </w:rPr>
              <w:t xml:space="preserve"> </w:t>
            </w:r>
            <w:r w:rsidRPr="000C015D">
              <w:rPr>
                <w:rFonts w:asciiTheme="minorHAnsi" w:hAnsiTheme="minorHAnsi"/>
                <w:spacing w:val="-2"/>
              </w:rPr>
              <w:t>4 credits.</w:t>
            </w:r>
            <w:r w:rsidRPr="000C015D">
              <w:rPr>
                <w:rFonts w:asciiTheme="minorHAnsi" w:hAnsiTheme="minorHAnsi"/>
                <w:spacing w:val="-5"/>
              </w:rPr>
              <w:t xml:space="preserve"> </w:t>
            </w:r>
            <w:r w:rsidRPr="000C015D">
              <w:rPr>
                <w:rFonts w:asciiTheme="minorHAnsi" w:hAnsiTheme="minorHAnsi"/>
                <w:spacing w:val="-1"/>
              </w:rPr>
              <w:t>These</w:t>
            </w:r>
            <w:r w:rsidRPr="000C015D">
              <w:rPr>
                <w:rFonts w:asciiTheme="minorHAnsi" w:hAnsiTheme="minorHAnsi"/>
                <w:spacing w:val="-3"/>
              </w:rPr>
              <w:t xml:space="preserve"> </w:t>
            </w:r>
            <w:r w:rsidRPr="000C015D">
              <w:rPr>
                <w:rFonts w:asciiTheme="minorHAnsi" w:hAnsiTheme="minorHAnsi"/>
                <w:spacing w:val="-1"/>
              </w:rPr>
              <w:t>include:</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spacing w:val="-1"/>
              </w:rPr>
              <w:t xml:space="preserve">MGT 100, 201, 249, 306, 310, 311, 320, 322, 331, 333, 335, 341, 345, 347, 348, 349, 355, </w:t>
            </w:r>
            <w:r w:rsidR="00776361">
              <w:rPr>
                <w:rFonts w:asciiTheme="minorHAnsi" w:hAnsiTheme="minorHAnsi"/>
                <w:spacing w:val="-1"/>
              </w:rPr>
              <w:t xml:space="preserve">359, </w:t>
            </w:r>
            <w:r w:rsidRPr="000C015D">
              <w:rPr>
                <w:rFonts w:asciiTheme="minorHAnsi" w:hAnsiTheme="minorHAnsi"/>
                <w:spacing w:val="-1"/>
              </w:rPr>
              <w:t xml:space="preserve">461, 465, 467, and 490-492. We have decided not to change MGT 423, 424, 425, and 428, which are specific to the Human Resources Management (HRM) Concentration, at this time. </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rPr>
              <w:t>In</w:t>
            </w:r>
            <w:r w:rsidRPr="000C015D">
              <w:rPr>
                <w:rFonts w:asciiTheme="minorHAnsi" w:hAnsiTheme="minorHAnsi"/>
                <w:spacing w:val="-4"/>
              </w:rPr>
              <w:t xml:space="preserve"> </w:t>
            </w:r>
            <w:r w:rsidRPr="000C015D">
              <w:rPr>
                <w:rFonts w:asciiTheme="minorHAnsi" w:hAnsiTheme="minorHAnsi"/>
                <w:spacing w:val="-1"/>
              </w:rPr>
              <w:t>the management and marketing core and restricted electives, the time will be</w:t>
            </w:r>
            <w:r w:rsidRPr="000C015D">
              <w:rPr>
                <w:rFonts w:asciiTheme="minorHAnsi" w:hAnsiTheme="minorHAnsi"/>
              </w:rPr>
              <w:t xml:space="preserve"> used</w:t>
            </w:r>
            <w:r w:rsidRPr="000C015D">
              <w:rPr>
                <w:rFonts w:asciiTheme="minorHAnsi" w:hAnsiTheme="minorHAnsi"/>
                <w:spacing w:val="74"/>
              </w:rPr>
              <w:t xml:space="preserve"> </w:t>
            </w:r>
            <w:r w:rsidRPr="000C015D">
              <w:rPr>
                <w:rFonts w:asciiTheme="minorHAnsi" w:hAnsiTheme="minorHAnsi"/>
                <w:spacing w:val="-2"/>
              </w:rPr>
              <w:t>to</w:t>
            </w:r>
            <w:r w:rsidRPr="000C015D">
              <w:rPr>
                <w:rFonts w:asciiTheme="minorHAnsi" w:hAnsiTheme="minorHAnsi"/>
                <w:spacing w:val="-1"/>
              </w:rPr>
              <w:t xml:space="preserve"> </w:t>
            </w:r>
            <w:r w:rsidRPr="000C015D">
              <w:rPr>
                <w:rFonts w:asciiTheme="minorHAnsi" w:hAnsiTheme="minorHAnsi"/>
              </w:rPr>
              <w:t>cover</w:t>
            </w:r>
            <w:r w:rsidRPr="000C015D">
              <w:rPr>
                <w:rFonts w:asciiTheme="minorHAnsi" w:hAnsiTheme="minorHAnsi"/>
                <w:spacing w:val="-3"/>
              </w:rPr>
              <w:t xml:space="preserve"> </w:t>
            </w:r>
            <w:r w:rsidRPr="000C015D">
              <w:rPr>
                <w:rFonts w:asciiTheme="minorHAnsi" w:hAnsiTheme="minorHAnsi"/>
                <w:spacing w:val="-1"/>
              </w:rPr>
              <w:t>more creative and critical thinking; problem</w:t>
            </w:r>
            <w:r w:rsidRPr="000C015D">
              <w:rPr>
                <w:rFonts w:asciiTheme="minorHAnsi" w:hAnsiTheme="minorHAnsi"/>
              </w:rPr>
              <w:t xml:space="preserve"> </w:t>
            </w:r>
            <w:r w:rsidRPr="000C015D">
              <w:rPr>
                <w:rFonts w:asciiTheme="minorHAnsi" w:hAnsiTheme="minorHAnsi"/>
                <w:spacing w:val="-1"/>
              </w:rPr>
              <w:t xml:space="preserve">solving activities including analysis of case studies, group discussions, in-class team projects, and simulations; significant in-depth experience with statistical modeling, forecasting, and data analytics (in MGT 249 and MKT 333); and, in general, allowing us to teach all of the material that we want to cover on topics rather than having to truncate lectures due to the 80-minute time constraint of a 3-credit course. </w:t>
            </w:r>
            <w:r w:rsidRPr="000C015D">
              <w:rPr>
                <w:rFonts w:asciiTheme="minorHAnsi" w:hAnsiTheme="minorHAnsi"/>
                <w:spacing w:val="-2"/>
              </w:rPr>
              <w:t xml:space="preserve">In addition, students who conduct independent studies and honors theses regularly put in significantly more time and effort than what is required for a 3-credit course, so making the 490+ courses into 4-credit courses gives those students the credit they deserve. </w:t>
            </w:r>
            <w:r w:rsidRPr="000C015D">
              <w:rPr>
                <w:rFonts w:asciiTheme="minorHAnsi" w:hAnsiTheme="minorHAnsi"/>
              </w:rPr>
              <w:t>These</w:t>
            </w:r>
            <w:r w:rsidRPr="000C015D">
              <w:rPr>
                <w:rFonts w:asciiTheme="minorHAnsi" w:hAnsiTheme="minorHAnsi"/>
                <w:spacing w:val="-2"/>
              </w:rPr>
              <w:t xml:space="preserve"> </w:t>
            </w:r>
            <w:r w:rsidRPr="000C015D">
              <w:rPr>
                <w:rFonts w:asciiTheme="minorHAnsi" w:hAnsiTheme="minorHAnsi"/>
                <w:spacing w:val="-1"/>
              </w:rPr>
              <w:t>changes allow</w:t>
            </w:r>
            <w:r w:rsidRPr="000C015D">
              <w:rPr>
                <w:rFonts w:asciiTheme="minorHAnsi" w:hAnsiTheme="minorHAnsi"/>
              </w:rPr>
              <w:t xml:space="preserve"> </w:t>
            </w:r>
            <w:r w:rsidRPr="000C015D">
              <w:rPr>
                <w:rFonts w:asciiTheme="minorHAnsi" w:hAnsiTheme="minorHAnsi"/>
                <w:spacing w:val="-1"/>
              </w:rPr>
              <w:t>us</w:t>
            </w:r>
            <w:r w:rsidRPr="000C015D">
              <w:rPr>
                <w:rFonts w:asciiTheme="minorHAnsi" w:hAnsiTheme="minorHAnsi"/>
              </w:rPr>
              <w:t xml:space="preserve"> </w:t>
            </w:r>
            <w:r w:rsidRPr="000C015D">
              <w:rPr>
                <w:rFonts w:asciiTheme="minorHAnsi" w:hAnsiTheme="minorHAnsi"/>
                <w:spacing w:val="-1"/>
              </w:rPr>
              <w:t>to</w:t>
            </w:r>
            <w:r w:rsidRPr="000C015D">
              <w:rPr>
                <w:rFonts w:asciiTheme="minorHAnsi" w:hAnsiTheme="minorHAnsi"/>
                <w:spacing w:val="-3"/>
              </w:rPr>
              <w:t xml:space="preserve"> </w:t>
            </w:r>
            <w:r w:rsidRPr="000C015D">
              <w:rPr>
                <w:rFonts w:asciiTheme="minorHAnsi" w:hAnsiTheme="minorHAnsi"/>
              </w:rPr>
              <w:t>meet</w:t>
            </w:r>
            <w:r w:rsidRPr="000C015D">
              <w:rPr>
                <w:rFonts w:asciiTheme="minorHAnsi" w:hAnsiTheme="minorHAnsi"/>
                <w:spacing w:val="-1"/>
              </w:rPr>
              <w:t xml:space="preserve"> objectives</w:t>
            </w:r>
            <w:r w:rsidRPr="000C015D">
              <w:rPr>
                <w:rFonts w:asciiTheme="minorHAnsi" w:hAnsiTheme="minorHAnsi"/>
              </w:rPr>
              <w:t xml:space="preserve"> </w:t>
            </w:r>
            <w:r w:rsidRPr="000C015D">
              <w:rPr>
                <w:rFonts w:asciiTheme="minorHAnsi" w:hAnsiTheme="minorHAnsi"/>
                <w:spacing w:val="-1"/>
              </w:rPr>
              <w:t>1 and 3 above.</w:t>
            </w:r>
            <w:r w:rsidRPr="000C015D">
              <w:rPr>
                <w:rFonts w:asciiTheme="minorHAnsi" w:hAnsiTheme="minorHAnsi"/>
                <w:spacing w:val="65"/>
              </w:rPr>
              <w:t xml:space="preserve"> </w:t>
            </w:r>
            <w:r w:rsidRPr="000C015D">
              <w:rPr>
                <w:rFonts w:asciiTheme="minorHAnsi" w:hAnsiTheme="minorHAnsi"/>
                <w:spacing w:val="-1"/>
              </w:rPr>
              <w:t xml:space="preserve"> </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spacing w:val="-1"/>
              </w:rPr>
              <w:t xml:space="preserve">Currently, Writing-in-the-Discipline for Management is officially covered in only six courses: MGT 201, 320, 322, 341, and 348 and Marketing 201. We have found </w:t>
            </w:r>
            <w:r w:rsidRPr="000C015D">
              <w:rPr>
                <w:rFonts w:asciiTheme="minorHAnsi" w:hAnsiTheme="minorHAnsi"/>
                <w:spacing w:val="-1"/>
              </w:rPr>
              <w:lastRenderedPageBreak/>
              <w:t xml:space="preserve">this is not enough to prepare our students for the requirements job recruiters demand. The School of Business has traditionally required a writing assignment in every course. The Management and Marketing department continues this tradition by having a writing component in every course. Having an extra half hour of class (in a twice-per-week course) would allow time for low-stakes writing assignments, opportunities to show application of information taught in the curriculum, oral presentations, peer reviews, and workshops on proper referencing and citation techniques (which students still cannot do as upperclassmen, despite the excellent strides made by First Year Seminar, First Year Writing, and all the other courses taken in between). </w:t>
            </w:r>
            <w:r w:rsidRPr="000C015D">
              <w:rPr>
                <w:rFonts w:asciiTheme="minorHAnsi" w:hAnsiTheme="minorHAnsi"/>
              </w:rPr>
              <w:t>This</w:t>
            </w:r>
            <w:r w:rsidRPr="000C015D">
              <w:rPr>
                <w:rFonts w:asciiTheme="minorHAnsi" w:hAnsiTheme="minorHAnsi"/>
                <w:spacing w:val="-2"/>
              </w:rPr>
              <w:t xml:space="preserve"> </w:t>
            </w:r>
            <w:r w:rsidRPr="000C015D">
              <w:rPr>
                <w:rFonts w:asciiTheme="minorHAnsi" w:hAnsiTheme="minorHAnsi"/>
                <w:spacing w:val="-1"/>
              </w:rPr>
              <w:t>change allows</w:t>
            </w:r>
            <w:r w:rsidRPr="000C015D">
              <w:rPr>
                <w:rFonts w:asciiTheme="minorHAnsi" w:hAnsiTheme="minorHAnsi"/>
              </w:rPr>
              <w:t xml:space="preserve"> </w:t>
            </w:r>
            <w:r w:rsidRPr="000C015D">
              <w:rPr>
                <w:rFonts w:asciiTheme="minorHAnsi" w:hAnsiTheme="minorHAnsi"/>
                <w:spacing w:val="-1"/>
              </w:rPr>
              <w:t>us</w:t>
            </w:r>
            <w:r w:rsidRPr="000C015D">
              <w:rPr>
                <w:rFonts w:asciiTheme="minorHAnsi" w:hAnsiTheme="minorHAnsi"/>
              </w:rPr>
              <w:t xml:space="preserve"> </w:t>
            </w:r>
            <w:r w:rsidRPr="000C015D">
              <w:rPr>
                <w:rFonts w:asciiTheme="minorHAnsi" w:hAnsiTheme="minorHAnsi"/>
                <w:spacing w:val="-1"/>
              </w:rPr>
              <w:t>to</w:t>
            </w:r>
            <w:r w:rsidRPr="000C015D">
              <w:rPr>
                <w:rFonts w:asciiTheme="minorHAnsi" w:hAnsiTheme="minorHAnsi"/>
                <w:spacing w:val="-3"/>
              </w:rPr>
              <w:t xml:space="preserve"> </w:t>
            </w:r>
            <w:r w:rsidRPr="000C015D">
              <w:rPr>
                <w:rFonts w:asciiTheme="minorHAnsi" w:hAnsiTheme="minorHAnsi"/>
              </w:rPr>
              <w:t>meet</w:t>
            </w:r>
            <w:r w:rsidRPr="000C015D">
              <w:rPr>
                <w:rFonts w:asciiTheme="minorHAnsi" w:hAnsiTheme="minorHAnsi"/>
                <w:spacing w:val="-1"/>
              </w:rPr>
              <w:t xml:space="preserve"> objective 2 above.</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spacing w:val="-1"/>
              </w:rPr>
              <w:t>Finally, with the School of Business’ (S</w:t>
            </w:r>
            <w:r w:rsidR="00106839">
              <w:rPr>
                <w:rFonts w:asciiTheme="minorHAnsi" w:hAnsiTheme="minorHAnsi"/>
                <w:spacing w:val="-1"/>
              </w:rPr>
              <w:t>O</w:t>
            </w:r>
            <w:r w:rsidRPr="000C015D">
              <w:rPr>
                <w:rFonts w:asciiTheme="minorHAnsi" w:hAnsiTheme="minorHAnsi"/>
                <w:spacing w:val="-1"/>
              </w:rPr>
              <w:t>B) overall initiative toward accreditation, there have been drives toward standardization across disciplines in the S</w:t>
            </w:r>
            <w:r w:rsidR="00106839">
              <w:rPr>
                <w:rFonts w:asciiTheme="minorHAnsi" w:hAnsiTheme="minorHAnsi"/>
                <w:spacing w:val="-1"/>
              </w:rPr>
              <w:t>O</w:t>
            </w:r>
            <w:r w:rsidRPr="000C015D">
              <w:rPr>
                <w:rFonts w:asciiTheme="minorHAnsi" w:hAnsiTheme="minorHAnsi"/>
                <w:spacing w:val="-1"/>
              </w:rPr>
              <w:t>B within each department’s respective field. To align ourselves with this initiative, the Management and Marketing department decided to standardize the required credi</w:t>
            </w:r>
            <w:r>
              <w:rPr>
                <w:rFonts w:asciiTheme="minorHAnsi" w:hAnsiTheme="minorHAnsi"/>
                <w:spacing w:val="-1"/>
              </w:rPr>
              <w:t>ts of all its majors (eventually</w:t>
            </w:r>
            <w:r w:rsidRPr="000C015D">
              <w:rPr>
                <w:rFonts w:asciiTheme="minorHAnsi" w:hAnsiTheme="minorHAnsi"/>
                <w:spacing w:val="-1"/>
              </w:rPr>
              <w:t xml:space="preserve">) and to assure they reflected the pedagogical guidelines of the authoritative bodies in their respective fields.  </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spacing w:val="-1"/>
              </w:rPr>
              <w:t>Previously, the General Management concentration required 61-62 credits,</w:t>
            </w:r>
            <w:r w:rsidR="00856784" w:rsidRPr="000C015D">
              <w:rPr>
                <w:rFonts w:asciiTheme="minorHAnsi" w:hAnsiTheme="minorHAnsi"/>
                <w:spacing w:val="-1"/>
              </w:rPr>
              <w:t xml:space="preserve"> </w:t>
            </w:r>
            <w:r w:rsidR="00856784">
              <w:rPr>
                <w:rFonts w:asciiTheme="minorHAnsi" w:hAnsiTheme="minorHAnsi"/>
                <w:spacing w:val="-1"/>
              </w:rPr>
              <w:t xml:space="preserve">the </w:t>
            </w:r>
            <w:r w:rsidR="00856784" w:rsidRPr="000C015D">
              <w:rPr>
                <w:rFonts w:asciiTheme="minorHAnsi" w:hAnsiTheme="minorHAnsi"/>
                <w:spacing w:val="-1"/>
              </w:rPr>
              <w:t>Operations Management concentration required 64-66 credits</w:t>
            </w:r>
            <w:r w:rsidRPr="000C015D">
              <w:rPr>
                <w:rFonts w:asciiTheme="minorHAnsi" w:hAnsiTheme="minorHAnsi"/>
                <w:spacing w:val="-1"/>
              </w:rPr>
              <w:t xml:space="preserve">, </w:t>
            </w:r>
            <w:r>
              <w:rPr>
                <w:rFonts w:asciiTheme="minorHAnsi" w:hAnsiTheme="minorHAnsi"/>
                <w:spacing w:val="-1"/>
              </w:rPr>
              <w:t>and</w:t>
            </w:r>
            <w:r w:rsidR="00856784">
              <w:rPr>
                <w:rFonts w:asciiTheme="minorHAnsi" w:hAnsiTheme="minorHAnsi"/>
                <w:spacing w:val="-1"/>
              </w:rPr>
              <w:t xml:space="preserve"> </w:t>
            </w:r>
            <w:r w:rsidR="00856784" w:rsidRPr="000C015D">
              <w:rPr>
                <w:rFonts w:asciiTheme="minorHAnsi" w:hAnsiTheme="minorHAnsi"/>
                <w:spacing w:val="-1"/>
              </w:rPr>
              <w:t>the HRM concentration required 70-72 credits</w:t>
            </w:r>
            <w:r w:rsidRPr="000C015D">
              <w:rPr>
                <w:rFonts w:asciiTheme="minorHAnsi" w:hAnsiTheme="minorHAnsi"/>
                <w:spacing w:val="-1"/>
              </w:rPr>
              <w:t>. Many students currently opt for General Management as their major simply because it requires the lowest number of credits to graduate. Students are also disappointed when we remind them that they must take extra courses to complete 120 total credits to graduate despite having completed their required courses for their major and general education. They often complete these free electives by taking more management and marketing courses anyway. Therefore, we felt that moving from 3-credit to 4-credit courses and making all majors equal in credit would not be a burden on students in our majors.</w:t>
            </w:r>
          </w:p>
          <w:p w:rsidR="000C015D" w:rsidRPr="000C015D" w:rsidRDefault="000C015D" w:rsidP="000C015D">
            <w:pPr>
              <w:rPr>
                <w:rFonts w:asciiTheme="minorHAnsi" w:hAnsiTheme="minorHAnsi"/>
                <w:spacing w:val="-1"/>
              </w:rPr>
            </w:pPr>
          </w:p>
          <w:p w:rsidR="000C015D" w:rsidRDefault="000C015D" w:rsidP="000C015D">
            <w:pPr>
              <w:rPr>
                <w:rFonts w:asciiTheme="minorHAnsi" w:hAnsiTheme="minorHAnsi"/>
                <w:spacing w:val="-1"/>
              </w:rPr>
            </w:pPr>
            <w:r w:rsidRPr="000C015D">
              <w:rPr>
                <w:rFonts w:asciiTheme="minorHAnsi" w:hAnsiTheme="minorHAnsi"/>
                <w:spacing w:val="-1"/>
              </w:rPr>
              <w:t xml:space="preserve">Although the total number of credits for the Management and Marketing majors has increased to 76 (80 for HRM), this increase is solely from moving from 3-credit to 4-credit courses. There has been only one course addition to the General Management concentration, but that is after two courses have been removed over the past two years. </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spacing w:val="-1"/>
              </w:rPr>
              <w:t>The rationale for each change, if any, is as follows:</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spacing w:val="-1"/>
              </w:rPr>
              <w:t xml:space="preserve">To keep with AACSB guidelines, the General Management concentration needed to include a course that covered “Diverse and multicultural work environments (able to work effectively in diverse environments)” (AACSB International, </w:t>
            </w:r>
            <w:r w:rsidRPr="000C015D">
              <w:rPr>
                <w:rFonts w:asciiTheme="minorHAnsi" w:hAnsiTheme="minorHAnsi"/>
                <w:i/>
                <w:spacing w:val="-1"/>
              </w:rPr>
              <w:t>Eligibility Procedures and Accreditation Standards for Business Accreditation</w:t>
            </w:r>
            <w:r w:rsidRPr="000C015D">
              <w:rPr>
                <w:rFonts w:asciiTheme="minorHAnsi" w:hAnsiTheme="minorHAnsi"/>
                <w:spacing w:val="-1"/>
              </w:rPr>
              <w:t>, p. 35). MGT 306: Management of a Diverse Workforce was added to the curriculum to replace MGT 322: Organizational Behavior, which has become a Management and Marketing core course, and MGT 329: Organizational Theory and Design, which was removed as a requirement.</w:t>
            </w:r>
          </w:p>
          <w:p w:rsidR="000C015D" w:rsidRDefault="000C015D" w:rsidP="000C015D">
            <w:pPr>
              <w:rPr>
                <w:spacing w:val="-1"/>
              </w:rPr>
            </w:pPr>
          </w:p>
          <w:p w:rsidR="000C015D" w:rsidRPr="000C015D" w:rsidRDefault="000C015D" w:rsidP="000C015D">
            <w:pPr>
              <w:rPr>
                <w:rFonts w:asciiTheme="minorHAnsi" w:hAnsiTheme="minorHAnsi"/>
                <w:spacing w:val="-1"/>
              </w:rPr>
            </w:pPr>
            <w:r w:rsidRPr="000C015D">
              <w:rPr>
                <w:rFonts w:asciiTheme="minorHAnsi" w:hAnsiTheme="minorHAnsi"/>
                <w:spacing w:val="-1"/>
              </w:rPr>
              <w:t xml:space="preserve">No course requirement changes have been made to the HRM or Operations Management concentrations. </w:t>
            </w:r>
          </w:p>
          <w:p w:rsidR="000C015D" w:rsidRPr="000C015D" w:rsidRDefault="000C015D" w:rsidP="000C015D">
            <w:pPr>
              <w:rPr>
                <w:rFonts w:asciiTheme="minorHAnsi" w:hAnsiTheme="minorHAnsi"/>
                <w:spacing w:val="-1"/>
              </w:rPr>
            </w:pPr>
          </w:p>
          <w:p w:rsidR="000C015D" w:rsidRPr="000C015D" w:rsidRDefault="000C015D" w:rsidP="000C015D">
            <w:pPr>
              <w:rPr>
                <w:rFonts w:asciiTheme="minorHAnsi" w:hAnsiTheme="minorHAnsi"/>
                <w:spacing w:val="-1"/>
              </w:rPr>
            </w:pPr>
            <w:r w:rsidRPr="000C015D">
              <w:rPr>
                <w:rFonts w:asciiTheme="minorHAnsi" w:hAnsiTheme="minorHAnsi"/>
              </w:rPr>
              <w:t>These</w:t>
            </w:r>
            <w:r w:rsidRPr="000C015D">
              <w:rPr>
                <w:rFonts w:asciiTheme="minorHAnsi" w:hAnsiTheme="minorHAnsi"/>
                <w:spacing w:val="-2"/>
              </w:rPr>
              <w:t xml:space="preserve"> </w:t>
            </w:r>
            <w:r w:rsidRPr="000C015D">
              <w:rPr>
                <w:rFonts w:asciiTheme="minorHAnsi" w:hAnsiTheme="minorHAnsi"/>
                <w:spacing w:val="-1"/>
              </w:rPr>
              <w:t>changes allow</w:t>
            </w:r>
            <w:r w:rsidRPr="000C015D">
              <w:rPr>
                <w:rFonts w:asciiTheme="minorHAnsi" w:hAnsiTheme="minorHAnsi"/>
              </w:rPr>
              <w:t xml:space="preserve"> </w:t>
            </w:r>
            <w:r w:rsidRPr="000C015D">
              <w:rPr>
                <w:rFonts w:asciiTheme="minorHAnsi" w:hAnsiTheme="minorHAnsi"/>
                <w:spacing w:val="-1"/>
              </w:rPr>
              <w:t>us</w:t>
            </w:r>
            <w:r w:rsidRPr="000C015D">
              <w:rPr>
                <w:rFonts w:asciiTheme="minorHAnsi" w:hAnsiTheme="minorHAnsi"/>
              </w:rPr>
              <w:t xml:space="preserve"> </w:t>
            </w:r>
            <w:r w:rsidRPr="000C015D">
              <w:rPr>
                <w:rFonts w:asciiTheme="minorHAnsi" w:hAnsiTheme="minorHAnsi"/>
                <w:spacing w:val="-1"/>
              </w:rPr>
              <w:t>to</w:t>
            </w:r>
            <w:r w:rsidRPr="000C015D">
              <w:rPr>
                <w:rFonts w:asciiTheme="minorHAnsi" w:hAnsiTheme="minorHAnsi"/>
                <w:spacing w:val="-3"/>
              </w:rPr>
              <w:t xml:space="preserve"> </w:t>
            </w:r>
            <w:r w:rsidRPr="000C015D">
              <w:rPr>
                <w:rFonts w:asciiTheme="minorHAnsi" w:hAnsiTheme="minorHAnsi"/>
              </w:rPr>
              <w:t>meet</w:t>
            </w:r>
            <w:r w:rsidRPr="000C015D">
              <w:rPr>
                <w:rFonts w:asciiTheme="minorHAnsi" w:hAnsiTheme="minorHAnsi"/>
                <w:spacing w:val="-1"/>
              </w:rPr>
              <w:t xml:space="preserve"> objective 4 above.</w:t>
            </w:r>
            <w:r w:rsidRPr="000C015D">
              <w:rPr>
                <w:rFonts w:asciiTheme="minorHAnsi" w:hAnsiTheme="minorHAnsi"/>
                <w:spacing w:val="65"/>
              </w:rPr>
              <w:t xml:space="preserve"> </w:t>
            </w:r>
            <w:r w:rsidRPr="000C015D">
              <w:rPr>
                <w:rFonts w:asciiTheme="minorHAnsi" w:hAnsiTheme="minorHAnsi"/>
                <w:spacing w:val="-1"/>
              </w:rPr>
              <w:t xml:space="preserve"> </w:t>
            </w:r>
          </w:p>
          <w:p w:rsidR="000C015D" w:rsidRPr="000C015D" w:rsidRDefault="000C015D" w:rsidP="000C015D">
            <w:pPr>
              <w:rPr>
                <w:rFonts w:asciiTheme="minorHAnsi" w:eastAsia="Cambria" w:hAnsiTheme="minorHAnsi" w:cs="Cambria"/>
                <w:szCs w:val="23"/>
              </w:rPr>
            </w:pPr>
          </w:p>
          <w:p w:rsidR="000C015D" w:rsidRPr="000C015D" w:rsidRDefault="000C015D" w:rsidP="000C015D">
            <w:pPr>
              <w:pStyle w:val="TableParagraph"/>
              <w:rPr>
                <w:rFonts w:eastAsia="Cambria" w:cs="Cambria"/>
                <w:sz w:val="24"/>
              </w:rPr>
            </w:pPr>
            <w:r w:rsidRPr="000C015D">
              <w:rPr>
                <w:sz w:val="24"/>
              </w:rPr>
              <w:br w:type="page"/>
              <w:t>II.)</w:t>
            </w:r>
            <w:r w:rsidRPr="000C015D">
              <w:rPr>
                <w:spacing w:val="-1"/>
                <w:sz w:val="24"/>
              </w:rPr>
              <w:t xml:space="preserve"> The following</w:t>
            </w:r>
            <w:r w:rsidRPr="000C015D">
              <w:rPr>
                <w:spacing w:val="-2"/>
                <w:sz w:val="24"/>
              </w:rPr>
              <w:t xml:space="preserve"> summarizes</w:t>
            </w:r>
            <w:r w:rsidRPr="000C015D">
              <w:rPr>
                <w:sz w:val="24"/>
              </w:rPr>
              <w:t xml:space="preserve"> </w:t>
            </w:r>
            <w:r w:rsidRPr="000C015D">
              <w:rPr>
                <w:spacing w:val="-1"/>
                <w:sz w:val="24"/>
              </w:rPr>
              <w:t>requested revisions</w:t>
            </w:r>
            <w:r w:rsidRPr="000C015D">
              <w:rPr>
                <w:sz w:val="24"/>
              </w:rPr>
              <w:t xml:space="preserve"> </w:t>
            </w:r>
            <w:r w:rsidRPr="000C015D">
              <w:rPr>
                <w:spacing w:val="-2"/>
                <w:sz w:val="24"/>
              </w:rPr>
              <w:t>to</w:t>
            </w:r>
            <w:r w:rsidRPr="000C015D">
              <w:rPr>
                <w:spacing w:val="-1"/>
                <w:sz w:val="24"/>
              </w:rPr>
              <w:t xml:space="preserve"> the Management </w:t>
            </w:r>
            <w:r w:rsidRPr="000C015D">
              <w:rPr>
                <w:spacing w:val="-1"/>
                <w:sz w:val="24"/>
                <w:u w:color="000000"/>
              </w:rPr>
              <w:t>minor</w:t>
            </w:r>
            <w:r w:rsidRPr="000C015D">
              <w:rPr>
                <w:spacing w:val="-1"/>
                <w:sz w:val="24"/>
              </w:rPr>
              <w:t>:</w:t>
            </w:r>
          </w:p>
          <w:p w:rsidR="000C015D" w:rsidRPr="000C015D" w:rsidRDefault="000C015D" w:rsidP="000C015D">
            <w:pPr>
              <w:pStyle w:val="TableParagraph"/>
              <w:rPr>
                <w:rFonts w:eastAsia="Times New Roman" w:cs="Times New Roman"/>
                <w:sz w:val="24"/>
                <w:szCs w:val="24"/>
              </w:rPr>
            </w:pPr>
          </w:p>
          <w:p w:rsidR="000C015D" w:rsidRDefault="000C015D" w:rsidP="000C015D">
            <w:pPr>
              <w:rPr>
                <w:rFonts w:ascii="Cambria"/>
              </w:rPr>
            </w:pPr>
            <w:r>
              <w:rPr>
                <w:rFonts w:ascii="Cambria"/>
              </w:rPr>
              <w:t xml:space="preserve">There are no course changes to the Management minor, only total credits. The Management minor will still require seven courses as before. The three restricted electives must be 4-credit courses. The total credits will increase from 22 to 27. Of course, if students opt to take </w:t>
            </w:r>
            <w:r w:rsidR="00106839">
              <w:rPr>
                <w:rFonts w:ascii="Cambria"/>
              </w:rPr>
              <w:t>ECON</w:t>
            </w:r>
            <w:r>
              <w:rPr>
                <w:rFonts w:ascii="Cambria"/>
              </w:rPr>
              <w:t xml:space="preserve"> 214 and 215 in lieu of </w:t>
            </w:r>
            <w:r w:rsidR="00106839">
              <w:rPr>
                <w:rFonts w:ascii="Cambria"/>
              </w:rPr>
              <w:t>ECON</w:t>
            </w:r>
            <w:r>
              <w:rPr>
                <w:rFonts w:ascii="Cambria"/>
              </w:rPr>
              <w:t xml:space="preserve"> 200, total credits will equal 29.</w:t>
            </w:r>
          </w:p>
          <w:p w:rsidR="00942798" w:rsidRPr="00FA6998" w:rsidRDefault="00942798" w:rsidP="005A5C82">
            <w:pPr>
              <w:rPr>
                <w:b/>
              </w:rPr>
            </w:pPr>
          </w:p>
        </w:tc>
      </w:tr>
      <w:tr w:rsidR="00517DB2" w:rsidRPr="006E3AF2">
        <w:tc>
          <w:tcPr>
            <w:tcW w:w="1111" w:type="pct"/>
            <w:vAlign w:val="center"/>
          </w:tcPr>
          <w:p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942798" w:rsidP="000C015D">
            <w:pPr>
              <w:rPr>
                <w:b/>
              </w:rPr>
            </w:pPr>
            <w:bookmarkStart w:id="8" w:name="student_impact"/>
            <w:bookmarkEnd w:id="8"/>
            <w:r>
              <w:rPr>
                <w:b/>
              </w:rPr>
              <w:t>S</w:t>
            </w:r>
            <w:r w:rsidR="000C015D">
              <w:rPr>
                <w:b/>
              </w:rPr>
              <w:t>ome s</w:t>
            </w:r>
            <w:r>
              <w:rPr>
                <w:b/>
              </w:rPr>
              <w:t xml:space="preserve">tudents </w:t>
            </w:r>
            <w:r w:rsidR="00673B47">
              <w:rPr>
                <w:b/>
              </w:rPr>
              <w:t>will</w:t>
            </w:r>
            <w:r>
              <w:rPr>
                <w:b/>
              </w:rPr>
              <w:t xml:space="preserve"> have to take more credits than they had originally planned on as their courses move from three- to four-credit courses.</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942798" w:rsidP="00517DB2">
            <w:pPr>
              <w:rPr>
                <w:b/>
              </w:rPr>
            </w:pPr>
            <w:bookmarkStart w:id="9" w:name="prog_impact"/>
            <w:bookmarkEnd w:id="9"/>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70001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94279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70001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94279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704CFF" w:rsidRDefault="0070001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94279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70001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942798"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942798" w:rsidP="00B862BF">
            <w:pPr>
              <w:rPr>
                <w:b/>
              </w:rPr>
            </w:pPr>
            <w:bookmarkStart w:id="10" w:name="date_submitted"/>
            <w:bookmarkEnd w:id="10"/>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F64260" w:rsidP="00B862BF">
            <w:pPr>
              <w:rPr>
                <w:b/>
              </w:rPr>
            </w:pPr>
            <w:bookmarkStart w:id="11" w:name="Semester_effective"/>
            <w:bookmarkEnd w:id="11"/>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265B7C" w:rsidRDefault="00265B7C" w:rsidP="00265B7C">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265B7C" w:rsidRPr="006E3AF2">
        <w:trPr>
          <w:tblHeader/>
        </w:trPr>
        <w:tc>
          <w:tcPr>
            <w:tcW w:w="3168" w:type="dxa"/>
            <w:shd w:val="clear" w:color="auto" w:fill="FABF8F"/>
            <w:noWrap/>
            <w:vAlign w:val="center"/>
          </w:tcPr>
          <w:p w:rsidR="00265B7C" w:rsidRPr="00A83A6C" w:rsidRDefault="00265B7C" w:rsidP="000C015D">
            <w:pPr>
              <w:pStyle w:val="Heading5"/>
              <w:keepNext/>
              <w:spacing w:before="0" w:after="0" w:line="240" w:lineRule="auto"/>
            </w:pPr>
          </w:p>
        </w:tc>
        <w:tc>
          <w:tcPr>
            <w:tcW w:w="3924" w:type="dxa"/>
            <w:noWrap/>
          </w:tcPr>
          <w:p w:rsidR="00265B7C" w:rsidRPr="00A83A6C" w:rsidRDefault="0070001D" w:rsidP="000C015D">
            <w:pPr>
              <w:pStyle w:val="Heading5"/>
              <w:keepNext/>
              <w:spacing w:before="0" w:after="0" w:line="240" w:lineRule="auto"/>
              <w:jc w:val="center"/>
            </w:pPr>
            <w:hyperlink w:anchor="old_program" w:tooltip="Delete this column for new programs. Right-click, Delete Column. Widen the table when done." w:history="1">
              <w:r w:rsidR="00265B7C" w:rsidRPr="00A83A6C">
                <w:rPr>
                  <w:rStyle w:val="Hyperlink"/>
                </w:rPr>
                <w:t>Old (for revisions only)</w:t>
              </w:r>
              <w:bookmarkStart w:id="13" w:name="old_program"/>
              <w:bookmarkEnd w:id="13"/>
            </w:hyperlink>
          </w:p>
        </w:tc>
        <w:tc>
          <w:tcPr>
            <w:tcW w:w="3924" w:type="dxa"/>
            <w:noWrap/>
          </w:tcPr>
          <w:p w:rsidR="00265B7C" w:rsidRPr="00A83A6C" w:rsidRDefault="00265B7C" w:rsidP="000C015D">
            <w:pPr>
              <w:pStyle w:val="Heading5"/>
              <w:keepNext/>
              <w:spacing w:before="0" w:after="0" w:line="240" w:lineRule="auto"/>
              <w:jc w:val="center"/>
            </w:pPr>
            <w:r w:rsidRPr="00A83A6C">
              <w:t>New/revised</w:t>
            </w:r>
          </w:p>
        </w:tc>
      </w:tr>
      <w:tr w:rsidR="00265B7C" w:rsidRPr="006E3AF2">
        <w:tc>
          <w:tcPr>
            <w:tcW w:w="3168" w:type="dxa"/>
            <w:noWrap/>
            <w:vAlign w:val="center"/>
          </w:tcPr>
          <w:p w:rsidR="00265B7C" w:rsidRDefault="00265B7C" w:rsidP="000C015D">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rsidR="00265B7C" w:rsidRPr="009F029C" w:rsidRDefault="009975A7" w:rsidP="000C015D">
            <w:pPr>
              <w:rPr>
                <w:b/>
              </w:rPr>
            </w:pPr>
            <w:bookmarkStart w:id="14" w:name="enrollments"/>
            <w:bookmarkEnd w:id="14"/>
            <w:r>
              <w:rPr>
                <w:b/>
              </w:rPr>
              <w:t>322 (combined)</w:t>
            </w:r>
          </w:p>
        </w:tc>
        <w:tc>
          <w:tcPr>
            <w:tcW w:w="3924" w:type="dxa"/>
            <w:noWrap/>
          </w:tcPr>
          <w:p w:rsidR="00265B7C" w:rsidRPr="009F029C" w:rsidRDefault="009975A7" w:rsidP="000C015D">
            <w:pPr>
              <w:rPr>
                <w:b/>
              </w:rPr>
            </w:pPr>
            <w:r>
              <w:rPr>
                <w:b/>
              </w:rPr>
              <w:t>322</w:t>
            </w:r>
            <w:bookmarkStart w:id="15" w:name="_GoBack"/>
            <w:bookmarkEnd w:id="15"/>
          </w:p>
        </w:tc>
      </w:tr>
      <w:tr w:rsidR="00265B7C" w:rsidRPr="006E3AF2">
        <w:tc>
          <w:tcPr>
            <w:tcW w:w="3168" w:type="dxa"/>
            <w:noWrap/>
            <w:vAlign w:val="center"/>
          </w:tcPr>
          <w:p w:rsidR="00265B7C" w:rsidRDefault="00265B7C" w:rsidP="000C015D">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rsidR="00265B7C" w:rsidRPr="009F029C" w:rsidRDefault="00265B7C" w:rsidP="000C015D">
            <w:pPr>
              <w:rPr>
                <w:b/>
              </w:rPr>
            </w:pPr>
            <w:bookmarkStart w:id="16" w:name="admissions"/>
            <w:bookmarkEnd w:id="16"/>
          </w:p>
        </w:tc>
        <w:tc>
          <w:tcPr>
            <w:tcW w:w="3924" w:type="dxa"/>
            <w:noWrap/>
          </w:tcPr>
          <w:p w:rsidR="00265B7C" w:rsidRPr="009F029C" w:rsidRDefault="00265B7C" w:rsidP="000C015D">
            <w:pPr>
              <w:rPr>
                <w:b/>
              </w:rPr>
            </w:pPr>
          </w:p>
        </w:tc>
      </w:tr>
      <w:tr w:rsidR="00265B7C" w:rsidRPr="006E3AF2">
        <w:tc>
          <w:tcPr>
            <w:tcW w:w="3168" w:type="dxa"/>
            <w:noWrap/>
            <w:vAlign w:val="center"/>
          </w:tcPr>
          <w:p w:rsidR="00265B7C" w:rsidRDefault="00265B7C" w:rsidP="000C015D">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rsidR="00265B7C" w:rsidRPr="009F029C" w:rsidRDefault="00265B7C" w:rsidP="000C015D">
            <w:pPr>
              <w:rPr>
                <w:b/>
              </w:rPr>
            </w:pPr>
            <w:bookmarkStart w:id="17" w:name="retention"/>
            <w:bookmarkEnd w:id="17"/>
          </w:p>
        </w:tc>
        <w:tc>
          <w:tcPr>
            <w:tcW w:w="3924" w:type="dxa"/>
            <w:noWrap/>
          </w:tcPr>
          <w:p w:rsidR="00265B7C" w:rsidRPr="009F029C" w:rsidRDefault="00265B7C" w:rsidP="000C015D">
            <w:pPr>
              <w:rPr>
                <w:b/>
              </w:rPr>
            </w:pPr>
          </w:p>
        </w:tc>
      </w:tr>
      <w:tr w:rsidR="003D4AE1" w:rsidRPr="006E3AF2">
        <w:tc>
          <w:tcPr>
            <w:tcW w:w="3168" w:type="dxa"/>
            <w:noWrap/>
            <w:vAlign w:val="center"/>
          </w:tcPr>
          <w:p w:rsidR="003D4AE1" w:rsidRDefault="003D4AE1" w:rsidP="003D4AE1">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rsidR="00591A54" w:rsidRDefault="00BD5A0B" w:rsidP="00591A54">
            <w:pPr>
              <w:pStyle w:val="sc-RequirementsSubheading"/>
            </w:pPr>
            <w:bookmarkStart w:id="18" w:name="course_reqs"/>
            <w:bookmarkStart w:id="19" w:name="F85D9D2A2C0544129F8A09F2EC77F37A"/>
            <w:bookmarkEnd w:id="18"/>
            <w:r>
              <w:t xml:space="preserve">Core </w:t>
            </w:r>
            <w:r w:rsidR="00591A54">
              <w:t>Courses</w:t>
            </w:r>
            <w:bookmarkEnd w:id="19"/>
            <w:r>
              <w:t>:</w:t>
            </w:r>
          </w:p>
          <w:tbl>
            <w:tblPr>
              <w:tblW w:w="4766" w:type="dxa"/>
              <w:tblLayout w:type="fixed"/>
              <w:tblLook w:val="04A0" w:firstRow="1" w:lastRow="0" w:firstColumn="1" w:lastColumn="0" w:noHBand="0" w:noVBand="1"/>
            </w:tblPr>
            <w:tblGrid>
              <w:gridCol w:w="1200"/>
              <w:gridCol w:w="2000"/>
              <w:gridCol w:w="450"/>
              <w:gridCol w:w="1116"/>
            </w:tblGrid>
            <w:tr w:rsidR="00591A54">
              <w:tc>
                <w:tcPr>
                  <w:tcW w:w="1200" w:type="dxa"/>
                </w:tcPr>
                <w:p w:rsidR="00591A54" w:rsidRDefault="00591A54" w:rsidP="00591A54">
                  <w:pPr>
                    <w:pStyle w:val="sc-Requirement"/>
                  </w:pPr>
                  <w:r>
                    <w:t>ACCT 201</w:t>
                  </w:r>
                </w:p>
              </w:tc>
              <w:tc>
                <w:tcPr>
                  <w:tcW w:w="2000" w:type="dxa"/>
                </w:tcPr>
                <w:p w:rsidR="00591A54" w:rsidRDefault="00591A54" w:rsidP="00591A54">
                  <w:pPr>
                    <w:pStyle w:val="sc-Requirement"/>
                  </w:pPr>
                  <w:r>
                    <w:t>Principles of Accounting I: Financial</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ACCT 202</w:t>
                  </w:r>
                </w:p>
              </w:tc>
              <w:tc>
                <w:tcPr>
                  <w:tcW w:w="2000" w:type="dxa"/>
                </w:tcPr>
                <w:p w:rsidR="00591A54" w:rsidRDefault="00591A54" w:rsidP="00591A54">
                  <w:pPr>
                    <w:pStyle w:val="sc-Requirement"/>
                  </w:pPr>
                  <w:r>
                    <w:t>Principles of Accounting II: Managerial</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CIS 252</w:t>
                  </w:r>
                </w:p>
              </w:tc>
              <w:tc>
                <w:tcPr>
                  <w:tcW w:w="2000" w:type="dxa"/>
                </w:tcPr>
                <w:p w:rsidR="00591A54" w:rsidRDefault="00591A54" w:rsidP="00591A54">
                  <w:pPr>
                    <w:pStyle w:val="sc-Requirement"/>
                  </w:pPr>
                  <w:r>
                    <w:t>Introduction to Information Systems</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ECON 214</w:t>
                  </w:r>
                </w:p>
              </w:tc>
              <w:tc>
                <w:tcPr>
                  <w:tcW w:w="2000" w:type="dxa"/>
                </w:tcPr>
                <w:p w:rsidR="00591A54" w:rsidRDefault="00591A54" w:rsidP="00591A54">
                  <w:pPr>
                    <w:pStyle w:val="sc-Requirement"/>
                  </w:pPr>
                  <w:r>
                    <w:t>Principles of Microeconomics</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ECON 215</w:t>
                  </w:r>
                </w:p>
              </w:tc>
              <w:tc>
                <w:tcPr>
                  <w:tcW w:w="2000" w:type="dxa"/>
                </w:tcPr>
                <w:p w:rsidR="00591A54" w:rsidRDefault="00591A54" w:rsidP="00591A54">
                  <w:pPr>
                    <w:pStyle w:val="sc-Requirement"/>
                  </w:pPr>
                  <w:r>
                    <w:t xml:space="preserve">Principles of </w:t>
                  </w:r>
                  <w:r>
                    <w:lastRenderedPageBreak/>
                    <w:t>Macroeconomics</w:t>
                  </w:r>
                </w:p>
              </w:tc>
              <w:tc>
                <w:tcPr>
                  <w:tcW w:w="450" w:type="dxa"/>
                </w:tcPr>
                <w:p w:rsidR="00591A54" w:rsidRDefault="00591A54" w:rsidP="00591A54">
                  <w:pPr>
                    <w:pStyle w:val="sc-RequirementRight"/>
                  </w:pPr>
                  <w:r>
                    <w:lastRenderedPageBreak/>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FIN 301</w:t>
                  </w:r>
                </w:p>
              </w:tc>
              <w:tc>
                <w:tcPr>
                  <w:tcW w:w="2000" w:type="dxa"/>
                </w:tcPr>
                <w:p w:rsidR="00591A54" w:rsidRDefault="00591A54" w:rsidP="00591A54">
                  <w:pPr>
                    <w:pStyle w:val="sc-Requirement"/>
                  </w:pPr>
                  <w:r>
                    <w:t>Financial Management</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201</w:t>
                  </w:r>
                </w:p>
              </w:tc>
              <w:tc>
                <w:tcPr>
                  <w:tcW w:w="2000" w:type="dxa"/>
                </w:tcPr>
                <w:p w:rsidR="00591A54" w:rsidRDefault="00591A54" w:rsidP="00591A54">
                  <w:pPr>
                    <w:pStyle w:val="sc-Requirement"/>
                  </w:pPr>
                  <w:r>
                    <w:t>Foundations of Management</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249</w:t>
                  </w:r>
                </w:p>
              </w:tc>
              <w:tc>
                <w:tcPr>
                  <w:tcW w:w="2000" w:type="dxa"/>
                </w:tcPr>
                <w:p w:rsidR="00591A54" w:rsidRDefault="00591A54" w:rsidP="00591A54">
                  <w:pPr>
                    <w:pStyle w:val="sc-Requirement"/>
                  </w:pPr>
                  <w:r>
                    <w:t>Business Statistics II</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322</w:t>
                  </w:r>
                </w:p>
              </w:tc>
              <w:tc>
                <w:tcPr>
                  <w:tcW w:w="2000" w:type="dxa"/>
                </w:tcPr>
                <w:p w:rsidR="00591A54" w:rsidRDefault="00591A54" w:rsidP="00591A54">
                  <w:pPr>
                    <w:pStyle w:val="sc-Requirement"/>
                  </w:pPr>
                  <w:r>
                    <w:t>Organizational Behavior</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341</w:t>
                  </w:r>
                </w:p>
              </w:tc>
              <w:tc>
                <w:tcPr>
                  <w:tcW w:w="2000" w:type="dxa"/>
                </w:tcPr>
                <w:p w:rsidR="00591A54" w:rsidRDefault="00591A54" w:rsidP="00591A54">
                  <w:pPr>
                    <w:pStyle w:val="sc-Requirement"/>
                  </w:pPr>
                  <w:r>
                    <w:t>Business, Government, and Society</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348</w:t>
                  </w:r>
                </w:p>
              </w:tc>
              <w:tc>
                <w:tcPr>
                  <w:tcW w:w="2000" w:type="dxa"/>
                </w:tcPr>
                <w:p w:rsidR="00591A54" w:rsidRDefault="00591A54" w:rsidP="00591A54">
                  <w:pPr>
                    <w:pStyle w:val="sc-Requirement"/>
                  </w:pPr>
                  <w:r>
                    <w:t>Operations Management</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461</w:t>
                  </w:r>
                </w:p>
              </w:tc>
              <w:tc>
                <w:tcPr>
                  <w:tcW w:w="2000" w:type="dxa"/>
                </w:tcPr>
                <w:p w:rsidR="00591A54" w:rsidRDefault="00591A54" w:rsidP="00591A54">
                  <w:pPr>
                    <w:pStyle w:val="sc-Requirement"/>
                  </w:pPr>
                  <w:r>
                    <w:t>Seminar in Strategic Management</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MKT 201</w:t>
                  </w:r>
                </w:p>
              </w:tc>
              <w:tc>
                <w:tcPr>
                  <w:tcW w:w="2000" w:type="dxa"/>
                </w:tcPr>
                <w:p w:rsidR="00591A54" w:rsidRDefault="00591A54" w:rsidP="00591A54">
                  <w:pPr>
                    <w:pStyle w:val="sc-Requirement"/>
                  </w:pPr>
                  <w:r>
                    <w:t>Introduction to Marketing</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MATH 177</w:t>
                  </w:r>
                </w:p>
              </w:tc>
              <w:tc>
                <w:tcPr>
                  <w:tcW w:w="2000" w:type="dxa"/>
                </w:tcPr>
                <w:p w:rsidR="00591A54" w:rsidRDefault="00591A54" w:rsidP="00591A54">
                  <w:pPr>
                    <w:pStyle w:val="sc-Requirement"/>
                  </w:pPr>
                  <w:r>
                    <w:t>Quantitative Business Analysis I</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MATH 248</w:t>
                  </w:r>
                </w:p>
              </w:tc>
              <w:tc>
                <w:tcPr>
                  <w:tcW w:w="2000" w:type="dxa"/>
                </w:tcPr>
                <w:p w:rsidR="00591A54" w:rsidRDefault="00591A54" w:rsidP="00591A54">
                  <w:pPr>
                    <w:pStyle w:val="sc-Requirement"/>
                  </w:pPr>
                  <w:r>
                    <w:t>Business Statistics I</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bl>
          <w:p w:rsidR="00BD5A0B" w:rsidRDefault="00BD5A0B" w:rsidP="00BD5A0B">
            <w:pPr>
              <w:pStyle w:val="sc-RequirementsNote"/>
            </w:pPr>
            <w:bookmarkStart w:id="20" w:name="515CCAE7C3AB45208DD21EF4CD09A701"/>
            <w:r>
              <w:t>Note: MATH 177: Fulfills the Mathematics category of General Education.</w:t>
            </w:r>
          </w:p>
          <w:p w:rsidR="00BD5A0B" w:rsidRPr="00BD5A0B" w:rsidRDefault="00BD5A0B" w:rsidP="00BD5A0B">
            <w:pPr>
              <w:pStyle w:val="sc-RequirementsSubheading"/>
              <w:rPr>
                <w:b w:val="0"/>
              </w:rPr>
            </w:pPr>
            <w:r w:rsidRPr="00BD5A0B">
              <w:rPr>
                <w:b w:val="0"/>
              </w:rPr>
              <w:t>Note: MATH 248: Fulfills the Advanced Quantitative Scientific Reasoning category of General Education.</w:t>
            </w:r>
          </w:p>
          <w:p w:rsidR="00591A54" w:rsidRDefault="00591A54" w:rsidP="00BD5A0B">
            <w:pPr>
              <w:pStyle w:val="sc-RequirementsSubheading"/>
            </w:pPr>
            <w:r>
              <w:t>A. General Management</w:t>
            </w:r>
            <w:bookmarkEnd w:id="20"/>
          </w:p>
          <w:tbl>
            <w:tblPr>
              <w:tblW w:w="0" w:type="auto"/>
              <w:tblLayout w:type="fixed"/>
              <w:tblLook w:val="04A0" w:firstRow="1" w:lastRow="0" w:firstColumn="1" w:lastColumn="0" w:noHBand="0" w:noVBand="1"/>
            </w:tblPr>
            <w:tblGrid>
              <w:gridCol w:w="1200"/>
              <w:gridCol w:w="2000"/>
              <w:gridCol w:w="450"/>
              <w:gridCol w:w="1116"/>
            </w:tblGrid>
            <w:tr w:rsidR="00591A54">
              <w:tc>
                <w:tcPr>
                  <w:tcW w:w="1200" w:type="dxa"/>
                </w:tcPr>
                <w:p w:rsidR="00591A54" w:rsidRDefault="00591A54" w:rsidP="00591A54">
                  <w:pPr>
                    <w:pStyle w:val="sc-Requirement"/>
                  </w:pPr>
                  <w:r>
                    <w:t>MGT 320</w:t>
                  </w:r>
                </w:p>
              </w:tc>
              <w:tc>
                <w:tcPr>
                  <w:tcW w:w="2000" w:type="dxa"/>
                </w:tcPr>
                <w:p w:rsidR="00591A54" w:rsidRDefault="00591A54" w:rsidP="00591A54">
                  <w:pPr>
                    <w:pStyle w:val="sc-Requirement"/>
                  </w:pPr>
                  <w:r>
                    <w:t>Human Resource Management</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p>
              </w:tc>
              <w:tc>
                <w:tcPr>
                  <w:tcW w:w="2000" w:type="dxa"/>
                </w:tcPr>
                <w:p w:rsidR="00591A54" w:rsidRDefault="00591A54" w:rsidP="00591A54">
                  <w:pPr>
                    <w:pStyle w:val="sc-Requirement"/>
                  </w:pPr>
                  <w:r>
                    <w:t>THREE ADDITIONAL COURSES in management at the 300-level or above</w:t>
                  </w:r>
                  <w:r w:rsidR="00BD5A0B">
                    <w:t>.</w:t>
                  </w:r>
                </w:p>
              </w:tc>
              <w:tc>
                <w:tcPr>
                  <w:tcW w:w="450" w:type="dxa"/>
                </w:tcPr>
                <w:p w:rsidR="00591A54" w:rsidRDefault="00591A54" w:rsidP="00591A54">
                  <w:pPr>
                    <w:pStyle w:val="sc-RequirementRight"/>
                  </w:pPr>
                  <w:r>
                    <w:t>9-10</w:t>
                  </w:r>
                </w:p>
              </w:tc>
              <w:tc>
                <w:tcPr>
                  <w:tcW w:w="1116" w:type="dxa"/>
                </w:tcPr>
                <w:p w:rsidR="00591A54" w:rsidRDefault="00591A54" w:rsidP="00591A54">
                  <w:pPr>
                    <w:pStyle w:val="sc-Requirement"/>
                  </w:pPr>
                </w:p>
              </w:tc>
            </w:tr>
          </w:tbl>
          <w:p w:rsidR="000C015D" w:rsidRDefault="00591A54" w:rsidP="000C015D">
            <w:pPr>
              <w:pStyle w:val="sc-RequirementsSubheading"/>
            </w:pPr>
            <w:r>
              <w:br w:type="column"/>
            </w:r>
            <w:bookmarkStart w:id="21" w:name="BF46159A3B8A4A3D9C41ED332DC92A08"/>
            <w:r w:rsidR="000C015D">
              <w:t>B. Human Resource Management</w:t>
            </w:r>
          </w:p>
          <w:tbl>
            <w:tblPr>
              <w:tblW w:w="0" w:type="auto"/>
              <w:tblLayout w:type="fixed"/>
              <w:tblLook w:val="04A0" w:firstRow="1" w:lastRow="0" w:firstColumn="1" w:lastColumn="0" w:noHBand="0" w:noVBand="1"/>
            </w:tblPr>
            <w:tblGrid>
              <w:gridCol w:w="1200"/>
              <w:gridCol w:w="2000"/>
              <w:gridCol w:w="450"/>
              <w:gridCol w:w="1116"/>
            </w:tblGrid>
            <w:tr w:rsidR="000C015D">
              <w:tc>
                <w:tcPr>
                  <w:tcW w:w="1200" w:type="dxa"/>
                </w:tcPr>
                <w:p w:rsidR="000C015D" w:rsidRDefault="000C015D" w:rsidP="000C015D">
                  <w:pPr>
                    <w:pStyle w:val="sc-Requirement"/>
                  </w:pPr>
                  <w:r>
                    <w:t>MGT 320</w:t>
                  </w:r>
                </w:p>
              </w:tc>
              <w:tc>
                <w:tcPr>
                  <w:tcW w:w="2000" w:type="dxa"/>
                </w:tcPr>
                <w:p w:rsidR="000C015D" w:rsidRDefault="000C015D" w:rsidP="000C015D">
                  <w:pPr>
                    <w:pStyle w:val="sc-Requirement"/>
                  </w:pPr>
                  <w:r>
                    <w:t>Human Resource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423</w:t>
                  </w:r>
                </w:p>
              </w:tc>
              <w:tc>
                <w:tcPr>
                  <w:tcW w:w="2000" w:type="dxa"/>
                </w:tcPr>
                <w:p w:rsidR="000C015D" w:rsidRDefault="000C015D" w:rsidP="000C015D">
                  <w:pPr>
                    <w:pStyle w:val="sc-Requirement"/>
                  </w:pPr>
                  <w:r>
                    <w:t>Compensation and Benefits Administration</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424</w:t>
                  </w:r>
                </w:p>
              </w:tc>
              <w:tc>
                <w:tcPr>
                  <w:tcW w:w="2000" w:type="dxa"/>
                </w:tcPr>
                <w:p w:rsidR="000C015D" w:rsidRDefault="000C015D" w:rsidP="000C015D">
                  <w:pPr>
                    <w:pStyle w:val="sc-Requirement"/>
                  </w:pPr>
                  <w:r>
                    <w:t>Employee Relations and Performance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425</w:t>
                  </w:r>
                </w:p>
              </w:tc>
              <w:tc>
                <w:tcPr>
                  <w:tcW w:w="2000" w:type="dxa"/>
                </w:tcPr>
                <w:p w:rsidR="000C015D" w:rsidRDefault="000C015D" w:rsidP="000C015D">
                  <w:pPr>
                    <w:pStyle w:val="sc-Requirement"/>
                  </w:pPr>
                  <w:r>
                    <w:t>Recruitment and Selection</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428</w:t>
                  </w:r>
                </w:p>
              </w:tc>
              <w:tc>
                <w:tcPr>
                  <w:tcW w:w="2000" w:type="dxa"/>
                </w:tcPr>
                <w:p w:rsidR="000C015D" w:rsidRDefault="000C015D" w:rsidP="000C015D">
                  <w:pPr>
                    <w:pStyle w:val="sc-Requirement"/>
                  </w:pPr>
                  <w:r>
                    <w:t>Human Resource Development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bl>
          <w:p w:rsidR="000C015D" w:rsidRDefault="000C015D" w:rsidP="000C015D">
            <w:pPr>
              <w:pStyle w:val="sc-RequirementsSubheading"/>
            </w:pPr>
            <w:bookmarkStart w:id="22" w:name="2D109DD9D6044AF6B0445131DCC1D874"/>
            <w:r>
              <w:t>TWO COURSES from</w:t>
            </w:r>
            <w:bookmarkEnd w:id="22"/>
          </w:p>
          <w:tbl>
            <w:tblPr>
              <w:tblW w:w="0" w:type="auto"/>
              <w:tblLayout w:type="fixed"/>
              <w:tblLook w:val="04A0" w:firstRow="1" w:lastRow="0" w:firstColumn="1" w:lastColumn="0" w:noHBand="0" w:noVBand="1"/>
            </w:tblPr>
            <w:tblGrid>
              <w:gridCol w:w="1200"/>
              <w:gridCol w:w="2000"/>
              <w:gridCol w:w="450"/>
              <w:gridCol w:w="1116"/>
            </w:tblGrid>
            <w:tr w:rsidR="000C015D">
              <w:tc>
                <w:tcPr>
                  <w:tcW w:w="1200" w:type="dxa"/>
                </w:tcPr>
                <w:p w:rsidR="000C015D" w:rsidRDefault="000C015D" w:rsidP="000C015D">
                  <w:pPr>
                    <w:pStyle w:val="sc-Requirement"/>
                  </w:pPr>
                  <w:r>
                    <w:t>ECON 431</w:t>
                  </w:r>
                </w:p>
              </w:tc>
              <w:tc>
                <w:tcPr>
                  <w:tcW w:w="2000" w:type="dxa"/>
                </w:tcPr>
                <w:p w:rsidR="000C015D" w:rsidRDefault="000C015D" w:rsidP="000C015D">
                  <w:pPr>
                    <w:pStyle w:val="sc-Requirement"/>
                  </w:pPr>
                  <w:r>
                    <w:t>Labor Economics</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306</w:t>
                  </w:r>
                </w:p>
              </w:tc>
              <w:tc>
                <w:tcPr>
                  <w:tcW w:w="2000" w:type="dxa"/>
                </w:tcPr>
                <w:p w:rsidR="000C015D" w:rsidRDefault="000C015D" w:rsidP="000C015D">
                  <w:pPr>
                    <w:pStyle w:val="sc-Requirement"/>
                  </w:pPr>
                  <w:r>
                    <w:t>Management of a Diverse Workforce</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331</w:t>
                  </w:r>
                </w:p>
              </w:tc>
              <w:tc>
                <w:tcPr>
                  <w:tcW w:w="2000" w:type="dxa"/>
                </w:tcPr>
                <w:p w:rsidR="000C015D" w:rsidRDefault="000C015D" w:rsidP="000C015D">
                  <w:pPr>
                    <w:pStyle w:val="sc-Requirement"/>
                  </w:pPr>
                  <w:r>
                    <w:t>Occupational and Environmental Safety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333</w:t>
                  </w:r>
                </w:p>
              </w:tc>
              <w:tc>
                <w:tcPr>
                  <w:tcW w:w="2000" w:type="dxa"/>
                </w:tcPr>
                <w:p w:rsidR="000C015D" w:rsidRDefault="000C015D" w:rsidP="000C015D">
                  <w:pPr>
                    <w:pStyle w:val="sc-Requirement"/>
                  </w:pPr>
                  <w:r>
                    <w:t>Negotiation and Conflict Resolution</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465</w:t>
                  </w:r>
                </w:p>
              </w:tc>
              <w:tc>
                <w:tcPr>
                  <w:tcW w:w="2000" w:type="dxa"/>
                </w:tcPr>
                <w:p w:rsidR="000C015D" w:rsidRDefault="000C015D" w:rsidP="000C015D">
                  <w:pPr>
                    <w:pStyle w:val="sc-Requirement"/>
                  </w:pPr>
                  <w:r>
                    <w:t>Organizational Theory</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467</w:t>
                  </w:r>
                </w:p>
              </w:tc>
              <w:tc>
                <w:tcPr>
                  <w:tcW w:w="2000" w:type="dxa"/>
                </w:tcPr>
                <w:p w:rsidR="000C015D" w:rsidRDefault="000C015D" w:rsidP="000C015D">
                  <w:pPr>
                    <w:pStyle w:val="sc-Requirement"/>
                  </w:pPr>
                  <w:r>
                    <w:t>Directed Internship</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490</w:t>
                  </w:r>
                </w:p>
              </w:tc>
              <w:tc>
                <w:tcPr>
                  <w:tcW w:w="2000" w:type="dxa"/>
                </w:tcPr>
                <w:p w:rsidR="000C015D" w:rsidRDefault="000C015D" w:rsidP="000C015D">
                  <w:pPr>
                    <w:pStyle w:val="sc-Requirement"/>
                  </w:pPr>
                  <w:r>
                    <w:t>Directed Study</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491</w:t>
                  </w:r>
                </w:p>
              </w:tc>
              <w:tc>
                <w:tcPr>
                  <w:tcW w:w="2000" w:type="dxa"/>
                </w:tcPr>
                <w:p w:rsidR="000C015D" w:rsidRDefault="000C015D" w:rsidP="000C015D">
                  <w:pPr>
                    <w:pStyle w:val="sc-Requirement"/>
                  </w:pPr>
                  <w:r>
                    <w:t>Independent Study I</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492</w:t>
                  </w:r>
                </w:p>
              </w:tc>
              <w:tc>
                <w:tcPr>
                  <w:tcW w:w="2000" w:type="dxa"/>
                </w:tcPr>
                <w:p w:rsidR="000C015D" w:rsidRDefault="000C015D" w:rsidP="000C015D">
                  <w:pPr>
                    <w:pStyle w:val="sc-Requirement"/>
                  </w:pPr>
                  <w:r>
                    <w:t>Independent Study II</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PSYC 422</w:t>
                  </w:r>
                </w:p>
              </w:tc>
              <w:tc>
                <w:tcPr>
                  <w:tcW w:w="2000" w:type="dxa"/>
                </w:tcPr>
                <w:p w:rsidR="000C015D" w:rsidRDefault="000C015D" w:rsidP="000C015D">
                  <w:pPr>
                    <w:pStyle w:val="sc-Requirement"/>
                  </w:pPr>
                  <w:r>
                    <w:t>Psychological Testing</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p>
              </w:tc>
              <w:tc>
                <w:tcPr>
                  <w:tcW w:w="2000" w:type="dxa"/>
                </w:tcPr>
                <w:p w:rsidR="000C015D" w:rsidRDefault="000C015D" w:rsidP="000C015D">
                  <w:pPr>
                    <w:pStyle w:val="sc-Requirement"/>
                  </w:pPr>
                  <w:r>
                    <w:t>A course approved by advisor</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bl>
          <w:p w:rsidR="000C015D" w:rsidRDefault="000C015D" w:rsidP="000C015D">
            <w:pPr>
              <w:pStyle w:val="sc-RequirementsSubheading"/>
            </w:pPr>
            <w:r>
              <w:t>C. Operations Management</w:t>
            </w:r>
          </w:p>
          <w:tbl>
            <w:tblPr>
              <w:tblW w:w="0" w:type="auto"/>
              <w:tblLayout w:type="fixed"/>
              <w:tblLook w:val="04A0" w:firstRow="1" w:lastRow="0" w:firstColumn="1" w:lastColumn="0" w:noHBand="0" w:noVBand="1"/>
            </w:tblPr>
            <w:tblGrid>
              <w:gridCol w:w="1200"/>
              <w:gridCol w:w="2000"/>
              <w:gridCol w:w="450"/>
              <w:gridCol w:w="1116"/>
            </w:tblGrid>
            <w:tr w:rsidR="000C015D">
              <w:tc>
                <w:tcPr>
                  <w:tcW w:w="1200" w:type="dxa"/>
                </w:tcPr>
                <w:p w:rsidR="000C015D" w:rsidRDefault="000C015D" w:rsidP="000C015D">
                  <w:pPr>
                    <w:pStyle w:val="sc-Requirement"/>
                  </w:pPr>
                  <w:r>
                    <w:t>MGT 347</w:t>
                  </w:r>
                </w:p>
              </w:tc>
              <w:tc>
                <w:tcPr>
                  <w:tcW w:w="2000" w:type="dxa"/>
                </w:tcPr>
                <w:p w:rsidR="000C015D" w:rsidRDefault="000C015D" w:rsidP="000C015D">
                  <w:pPr>
                    <w:pStyle w:val="sc-Requirement"/>
                  </w:pPr>
                  <w:r>
                    <w:t>Supply Chain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355</w:t>
                  </w:r>
                </w:p>
              </w:tc>
              <w:tc>
                <w:tcPr>
                  <w:tcW w:w="2000" w:type="dxa"/>
                </w:tcPr>
                <w:p w:rsidR="000C015D" w:rsidRDefault="000C015D" w:rsidP="000C015D">
                  <w:pPr>
                    <w:pStyle w:val="sc-Requirement"/>
                  </w:pPr>
                  <w:r>
                    <w:t>Quality Assurance</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455</w:t>
                  </w:r>
                </w:p>
              </w:tc>
              <w:tc>
                <w:tcPr>
                  <w:tcW w:w="2000" w:type="dxa"/>
                </w:tcPr>
                <w:p w:rsidR="000C015D" w:rsidRDefault="000C015D" w:rsidP="000C015D">
                  <w:pPr>
                    <w:pStyle w:val="sc-Requirement"/>
                  </w:pPr>
                  <w:r>
                    <w:t>Global Logistics and Enterprise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bl>
          <w:p w:rsidR="000C015D" w:rsidRDefault="000C015D" w:rsidP="000C015D">
            <w:pPr>
              <w:pStyle w:val="sc-RequirementsNote"/>
            </w:pPr>
            <w:r>
              <w:t>MGT 347: (Or MKT 347: Supply Chain Management)</w:t>
            </w:r>
          </w:p>
          <w:p w:rsidR="000C015D" w:rsidRDefault="000C015D" w:rsidP="000C015D">
            <w:pPr>
              <w:pStyle w:val="sc-RequirementsSubheading"/>
            </w:pPr>
            <w:bookmarkStart w:id="23" w:name="377FA6F454A04A44999FD12E7608CA02"/>
            <w:r>
              <w:t>TWO COURSES from</w:t>
            </w:r>
            <w:bookmarkEnd w:id="23"/>
          </w:p>
          <w:tbl>
            <w:tblPr>
              <w:tblW w:w="0" w:type="auto"/>
              <w:tblLayout w:type="fixed"/>
              <w:tblLook w:val="04A0" w:firstRow="1" w:lastRow="0" w:firstColumn="1" w:lastColumn="0" w:noHBand="0" w:noVBand="1"/>
            </w:tblPr>
            <w:tblGrid>
              <w:gridCol w:w="1200"/>
              <w:gridCol w:w="2000"/>
              <w:gridCol w:w="450"/>
              <w:gridCol w:w="1116"/>
            </w:tblGrid>
            <w:tr w:rsidR="000C015D">
              <w:tc>
                <w:tcPr>
                  <w:tcW w:w="1200" w:type="dxa"/>
                </w:tcPr>
                <w:p w:rsidR="000C015D" w:rsidRDefault="000C015D" w:rsidP="000C015D">
                  <w:pPr>
                    <w:pStyle w:val="sc-Requirement"/>
                  </w:pPr>
                  <w:r>
                    <w:t>ECON 449</w:t>
                  </w:r>
                </w:p>
              </w:tc>
              <w:tc>
                <w:tcPr>
                  <w:tcW w:w="2000" w:type="dxa"/>
                </w:tcPr>
                <w:p w:rsidR="000C015D" w:rsidRDefault="000C015D" w:rsidP="000C015D">
                  <w:pPr>
                    <w:pStyle w:val="sc-Requirement"/>
                  </w:pPr>
                  <w:r>
                    <w:t>Introduction to Econometrics</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331</w:t>
                  </w:r>
                </w:p>
              </w:tc>
              <w:tc>
                <w:tcPr>
                  <w:tcW w:w="2000" w:type="dxa"/>
                </w:tcPr>
                <w:p w:rsidR="000C015D" w:rsidRDefault="000C015D" w:rsidP="000C015D">
                  <w:pPr>
                    <w:pStyle w:val="sc-Requirement"/>
                  </w:pPr>
                  <w:r>
                    <w:t xml:space="preserve">Occupational and Environmental Safety </w:t>
                  </w:r>
                  <w:r>
                    <w:lastRenderedPageBreak/>
                    <w:t>Management</w:t>
                  </w:r>
                </w:p>
              </w:tc>
              <w:tc>
                <w:tcPr>
                  <w:tcW w:w="450" w:type="dxa"/>
                </w:tcPr>
                <w:p w:rsidR="000C015D" w:rsidRDefault="000C015D" w:rsidP="000C015D">
                  <w:pPr>
                    <w:pStyle w:val="sc-RequirementRight"/>
                  </w:pPr>
                  <w:r>
                    <w:lastRenderedPageBreak/>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335</w:t>
                  </w:r>
                </w:p>
              </w:tc>
              <w:tc>
                <w:tcPr>
                  <w:tcW w:w="2000" w:type="dxa"/>
                </w:tcPr>
                <w:p w:rsidR="000C015D" w:rsidRDefault="000C015D" w:rsidP="000C015D">
                  <w:pPr>
                    <w:pStyle w:val="sc-Requirement"/>
                  </w:pPr>
                  <w:r>
                    <w:t>Process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349</w:t>
                  </w:r>
                </w:p>
              </w:tc>
              <w:tc>
                <w:tcPr>
                  <w:tcW w:w="2000" w:type="dxa"/>
                </w:tcPr>
                <w:p w:rsidR="000C015D" w:rsidRDefault="000C015D" w:rsidP="000C015D">
                  <w:pPr>
                    <w:pStyle w:val="sc-Requirement"/>
                  </w:pPr>
                  <w:r>
                    <w:t>Service Operations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359</w:t>
                  </w:r>
                </w:p>
              </w:tc>
              <w:tc>
                <w:tcPr>
                  <w:tcW w:w="2000" w:type="dxa"/>
                </w:tcPr>
                <w:p w:rsidR="000C015D" w:rsidRDefault="000C015D" w:rsidP="000C015D">
                  <w:pPr>
                    <w:pStyle w:val="sc-Requirement"/>
                  </w:pPr>
                  <w:r>
                    <w:t>Current Topics in Service Operations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465</w:t>
                  </w:r>
                </w:p>
              </w:tc>
              <w:tc>
                <w:tcPr>
                  <w:tcW w:w="2000" w:type="dxa"/>
                </w:tcPr>
                <w:p w:rsidR="000C015D" w:rsidRDefault="000C015D" w:rsidP="000C015D">
                  <w:pPr>
                    <w:pStyle w:val="sc-Requirement"/>
                  </w:pPr>
                  <w:r>
                    <w:t>Organizational Theory</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467</w:t>
                  </w:r>
                </w:p>
              </w:tc>
              <w:tc>
                <w:tcPr>
                  <w:tcW w:w="2000" w:type="dxa"/>
                </w:tcPr>
                <w:p w:rsidR="000C015D" w:rsidRDefault="000C015D" w:rsidP="000C015D">
                  <w:pPr>
                    <w:pStyle w:val="sc-Requirement"/>
                  </w:pPr>
                  <w:r>
                    <w:t>Directed Internship</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490</w:t>
                  </w:r>
                </w:p>
              </w:tc>
              <w:tc>
                <w:tcPr>
                  <w:tcW w:w="2000" w:type="dxa"/>
                </w:tcPr>
                <w:p w:rsidR="000C015D" w:rsidRDefault="000C015D" w:rsidP="000C015D">
                  <w:pPr>
                    <w:pStyle w:val="sc-Requirement"/>
                  </w:pPr>
                  <w:r>
                    <w:t>Directed Study</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491</w:t>
                  </w:r>
                </w:p>
              </w:tc>
              <w:tc>
                <w:tcPr>
                  <w:tcW w:w="2000" w:type="dxa"/>
                </w:tcPr>
                <w:p w:rsidR="000C015D" w:rsidRDefault="000C015D" w:rsidP="000C015D">
                  <w:pPr>
                    <w:pStyle w:val="sc-Requirement"/>
                  </w:pPr>
                  <w:r>
                    <w:t>Independent Study I</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492</w:t>
                  </w:r>
                </w:p>
              </w:tc>
              <w:tc>
                <w:tcPr>
                  <w:tcW w:w="2000" w:type="dxa"/>
                </w:tcPr>
                <w:p w:rsidR="000C015D" w:rsidRDefault="000C015D" w:rsidP="000C015D">
                  <w:pPr>
                    <w:pStyle w:val="sc-Requirement"/>
                  </w:pPr>
                  <w:r>
                    <w:t>Independent Study II</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MKT 310</w:t>
                  </w:r>
                </w:p>
              </w:tc>
              <w:tc>
                <w:tcPr>
                  <w:tcW w:w="2000" w:type="dxa"/>
                </w:tcPr>
                <w:p w:rsidR="000C015D" w:rsidRDefault="000C015D" w:rsidP="000C015D">
                  <w:pPr>
                    <w:pStyle w:val="sc-Requirement"/>
                  </w:pPr>
                  <w:r>
                    <w:t>Product Design and Development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MKT 322</w:t>
                  </w:r>
                </w:p>
              </w:tc>
              <w:tc>
                <w:tcPr>
                  <w:tcW w:w="2000" w:type="dxa"/>
                </w:tcPr>
                <w:p w:rsidR="000C015D" w:rsidRDefault="000C015D" w:rsidP="000C015D">
                  <w:pPr>
                    <w:pStyle w:val="sc-Requirement"/>
                  </w:pPr>
                  <w:r>
                    <w:t>Services Marketing</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bl>
          <w:p w:rsidR="00591A54" w:rsidRPr="00BD5A0B" w:rsidRDefault="00591A54" w:rsidP="00BD5A0B">
            <w:pPr>
              <w:pStyle w:val="sc-RequirementsNote"/>
              <w:rPr>
                <w:b/>
              </w:rPr>
            </w:pPr>
            <w:r w:rsidRPr="00BD5A0B">
              <w:rPr>
                <w:b/>
              </w:rPr>
              <w:t>The minor in management consists of a minimum of 22 credit hours (seven courses), as follows:</w:t>
            </w:r>
            <w:bookmarkEnd w:id="21"/>
          </w:p>
          <w:tbl>
            <w:tblPr>
              <w:tblW w:w="0" w:type="auto"/>
              <w:tblLayout w:type="fixed"/>
              <w:tblLook w:val="04A0" w:firstRow="1" w:lastRow="0" w:firstColumn="1" w:lastColumn="0" w:noHBand="0" w:noVBand="1"/>
            </w:tblPr>
            <w:tblGrid>
              <w:gridCol w:w="1200"/>
              <w:gridCol w:w="2000"/>
              <w:gridCol w:w="450"/>
              <w:gridCol w:w="1116"/>
            </w:tblGrid>
            <w:tr w:rsidR="00591A54">
              <w:tc>
                <w:tcPr>
                  <w:tcW w:w="1200" w:type="dxa"/>
                </w:tcPr>
                <w:p w:rsidR="00591A54" w:rsidRDefault="00591A54" w:rsidP="00591A54">
                  <w:pPr>
                    <w:pStyle w:val="sc-Requirement"/>
                  </w:pPr>
                  <w:r>
                    <w:t>ACCT 201</w:t>
                  </w:r>
                </w:p>
              </w:tc>
              <w:tc>
                <w:tcPr>
                  <w:tcW w:w="2000" w:type="dxa"/>
                </w:tcPr>
                <w:p w:rsidR="00591A54" w:rsidRDefault="00591A54" w:rsidP="00591A54">
                  <w:pPr>
                    <w:pStyle w:val="sc-Requirement"/>
                  </w:pPr>
                  <w:r>
                    <w:t>Principles of Accounting I: Financial</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ECON 200</w:t>
                  </w:r>
                </w:p>
              </w:tc>
              <w:tc>
                <w:tcPr>
                  <w:tcW w:w="2000" w:type="dxa"/>
                </w:tcPr>
                <w:p w:rsidR="00591A54" w:rsidRDefault="00591A54" w:rsidP="00591A54">
                  <w:pPr>
                    <w:pStyle w:val="sc-Requirement"/>
                  </w:pPr>
                  <w:r>
                    <w:t>Introduction to Economics</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201</w:t>
                  </w:r>
                </w:p>
              </w:tc>
              <w:tc>
                <w:tcPr>
                  <w:tcW w:w="2000" w:type="dxa"/>
                </w:tcPr>
                <w:p w:rsidR="00591A54" w:rsidRDefault="00591A54" w:rsidP="00591A54">
                  <w:pPr>
                    <w:pStyle w:val="sc-Requirement"/>
                  </w:pPr>
                  <w:r>
                    <w:t>Foundations of Management</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MKT 201</w:t>
                  </w:r>
                </w:p>
              </w:tc>
              <w:tc>
                <w:tcPr>
                  <w:tcW w:w="2000" w:type="dxa"/>
                </w:tcPr>
                <w:p w:rsidR="00591A54" w:rsidRDefault="00591A54" w:rsidP="00591A54">
                  <w:pPr>
                    <w:pStyle w:val="sc-Requirement"/>
                  </w:pPr>
                  <w:r>
                    <w:t>Introduction to Marketing</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bl>
          <w:p w:rsidR="00591A54" w:rsidRDefault="00591A54" w:rsidP="00591A54">
            <w:pPr>
              <w:pStyle w:val="sc-RequirementsNote"/>
            </w:pPr>
            <w:r>
              <w:t>AND THREE ADDITIONAL management courses at the 300-level or above.</w:t>
            </w:r>
          </w:p>
          <w:p w:rsidR="003D4AE1" w:rsidRPr="00591A54" w:rsidRDefault="00591A54" w:rsidP="00591A54">
            <w:pPr>
              <w:pStyle w:val="sc-RequirementsNote"/>
            </w:pPr>
            <w:r>
              <w:t>Note: ECON 200: (or ECON 214 and ECON 215)</w:t>
            </w:r>
          </w:p>
        </w:tc>
        <w:tc>
          <w:tcPr>
            <w:tcW w:w="3924" w:type="dxa"/>
            <w:noWrap/>
          </w:tcPr>
          <w:p w:rsidR="00856784" w:rsidRDefault="00856784" w:rsidP="00856784">
            <w:pPr>
              <w:pStyle w:val="sc-RequirementsSubheading"/>
            </w:pPr>
            <w:r>
              <w:lastRenderedPageBreak/>
              <w:t>Core Courses:</w:t>
            </w:r>
          </w:p>
          <w:tbl>
            <w:tblPr>
              <w:tblW w:w="4766" w:type="dxa"/>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591A54">
                  <w:pPr>
                    <w:pStyle w:val="sc-Requirement"/>
                  </w:pPr>
                  <w:r>
                    <w:t>ACCT 201</w:t>
                  </w:r>
                </w:p>
              </w:tc>
              <w:tc>
                <w:tcPr>
                  <w:tcW w:w="2000" w:type="dxa"/>
                </w:tcPr>
                <w:p w:rsidR="00856784" w:rsidRDefault="00856784" w:rsidP="00591A54">
                  <w:pPr>
                    <w:pStyle w:val="sc-Requirement"/>
                  </w:pPr>
                  <w:r>
                    <w:t>Principles of Accounting I: Financial</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ACCT 202</w:t>
                  </w:r>
                </w:p>
              </w:tc>
              <w:tc>
                <w:tcPr>
                  <w:tcW w:w="2000" w:type="dxa"/>
                </w:tcPr>
                <w:p w:rsidR="00856784" w:rsidRDefault="00856784" w:rsidP="00591A54">
                  <w:pPr>
                    <w:pStyle w:val="sc-Requirement"/>
                  </w:pPr>
                  <w:r>
                    <w:t>Principles of Accounting II: Managerial</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CIS 252</w:t>
                  </w:r>
                </w:p>
              </w:tc>
              <w:tc>
                <w:tcPr>
                  <w:tcW w:w="2000" w:type="dxa"/>
                </w:tcPr>
                <w:p w:rsidR="00856784" w:rsidRDefault="00856784" w:rsidP="00591A54">
                  <w:pPr>
                    <w:pStyle w:val="sc-Requirement"/>
                  </w:pPr>
                  <w:r>
                    <w:t>Introduction to Information Systems</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ECON 214</w:t>
                  </w:r>
                </w:p>
              </w:tc>
              <w:tc>
                <w:tcPr>
                  <w:tcW w:w="2000" w:type="dxa"/>
                </w:tcPr>
                <w:p w:rsidR="00856784" w:rsidRDefault="00856784" w:rsidP="00591A54">
                  <w:pPr>
                    <w:pStyle w:val="sc-Requirement"/>
                  </w:pPr>
                  <w:r>
                    <w:t>Principles of Microeconomics</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ECON 215</w:t>
                  </w:r>
                </w:p>
              </w:tc>
              <w:tc>
                <w:tcPr>
                  <w:tcW w:w="2000" w:type="dxa"/>
                </w:tcPr>
                <w:p w:rsidR="00856784" w:rsidRDefault="00856784" w:rsidP="00591A54">
                  <w:pPr>
                    <w:pStyle w:val="sc-Requirement"/>
                  </w:pPr>
                  <w:r>
                    <w:t xml:space="preserve">Principles of </w:t>
                  </w:r>
                  <w:r>
                    <w:lastRenderedPageBreak/>
                    <w:t>Macroeconomics</w:t>
                  </w:r>
                </w:p>
              </w:tc>
              <w:tc>
                <w:tcPr>
                  <w:tcW w:w="450" w:type="dxa"/>
                </w:tcPr>
                <w:p w:rsidR="00856784" w:rsidRDefault="00856784" w:rsidP="00591A54">
                  <w:pPr>
                    <w:pStyle w:val="sc-RequirementRight"/>
                  </w:pPr>
                  <w:r>
                    <w:lastRenderedPageBreak/>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FIN 301</w:t>
                  </w:r>
                </w:p>
              </w:tc>
              <w:tc>
                <w:tcPr>
                  <w:tcW w:w="2000" w:type="dxa"/>
                </w:tcPr>
                <w:p w:rsidR="00856784" w:rsidRDefault="00856784" w:rsidP="00591A54">
                  <w:pPr>
                    <w:pStyle w:val="sc-Requirement"/>
                  </w:pPr>
                  <w:r>
                    <w:t>Financial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201</w:t>
                  </w:r>
                </w:p>
              </w:tc>
              <w:tc>
                <w:tcPr>
                  <w:tcW w:w="2000" w:type="dxa"/>
                </w:tcPr>
                <w:p w:rsidR="00856784" w:rsidRDefault="00856784" w:rsidP="00591A54">
                  <w:pPr>
                    <w:pStyle w:val="sc-Requirement"/>
                  </w:pPr>
                  <w:r>
                    <w:t>Foundations of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249</w:t>
                  </w:r>
                </w:p>
              </w:tc>
              <w:tc>
                <w:tcPr>
                  <w:tcW w:w="2000" w:type="dxa"/>
                </w:tcPr>
                <w:p w:rsidR="00856784" w:rsidRDefault="00856784" w:rsidP="00591A54">
                  <w:pPr>
                    <w:pStyle w:val="sc-Requirement"/>
                  </w:pPr>
                  <w:r>
                    <w:t>Business Statistics II</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322</w:t>
                  </w:r>
                </w:p>
              </w:tc>
              <w:tc>
                <w:tcPr>
                  <w:tcW w:w="2000" w:type="dxa"/>
                </w:tcPr>
                <w:p w:rsidR="00856784" w:rsidRDefault="00856784" w:rsidP="00591A54">
                  <w:pPr>
                    <w:pStyle w:val="sc-Requirement"/>
                  </w:pPr>
                  <w:r>
                    <w:t>Organizational Behavior</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341</w:t>
                  </w:r>
                </w:p>
              </w:tc>
              <w:tc>
                <w:tcPr>
                  <w:tcW w:w="2000" w:type="dxa"/>
                </w:tcPr>
                <w:p w:rsidR="00856784" w:rsidRDefault="00856784" w:rsidP="00591A54">
                  <w:pPr>
                    <w:pStyle w:val="sc-Requirement"/>
                  </w:pPr>
                  <w:r>
                    <w:t>Business, Government, and Society</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348</w:t>
                  </w:r>
                </w:p>
              </w:tc>
              <w:tc>
                <w:tcPr>
                  <w:tcW w:w="2000" w:type="dxa"/>
                </w:tcPr>
                <w:p w:rsidR="00856784" w:rsidRDefault="00856784" w:rsidP="00591A54">
                  <w:pPr>
                    <w:pStyle w:val="sc-Requirement"/>
                  </w:pPr>
                  <w:r>
                    <w:t>Operations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461</w:t>
                  </w:r>
                </w:p>
              </w:tc>
              <w:tc>
                <w:tcPr>
                  <w:tcW w:w="2000" w:type="dxa"/>
                </w:tcPr>
                <w:p w:rsidR="00856784" w:rsidRDefault="00856784" w:rsidP="00591A54">
                  <w:pPr>
                    <w:pStyle w:val="sc-Requirement"/>
                  </w:pPr>
                  <w:r>
                    <w:t>Seminar in Strategic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MKT 201</w:t>
                  </w:r>
                </w:p>
              </w:tc>
              <w:tc>
                <w:tcPr>
                  <w:tcW w:w="2000" w:type="dxa"/>
                </w:tcPr>
                <w:p w:rsidR="00856784" w:rsidRDefault="00856784" w:rsidP="00591A54">
                  <w:pPr>
                    <w:pStyle w:val="sc-Requirement"/>
                  </w:pPr>
                  <w:r>
                    <w:t>Introduction to Marketing</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MATH 177</w:t>
                  </w:r>
                </w:p>
              </w:tc>
              <w:tc>
                <w:tcPr>
                  <w:tcW w:w="2000" w:type="dxa"/>
                </w:tcPr>
                <w:p w:rsidR="00856784" w:rsidRDefault="00856784" w:rsidP="00591A54">
                  <w:pPr>
                    <w:pStyle w:val="sc-Requirement"/>
                  </w:pPr>
                  <w:r>
                    <w:t>Quantitative Business Analysis I</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MATH 248</w:t>
                  </w:r>
                </w:p>
              </w:tc>
              <w:tc>
                <w:tcPr>
                  <w:tcW w:w="2000" w:type="dxa"/>
                </w:tcPr>
                <w:p w:rsidR="00856784" w:rsidRDefault="00856784" w:rsidP="00591A54">
                  <w:pPr>
                    <w:pStyle w:val="sc-Requirement"/>
                  </w:pPr>
                  <w:r>
                    <w:t>Business Statistics I</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bl>
          <w:p w:rsidR="00856784" w:rsidRDefault="00856784" w:rsidP="00856784">
            <w:pPr>
              <w:pStyle w:val="sc-RequirementsNote"/>
            </w:pPr>
            <w:r>
              <w:t>Note: MATH 177: Fulfills the Mathematics category of General Education.</w:t>
            </w:r>
          </w:p>
          <w:p w:rsidR="00856784" w:rsidRPr="00BD5A0B" w:rsidRDefault="00856784" w:rsidP="00856784">
            <w:pPr>
              <w:pStyle w:val="sc-RequirementsSubheading"/>
              <w:rPr>
                <w:b w:val="0"/>
              </w:rPr>
            </w:pPr>
            <w:r w:rsidRPr="00BD5A0B">
              <w:rPr>
                <w:b w:val="0"/>
              </w:rPr>
              <w:t>Note: MATH 248: Fulfills the Advanced Quantitative Scientific Reasoning category of General Education.</w:t>
            </w:r>
          </w:p>
          <w:p w:rsidR="00856784" w:rsidRDefault="00856784" w:rsidP="00856784">
            <w:pPr>
              <w:pStyle w:val="sc-RequirementsSubheading"/>
            </w:pPr>
            <w:r>
              <w:t>A. General Management</w:t>
            </w:r>
          </w:p>
          <w:tbl>
            <w:tblPr>
              <w:tblW w:w="4766" w:type="dxa"/>
              <w:tblLayout w:type="fixed"/>
              <w:tblLook w:val="04A0" w:firstRow="1" w:lastRow="0" w:firstColumn="1" w:lastColumn="0" w:noHBand="0" w:noVBand="1"/>
            </w:tblPr>
            <w:tblGrid>
              <w:gridCol w:w="1200"/>
              <w:gridCol w:w="2000"/>
              <w:gridCol w:w="450"/>
              <w:gridCol w:w="1116"/>
            </w:tblGrid>
            <w:tr w:rsidR="005129EB" w:rsidTr="005129EB">
              <w:tc>
                <w:tcPr>
                  <w:tcW w:w="1200" w:type="dxa"/>
                </w:tcPr>
                <w:p w:rsidR="005129EB" w:rsidRDefault="005129EB" w:rsidP="005129EB">
                  <w:pPr>
                    <w:pStyle w:val="sc-Requirement"/>
                  </w:pPr>
                  <w:r>
                    <w:t>MGT 306</w:t>
                  </w:r>
                </w:p>
              </w:tc>
              <w:tc>
                <w:tcPr>
                  <w:tcW w:w="2000" w:type="dxa"/>
                </w:tcPr>
                <w:p w:rsidR="005129EB" w:rsidRDefault="005129EB" w:rsidP="005129EB">
                  <w:pPr>
                    <w:pStyle w:val="sc-Requirement"/>
                  </w:pPr>
                  <w:r>
                    <w:t>Management of a Diverse Workforce</w:t>
                  </w:r>
                </w:p>
              </w:tc>
              <w:tc>
                <w:tcPr>
                  <w:tcW w:w="450" w:type="dxa"/>
                </w:tcPr>
                <w:p w:rsidR="005129EB" w:rsidRDefault="005129EB" w:rsidP="005129EB">
                  <w:pPr>
                    <w:pStyle w:val="sc-RequirementRight"/>
                  </w:pPr>
                  <w:r>
                    <w:t>4</w:t>
                  </w:r>
                </w:p>
              </w:tc>
              <w:tc>
                <w:tcPr>
                  <w:tcW w:w="1116" w:type="dxa"/>
                </w:tcPr>
                <w:p w:rsidR="005129EB" w:rsidRDefault="005129EB" w:rsidP="005129EB">
                  <w:pPr>
                    <w:pStyle w:val="sc-Requirement"/>
                  </w:pPr>
                  <w:r>
                    <w:t xml:space="preserve">F, </w:t>
                  </w:r>
                  <w:proofErr w:type="spellStart"/>
                  <w:r>
                    <w:t>Sp</w:t>
                  </w:r>
                  <w:proofErr w:type="spellEnd"/>
                </w:p>
              </w:tc>
            </w:tr>
            <w:tr w:rsidR="00856784" w:rsidTr="005129EB">
              <w:tc>
                <w:tcPr>
                  <w:tcW w:w="1200" w:type="dxa"/>
                </w:tcPr>
                <w:p w:rsidR="00856784" w:rsidRDefault="00856784" w:rsidP="00591A54">
                  <w:pPr>
                    <w:pStyle w:val="sc-Requirement"/>
                  </w:pPr>
                  <w:r>
                    <w:t>MGT 320</w:t>
                  </w:r>
                </w:p>
              </w:tc>
              <w:tc>
                <w:tcPr>
                  <w:tcW w:w="2000" w:type="dxa"/>
                </w:tcPr>
                <w:p w:rsidR="00856784" w:rsidRDefault="00856784" w:rsidP="00591A54">
                  <w:pPr>
                    <w:pStyle w:val="sc-Requirement"/>
                  </w:pPr>
                  <w:r>
                    <w:t>Human Resource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rsidTr="005129EB">
              <w:tc>
                <w:tcPr>
                  <w:tcW w:w="1200" w:type="dxa"/>
                </w:tcPr>
                <w:p w:rsidR="00856784" w:rsidRDefault="00856784" w:rsidP="00591A54">
                  <w:pPr>
                    <w:pStyle w:val="sc-Requirement"/>
                  </w:pPr>
                </w:p>
              </w:tc>
              <w:tc>
                <w:tcPr>
                  <w:tcW w:w="2000" w:type="dxa"/>
                </w:tcPr>
                <w:p w:rsidR="00856784" w:rsidRDefault="00856784" w:rsidP="00591A54">
                  <w:pPr>
                    <w:pStyle w:val="sc-Requirement"/>
                  </w:pPr>
                  <w:r>
                    <w:t>THREE ADDITIONAL 4-CREDIT COURSES in management at the 300-level or above.</w:t>
                  </w:r>
                </w:p>
              </w:tc>
              <w:tc>
                <w:tcPr>
                  <w:tcW w:w="450" w:type="dxa"/>
                </w:tcPr>
                <w:p w:rsidR="00856784" w:rsidRDefault="00856784" w:rsidP="00591A54">
                  <w:pPr>
                    <w:pStyle w:val="sc-RequirementRight"/>
                  </w:pPr>
                  <w:r>
                    <w:t>12</w:t>
                  </w:r>
                </w:p>
              </w:tc>
              <w:tc>
                <w:tcPr>
                  <w:tcW w:w="1116" w:type="dxa"/>
                </w:tcPr>
                <w:p w:rsidR="00856784" w:rsidRDefault="00856784" w:rsidP="00591A54">
                  <w:pPr>
                    <w:pStyle w:val="sc-Requirement"/>
                  </w:pPr>
                </w:p>
              </w:tc>
            </w:tr>
          </w:tbl>
          <w:p w:rsidR="00856784" w:rsidRDefault="00856784" w:rsidP="00856784">
            <w:pPr>
              <w:pStyle w:val="sc-RequirementsSubheading"/>
            </w:pPr>
            <w:r>
              <w:br w:type="column"/>
              <w:t>B. Human Resource Management</w:t>
            </w:r>
          </w:p>
          <w:tbl>
            <w:tblPr>
              <w:tblW w:w="0" w:type="auto"/>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0C015D">
                  <w:pPr>
                    <w:pStyle w:val="sc-Requirement"/>
                  </w:pPr>
                  <w:r>
                    <w:t>MGT 320</w:t>
                  </w:r>
                </w:p>
              </w:tc>
              <w:tc>
                <w:tcPr>
                  <w:tcW w:w="2000" w:type="dxa"/>
                </w:tcPr>
                <w:p w:rsidR="00856784" w:rsidRDefault="00856784" w:rsidP="000C015D">
                  <w:pPr>
                    <w:pStyle w:val="sc-Requirement"/>
                  </w:pPr>
                  <w:r>
                    <w:t>Human Resource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423</w:t>
                  </w:r>
                </w:p>
              </w:tc>
              <w:tc>
                <w:tcPr>
                  <w:tcW w:w="2000" w:type="dxa"/>
                </w:tcPr>
                <w:p w:rsidR="00856784" w:rsidRDefault="00856784" w:rsidP="000C015D">
                  <w:pPr>
                    <w:pStyle w:val="sc-Requirement"/>
                  </w:pPr>
                  <w:r>
                    <w:t>Compensation and Benefits Administration</w:t>
                  </w:r>
                </w:p>
              </w:tc>
              <w:tc>
                <w:tcPr>
                  <w:tcW w:w="450" w:type="dxa"/>
                </w:tcPr>
                <w:p w:rsidR="00856784" w:rsidRDefault="00856784" w:rsidP="000C015D">
                  <w:pPr>
                    <w:pStyle w:val="sc-RequirementRight"/>
                  </w:pPr>
                  <w:r>
                    <w:t>3</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424</w:t>
                  </w:r>
                </w:p>
              </w:tc>
              <w:tc>
                <w:tcPr>
                  <w:tcW w:w="2000" w:type="dxa"/>
                </w:tcPr>
                <w:p w:rsidR="00856784" w:rsidRDefault="00856784" w:rsidP="000C015D">
                  <w:pPr>
                    <w:pStyle w:val="sc-Requirement"/>
                  </w:pPr>
                  <w:r>
                    <w:t>Employee Relations and Performance Management</w:t>
                  </w:r>
                </w:p>
              </w:tc>
              <w:tc>
                <w:tcPr>
                  <w:tcW w:w="450" w:type="dxa"/>
                </w:tcPr>
                <w:p w:rsidR="00856784" w:rsidRDefault="00856784" w:rsidP="000C015D">
                  <w:pPr>
                    <w:pStyle w:val="sc-RequirementRight"/>
                  </w:pPr>
                  <w:r>
                    <w:t>3</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425</w:t>
                  </w:r>
                </w:p>
              </w:tc>
              <w:tc>
                <w:tcPr>
                  <w:tcW w:w="2000" w:type="dxa"/>
                </w:tcPr>
                <w:p w:rsidR="00856784" w:rsidRDefault="00856784" w:rsidP="000C015D">
                  <w:pPr>
                    <w:pStyle w:val="sc-Requirement"/>
                  </w:pPr>
                  <w:r>
                    <w:t>Recruitment and Selection</w:t>
                  </w:r>
                </w:p>
              </w:tc>
              <w:tc>
                <w:tcPr>
                  <w:tcW w:w="450" w:type="dxa"/>
                </w:tcPr>
                <w:p w:rsidR="00856784" w:rsidRDefault="00856784" w:rsidP="000C015D">
                  <w:pPr>
                    <w:pStyle w:val="sc-RequirementRight"/>
                  </w:pPr>
                  <w:r>
                    <w:t>3</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428</w:t>
                  </w:r>
                </w:p>
              </w:tc>
              <w:tc>
                <w:tcPr>
                  <w:tcW w:w="2000" w:type="dxa"/>
                </w:tcPr>
                <w:p w:rsidR="00856784" w:rsidRDefault="00856784" w:rsidP="000C015D">
                  <w:pPr>
                    <w:pStyle w:val="sc-Requirement"/>
                  </w:pPr>
                  <w:r>
                    <w:t>Human Resource Development</w:t>
                  </w:r>
                </w:p>
              </w:tc>
              <w:tc>
                <w:tcPr>
                  <w:tcW w:w="450" w:type="dxa"/>
                </w:tcPr>
                <w:p w:rsidR="00856784" w:rsidRDefault="00856784" w:rsidP="000C015D">
                  <w:pPr>
                    <w:pStyle w:val="sc-RequirementRight"/>
                  </w:pPr>
                  <w:r>
                    <w:t>3</w:t>
                  </w:r>
                </w:p>
              </w:tc>
              <w:tc>
                <w:tcPr>
                  <w:tcW w:w="1116" w:type="dxa"/>
                </w:tcPr>
                <w:p w:rsidR="00856784" w:rsidRDefault="00856784" w:rsidP="000C015D">
                  <w:pPr>
                    <w:pStyle w:val="sc-Requirement"/>
                  </w:pPr>
                </w:p>
              </w:tc>
            </w:tr>
          </w:tbl>
          <w:p w:rsidR="00856784" w:rsidRDefault="00856784" w:rsidP="00856784">
            <w:pPr>
              <w:pStyle w:val="sc-RequirementsSubheading"/>
            </w:pPr>
            <w:r>
              <w:t>TWO COURSES from</w:t>
            </w:r>
          </w:p>
          <w:tbl>
            <w:tblPr>
              <w:tblW w:w="0" w:type="auto"/>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0C015D">
                  <w:pPr>
                    <w:pStyle w:val="sc-Requirement"/>
                  </w:pPr>
                  <w:r>
                    <w:t>ECON 431</w:t>
                  </w:r>
                </w:p>
              </w:tc>
              <w:tc>
                <w:tcPr>
                  <w:tcW w:w="2000" w:type="dxa"/>
                </w:tcPr>
                <w:p w:rsidR="00856784" w:rsidRDefault="00856784" w:rsidP="000C015D">
                  <w:pPr>
                    <w:pStyle w:val="sc-Requirement"/>
                  </w:pPr>
                  <w:r>
                    <w:t>Labor Economics</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306</w:t>
                  </w:r>
                </w:p>
              </w:tc>
              <w:tc>
                <w:tcPr>
                  <w:tcW w:w="2000" w:type="dxa"/>
                </w:tcPr>
                <w:p w:rsidR="00856784" w:rsidRDefault="00856784" w:rsidP="000C015D">
                  <w:pPr>
                    <w:pStyle w:val="sc-Requirement"/>
                  </w:pPr>
                  <w:r>
                    <w:t>Management of a Diverse Workforce</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331</w:t>
                  </w:r>
                </w:p>
              </w:tc>
              <w:tc>
                <w:tcPr>
                  <w:tcW w:w="2000" w:type="dxa"/>
                </w:tcPr>
                <w:p w:rsidR="00856784" w:rsidRDefault="00856784" w:rsidP="000C015D">
                  <w:pPr>
                    <w:pStyle w:val="sc-Requirement"/>
                  </w:pPr>
                  <w:r>
                    <w:t>Occupational and Environmental Safety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333</w:t>
                  </w:r>
                </w:p>
              </w:tc>
              <w:tc>
                <w:tcPr>
                  <w:tcW w:w="2000" w:type="dxa"/>
                </w:tcPr>
                <w:p w:rsidR="00856784" w:rsidRDefault="00856784" w:rsidP="000C015D">
                  <w:pPr>
                    <w:pStyle w:val="sc-Requirement"/>
                  </w:pPr>
                  <w:r>
                    <w:t>Negotiation and Conflict Resolution</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465</w:t>
                  </w:r>
                </w:p>
              </w:tc>
              <w:tc>
                <w:tcPr>
                  <w:tcW w:w="2000" w:type="dxa"/>
                </w:tcPr>
                <w:p w:rsidR="00856784" w:rsidRDefault="00856784" w:rsidP="000C015D">
                  <w:pPr>
                    <w:pStyle w:val="sc-Requirement"/>
                  </w:pPr>
                  <w:r>
                    <w:t>Organizational Theory</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467</w:t>
                  </w:r>
                </w:p>
              </w:tc>
              <w:tc>
                <w:tcPr>
                  <w:tcW w:w="2000" w:type="dxa"/>
                </w:tcPr>
                <w:p w:rsidR="00856784" w:rsidRDefault="00856784" w:rsidP="000C015D">
                  <w:pPr>
                    <w:pStyle w:val="sc-Requirement"/>
                  </w:pPr>
                  <w:r>
                    <w:t>Directed Internship</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490</w:t>
                  </w:r>
                </w:p>
              </w:tc>
              <w:tc>
                <w:tcPr>
                  <w:tcW w:w="2000" w:type="dxa"/>
                </w:tcPr>
                <w:p w:rsidR="00856784" w:rsidRDefault="00856784" w:rsidP="000C015D">
                  <w:pPr>
                    <w:pStyle w:val="sc-Requirement"/>
                  </w:pPr>
                  <w:r>
                    <w:t>Directed Study</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491</w:t>
                  </w:r>
                </w:p>
              </w:tc>
              <w:tc>
                <w:tcPr>
                  <w:tcW w:w="2000" w:type="dxa"/>
                </w:tcPr>
                <w:p w:rsidR="00856784" w:rsidRDefault="00856784" w:rsidP="000C015D">
                  <w:pPr>
                    <w:pStyle w:val="sc-Requirement"/>
                  </w:pPr>
                  <w:r>
                    <w:t>Independent Study I</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492</w:t>
                  </w:r>
                </w:p>
              </w:tc>
              <w:tc>
                <w:tcPr>
                  <w:tcW w:w="2000" w:type="dxa"/>
                </w:tcPr>
                <w:p w:rsidR="00856784" w:rsidRDefault="00856784" w:rsidP="000C015D">
                  <w:pPr>
                    <w:pStyle w:val="sc-Requirement"/>
                  </w:pPr>
                  <w:r>
                    <w:t>Independent Study II</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PSYC 422</w:t>
                  </w:r>
                </w:p>
              </w:tc>
              <w:tc>
                <w:tcPr>
                  <w:tcW w:w="2000" w:type="dxa"/>
                </w:tcPr>
                <w:p w:rsidR="00856784" w:rsidRDefault="00856784" w:rsidP="000C015D">
                  <w:pPr>
                    <w:pStyle w:val="sc-Requirement"/>
                  </w:pPr>
                  <w:r>
                    <w:t>Psychological Testing</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p>
              </w:tc>
              <w:tc>
                <w:tcPr>
                  <w:tcW w:w="2000" w:type="dxa"/>
                </w:tcPr>
                <w:p w:rsidR="00856784" w:rsidRDefault="00856784" w:rsidP="000C015D">
                  <w:pPr>
                    <w:pStyle w:val="sc-Requirement"/>
                  </w:pPr>
                  <w:r>
                    <w:t>A course approved by advisor</w:t>
                  </w:r>
                </w:p>
              </w:tc>
              <w:tc>
                <w:tcPr>
                  <w:tcW w:w="450" w:type="dxa"/>
                </w:tcPr>
                <w:p w:rsidR="00856784" w:rsidRDefault="005129EB" w:rsidP="000C015D">
                  <w:pPr>
                    <w:pStyle w:val="sc-RequirementRight"/>
                  </w:pPr>
                  <w:r>
                    <w:t>3-</w:t>
                  </w:r>
                  <w:r w:rsidR="00856784">
                    <w:t>4</w:t>
                  </w:r>
                </w:p>
              </w:tc>
              <w:tc>
                <w:tcPr>
                  <w:tcW w:w="1116" w:type="dxa"/>
                </w:tcPr>
                <w:p w:rsidR="00856784" w:rsidRDefault="00856784" w:rsidP="000C015D">
                  <w:pPr>
                    <w:pStyle w:val="sc-Requirement"/>
                  </w:pPr>
                </w:p>
              </w:tc>
            </w:tr>
          </w:tbl>
          <w:p w:rsidR="00856784" w:rsidRDefault="00856784" w:rsidP="00856784">
            <w:pPr>
              <w:pStyle w:val="sc-RequirementsSubheading"/>
            </w:pPr>
            <w:r>
              <w:t>C. Operations Management</w:t>
            </w:r>
          </w:p>
          <w:tbl>
            <w:tblPr>
              <w:tblW w:w="0" w:type="auto"/>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0C015D">
                  <w:pPr>
                    <w:pStyle w:val="sc-Requirement"/>
                  </w:pPr>
                  <w:r>
                    <w:t>MGT 347</w:t>
                  </w:r>
                </w:p>
              </w:tc>
              <w:tc>
                <w:tcPr>
                  <w:tcW w:w="2000" w:type="dxa"/>
                </w:tcPr>
                <w:p w:rsidR="00856784" w:rsidRDefault="00856784" w:rsidP="000C015D">
                  <w:pPr>
                    <w:pStyle w:val="sc-Requirement"/>
                  </w:pPr>
                  <w:r>
                    <w:t>Supply Chain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355</w:t>
                  </w:r>
                </w:p>
              </w:tc>
              <w:tc>
                <w:tcPr>
                  <w:tcW w:w="2000" w:type="dxa"/>
                </w:tcPr>
                <w:p w:rsidR="00856784" w:rsidRDefault="00856784" w:rsidP="000C015D">
                  <w:pPr>
                    <w:pStyle w:val="sc-Requirement"/>
                  </w:pPr>
                  <w:r>
                    <w:t>Quality Assurance</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455</w:t>
                  </w:r>
                </w:p>
              </w:tc>
              <w:tc>
                <w:tcPr>
                  <w:tcW w:w="2000" w:type="dxa"/>
                </w:tcPr>
                <w:p w:rsidR="00856784" w:rsidRDefault="00856784" w:rsidP="000C015D">
                  <w:pPr>
                    <w:pStyle w:val="sc-Requirement"/>
                  </w:pPr>
                  <w:r>
                    <w:t>Global Logistics and Enterprise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bl>
          <w:p w:rsidR="00856784" w:rsidRDefault="00856784" w:rsidP="00856784">
            <w:pPr>
              <w:pStyle w:val="sc-RequirementsNote"/>
            </w:pPr>
            <w:r>
              <w:t>MGT 347: (Or MKT 347: Supply Chain Management)</w:t>
            </w:r>
          </w:p>
          <w:p w:rsidR="00856784" w:rsidRDefault="00856784" w:rsidP="00856784">
            <w:pPr>
              <w:pStyle w:val="sc-RequirementsSubheading"/>
            </w:pPr>
            <w:r>
              <w:t>TWO COURSES from</w:t>
            </w:r>
          </w:p>
          <w:tbl>
            <w:tblPr>
              <w:tblW w:w="0" w:type="auto"/>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0C015D">
                  <w:pPr>
                    <w:pStyle w:val="sc-Requirement"/>
                  </w:pPr>
                  <w:r>
                    <w:t>ECON 449</w:t>
                  </w:r>
                </w:p>
              </w:tc>
              <w:tc>
                <w:tcPr>
                  <w:tcW w:w="2000" w:type="dxa"/>
                </w:tcPr>
                <w:p w:rsidR="00856784" w:rsidRDefault="00856784" w:rsidP="000C015D">
                  <w:pPr>
                    <w:pStyle w:val="sc-Requirement"/>
                  </w:pPr>
                  <w:r>
                    <w:t xml:space="preserve">Introduction to </w:t>
                  </w:r>
                  <w:r>
                    <w:lastRenderedPageBreak/>
                    <w:t>Econometrics</w:t>
                  </w:r>
                </w:p>
              </w:tc>
              <w:tc>
                <w:tcPr>
                  <w:tcW w:w="450" w:type="dxa"/>
                </w:tcPr>
                <w:p w:rsidR="00856784" w:rsidRDefault="00856784" w:rsidP="000C015D">
                  <w:pPr>
                    <w:pStyle w:val="sc-RequirementRight"/>
                  </w:pPr>
                  <w:r>
                    <w:lastRenderedPageBreak/>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331</w:t>
                  </w:r>
                </w:p>
              </w:tc>
              <w:tc>
                <w:tcPr>
                  <w:tcW w:w="2000" w:type="dxa"/>
                </w:tcPr>
                <w:p w:rsidR="00856784" w:rsidRDefault="00856784" w:rsidP="000C015D">
                  <w:pPr>
                    <w:pStyle w:val="sc-Requirement"/>
                  </w:pPr>
                  <w:r>
                    <w:t>Occupational and Environmental Safety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335</w:t>
                  </w:r>
                </w:p>
              </w:tc>
              <w:tc>
                <w:tcPr>
                  <w:tcW w:w="2000" w:type="dxa"/>
                </w:tcPr>
                <w:p w:rsidR="00856784" w:rsidRDefault="00856784" w:rsidP="000C015D">
                  <w:pPr>
                    <w:pStyle w:val="sc-Requirement"/>
                  </w:pPr>
                  <w:r>
                    <w:t>Process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349</w:t>
                  </w:r>
                </w:p>
              </w:tc>
              <w:tc>
                <w:tcPr>
                  <w:tcW w:w="2000" w:type="dxa"/>
                </w:tcPr>
                <w:p w:rsidR="00856784" w:rsidRDefault="00856784" w:rsidP="000C015D">
                  <w:pPr>
                    <w:pStyle w:val="sc-Requirement"/>
                  </w:pPr>
                  <w:r>
                    <w:t>Service Operations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359</w:t>
                  </w:r>
                </w:p>
              </w:tc>
              <w:tc>
                <w:tcPr>
                  <w:tcW w:w="2000" w:type="dxa"/>
                </w:tcPr>
                <w:p w:rsidR="00856784" w:rsidRDefault="00856784" w:rsidP="000C015D">
                  <w:pPr>
                    <w:pStyle w:val="sc-Requirement"/>
                  </w:pPr>
                  <w:r>
                    <w:t>Current Topics in Service Operations Management</w:t>
                  </w:r>
                </w:p>
              </w:tc>
              <w:tc>
                <w:tcPr>
                  <w:tcW w:w="450" w:type="dxa"/>
                </w:tcPr>
                <w:p w:rsidR="00856784" w:rsidRDefault="0052266E"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465</w:t>
                  </w:r>
                </w:p>
              </w:tc>
              <w:tc>
                <w:tcPr>
                  <w:tcW w:w="2000" w:type="dxa"/>
                </w:tcPr>
                <w:p w:rsidR="00856784" w:rsidRDefault="00856784" w:rsidP="000C015D">
                  <w:pPr>
                    <w:pStyle w:val="sc-Requirement"/>
                  </w:pPr>
                  <w:r>
                    <w:t>Organizational Theory</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467</w:t>
                  </w:r>
                </w:p>
              </w:tc>
              <w:tc>
                <w:tcPr>
                  <w:tcW w:w="2000" w:type="dxa"/>
                </w:tcPr>
                <w:p w:rsidR="00856784" w:rsidRDefault="00856784" w:rsidP="000C015D">
                  <w:pPr>
                    <w:pStyle w:val="sc-Requirement"/>
                  </w:pPr>
                  <w:r>
                    <w:t>Directed Internship</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490</w:t>
                  </w:r>
                </w:p>
              </w:tc>
              <w:tc>
                <w:tcPr>
                  <w:tcW w:w="2000" w:type="dxa"/>
                </w:tcPr>
                <w:p w:rsidR="00856784" w:rsidRDefault="00856784" w:rsidP="000C015D">
                  <w:pPr>
                    <w:pStyle w:val="sc-Requirement"/>
                  </w:pPr>
                  <w:r>
                    <w:t>Directed Study</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491</w:t>
                  </w:r>
                </w:p>
              </w:tc>
              <w:tc>
                <w:tcPr>
                  <w:tcW w:w="2000" w:type="dxa"/>
                </w:tcPr>
                <w:p w:rsidR="00856784" w:rsidRDefault="00856784" w:rsidP="000C015D">
                  <w:pPr>
                    <w:pStyle w:val="sc-Requirement"/>
                  </w:pPr>
                  <w:r>
                    <w:t>Independent Study I</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492</w:t>
                  </w:r>
                </w:p>
              </w:tc>
              <w:tc>
                <w:tcPr>
                  <w:tcW w:w="2000" w:type="dxa"/>
                </w:tcPr>
                <w:p w:rsidR="00856784" w:rsidRDefault="00856784" w:rsidP="000C015D">
                  <w:pPr>
                    <w:pStyle w:val="sc-Requirement"/>
                  </w:pPr>
                  <w:r>
                    <w:t>Independent Study II</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MKT 310</w:t>
                  </w:r>
                </w:p>
              </w:tc>
              <w:tc>
                <w:tcPr>
                  <w:tcW w:w="2000" w:type="dxa"/>
                </w:tcPr>
                <w:p w:rsidR="00856784" w:rsidRDefault="00856784" w:rsidP="000C015D">
                  <w:pPr>
                    <w:pStyle w:val="sc-Requirement"/>
                  </w:pPr>
                  <w:r>
                    <w:t>Product Design and Development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MKT 322</w:t>
                  </w:r>
                </w:p>
              </w:tc>
              <w:tc>
                <w:tcPr>
                  <w:tcW w:w="2000" w:type="dxa"/>
                </w:tcPr>
                <w:p w:rsidR="00856784" w:rsidRDefault="00856784" w:rsidP="000C015D">
                  <w:pPr>
                    <w:pStyle w:val="sc-Requirement"/>
                  </w:pPr>
                  <w:r>
                    <w:t>Services Marketing</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bl>
          <w:p w:rsidR="00856784" w:rsidRPr="00BD5A0B" w:rsidRDefault="00856784" w:rsidP="00856784">
            <w:pPr>
              <w:pStyle w:val="sc-RequirementsNote"/>
              <w:rPr>
                <w:b/>
              </w:rPr>
            </w:pPr>
            <w:r w:rsidRPr="00BD5A0B">
              <w:rPr>
                <w:b/>
              </w:rPr>
              <w:t>The minor in manage</w:t>
            </w:r>
            <w:r>
              <w:rPr>
                <w:b/>
              </w:rPr>
              <w:t>ment consists of a minimum of 27</w:t>
            </w:r>
            <w:r w:rsidRPr="00BD5A0B">
              <w:rPr>
                <w:b/>
              </w:rPr>
              <w:t xml:space="preserve"> credit hours (seven courses), as follows:</w:t>
            </w:r>
          </w:p>
          <w:tbl>
            <w:tblPr>
              <w:tblW w:w="0" w:type="auto"/>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591A54">
                  <w:pPr>
                    <w:pStyle w:val="sc-Requirement"/>
                  </w:pPr>
                  <w:r>
                    <w:t>ACCT 201</w:t>
                  </w:r>
                </w:p>
              </w:tc>
              <w:tc>
                <w:tcPr>
                  <w:tcW w:w="2000" w:type="dxa"/>
                </w:tcPr>
                <w:p w:rsidR="00856784" w:rsidRDefault="00856784" w:rsidP="00591A54">
                  <w:pPr>
                    <w:pStyle w:val="sc-Requirement"/>
                  </w:pPr>
                  <w:r>
                    <w:t>Principles of Accounting I: Financial</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ECON 200</w:t>
                  </w:r>
                </w:p>
              </w:tc>
              <w:tc>
                <w:tcPr>
                  <w:tcW w:w="2000" w:type="dxa"/>
                </w:tcPr>
                <w:p w:rsidR="00856784" w:rsidRDefault="00856784" w:rsidP="00591A54">
                  <w:pPr>
                    <w:pStyle w:val="sc-Requirement"/>
                  </w:pPr>
                  <w:r>
                    <w:t>Introduction to Economics</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201</w:t>
                  </w:r>
                </w:p>
              </w:tc>
              <w:tc>
                <w:tcPr>
                  <w:tcW w:w="2000" w:type="dxa"/>
                </w:tcPr>
                <w:p w:rsidR="00856784" w:rsidRDefault="00856784" w:rsidP="00591A54">
                  <w:pPr>
                    <w:pStyle w:val="sc-Requirement"/>
                  </w:pPr>
                  <w:r>
                    <w:t>Foundations of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MKT 201</w:t>
                  </w:r>
                </w:p>
              </w:tc>
              <w:tc>
                <w:tcPr>
                  <w:tcW w:w="2000" w:type="dxa"/>
                </w:tcPr>
                <w:p w:rsidR="00856784" w:rsidRDefault="00856784" w:rsidP="00591A54">
                  <w:pPr>
                    <w:pStyle w:val="sc-Requirement"/>
                  </w:pPr>
                  <w:r>
                    <w:t>Introduction to Marketing</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bl>
          <w:p w:rsidR="00856784" w:rsidRDefault="00856784" w:rsidP="00856784">
            <w:pPr>
              <w:pStyle w:val="sc-RequirementsNote"/>
            </w:pPr>
            <w:r>
              <w:t xml:space="preserve">AND THREE ADDITIONAL </w:t>
            </w:r>
            <w:r w:rsidR="005129EB">
              <w:t xml:space="preserve">4-credit </w:t>
            </w:r>
            <w:r>
              <w:t>management courses at the 300-level or above.</w:t>
            </w:r>
          </w:p>
          <w:p w:rsidR="003D4AE1" w:rsidRPr="003D4AE1" w:rsidRDefault="00856784" w:rsidP="00856784">
            <w:pPr>
              <w:pStyle w:val="sc-RequirementsNote"/>
              <w:rPr>
                <w:sz w:val="20"/>
                <w:szCs w:val="20"/>
              </w:rPr>
            </w:pPr>
            <w:r>
              <w:t>Note: ECON 200: (or ECON 214 and ECON 215)</w:t>
            </w:r>
          </w:p>
        </w:tc>
      </w:tr>
      <w:tr w:rsidR="003D4AE1" w:rsidRPr="006E3AF2">
        <w:tc>
          <w:tcPr>
            <w:tcW w:w="3168" w:type="dxa"/>
            <w:noWrap/>
            <w:vAlign w:val="center"/>
          </w:tcPr>
          <w:p w:rsidR="003D4AE1" w:rsidRDefault="003D4AE1" w:rsidP="003D4AE1">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rsidR="00856784" w:rsidRDefault="00591A54" w:rsidP="003D4AE1">
            <w:pPr>
              <w:rPr>
                <w:b/>
              </w:rPr>
            </w:pPr>
            <w:bookmarkStart w:id="24" w:name="credit_count"/>
            <w:bookmarkEnd w:id="24"/>
            <w:r>
              <w:rPr>
                <w:b/>
              </w:rPr>
              <w:t>General management: 61-62</w:t>
            </w:r>
          </w:p>
          <w:p w:rsidR="00856784" w:rsidRDefault="00856784" w:rsidP="003D4AE1">
            <w:pPr>
              <w:rPr>
                <w:b/>
              </w:rPr>
            </w:pPr>
            <w:r>
              <w:rPr>
                <w:b/>
              </w:rPr>
              <w:t>Operations management: 64-66</w:t>
            </w:r>
          </w:p>
          <w:p w:rsidR="003D4AE1" w:rsidRDefault="00856784" w:rsidP="003D4AE1">
            <w:pPr>
              <w:rPr>
                <w:b/>
              </w:rPr>
            </w:pPr>
            <w:r>
              <w:rPr>
                <w:b/>
              </w:rPr>
              <w:t>HR management: 70-72</w:t>
            </w:r>
          </w:p>
          <w:p w:rsidR="00591A54" w:rsidRPr="009F029C" w:rsidRDefault="00591A54" w:rsidP="003D4AE1">
            <w:pPr>
              <w:rPr>
                <w:b/>
              </w:rPr>
            </w:pPr>
            <w:r>
              <w:rPr>
                <w:b/>
              </w:rPr>
              <w:t>Minor: 22-24</w:t>
            </w:r>
          </w:p>
        </w:tc>
        <w:tc>
          <w:tcPr>
            <w:tcW w:w="3924" w:type="dxa"/>
            <w:noWrap/>
          </w:tcPr>
          <w:p w:rsidR="00856784" w:rsidRDefault="00591A54" w:rsidP="003D4AE1">
            <w:pPr>
              <w:rPr>
                <w:b/>
              </w:rPr>
            </w:pPr>
            <w:r>
              <w:rPr>
                <w:b/>
              </w:rPr>
              <w:t>General management</w:t>
            </w:r>
            <w:r w:rsidR="00856784">
              <w:rPr>
                <w:b/>
              </w:rPr>
              <w:t>: 76</w:t>
            </w:r>
          </w:p>
          <w:p w:rsidR="00856784" w:rsidRDefault="00856784" w:rsidP="003D4AE1">
            <w:pPr>
              <w:rPr>
                <w:b/>
              </w:rPr>
            </w:pPr>
            <w:r>
              <w:rPr>
                <w:b/>
              </w:rPr>
              <w:t>Operations management</w:t>
            </w:r>
            <w:r w:rsidR="00591A54">
              <w:rPr>
                <w:b/>
              </w:rPr>
              <w:t>: 76</w:t>
            </w:r>
          </w:p>
          <w:p w:rsidR="003D4AE1" w:rsidRDefault="00856784" w:rsidP="003D4AE1">
            <w:pPr>
              <w:rPr>
                <w:b/>
              </w:rPr>
            </w:pPr>
            <w:r>
              <w:rPr>
                <w:b/>
              </w:rPr>
              <w:t>HR management: 80</w:t>
            </w:r>
          </w:p>
          <w:p w:rsidR="00591A54" w:rsidRPr="009F029C" w:rsidRDefault="00856784" w:rsidP="003D4AE1">
            <w:pPr>
              <w:rPr>
                <w:b/>
              </w:rPr>
            </w:pPr>
            <w:r>
              <w:rPr>
                <w:b/>
              </w:rPr>
              <w:t xml:space="preserve">Management </w:t>
            </w:r>
            <w:r w:rsidR="00591A54">
              <w:rPr>
                <w:b/>
              </w:rPr>
              <w:t>Minor: 27-29</w:t>
            </w:r>
          </w:p>
        </w:tc>
      </w:tr>
      <w:tr w:rsidR="003D4AE1" w:rsidRPr="006E3AF2">
        <w:tc>
          <w:tcPr>
            <w:tcW w:w="3168" w:type="dxa"/>
            <w:noWrap/>
            <w:vAlign w:val="center"/>
          </w:tcPr>
          <w:p w:rsidR="003D4AE1" w:rsidRDefault="003D4AE1" w:rsidP="003D4AE1">
            <w:r>
              <w:t>C.6. Other changes if any</w:t>
            </w:r>
          </w:p>
        </w:tc>
        <w:tc>
          <w:tcPr>
            <w:tcW w:w="3924" w:type="dxa"/>
            <w:noWrap/>
          </w:tcPr>
          <w:p w:rsidR="003D4AE1" w:rsidRPr="009F029C" w:rsidRDefault="003D4AE1" w:rsidP="003D4AE1">
            <w:pPr>
              <w:rPr>
                <w:b/>
              </w:rPr>
            </w:pPr>
          </w:p>
        </w:tc>
        <w:tc>
          <w:tcPr>
            <w:tcW w:w="3924" w:type="dxa"/>
            <w:noWrap/>
          </w:tcPr>
          <w:p w:rsidR="003D4AE1" w:rsidRPr="009F029C" w:rsidRDefault="003D4AE1" w:rsidP="003D4AE1">
            <w:pPr>
              <w:rPr>
                <w:b/>
              </w:rPr>
            </w:pPr>
          </w:p>
        </w:tc>
      </w:tr>
      <w:tr w:rsidR="003D4AE1" w:rsidRPr="006E3AF2">
        <w:tc>
          <w:tcPr>
            <w:tcW w:w="3168" w:type="dxa"/>
            <w:noWrap/>
            <w:vAlign w:val="center"/>
          </w:tcPr>
          <w:p w:rsidR="003D4AE1" w:rsidRDefault="003D4AE1" w:rsidP="003D4AE1">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rsidR="003D4AE1" w:rsidRDefault="003D4AE1" w:rsidP="003D4AE1">
            <w:r>
              <w:t>Needed for all new programs</w:t>
            </w:r>
          </w:p>
        </w:tc>
        <w:tc>
          <w:tcPr>
            <w:tcW w:w="3924" w:type="dxa"/>
            <w:noWrap/>
          </w:tcPr>
          <w:p w:rsidR="003D4AE1" w:rsidRPr="009F029C" w:rsidRDefault="003D4AE1" w:rsidP="003D4AE1">
            <w:pPr>
              <w:rPr>
                <w:b/>
              </w:rPr>
            </w:pPr>
          </w:p>
        </w:tc>
        <w:tc>
          <w:tcPr>
            <w:tcW w:w="3924" w:type="dxa"/>
            <w:noWrap/>
          </w:tcPr>
          <w:p w:rsidR="003D4AE1" w:rsidRPr="009F029C" w:rsidRDefault="003D4AE1" w:rsidP="003D4AE1">
            <w:pPr>
              <w:rPr>
                <w:b/>
              </w:rPr>
            </w:pPr>
          </w:p>
        </w:tc>
      </w:tr>
    </w:tbl>
    <w:p w:rsidR="00F95595" w:rsidRDefault="00F95595" w:rsidP="00265B7C"/>
    <w:p w:rsidR="0052266E" w:rsidRDefault="0052266E">
      <w:r>
        <w:br w:type="page"/>
      </w:r>
    </w:p>
    <w:p w:rsidR="00F64260" w:rsidRPr="00E54693" w:rsidRDefault="00F64260" w:rsidP="00E54693">
      <w:pPr>
        <w:rPr>
          <w:caps/>
          <w:color w:val="632423"/>
          <w:spacing w:val="15"/>
        </w:rPr>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168" w:type="dxa"/>
            <w:vAlign w:val="center"/>
          </w:tcPr>
          <w:p w:rsidR="00115A68" w:rsidRPr="00A83A6C" w:rsidRDefault="00115A68" w:rsidP="000C015D">
            <w:pPr>
              <w:pStyle w:val="Heading5"/>
              <w:jc w:val="center"/>
            </w:pPr>
            <w:r w:rsidRPr="00A83A6C">
              <w:t>Name</w:t>
            </w:r>
          </w:p>
        </w:tc>
        <w:tc>
          <w:tcPr>
            <w:tcW w:w="3254" w:type="dxa"/>
            <w:vAlign w:val="center"/>
          </w:tcPr>
          <w:p w:rsidR="00115A68" w:rsidRPr="00A83A6C" w:rsidRDefault="00115A68" w:rsidP="000C015D">
            <w:pPr>
              <w:pStyle w:val="Heading5"/>
              <w:jc w:val="center"/>
            </w:pPr>
            <w:r w:rsidRPr="00A83A6C">
              <w:t>Position/affiliation</w:t>
            </w:r>
          </w:p>
        </w:tc>
        <w:bookmarkStart w:id="25" w:name="_Signature"/>
        <w:bookmarkEnd w:id="25"/>
        <w:tc>
          <w:tcPr>
            <w:tcW w:w="3197" w:type="dxa"/>
            <w:vAlign w:val="center"/>
          </w:tcPr>
          <w:p w:rsidR="00115A68" w:rsidRPr="00A83A6C" w:rsidRDefault="003B2D11" w:rsidP="000C015D">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61" w:type="dxa"/>
            <w:vAlign w:val="center"/>
          </w:tcPr>
          <w:p w:rsidR="00115A68" w:rsidRPr="00A83A6C" w:rsidRDefault="00115A68" w:rsidP="000C015D">
            <w:pPr>
              <w:pStyle w:val="Heading5"/>
              <w:jc w:val="center"/>
            </w:pPr>
            <w:r w:rsidRPr="00A83A6C">
              <w:t>Date</w:t>
            </w:r>
          </w:p>
        </w:tc>
      </w:tr>
      <w:tr w:rsidR="00115A68">
        <w:trPr>
          <w:cantSplit/>
          <w:trHeight w:val="489"/>
        </w:trPr>
        <w:tc>
          <w:tcPr>
            <w:tcW w:w="3168" w:type="dxa"/>
            <w:vAlign w:val="center"/>
          </w:tcPr>
          <w:p w:rsidR="00115A68" w:rsidRDefault="003E6340" w:rsidP="000C015D">
            <w:r>
              <w:t xml:space="preserve">Constance </w:t>
            </w:r>
            <w:proofErr w:type="spellStart"/>
            <w:r>
              <w:t>Milbourne</w:t>
            </w:r>
            <w:proofErr w:type="spellEnd"/>
          </w:p>
        </w:tc>
        <w:tc>
          <w:tcPr>
            <w:tcW w:w="3254" w:type="dxa"/>
            <w:vAlign w:val="center"/>
          </w:tcPr>
          <w:p w:rsidR="00115A68" w:rsidRDefault="00115A68" w:rsidP="000C015D">
            <w:r>
              <w:t xml:space="preserve">Chair of </w:t>
            </w:r>
            <w:r w:rsidR="003E6340">
              <w:t>Management &amp; Marketing</w:t>
            </w:r>
          </w:p>
        </w:tc>
        <w:tc>
          <w:tcPr>
            <w:tcW w:w="3197" w:type="dxa"/>
            <w:vAlign w:val="center"/>
          </w:tcPr>
          <w:p w:rsidR="00115A68" w:rsidRDefault="00115A68" w:rsidP="000C015D"/>
        </w:tc>
        <w:tc>
          <w:tcPr>
            <w:tcW w:w="1161" w:type="dxa"/>
            <w:vAlign w:val="center"/>
          </w:tcPr>
          <w:p w:rsidR="00115A68" w:rsidRDefault="00115A68" w:rsidP="000C015D"/>
        </w:tc>
      </w:tr>
      <w:tr w:rsidR="00115A68">
        <w:trPr>
          <w:cantSplit/>
          <w:trHeight w:val="489"/>
        </w:trPr>
        <w:tc>
          <w:tcPr>
            <w:tcW w:w="3168" w:type="dxa"/>
            <w:vAlign w:val="center"/>
          </w:tcPr>
          <w:p w:rsidR="00115A68" w:rsidRDefault="003E6340" w:rsidP="000C015D">
            <w:r>
              <w:t>Jeffrey Mello</w:t>
            </w:r>
          </w:p>
        </w:tc>
        <w:tc>
          <w:tcPr>
            <w:tcW w:w="3254" w:type="dxa"/>
            <w:vAlign w:val="center"/>
          </w:tcPr>
          <w:p w:rsidR="00115A68" w:rsidRDefault="00115A68" w:rsidP="000C015D">
            <w:r>
              <w:t xml:space="preserve">Dean of </w:t>
            </w:r>
            <w:r w:rsidR="003E6340">
              <w:t>School of Business</w:t>
            </w:r>
          </w:p>
        </w:tc>
        <w:tc>
          <w:tcPr>
            <w:tcW w:w="3197" w:type="dxa"/>
            <w:vAlign w:val="center"/>
          </w:tcPr>
          <w:p w:rsidR="00115A68" w:rsidRDefault="00115A68" w:rsidP="000C015D"/>
        </w:tc>
        <w:tc>
          <w:tcPr>
            <w:tcW w:w="1161" w:type="dxa"/>
            <w:vAlign w:val="center"/>
          </w:tcPr>
          <w:p w:rsidR="00115A68" w:rsidRDefault="00115A68" w:rsidP="000C015D"/>
        </w:tc>
      </w:tr>
    </w:tbl>
    <w:p w:rsidR="00115A68" w:rsidRDefault="00115A68" w:rsidP="00115A68">
      <w:pPr>
        <w:pStyle w:val="Heading5"/>
      </w:pPr>
    </w:p>
    <w:p w:rsidR="00DB55B0" w:rsidRPr="00ED10F6" w:rsidRDefault="00DB55B0" w:rsidP="00DB55B0">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DB55B0" w:rsidRPr="00402602" w:rsidTr="005C1F10">
        <w:trPr>
          <w:cantSplit/>
          <w:tblHeader/>
        </w:trPr>
        <w:tc>
          <w:tcPr>
            <w:tcW w:w="3168" w:type="dxa"/>
            <w:vAlign w:val="center"/>
          </w:tcPr>
          <w:p w:rsidR="00DB55B0" w:rsidRPr="00A83A6C" w:rsidRDefault="00DB55B0" w:rsidP="005C1F10">
            <w:pPr>
              <w:pStyle w:val="Heading5"/>
              <w:jc w:val="center"/>
            </w:pPr>
            <w:r w:rsidRPr="00A83A6C">
              <w:t>Name</w:t>
            </w:r>
          </w:p>
        </w:tc>
        <w:tc>
          <w:tcPr>
            <w:tcW w:w="3254" w:type="dxa"/>
            <w:vAlign w:val="center"/>
          </w:tcPr>
          <w:p w:rsidR="00DB55B0" w:rsidRPr="00A83A6C" w:rsidRDefault="00DB55B0" w:rsidP="005C1F10">
            <w:pPr>
              <w:pStyle w:val="Heading5"/>
              <w:jc w:val="center"/>
            </w:pPr>
            <w:r w:rsidRPr="00A83A6C">
              <w:t>Position/affiliation</w:t>
            </w:r>
          </w:p>
        </w:tc>
        <w:tc>
          <w:tcPr>
            <w:tcW w:w="3197" w:type="dxa"/>
            <w:vAlign w:val="center"/>
          </w:tcPr>
          <w:p w:rsidR="00DB55B0" w:rsidRPr="00A87611" w:rsidRDefault="0070001D" w:rsidP="005C1F10">
            <w:pPr>
              <w:pStyle w:val="Heading5"/>
              <w:jc w:val="center"/>
              <w:rPr>
                <w:color w:val="0000FF"/>
                <w:u w:val="single"/>
              </w:rPr>
            </w:pPr>
            <w:hyperlink w:anchor="Signature_2" w:tooltip="Insert electronic signature, if available, in this column" w:history="1">
              <w:r w:rsidR="00DB55B0" w:rsidRPr="00A87611">
                <w:rPr>
                  <w:color w:val="0000FF"/>
                  <w:u w:val="single"/>
                </w:rPr>
                <w:t>Signature</w:t>
              </w:r>
            </w:hyperlink>
            <w:bookmarkStart w:id="27" w:name="Signature_2"/>
            <w:bookmarkEnd w:id="27"/>
          </w:p>
        </w:tc>
        <w:tc>
          <w:tcPr>
            <w:tcW w:w="1161" w:type="dxa"/>
            <w:vAlign w:val="center"/>
          </w:tcPr>
          <w:p w:rsidR="00DB55B0" w:rsidRPr="00A83A6C" w:rsidRDefault="00DB55B0" w:rsidP="005C1F10">
            <w:pPr>
              <w:pStyle w:val="Heading5"/>
              <w:jc w:val="center"/>
            </w:pPr>
            <w:r w:rsidRPr="00A83A6C">
              <w:t>Date</w:t>
            </w:r>
          </w:p>
        </w:tc>
      </w:tr>
      <w:tr w:rsidR="00DB55B0" w:rsidTr="005C1F10">
        <w:trPr>
          <w:cantSplit/>
          <w:trHeight w:val="489"/>
        </w:trPr>
        <w:tc>
          <w:tcPr>
            <w:tcW w:w="3168" w:type="dxa"/>
            <w:vAlign w:val="center"/>
          </w:tcPr>
          <w:p w:rsidR="00DB55B0" w:rsidRDefault="00DB55B0" w:rsidP="005C1F10"/>
        </w:tc>
        <w:tc>
          <w:tcPr>
            <w:tcW w:w="3254" w:type="dxa"/>
            <w:vAlign w:val="center"/>
          </w:tcPr>
          <w:p w:rsidR="00DB55B0" w:rsidRDefault="00DB55B0" w:rsidP="005C1F10"/>
        </w:tc>
        <w:tc>
          <w:tcPr>
            <w:tcW w:w="3197" w:type="dxa"/>
            <w:vAlign w:val="center"/>
          </w:tcPr>
          <w:p w:rsidR="00DB55B0" w:rsidRDefault="00DB55B0" w:rsidP="005C1F10"/>
        </w:tc>
        <w:tc>
          <w:tcPr>
            <w:tcW w:w="1161" w:type="dxa"/>
            <w:vAlign w:val="center"/>
          </w:tcPr>
          <w:p w:rsidR="00DB55B0" w:rsidRDefault="00DB55B0" w:rsidP="005C1F10"/>
        </w:tc>
      </w:tr>
    </w:tbl>
    <w:p w:rsidR="00DB55B0" w:rsidRPr="001A37FB" w:rsidRDefault="00DB55B0" w:rsidP="00DB55B0"/>
    <w:p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1D" w:rsidRDefault="0070001D" w:rsidP="00FA78CA">
      <w:r>
        <w:separator/>
      </w:r>
    </w:p>
  </w:endnote>
  <w:endnote w:type="continuationSeparator" w:id="0">
    <w:p w:rsidR="0070001D" w:rsidRDefault="0070001D"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57 Condensed">
    <w:altName w:val="Calibri"/>
    <w:panose1 w:val="020B0604020202020204"/>
    <w:charset w:val="4D"/>
    <w:family w:val="roman"/>
    <w:notTrueType/>
    <w:pitch w:val="default"/>
    <w:sig w:usb0="00000003"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0C" w:rsidRDefault="00F06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15D" w:rsidRPr="00310D95" w:rsidRDefault="000C015D"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567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56784">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0C" w:rsidRDefault="00F06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1D" w:rsidRDefault="0070001D" w:rsidP="00FA78CA">
      <w:r>
        <w:separator/>
      </w:r>
    </w:p>
  </w:footnote>
  <w:footnote w:type="continuationSeparator" w:id="0">
    <w:p w:rsidR="0070001D" w:rsidRDefault="0070001D"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0C" w:rsidRDefault="00F06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15D" w:rsidRPr="004254A0" w:rsidRDefault="000C015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18-19-16</w:t>
    </w:r>
    <w:r w:rsidR="00D042F3">
      <w:rPr>
        <w:color w:val="4F6228"/>
      </w:rPr>
      <w:t>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0620C">
      <w:rPr>
        <w:color w:val="4F6228"/>
      </w:rPr>
      <w:t>3/27</w:t>
    </w:r>
    <w:r>
      <w:rPr>
        <w:color w:val="4F6228"/>
      </w:rPr>
      <w:t>/2019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0C015D" w:rsidRPr="008745BA" w:rsidRDefault="000C015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0C" w:rsidRDefault="00F06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C0B"/>
    <w:multiLevelType w:val="multilevel"/>
    <w:tmpl w:val="CEF649EE"/>
    <w:lvl w:ilvl="0">
      <w:start w:val="1"/>
      <w:numFmt w:val="upperLetter"/>
      <w:lvlText w:val="%1."/>
      <w:lvlJc w:val="left"/>
      <w:pPr>
        <w:ind w:left="240" w:hanging="360"/>
      </w:pPr>
      <w:rPr>
        <w:rFonts w:ascii="Cambria" w:eastAsia="Cambria" w:hAnsi="Cambria" w:hint="default"/>
        <w:color w:val="0000FF"/>
        <w:spacing w:val="19"/>
        <w:w w:val="99"/>
        <w:sz w:val="20"/>
        <w:szCs w:val="20"/>
      </w:rPr>
    </w:lvl>
    <w:lvl w:ilvl="1">
      <w:start w:val="1"/>
      <w:numFmt w:val="decimal"/>
      <w:lvlText w:val="%1.%2."/>
      <w:lvlJc w:val="left"/>
      <w:pPr>
        <w:ind w:left="637" w:hanging="418"/>
      </w:pPr>
      <w:rPr>
        <w:rFonts w:ascii="Cambria" w:eastAsia="Cambria" w:hAnsi="Cambria" w:hint="default"/>
        <w:color w:val="622423"/>
        <w:spacing w:val="9"/>
        <w:w w:val="99"/>
        <w:sz w:val="20"/>
        <w:szCs w:val="20"/>
      </w:rPr>
    </w:lvl>
    <w:lvl w:ilvl="2">
      <w:start w:val="1"/>
      <w:numFmt w:val="bullet"/>
      <w:lvlText w:val="•"/>
      <w:lvlJc w:val="left"/>
      <w:pPr>
        <w:ind w:left="1815" w:hanging="418"/>
      </w:pPr>
      <w:rPr>
        <w:rFonts w:hint="default"/>
      </w:rPr>
    </w:lvl>
    <w:lvl w:ilvl="3">
      <w:start w:val="1"/>
      <w:numFmt w:val="bullet"/>
      <w:lvlText w:val="•"/>
      <w:lvlJc w:val="left"/>
      <w:pPr>
        <w:ind w:left="2993" w:hanging="418"/>
      </w:pPr>
      <w:rPr>
        <w:rFonts w:hint="default"/>
      </w:rPr>
    </w:lvl>
    <w:lvl w:ilvl="4">
      <w:start w:val="1"/>
      <w:numFmt w:val="bullet"/>
      <w:lvlText w:val="•"/>
      <w:lvlJc w:val="left"/>
      <w:pPr>
        <w:ind w:left="4171" w:hanging="418"/>
      </w:pPr>
      <w:rPr>
        <w:rFonts w:hint="default"/>
      </w:rPr>
    </w:lvl>
    <w:lvl w:ilvl="5">
      <w:start w:val="1"/>
      <w:numFmt w:val="bullet"/>
      <w:lvlText w:val="•"/>
      <w:lvlJc w:val="left"/>
      <w:pPr>
        <w:ind w:left="5349" w:hanging="418"/>
      </w:pPr>
      <w:rPr>
        <w:rFonts w:hint="default"/>
      </w:rPr>
    </w:lvl>
    <w:lvl w:ilvl="6">
      <w:start w:val="1"/>
      <w:numFmt w:val="bullet"/>
      <w:lvlText w:val="•"/>
      <w:lvlJc w:val="left"/>
      <w:pPr>
        <w:ind w:left="6527" w:hanging="418"/>
      </w:pPr>
      <w:rPr>
        <w:rFonts w:hint="default"/>
      </w:rPr>
    </w:lvl>
    <w:lvl w:ilvl="7">
      <w:start w:val="1"/>
      <w:numFmt w:val="bullet"/>
      <w:lvlText w:val="•"/>
      <w:lvlJc w:val="left"/>
      <w:pPr>
        <w:ind w:left="7705" w:hanging="418"/>
      </w:pPr>
      <w:rPr>
        <w:rFonts w:hint="default"/>
      </w:rPr>
    </w:lvl>
    <w:lvl w:ilvl="8">
      <w:start w:val="1"/>
      <w:numFmt w:val="bullet"/>
      <w:lvlText w:val="•"/>
      <w:lvlJc w:val="left"/>
      <w:pPr>
        <w:ind w:left="8883" w:hanging="418"/>
      </w:pPr>
      <w:rPr>
        <w:rFonts w:hint="default"/>
      </w:rPr>
    </w:lvl>
  </w:abstractNum>
  <w:abstractNum w:abstractNumId="1" w15:restartNumberingAfterBreak="0">
    <w:nsid w:val="04D04F64"/>
    <w:multiLevelType w:val="hybridMultilevel"/>
    <w:tmpl w:val="0C42915A"/>
    <w:lvl w:ilvl="0" w:tplc="9D28B338">
      <w:start w:val="1"/>
      <w:numFmt w:val="decimal"/>
      <w:lvlText w:val="%1)"/>
      <w:lvlJc w:val="left"/>
      <w:pPr>
        <w:ind w:left="488" w:hanging="360"/>
      </w:pPr>
      <w:rPr>
        <w:rFonts w:ascii="Cambria" w:eastAsia="Cambria" w:hAnsi="Cambria" w:hint="default"/>
        <w:w w:val="99"/>
        <w:sz w:val="20"/>
        <w:szCs w:val="20"/>
      </w:rPr>
    </w:lvl>
    <w:lvl w:ilvl="1" w:tplc="0AF6F196">
      <w:start w:val="1"/>
      <w:numFmt w:val="lowerLetter"/>
      <w:lvlText w:val="%2)"/>
      <w:lvlJc w:val="left"/>
      <w:pPr>
        <w:ind w:left="848" w:hanging="360"/>
      </w:pPr>
      <w:rPr>
        <w:rFonts w:ascii="Cambria" w:eastAsia="Cambria" w:hAnsi="Cambria" w:hint="default"/>
        <w:spacing w:val="1"/>
        <w:w w:val="99"/>
        <w:sz w:val="20"/>
        <w:szCs w:val="20"/>
      </w:rPr>
    </w:lvl>
    <w:lvl w:ilvl="2" w:tplc="916A3454">
      <w:start w:val="1"/>
      <w:numFmt w:val="bullet"/>
      <w:lvlText w:val="•"/>
      <w:lvlJc w:val="left"/>
      <w:pPr>
        <w:ind w:left="1982" w:hanging="360"/>
      </w:pPr>
      <w:rPr>
        <w:rFonts w:hint="default"/>
      </w:rPr>
    </w:lvl>
    <w:lvl w:ilvl="3" w:tplc="ED7A05C0">
      <w:start w:val="1"/>
      <w:numFmt w:val="bullet"/>
      <w:lvlText w:val="•"/>
      <w:lvlJc w:val="left"/>
      <w:pPr>
        <w:ind w:left="3116" w:hanging="360"/>
      </w:pPr>
      <w:rPr>
        <w:rFonts w:hint="default"/>
      </w:rPr>
    </w:lvl>
    <w:lvl w:ilvl="4" w:tplc="E0361ACA">
      <w:start w:val="1"/>
      <w:numFmt w:val="bullet"/>
      <w:lvlText w:val="•"/>
      <w:lvlJc w:val="left"/>
      <w:pPr>
        <w:ind w:left="4250" w:hanging="360"/>
      </w:pPr>
      <w:rPr>
        <w:rFonts w:hint="default"/>
      </w:rPr>
    </w:lvl>
    <w:lvl w:ilvl="5" w:tplc="0BA0449C">
      <w:start w:val="1"/>
      <w:numFmt w:val="bullet"/>
      <w:lvlText w:val="•"/>
      <w:lvlJc w:val="left"/>
      <w:pPr>
        <w:ind w:left="5385" w:hanging="360"/>
      </w:pPr>
      <w:rPr>
        <w:rFonts w:hint="default"/>
      </w:rPr>
    </w:lvl>
    <w:lvl w:ilvl="6" w:tplc="96DC0A28">
      <w:start w:val="1"/>
      <w:numFmt w:val="bullet"/>
      <w:lvlText w:val="•"/>
      <w:lvlJc w:val="left"/>
      <w:pPr>
        <w:ind w:left="6519" w:hanging="360"/>
      </w:pPr>
      <w:rPr>
        <w:rFonts w:hint="default"/>
      </w:rPr>
    </w:lvl>
    <w:lvl w:ilvl="7" w:tplc="FF0C0A0A">
      <w:start w:val="1"/>
      <w:numFmt w:val="bullet"/>
      <w:lvlText w:val="•"/>
      <w:lvlJc w:val="left"/>
      <w:pPr>
        <w:ind w:left="7653" w:hanging="360"/>
      </w:pPr>
      <w:rPr>
        <w:rFonts w:hint="default"/>
      </w:rPr>
    </w:lvl>
    <w:lvl w:ilvl="8" w:tplc="A67A2C86">
      <w:start w:val="1"/>
      <w:numFmt w:val="bullet"/>
      <w:lvlText w:val="•"/>
      <w:lvlJc w:val="left"/>
      <w:pPr>
        <w:ind w:left="8787" w:hanging="360"/>
      </w:pPr>
      <w:rPr>
        <w:rFont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10020E"/>
    <w:multiLevelType w:val="hybridMultilevel"/>
    <w:tmpl w:val="0B36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71056"/>
    <w:multiLevelType w:val="multilevel"/>
    <w:tmpl w:val="C390F868"/>
    <w:lvl w:ilvl="0">
      <w:start w:val="14"/>
      <w:numFmt w:val="upperLetter"/>
      <w:lvlText w:val="%1"/>
      <w:lvlJc w:val="left"/>
      <w:pPr>
        <w:ind w:left="697" w:hanging="478"/>
      </w:pPr>
      <w:rPr>
        <w:rFonts w:hint="default"/>
      </w:rPr>
    </w:lvl>
    <w:lvl w:ilvl="1">
      <w:start w:val="2"/>
      <w:numFmt w:val="upperLetter"/>
      <w:lvlText w:val="%1.%2."/>
      <w:lvlJc w:val="left"/>
      <w:pPr>
        <w:ind w:left="697" w:hanging="478"/>
      </w:pPr>
      <w:rPr>
        <w:rFonts w:ascii="Cambria" w:eastAsia="Cambria" w:hAnsi="Cambria" w:hint="default"/>
        <w:b/>
        <w:bCs/>
        <w:color w:val="632423"/>
        <w:spacing w:val="13"/>
        <w:w w:val="99"/>
        <w:sz w:val="20"/>
        <w:szCs w:val="20"/>
      </w:rPr>
    </w:lvl>
    <w:lvl w:ilvl="2">
      <w:start w:val="2"/>
      <w:numFmt w:val="decimal"/>
      <w:lvlText w:val="%3."/>
      <w:lvlJc w:val="left"/>
      <w:pPr>
        <w:ind w:left="2508" w:hanging="216"/>
      </w:pPr>
      <w:rPr>
        <w:rFonts w:ascii="Cambria" w:eastAsia="Cambria" w:hAnsi="Cambria" w:hint="default"/>
        <w:sz w:val="22"/>
        <w:szCs w:val="22"/>
      </w:rPr>
    </w:lvl>
    <w:lvl w:ilvl="3">
      <w:start w:val="1"/>
      <w:numFmt w:val="bullet"/>
      <w:lvlText w:val="•"/>
      <w:lvlJc w:val="left"/>
      <w:pPr>
        <w:ind w:left="4448" w:hanging="216"/>
      </w:pPr>
      <w:rPr>
        <w:rFonts w:hint="default"/>
      </w:rPr>
    </w:lvl>
    <w:lvl w:ilvl="4">
      <w:start w:val="1"/>
      <w:numFmt w:val="bullet"/>
      <w:lvlText w:val="•"/>
      <w:lvlJc w:val="left"/>
      <w:pPr>
        <w:ind w:left="5418" w:hanging="216"/>
      </w:pPr>
      <w:rPr>
        <w:rFonts w:hint="default"/>
      </w:rPr>
    </w:lvl>
    <w:lvl w:ilvl="5">
      <w:start w:val="1"/>
      <w:numFmt w:val="bullet"/>
      <w:lvlText w:val="•"/>
      <w:lvlJc w:val="left"/>
      <w:pPr>
        <w:ind w:left="6388" w:hanging="216"/>
      </w:pPr>
      <w:rPr>
        <w:rFonts w:hint="default"/>
      </w:rPr>
    </w:lvl>
    <w:lvl w:ilvl="6">
      <w:start w:val="1"/>
      <w:numFmt w:val="bullet"/>
      <w:lvlText w:val="•"/>
      <w:lvlJc w:val="left"/>
      <w:pPr>
        <w:ind w:left="7359" w:hanging="216"/>
      </w:pPr>
      <w:rPr>
        <w:rFonts w:hint="default"/>
      </w:rPr>
    </w:lvl>
    <w:lvl w:ilvl="7">
      <w:start w:val="1"/>
      <w:numFmt w:val="bullet"/>
      <w:lvlText w:val="•"/>
      <w:lvlJc w:val="left"/>
      <w:pPr>
        <w:ind w:left="8329" w:hanging="216"/>
      </w:pPr>
      <w:rPr>
        <w:rFonts w:hint="default"/>
      </w:rPr>
    </w:lvl>
    <w:lvl w:ilvl="8">
      <w:start w:val="1"/>
      <w:numFmt w:val="bullet"/>
      <w:lvlText w:val="•"/>
      <w:lvlJc w:val="left"/>
      <w:pPr>
        <w:ind w:left="9299" w:hanging="216"/>
      </w:pPr>
      <w:rPr>
        <w:rFonts w:hint="default"/>
      </w:rPr>
    </w:lvl>
  </w:abstractNum>
  <w:abstractNum w:abstractNumId="13" w15:restartNumberingAfterBreak="0">
    <w:nsid w:val="548B1B3D"/>
    <w:multiLevelType w:val="hybridMultilevel"/>
    <w:tmpl w:val="6068DB72"/>
    <w:lvl w:ilvl="0" w:tplc="4858AD58">
      <w:start w:val="1"/>
      <w:numFmt w:val="bullet"/>
      <w:lvlText w:val=""/>
      <w:lvlJc w:val="left"/>
      <w:pPr>
        <w:ind w:left="388" w:hanging="360"/>
      </w:pPr>
      <w:rPr>
        <w:rFonts w:ascii="Symbol" w:eastAsia="Symbol" w:hAnsi="Symbol" w:hint="default"/>
        <w:w w:val="99"/>
        <w:sz w:val="20"/>
        <w:szCs w:val="20"/>
      </w:rPr>
    </w:lvl>
    <w:lvl w:ilvl="1" w:tplc="94CAA150">
      <w:start w:val="1"/>
      <w:numFmt w:val="bullet"/>
      <w:lvlText w:val="•"/>
      <w:lvlJc w:val="left"/>
      <w:pPr>
        <w:ind w:left="1399" w:hanging="360"/>
      </w:pPr>
      <w:rPr>
        <w:rFonts w:hint="default"/>
      </w:rPr>
    </w:lvl>
    <w:lvl w:ilvl="2" w:tplc="09A8B66C">
      <w:start w:val="1"/>
      <w:numFmt w:val="bullet"/>
      <w:lvlText w:val="•"/>
      <w:lvlJc w:val="left"/>
      <w:pPr>
        <w:ind w:left="2410" w:hanging="360"/>
      </w:pPr>
      <w:rPr>
        <w:rFonts w:hint="default"/>
      </w:rPr>
    </w:lvl>
    <w:lvl w:ilvl="3" w:tplc="DACAFE08">
      <w:start w:val="1"/>
      <w:numFmt w:val="bullet"/>
      <w:lvlText w:val="•"/>
      <w:lvlJc w:val="left"/>
      <w:pPr>
        <w:ind w:left="3421" w:hanging="360"/>
      </w:pPr>
      <w:rPr>
        <w:rFonts w:hint="default"/>
      </w:rPr>
    </w:lvl>
    <w:lvl w:ilvl="4" w:tplc="3F90C83A">
      <w:start w:val="1"/>
      <w:numFmt w:val="bullet"/>
      <w:lvlText w:val="•"/>
      <w:lvlJc w:val="left"/>
      <w:pPr>
        <w:ind w:left="4432" w:hanging="360"/>
      </w:pPr>
      <w:rPr>
        <w:rFonts w:hint="default"/>
      </w:rPr>
    </w:lvl>
    <w:lvl w:ilvl="5" w:tplc="FBFEEC32">
      <w:start w:val="1"/>
      <w:numFmt w:val="bullet"/>
      <w:lvlText w:val="•"/>
      <w:lvlJc w:val="left"/>
      <w:pPr>
        <w:ind w:left="5443" w:hanging="360"/>
      </w:pPr>
      <w:rPr>
        <w:rFonts w:hint="default"/>
      </w:rPr>
    </w:lvl>
    <w:lvl w:ilvl="6" w:tplc="CA7CAD52">
      <w:start w:val="1"/>
      <w:numFmt w:val="bullet"/>
      <w:lvlText w:val="•"/>
      <w:lvlJc w:val="left"/>
      <w:pPr>
        <w:ind w:left="6454" w:hanging="360"/>
      </w:pPr>
      <w:rPr>
        <w:rFonts w:hint="default"/>
      </w:rPr>
    </w:lvl>
    <w:lvl w:ilvl="7" w:tplc="B3DCB29E">
      <w:start w:val="1"/>
      <w:numFmt w:val="bullet"/>
      <w:lvlText w:val="•"/>
      <w:lvlJc w:val="left"/>
      <w:pPr>
        <w:ind w:left="7464" w:hanging="360"/>
      </w:pPr>
      <w:rPr>
        <w:rFonts w:hint="default"/>
      </w:rPr>
    </w:lvl>
    <w:lvl w:ilvl="8" w:tplc="0DDAA3DE">
      <w:start w:val="1"/>
      <w:numFmt w:val="bullet"/>
      <w:lvlText w:val="•"/>
      <w:lvlJc w:val="left"/>
      <w:pPr>
        <w:ind w:left="8475" w:hanging="360"/>
      </w:pPr>
      <w:rPr>
        <w:rFont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C03359"/>
    <w:multiLevelType w:val="hybridMultilevel"/>
    <w:tmpl w:val="1D968860"/>
    <w:lvl w:ilvl="0" w:tplc="51F21EFE">
      <w:start w:val="1"/>
      <w:numFmt w:val="decimal"/>
      <w:lvlText w:val="(%1)"/>
      <w:lvlJc w:val="left"/>
      <w:pPr>
        <w:ind w:left="252" w:hanging="368"/>
      </w:pPr>
      <w:rPr>
        <w:rFonts w:ascii="Times New Roman" w:eastAsia="Times New Roman" w:hAnsi="Times New Roman" w:hint="default"/>
        <w:spacing w:val="-1"/>
        <w:w w:val="99"/>
        <w:sz w:val="22"/>
        <w:szCs w:val="22"/>
      </w:rPr>
    </w:lvl>
    <w:lvl w:ilvl="1" w:tplc="36FA5D8E">
      <w:start w:val="1"/>
      <w:numFmt w:val="bullet"/>
      <w:lvlText w:val="•"/>
      <w:lvlJc w:val="left"/>
      <w:pPr>
        <w:ind w:left="1335" w:hanging="368"/>
      </w:pPr>
      <w:rPr>
        <w:rFonts w:hint="default"/>
      </w:rPr>
    </w:lvl>
    <w:lvl w:ilvl="2" w:tplc="819A8050">
      <w:start w:val="1"/>
      <w:numFmt w:val="bullet"/>
      <w:lvlText w:val="•"/>
      <w:lvlJc w:val="left"/>
      <w:pPr>
        <w:ind w:left="2418" w:hanging="368"/>
      </w:pPr>
      <w:rPr>
        <w:rFonts w:hint="default"/>
      </w:rPr>
    </w:lvl>
    <w:lvl w:ilvl="3" w:tplc="1C949AEA">
      <w:start w:val="1"/>
      <w:numFmt w:val="bullet"/>
      <w:lvlText w:val="•"/>
      <w:lvlJc w:val="left"/>
      <w:pPr>
        <w:ind w:left="3500" w:hanging="368"/>
      </w:pPr>
      <w:rPr>
        <w:rFonts w:hint="default"/>
      </w:rPr>
    </w:lvl>
    <w:lvl w:ilvl="4" w:tplc="73608F84">
      <w:start w:val="1"/>
      <w:numFmt w:val="bullet"/>
      <w:lvlText w:val="•"/>
      <w:lvlJc w:val="left"/>
      <w:pPr>
        <w:ind w:left="4583" w:hanging="368"/>
      </w:pPr>
      <w:rPr>
        <w:rFonts w:hint="default"/>
      </w:rPr>
    </w:lvl>
    <w:lvl w:ilvl="5" w:tplc="432A0EC4">
      <w:start w:val="1"/>
      <w:numFmt w:val="bullet"/>
      <w:lvlText w:val="•"/>
      <w:lvlJc w:val="left"/>
      <w:pPr>
        <w:ind w:left="5666" w:hanging="368"/>
      </w:pPr>
      <w:rPr>
        <w:rFonts w:hint="default"/>
      </w:rPr>
    </w:lvl>
    <w:lvl w:ilvl="6" w:tplc="F280C5E0">
      <w:start w:val="1"/>
      <w:numFmt w:val="bullet"/>
      <w:lvlText w:val="•"/>
      <w:lvlJc w:val="left"/>
      <w:pPr>
        <w:ind w:left="6749" w:hanging="368"/>
      </w:pPr>
      <w:rPr>
        <w:rFonts w:hint="default"/>
      </w:rPr>
    </w:lvl>
    <w:lvl w:ilvl="7" w:tplc="C68211CC">
      <w:start w:val="1"/>
      <w:numFmt w:val="bullet"/>
      <w:lvlText w:val="•"/>
      <w:lvlJc w:val="left"/>
      <w:pPr>
        <w:ind w:left="7831" w:hanging="368"/>
      </w:pPr>
      <w:rPr>
        <w:rFonts w:hint="default"/>
      </w:rPr>
    </w:lvl>
    <w:lvl w:ilvl="8" w:tplc="1194BC4E">
      <w:start w:val="1"/>
      <w:numFmt w:val="bullet"/>
      <w:lvlText w:val="•"/>
      <w:lvlJc w:val="left"/>
      <w:pPr>
        <w:ind w:left="8914" w:hanging="368"/>
      </w:pPr>
      <w:rPr>
        <w:rFont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ECB7D31"/>
    <w:multiLevelType w:val="hybridMultilevel"/>
    <w:tmpl w:val="3A9A7406"/>
    <w:lvl w:ilvl="0" w:tplc="68585E8C">
      <w:start w:val="1"/>
      <w:numFmt w:val="decimal"/>
      <w:lvlText w:val="(%1)"/>
      <w:lvlJc w:val="left"/>
      <w:pPr>
        <w:ind w:left="562" w:hanging="310"/>
      </w:pPr>
      <w:rPr>
        <w:rFonts w:ascii="Times New Roman" w:eastAsia="Times New Roman" w:hAnsi="Times New Roman" w:hint="default"/>
        <w:spacing w:val="-1"/>
        <w:w w:val="99"/>
        <w:sz w:val="22"/>
        <w:szCs w:val="22"/>
      </w:rPr>
    </w:lvl>
    <w:lvl w:ilvl="1" w:tplc="B656A3FE">
      <w:start w:val="1"/>
      <w:numFmt w:val="bullet"/>
      <w:lvlText w:val="•"/>
      <w:lvlJc w:val="left"/>
      <w:pPr>
        <w:ind w:left="1614" w:hanging="310"/>
      </w:pPr>
      <w:rPr>
        <w:rFonts w:hint="default"/>
      </w:rPr>
    </w:lvl>
    <w:lvl w:ilvl="2" w:tplc="F7901ACC">
      <w:start w:val="1"/>
      <w:numFmt w:val="bullet"/>
      <w:lvlText w:val="•"/>
      <w:lvlJc w:val="left"/>
      <w:pPr>
        <w:ind w:left="2665" w:hanging="310"/>
      </w:pPr>
      <w:rPr>
        <w:rFonts w:hint="default"/>
      </w:rPr>
    </w:lvl>
    <w:lvl w:ilvl="3" w:tplc="78664D72">
      <w:start w:val="1"/>
      <w:numFmt w:val="bullet"/>
      <w:lvlText w:val="•"/>
      <w:lvlJc w:val="left"/>
      <w:pPr>
        <w:ind w:left="3717" w:hanging="310"/>
      </w:pPr>
      <w:rPr>
        <w:rFonts w:hint="default"/>
      </w:rPr>
    </w:lvl>
    <w:lvl w:ilvl="4" w:tplc="A204F1E4">
      <w:start w:val="1"/>
      <w:numFmt w:val="bullet"/>
      <w:lvlText w:val="•"/>
      <w:lvlJc w:val="left"/>
      <w:pPr>
        <w:ind w:left="4769" w:hanging="310"/>
      </w:pPr>
      <w:rPr>
        <w:rFonts w:hint="default"/>
      </w:rPr>
    </w:lvl>
    <w:lvl w:ilvl="5" w:tplc="75FEFC06">
      <w:start w:val="1"/>
      <w:numFmt w:val="bullet"/>
      <w:lvlText w:val="•"/>
      <w:lvlJc w:val="left"/>
      <w:pPr>
        <w:ind w:left="5821" w:hanging="310"/>
      </w:pPr>
      <w:rPr>
        <w:rFonts w:hint="default"/>
      </w:rPr>
    </w:lvl>
    <w:lvl w:ilvl="6" w:tplc="2E18C792">
      <w:start w:val="1"/>
      <w:numFmt w:val="bullet"/>
      <w:lvlText w:val="•"/>
      <w:lvlJc w:val="left"/>
      <w:pPr>
        <w:ind w:left="6872" w:hanging="310"/>
      </w:pPr>
      <w:rPr>
        <w:rFonts w:hint="default"/>
      </w:rPr>
    </w:lvl>
    <w:lvl w:ilvl="7" w:tplc="DFD46818">
      <w:start w:val="1"/>
      <w:numFmt w:val="bullet"/>
      <w:lvlText w:val="•"/>
      <w:lvlJc w:val="left"/>
      <w:pPr>
        <w:ind w:left="7924" w:hanging="310"/>
      </w:pPr>
      <w:rPr>
        <w:rFonts w:hint="default"/>
      </w:rPr>
    </w:lvl>
    <w:lvl w:ilvl="8" w:tplc="C05616EC">
      <w:start w:val="1"/>
      <w:numFmt w:val="bullet"/>
      <w:lvlText w:val="•"/>
      <w:lvlJc w:val="left"/>
      <w:pPr>
        <w:ind w:left="8976" w:hanging="310"/>
      </w:pPr>
      <w:rPr>
        <w:rFonts w:hint="default"/>
      </w:rPr>
    </w:lvl>
  </w:abstractNum>
  <w:num w:numId="1">
    <w:abstractNumId w:val="10"/>
  </w:num>
  <w:num w:numId="2">
    <w:abstractNumId w:val="4"/>
  </w:num>
  <w:num w:numId="3">
    <w:abstractNumId w:val="8"/>
  </w:num>
  <w:num w:numId="4">
    <w:abstractNumId w:val="2"/>
  </w:num>
  <w:num w:numId="5">
    <w:abstractNumId w:val="6"/>
  </w:num>
  <w:num w:numId="6">
    <w:abstractNumId w:val="14"/>
  </w:num>
  <w:num w:numId="7">
    <w:abstractNumId w:val="3"/>
  </w:num>
  <w:num w:numId="8">
    <w:abstractNumId w:val="7"/>
  </w:num>
  <w:num w:numId="9">
    <w:abstractNumId w:val="9"/>
  </w:num>
  <w:num w:numId="10">
    <w:abstractNumId w:val="5"/>
  </w:num>
  <w:num w:numId="11">
    <w:abstractNumId w:val="16"/>
  </w:num>
  <w:num w:numId="12">
    <w:abstractNumId w:val="17"/>
  </w:num>
  <w:num w:numId="13">
    <w:abstractNumId w:val="15"/>
  </w:num>
  <w:num w:numId="14">
    <w:abstractNumId w:val="13"/>
  </w:num>
  <w:num w:numId="15">
    <w:abstractNumId w:val="1"/>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301C7"/>
    <w:rsid w:val="0004554C"/>
    <w:rsid w:val="000556B3"/>
    <w:rsid w:val="000645D3"/>
    <w:rsid w:val="000810FF"/>
    <w:rsid w:val="000A36CD"/>
    <w:rsid w:val="000C015D"/>
    <w:rsid w:val="000D1497"/>
    <w:rsid w:val="000D21F2"/>
    <w:rsid w:val="000E2CBA"/>
    <w:rsid w:val="001010FA"/>
    <w:rsid w:val="00101BA4"/>
    <w:rsid w:val="0010291E"/>
    <w:rsid w:val="00106839"/>
    <w:rsid w:val="00115A68"/>
    <w:rsid w:val="0011690A"/>
    <w:rsid w:val="00120C12"/>
    <w:rsid w:val="001278A4"/>
    <w:rsid w:val="0013176C"/>
    <w:rsid w:val="00131B87"/>
    <w:rsid w:val="001429AA"/>
    <w:rsid w:val="00176C55"/>
    <w:rsid w:val="00181A4B"/>
    <w:rsid w:val="001A37FB"/>
    <w:rsid w:val="001A51ED"/>
    <w:rsid w:val="001B2E3A"/>
    <w:rsid w:val="0020058E"/>
    <w:rsid w:val="00211687"/>
    <w:rsid w:val="00237355"/>
    <w:rsid w:val="0026461B"/>
    <w:rsid w:val="00265B7C"/>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0206"/>
    <w:rsid w:val="00376A8B"/>
    <w:rsid w:val="003A45F6"/>
    <w:rsid w:val="003B2D11"/>
    <w:rsid w:val="003B4A52"/>
    <w:rsid w:val="003C1A54"/>
    <w:rsid w:val="003C511E"/>
    <w:rsid w:val="003D4AE1"/>
    <w:rsid w:val="003D7372"/>
    <w:rsid w:val="003E6340"/>
    <w:rsid w:val="003F099C"/>
    <w:rsid w:val="003F4E82"/>
    <w:rsid w:val="00402602"/>
    <w:rsid w:val="00413CA0"/>
    <w:rsid w:val="004254A0"/>
    <w:rsid w:val="004313E6"/>
    <w:rsid w:val="004403BD"/>
    <w:rsid w:val="00442EEA"/>
    <w:rsid w:val="00455DD8"/>
    <w:rsid w:val="004779B4"/>
    <w:rsid w:val="004E57C5"/>
    <w:rsid w:val="004F1860"/>
    <w:rsid w:val="005129EB"/>
    <w:rsid w:val="00517DB2"/>
    <w:rsid w:val="0052266E"/>
    <w:rsid w:val="005473BC"/>
    <w:rsid w:val="005873E3"/>
    <w:rsid w:val="00591A54"/>
    <w:rsid w:val="005A5C82"/>
    <w:rsid w:val="005B1049"/>
    <w:rsid w:val="005C23BD"/>
    <w:rsid w:val="005C3F83"/>
    <w:rsid w:val="005D389E"/>
    <w:rsid w:val="005F2A05"/>
    <w:rsid w:val="00670869"/>
    <w:rsid w:val="00673B47"/>
    <w:rsid w:val="006761E1"/>
    <w:rsid w:val="006970B0"/>
    <w:rsid w:val="006B20A9"/>
    <w:rsid w:val="006E3AF2"/>
    <w:rsid w:val="006E6680"/>
    <w:rsid w:val="006F7F90"/>
    <w:rsid w:val="0070001D"/>
    <w:rsid w:val="00704CFF"/>
    <w:rsid w:val="00706745"/>
    <w:rsid w:val="007072F7"/>
    <w:rsid w:val="0074235B"/>
    <w:rsid w:val="00743AD2"/>
    <w:rsid w:val="007445F4"/>
    <w:rsid w:val="00744D5B"/>
    <w:rsid w:val="007554DE"/>
    <w:rsid w:val="00760EA6"/>
    <w:rsid w:val="00776361"/>
    <w:rsid w:val="00795D54"/>
    <w:rsid w:val="00796AF7"/>
    <w:rsid w:val="007970C3"/>
    <w:rsid w:val="007A5702"/>
    <w:rsid w:val="007B10BE"/>
    <w:rsid w:val="008122C6"/>
    <w:rsid w:val="00815F84"/>
    <w:rsid w:val="0085229B"/>
    <w:rsid w:val="008555D8"/>
    <w:rsid w:val="00856784"/>
    <w:rsid w:val="008628B1"/>
    <w:rsid w:val="00865915"/>
    <w:rsid w:val="00872775"/>
    <w:rsid w:val="008745BA"/>
    <w:rsid w:val="00880392"/>
    <w:rsid w:val="008836DF"/>
    <w:rsid w:val="008847FE"/>
    <w:rsid w:val="0089234B"/>
    <w:rsid w:val="008927AF"/>
    <w:rsid w:val="0089329B"/>
    <w:rsid w:val="0089400B"/>
    <w:rsid w:val="008B1F84"/>
    <w:rsid w:val="008D52B7"/>
    <w:rsid w:val="008E0FCD"/>
    <w:rsid w:val="008E3EFA"/>
    <w:rsid w:val="008F175C"/>
    <w:rsid w:val="00905E67"/>
    <w:rsid w:val="00913143"/>
    <w:rsid w:val="00936421"/>
    <w:rsid w:val="00942798"/>
    <w:rsid w:val="009458D2"/>
    <w:rsid w:val="00946B20"/>
    <w:rsid w:val="0097670A"/>
    <w:rsid w:val="0098046D"/>
    <w:rsid w:val="00984B36"/>
    <w:rsid w:val="009975A7"/>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5A0B"/>
    <w:rsid w:val="00BF1795"/>
    <w:rsid w:val="00C0654C"/>
    <w:rsid w:val="00C11283"/>
    <w:rsid w:val="00C25F9D"/>
    <w:rsid w:val="00C31E83"/>
    <w:rsid w:val="00C344AB"/>
    <w:rsid w:val="00C518C1"/>
    <w:rsid w:val="00C53751"/>
    <w:rsid w:val="00C63F4F"/>
    <w:rsid w:val="00C93E61"/>
    <w:rsid w:val="00C94576"/>
    <w:rsid w:val="00C969FA"/>
    <w:rsid w:val="00C97577"/>
    <w:rsid w:val="00CA71A8"/>
    <w:rsid w:val="00CC03A7"/>
    <w:rsid w:val="00CC3E7A"/>
    <w:rsid w:val="00CD18DD"/>
    <w:rsid w:val="00D042F3"/>
    <w:rsid w:val="00D4076D"/>
    <w:rsid w:val="00D56C09"/>
    <w:rsid w:val="00D64DF4"/>
    <w:rsid w:val="00D65F02"/>
    <w:rsid w:val="00D75B84"/>
    <w:rsid w:val="00D75FF8"/>
    <w:rsid w:val="00DA73A0"/>
    <w:rsid w:val="00DB23D4"/>
    <w:rsid w:val="00DB55B0"/>
    <w:rsid w:val="00DB63D4"/>
    <w:rsid w:val="00DD69AE"/>
    <w:rsid w:val="00DE2B7A"/>
    <w:rsid w:val="00DE5487"/>
    <w:rsid w:val="00DF4377"/>
    <w:rsid w:val="00DF4FCD"/>
    <w:rsid w:val="00DF7C07"/>
    <w:rsid w:val="00E36AF7"/>
    <w:rsid w:val="00E4755D"/>
    <w:rsid w:val="00E54693"/>
    <w:rsid w:val="00E641DE"/>
    <w:rsid w:val="00E657F6"/>
    <w:rsid w:val="00EB33FD"/>
    <w:rsid w:val="00EC63A4"/>
    <w:rsid w:val="00EC7B24"/>
    <w:rsid w:val="00ED1712"/>
    <w:rsid w:val="00F0620C"/>
    <w:rsid w:val="00F15B95"/>
    <w:rsid w:val="00F24C56"/>
    <w:rsid w:val="00F3256C"/>
    <w:rsid w:val="00F32980"/>
    <w:rsid w:val="00F64260"/>
    <w:rsid w:val="00F871BA"/>
    <w:rsid w:val="00F95595"/>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996E"/>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9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1"/>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265B7C"/>
    <w:pPr>
      <w:suppressAutoHyphens/>
    </w:pPr>
    <w:rPr>
      <w:rFonts w:ascii="Univers LT 57 Condensed" w:hAnsi="Univers LT 57 Condensed"/>
      <w:sz w:val="16"/>
    </w:rPr>
  </w:style>
  <w:style w:type="paragraph" w:customStyle="1" w:styleId="sc-RequirementRight">
    <w:name w:val="sc-RequirementRight"/>
    <w:basedOn w:val="sc-Requirement"/>
    <w:rsid w:val="00265B7C"/>
    <w:pPr>
      <w:jc w:val="right"/>
    </w:pPr>
  </w:style>
  <w:style w:type="paragraph" w:customStyle="1" w:styleId="sc-BodyText">
    <w:name w:val="sc-BodyText"/>
    <w:basedOn w:val="Normal"/>
    <w:rsid w:val="00265B7C"/>
    <w:pPr>
      <w:spacing w:before="40" w:line="220" w:lineRule="exact"/>
    </w:pPr>
    <w:rPr>
      <w:rFonts w:ascii="Univers LT 57 Condensed" w:hAnsi="Univers LT 57 Condensed"/>
      <w:sz w:val="16"/>
    </w:rPr>
  </w:style>
  <w:style w:type="paragraph" w:customStyle="1" w:styleId="sc-RequirementsSubheading">
    <w:name w:val="sc-RequirementsSubheading"/>
    <w:basedOn w:val="sc-Requirement"/>
    <w:qFormat/>
    <w:rsid w:val="00265B7C"/>
    <w:pPr>
      <w:keepNext/>
      <w:spacing w:before="80"/>
    </w:pPr>
    <w:rPr>
      <w:b/>
    </w:rPr>
  </w:style>
  <w:style w:type="paragraph" w:customStyle="1" w:styleId="sc-RequirementsHeading">
    <w:name w:val="sc-RequirementsHeading"/>
    <w:basedOn w:val="Heading3"/>
    <w:qFormat/>
    <w:rsid w:val="00265B7C"/>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265B7C"/>
    <w:rPr>
      <w:color w:val="000000" w:themeColor="text1"/>
    </w:rPr>
  </w:style>
  <w:style w:type="paragraph" w:customStyle="1" w:styleId="sc-RequirementsNote">
    <w:name w:val="sc-RequirementsNote"/>
    <w:basedOn w:val="sc-BodyText"/>
    <w:rsid w:val="00265B7C"/>
  </w:style>
  <w:style w:type="paragraph" w:customStyle="1" w:styleId="sc-AwardHeading">
    <w:name w:val="sc-AwardHeading"/>
    <w:basedOn w:val="Heading3"/>
    <w:qFormat/>
    <w:rsid w:val="00E657F6"/>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table" w:styleId="TableClassic1">
    <w:name w:val="Table Classic 1"/>
    <w:basedOn w:val="TableNormal"/>
    <w:semiHidden/>
    <w:rsid w:val="00591A54"/>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BD5A0B"/>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
    <w:name w:val="Body Text"/>
    <w:basedOn w:val="Normal"/>
    <w:link w:val="BodyTextChar"/>
    <w:uiPriority w:val="1"/>
    <w:qFormat/>
    <w:rsid w:val="000C015D"/>
    <w:pPr>
      <w:widowControl w:val="0"/>
      <w:ind w:left="2508"/>
    </w:pPr>
    <w:rPr>
      <w:rFonts w:ascii="Cambria" w:eastAsia="Cambria" w:hAnsi="Cambria" w:cstheme="minorBidi"/>
      <w:sz w:val="22"/>
      <w:szCs w:val="22"/>
    </w:rPr>
  </w:style>
  <w:style w:type="character" w:customStyle="1" w:styleId="BodyTextChar">
    <w:name w:val="Body Text Char"/>
    <w:basedOn w:val="DefaultParagraphFont"/>
    <w:link w:val="BodyText"/>
    <w:uiPriority w:val="1"/>
    <w:rsid w:val="000C015D"/>
    <w:rPr>
      <w:rFonts w:eastAsia="Cambria" w:cstheme="minorBidi"/>
      <w:sz w:val="22"/>
      <w:szCs w:val="22"/>
    </w:rPr>
  </w:style>
  <w:style w:type="paragraph" w:customStyle="1" w:styleId="TableParagraph">
    <w:name w:val="Table Paragraph"/>
    <w:basedOn w:val="Normal"/>
    <w:uiPriority w:val="1"/>
    <w:qFormat/>
    <w:rsid w:val="000C015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221">
      <w:bodyDiv w:val="1"/>
      <w:marLeft w:val="0"/>
      <w:marRight w:val="0"/>
      <w:marTop w:val="0"/>
      <w:marBottom w:val="0"/>
      <w:divBdr>
        <w:top w:val="none" w:sz="0" w:space="0" w:color="auto"/>
        <w:left w:val="none" w:sz="0" w:space="0" w:color="auto"/>
        <w:bottom w:val="none" w:sz="0" w:space="0" w:color="auto"/>
        <w:right w:val="none" w:sz="0" w:space="0" w:color="auto"/>
      </w:divBdr>
    </w:div>
    <w:div w:id="735665850">
      <w:bodyDiv w:val="1"/>
      <w:marLeft w:val="0"/>
      <w:marRight w:val="0"/>
      <w:marTop w:val="0"/>
      <w:marBottom w:val="0"/>
      <w:divBdr>
        <w:top w:val="none" w:sz="0" w:space="0" w:color="auto"/>
        <w:left w:val="none" w:sz="0" w:space="0" w:color="auto"/>
        <w:bottom w:val="none" w:sz="0" w:space="0" w:color="auto"/>
        <w:right w:val="none" w:sz="0" w:space="0" w:color="auto"/>
      </w:divBdr>
    </w:div>
    <w:div w:id="1313484988">
      <w:bodyDiv w:val="1"/>
      <w:marLeft w:val="0"/>
      <w:marRight w:val="0"/>
      <w:marTop w:val="0"/>
      <w:marBottom w:val="0"/>
      <w:divBdr>
        <w:top w:val="none" w:sz="0" w:space="0" w:color="auto"/>
        <w:left w:val="none" w:sz="0" w:space="0" w:color="auto"/>
        <w:bottom w:val="none" w:sz="0" w:space="0" w:color="auto"/>
        <w:right w:val="none" w:sz="0" w:space="0" w:color="auto"/>
      </w:divBdr>
    </w:div>
    <w:div w:id="1550919390">
      <w:bodyDiv w:val="1"/>
      <w:marLeft w:val="0"/>
      <w:marRight w:val="0"/>
      <w:marTop w:val="0"/>
      <w:marBottom w:val="0"/>
      <w:divBdr>
        <w:top w:val="none" w:sz="0" w:space="0" w:color="auto"/>
        <w:left w:val="none" w:sz="0" w:space="0" w:color="auto"/>
        <w:bottom w:val="none" w:sz="0" w:space="0" w:color="auto"/>
        <w:right w:val="none" w:sz="0" w:space="0" w:color="auto"/>
      </w:divBdr>
    </w:div>
    <w:div w:id="17237966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Program%20go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67Z3ZXSPZZWZ-949-862</_dlc_DocId>
    <_dlc_DocIdUrl xmlns="67887a43-7e4d-4c1c-91d7-15e417b1b8ab">
      <Url>https://w3.ric.edu/curriculum_committee/_layouts/15/DocIdRedir.aspx?ID=67Z3ZXSPZZWZ-949-862</Url>
      <Description>67Z3ZXSPZZWZ-949-862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635FD881-156A-43F5-83D2-AC5ABFA012B3}"/>
</file>

<file path=docProps/app.xml><?xml version="1.0" encoding="utf-8"?>
<Properties xmlns="http://schemas.openxmlformats.org/officeDocument/2006/extended-properties" xmlns:vt="http://schemas.openxmlformats.org/officeDocument/2006/docPropsVTypes">
  <Template>Normal.dotm</Template>
  <TotalTime>9</TotalTime>
  <Pages>6</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2019-03-15T21:40:00Z</dcterms:created>
  <dcterms:modified xsi:type="dcterms:W3CDTF">2019-03-28T21:51:00Z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eeaa9f87-0450-48d6-8246-2fca6682bcbd</vt:lpwstr>
  </property>
</Properties>
</file>