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2E918" w14:textId="77777777" w:rsidR="004D5D8C" w:rsidRDefault="004D5D8C" w:rsidP="004D5D8C">
      <w:pPr>
        <w:pStyle w:val="Heading1"/>
      </w:pPr>
      <w:r>
        <w:rPr>
          <w:noProof/>
        </w:rPr>
        <w:drawing>
          <wp:anchor distT="0" distB="0" distL="114300" distR="114300" simplePos="0" relativeHeight="251659264" behindDoc="0" locked="0" layoutInCell="1" allowOverlap="1" wp14:anchorId="34C2B9C5" wp14:editId="2D5D88F1">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t>UNDERGRADUATE CURRICULUM COMMITTEE (UCC)</w:t>
      </w:r>
      <w:r>
        <w:br/>
        <w:t>PROPOSAL FORM</w:t>
      </w:r>
    </w:p>
    <w:p w14:paraId="37853A8D" w14:textId="77777777" w:rsidR="004D5D8C" w:rsidRDefault="004D5D8C" w:rsidP="004D5D8C">
      <w:pPr>
        <w:pStyle w:val="Heading2"/>
        <w:numPr>
          <w:ilvl w:val="0"/>
          <w:numId w:val="1"/>
        </w:numPr>
        <w:jc w:val="left"/>
        <w:rPr>
          <w:rStyle w:val="Hyperlink"/>
          <w:spacing w:val="20"/>
          <w:sz w:val="18"/>
        </w:rPr>
      </w:pPr>
      <w:r>
        <w:t>Cover page</w:t>
      </w:r>
      <w:r>
        <w:tab/>
      </w:r>
      <w:r>
        <w:rPr>
          <w:color w:val="auto"/>
          <w:spacing w:val="20"/>
          <w:sz w:val="18"/>
        </w:rPr>
        <w:t>scr</w:t>
      </w:r>
      <w:r w:rsidRPr="00A87611">
        <w:rPr>
          <w:color w:val="auto"/>
          <w:spacing w:val="20"/>
          <w:sz w:val="18"/>
        </w:rPr>
        <w:t>oll over blue text to see further</w:t>
      </w:r>
      <w:r>
        <w:rPr>
          <w:color w:val="auto"/>
          <w:spacing w:val="20"/>
          <w:sz w:val="18"/>
        </w:rPr>
        <w:t xml:space="preserve"> important</w:t>
      </w:r>
      <w:r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0D23FE61" w14:textId="77777777" w:rsidR="004D5D8C" w:rsidRPr="00F3256C" w:rsidRDefault="004D5D8C" w:rsidP="004D5D8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please </w:t>
      </w:r>
      <w:r w:rsidRPr="00F3256C">
        <w:rPr>
          <w:b/>
          <w:caps/>
          <w:color w:val="632423"/>
          <w:spacing w:val="15"/>
          <w:sz w:val="20"/>
          <w:szCs w:val="20"/>
        </w:rPr>
        <w:t>DELETE THE WORDS THAT DO NOT APPLY TO YOUR PROPOSAL</w:t>
      </w:r>
    </w:p>
    <w:p w14:paraId="38E289D5" w14:textId="77777777" w:rsidR="004D5D8C" w:rsidRPr="00B85F49" w:rsidRDefault="004D5D8C" w:rsidP="004D5D8C">
      <w:pPr>
        <w:jc w:val="center"/>
        <w:rPr>
          <w:b/>
          <w:color w:val="833C0B" w:themeColor="accent2" w:themeShade="80"/>
        </w:rPr>
      </w:pPr>
      <w:r w:rsidRPr="00B85F49">
        <w:rPr>
          <w:b/>
          <w:color w:val="833C0B" w:themeColor="accent2" w:themeShade="80"/>
        </w:rPr>
        <w:t xml:space="preserve">ALL numbers in section </w:t>
      </w:r>
      <w:r>
        <w:rPr>
          <w:b/>
          <w:color w:val="833C0B" w:themeColor="accent2" w:themeShade="80"/>
        </w:rPr>
        <w:t>(</w:t>
      </w:r>
      <w:r w:rsidRPr="00B85F49">
        <w:rPr>
          <w:b/>
          <w:color w:val="833C0B" w:themeColor="accent2" w:themeShade="80"/>
        </w:rPr>
        <w:t>A</w:t>
      </w:r>
      <w:r>
        <w:rPr>
          <w:b/>
          <w:color w:val="833C0B" w:themeColor="accent2" w:themeShade="80"/>
        </w:rPr>
        <w:t>)</w:t>
      </w:r>
      <w:r w:rsidRPr="00B85F49">
        <w:rPr>
          <w:b/>
          <w:color w:val="833C0B" w:themeColor="accent2" w:themeShade="80"/>
        </w:rPr>
        <w:t xml:space="preserve"> need to be completed, 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4D5D8C" w:rsidRPr="006E3AF2" w14:paraId="03E89329" w14:textId="77777777" w:rsidTr="00A0081E">
        <w:trPr>
          <w:cantSplit/>
        </w:trPr>
        <w:tc>
          <w:tcPr>
            <w:tcW w:w="1111" w:type="pct"/>
            <w:vAlign w:val="center"/>
          </w:tcPr>
          <w:p w14:paraId="65CE8BDD" w14:textId="77777777" w:rsidR="004D5D8C" w:rsidRPr="00B649C4" w:rsidRDefault="004D5D8C" w:rsidP="00A0081E">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FD8952C" w14:textId="68AC490F" w:rsidR="004D5D8C" w:rsidRPr="00C84A6C" w:rsidRDefault="0006067A" w:rsidP="00A0081E">
            <w:pPr>
              <w:spacing w:line="240" w:lineRule="auto"/>
              <w:rPr>
                <w:rFonts w:ascii="Times New Roman" w:hAnsi="Times New Roman"/>
                <w:b/>
              </w:rPr>
            </w:pPr>
            <w:bookmarkStart w:id="0" w:name="Proposal"/>
            <w:bookmarkEnd w:id="0"/>
            <w:r w:rsidRPr="0006067A">
              <w:rPr>
                <w:rFonts w:ascii="Times New Roman" w:hAnsi="Times New Roman"/>
                <w:b/>
                <w:color w:val="833C0B" w:themeColor="accent2" w:themeShade="80"/>
              </w:rPr>
              <w:t>SOC 268: GENOCIDE, ATROCITY, AND PREVENTION</w:t>
            </w:r>
          </w:p>
        </w:tc>
        <w:tc>
          <w:tcPr>
            <w:tcW w:w="131" w:type="pct"/>
            <w:vMerge w:val="restart"/>
          </w:tcPr>
          <w:p w14:paraId="72DF846F" w14:textId="77777777" w:rsidR="004D5D8C" w:rsidRPr="008E0FCD" w:rsidRDefault="004D5D8C" w:rsidP="00A0081E">
            <w:pPr>
              <w:spacing w:line="240" w:lineRule="auto"/>
              <w:rPr>
                <w:b/>
              </w:rPr>
            </w:pPr>
            <w:bookmarkStart w:id="1" w:name="_MON_1418820125"/>
            <w:bookmarkStart w:id="2" w:name="affecred"/>
            <w:bookmarkEnd w:id="1"/>
            <w:bookmarkEnd w:id="2"/>
          </w:p>
        </w:tc>
      </w:tr>
      <w:tr w:rsidR="004D5D8C" w:rsidRPr="006E3AF2" w14:paraId="34445FEF" w14:textId="77777777" w:rsidTr="00A0081E">
        <w:trPr>
          <w:cantSplit/>
        </w:trPr>
        <w:tc>
          <w:tcPr>
            <w:tcW w:w="1111" w:type="pct"/>
            <w:vAlign w:val="center"/>
          </w:tcPr>
          <w:p w14:paraId="0C6230B0" w14:textId="77777777" w:rsidR="004D5D8C" w:rsidRPr="00B649C4" w:rsidRDefault="004D5D8C" w:rsidP="00A0081E">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2DF28A88" w14:textId="77777777" w:rsidR="004D5D8C" w:rsidRPr="005F2A05" w:rsidRDefault="004D5D8C" w:rsidP="00A0081E">
            <w:pPr>
              <w:rPr>
                <w:b/>
              </w:rPr>
            </w:pPr>
            <w:bookmarkStart w:id="3" w:name="type"/>
            <w:r w:rsidRPr="005F2A05">
              <w:rPr>
                <w:b/>
              </w:rPr>
              <w:t xml:space="preserve">Course: </w:t>
            </w:r>
            <w:r>
              <w:rPr>
                <w:b/>
              </w:rPr>
              <w:t xml:space="preserve"> </w:t>
            </w:r>
            <w:r w:rsidRPr="005F2A05">
              <w:rPr>
                <w:b/>
              </w:rPr>
              <w:t>creation</w:t>
            </w:r>
            <w:bookmarkEnd w:id="3"/>
            <w:r w:rsidRPr="005F2A05">
              <w:rPr>
                <w:b/>
              </w:rPr>
              <w:t xml:space="preserve"> </w:t>
            </w:r>
          </w:p>
          <w:p w14:paraId="4CB95EE5" w14:textId="77777777" w:rsidR="004D5D8C" w:rsidRPr="005F2A05" w:rsidRDefault="004D5D8C" w:rsidP="00A0081E">
            <w:pPr>
              <w:rPr>
                <w:b/>
              </w:rPr>
            </w:pPr>
            <w:bookmarkStart w:id="4" w:name="_GoBack"/>
            <w:bookmarkEnd w:id="4"/>
          </w:p>
        </w:tc>
        <w:tc>
          <w:tcPr>
            <w:tcW w:w="131" w:type="pct"/>
            <w:vMerge/>
          </w:tcPr>
          <w:p w14:paraId="7E7A48B6" w14:textId="77777777" w:rsidR="004D5D8C" w:rsidRPr="005F2A05" w:rsidRDefault="004D5D8C" w:rsidP="00A0081E">
            <w:pPr>
              <w:rPr>
                <w:b/>
              </w:rPr>
            </w:pPr>
          </w:p>
        </w:tc>
      </w:tr>
      <w:tr w:rsidR="004D5D8C" w:rsidRPr="006E3AF2" w14:paraId="0964F841" w14:textId="77777777" w:rsidTr="00A0081E">
        <w:trPr>
          <w:cantSplit/>
        </w:trPr>
        <w:tc>
          <w:tcPr>
            <w:tcW w:w="1111" w:type="pct"/>
            <w:vAlign w:val="center"/>
          </w:tcPr>
          <w:p w14:paraId="3E212A5E" w14:textId="77777777" w:rsidR="004D5D8C" w:rsidRPr="00B649C4" w:rsidRDefault="004D5D8C" w:rsidP="00A0081E">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19632A1F" w14:textId="77777777" w:rsidR="004D5D8C" w:rsidRPr="00B605CE" w:rsidRDefault="004D5D8C" w:rsidP="00A0081E">
            <w:pPr>
              <w:rPr>
                <w:b/>
              </w:rPr>
            </w:pPr>
            <w:bookmarkStart w:id="5" w:name="Originator"/>
            <w:bookmarkEnd w:id="5"/>
            <w:proofErr w:type="spellStart"/>
            <w:r>
              <w:rPr>
                <w:b/>
              </w:rPr>
              <w:t>Carse</w:t>
            </w:r>
            <w:proofErr w:type="spellEnd"/>
            <w:r>
              <w:rPr>
                <w:b/>
              </w:rPr>
              <w:t xml:space="preserve"> Ramos</w:t>
            </w:r>
          </w:p>
        </w:tc>
        <w:tc>
          <w:tcPr>
            <w:tcW w:w="1210" w:type="pct"/>
          </w:tcPr>
          <w:p w14:paraId="0C53B62A" w14:textId="77777777" w:rsidR="004D5D8C" w:rsidRPr="00946B20" w:rsidRDefault="004D5D8C" w:rsidP="00A0081E">
            <w:hyperlink w:anchor="home_dept" w:tooltip="Which department, program, academic unit, office, and/or school is primarily responsible for the curriculum change?" w:history="1">
              <w:r w:rsidRPr="00946B20">
                <w:rPr>
                  <w:rStyle w:val="Hyperlink"/>
                </w:rPr>
                <w:t>Home department</w:t>
              </w:r>
            </w:hyperlink>
          </w:p>
        </w:tc>
        <w:tc>
          <w:tcPr>
            <w:tcW w:w="1519" w:type="pct"/>
            <w:gridSpan w:val="3"/>
          </w:tcPr>
          <w:p w14:paraId="02802701" w14:textId="77777777" w:rsidR="004D5D8C" w:rsidRPr="00B605CE" w:rsidRDefault="004D5D8C" w:rsidP="00A0081E">
            <w:pPr>
              <w:rPr>
                <w:b/>
              </w:rPr>
            </w:pPr>
            <w:bookmarkStart w:id="6" w:name="home_dept"/>
            <w:bookmarkEnd w:id="6"/>
            <w:r>
              <w:rPr>
                <w:b/>
              </w:rPr>
              <w:t>Sociology</w:t>
            </w:r>
          </w:p>
        </w:tc>
      </w:tr>
      <w:tr w:rsidR="004D5D8C" w:rsidRPr="006E3AF2" w14:paraId="5D2B7D45" w14:textId="77777777" w:rsidTr="00A0081E">
        <w:tc>
          <w:tcPr>
            <w:tcW w:w="1111" w:type="pct"/>
            <w:vAlign w:val="center"/>
          </w:tcPr>
          <w:p w14:paraId="01949383" w14:textId="77777777" w:rsidR="004D5D8C" w:rsidRPr="00B649C4" w:rsidRDefault="004D5D8C" w:rsidP="00A0081E">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8D52B7">
                <w:rPr>
                  <w:rStyle w:val="Hyperlink"/>
                </w:rPr>
                <w:t>Context and Rationale</w:t>
              </w:r>
            </w:hyperlink>
            <w:r>
              <w:rPr>
                <w:rStyle w:val="Hyperlink"/>
              </w:rPr>
              <w:t xml:space="preserve"> </w:t>
            </w:r>
          </w:p>
        </w:tc>
        <w:tc>
          <w:tcPr>
            <w:tcW w:w="3889" w:type="pct"/>
            <w:gridSpan w:val="5"/>
          </w:tcPr>
          <w:p w14:paraId="3BEBAE0C" w14:textId="77777777" w:rsidR="004D5D8C" w:rsidRDefault="004D5D8C" w:rsidP="00A0081E">
            <w:pPr>
              <w:rPr>
                <w:b/>
              </w:rPr>
            </w:pPr>
            <w:bookmarkStart w:id="7" w:name="Rationale"/>
            <w:bookmarkEnd w:id="7"/>
          </w:p>
          <w:p w14:paraId="5B80C60C" w14:textId="77777777" w:rsidR="004D5D8C" w:rsidRDefault="004D5D8C" w:rsidP="00A0081E">
            <w:pPr>
              <w:spacing w:line="240" w:lineRule="auto"/>
              <w:rPr>
                <w:b/>
              </w:rPr>
            </w:pPr>
          </w:p>
          <w:p w14:paraId="763AA7E7" w14:textId="77777777" w:rsidR="004D5D8C" w:rsidRDefault="004D5D8C" w:rsidP="00A0081E">
            <w:pPr>
              <w:spacing w:line="240" w:lineRule="auto"/>
              <w:rPr>
                <w:b/>
              </w:rPr>
            </w:pPr>
            <w:r>
              <w:rPr>
                <w:b/>
              </w:rPr>
              <w:t xml:space="preserve">This course is a reincarnation of a previous Connections course on The Holocaust and Genocide run through the School of Education. The course stopped when Professor </w:t>
            </w:r>
            <w:proofErr w:type="spellStart"/>
            <w:r>
              <w:rPr>
                <w:b/>
              </w:rPr>
              <w:t>Steiglitz</w:t>
            </w:r>
            <w:proofErr w:type="spellEnd"/>
            <w:r>
              <w:rPr>
                <w:b/>
              </w:rPr>
              <w:t xml:space="preserve"> retired; prior to that, it ran nearly every semester with healthy attendance. In addition to its contribution to the General Education curriculum, the course will complement other Sociology offerings.</w:t>
            </w:r>
          </w:p>
          <w:p w14:paraId="43483830" w14:textId="77777777" w:rsidR="004D5D8C" w:rsidRDefault="004D5D8C" w:rsidP="00A0081E">
            <w:pPr>
              <w:spacing w:line="240" w:lineRule="auto"/>
              <w:rPr>
                <w:b/>
              </w:rPr>
            </w:pPr>
          </w:p>
          <w:p w14:paraId="44A0593C" w14:textId="77777777" w:rsidR="004D5D8C" w:rsidRDefault="004D5D8C" w:rsidP="00A0081E">
            <w:pPr>
              <w:spacing w:line="240" w:lineRule="auto"/>
              <w:rPr>
                <w:b/>
              </w:rPr>
            </w:pPr>
            <w:r>
              <w:rPr>
                <w:b/>
              </w:rPr>
              <w:t xml:space="preserve">A faculty member available to teach this course is a genocide scholar with a background in law and sociology. Her previous work focused on transitional justice and mass atrocity prevention in Rwanda, Uganda, and Bosnia, and she will bring her field experience and interdisciplinary training into the classroom to provide a variety of perspectives on these issues and situate them into concrete case studies. </w:t>
            </w:r>
          </w:p>
          <w:p w14:paraId="568C3DCB" w14:textId="77777777" w:rsidR="004D5D8C" w:rsidRPr="00FA6998" w:rsidRDefault="004D5D8C" w:rsidP="00A0081E">
            <w:pPr>
              <w:spacing w:line="240" w:lineRule="auto"/>
              <w:rPr>
                <w:b/>
              </w:rPr>
            </w:pPr>
          </w:p>
        </w:tc>
      </w:tr>
      <w:tr w:rsidR="004D5D8C" w:rsidRPr="006E3AF2" w14:paraId="4A7AFC46" w14:textId="77777777" w:rsidTr="00A0081E">
        <w:tc>
          <w:tcPr>
            <w:tcW w:w="1111" w:type="pct"/>
            <w:vAlign w:val="center"/>
          </w:tcPr>
          <w:p w14:paraId="6871A8D0" w14:textId="77777777" w:rsidR="004D5D8C" w:rsidRDefault="004D5D8C" w:rsidP="00A0081E">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6B663137" w14:textId="77777777" w:rsidR="004D5D8C" w:rsidRPr="00B649C4" w:rsidRDefault="004D5D8C" w:rsidP="00A0081E">
            <w:pPr>
              <w:rPr>
                <w:b/>
              </w:rPr>
            </w:pPr>
            <w:bookmarkStart w:id="8" w:name="student_impact"/>
            <w:bookmarkEnd w:id="8"/>
            <w:r>
              <w:rPr>
                <w:b/>
              </w:rPr>
              <w:t>Students will come away with an understanding of the cyclical and progressive nature of genocides and other mass atrocities, learning about the relevant legal and sociological framings and being asked to apply these concretely to case studies.</w:t>
            </w:r>
          </w:p>
        </w:tc>
      </w:tr>
      <w:tr w:rsidR="004D5D8C" w:rsidRPr="006E3AF2" w14:paraId="46BBD351" w14:textId="77777777" w:rsidTr="00A0081E">
        <w:tc>
          <w:tcPr>
            <w:tcW w:w="1111" w:type="pct"/>
            <w:vAlign w:val="center"/>
          </w:tcPr>
          <w:p w14:paraId="6B2CD57B" w14:textId="77777777" w:rsidR="004D5D8C" w:rsidRPr="00B649C4" w:rsidRDefault="004D5D8C" w:rsidP="00A0081E">
            <w:r>
              <w:t xml:space="preserve">A.6. </w:t>
            </w:r>
            <w:hyperlink w:anchor="impact" w:tooltip="List all departments, programs, and offices that may be affected by this change. Note, acknowledgment signatures of Chairs of all affected departments are required (and their Deans). " w:history="1">
              <w:r w:rsidRPr="008D52B7">
                <w:rPr>
                  <w:rStyle w:val="Hyperlink"/>
                </w:rPr>
                <w:t xml:space="preserve">Impact on other </w:t>
              </w:r>
              <w:r>
                <w:rPr>
                  <w:rStyle w:val="Hyperlink"/>
                </w:rPr>
                <w:t>programs</w:t>
              </w:r>
            </w:hyperlink>
            <w:r>
              <w:t xml:space="preserve"> </w:t>
            </w:r>
          </w:p>
        </w:tc>
        <w:tc>
          <w:tcPr>
            <w:tcW w:w="3889" w:type="pct"/>
            <w:gridSpan w:val="5"/>
          </w:tcPr>
          <w:p w14:paraId="3206B789" w14:textId="77777777" w:rsidR="004D5D8C" w:rsidRPr="00B649C4" w:rsidRDefault="004D5D8C" w:rsidP="00A0081E">
            <w:pPr>
              <w:rPr>
                <w:b/>
              </w:rPr>
            </w:pPr>
            <w:bookmarkStart w:id="9" w:name="prog_impact"/>
            <w:bookmarkEnd w:id="9"/>
            <w:r>
              <w:rPr>
                <w:b/>
              </w:rPr>
              <w:t>None</w:t>
            </w:r>
          </w:p>
        </w:tc>
      </w:tr>
      <w:tr w:rsidR="004D5D8C" w:rsidRPr="00C25F9D" w14:paraId="410DDC4D" w14:textId="77777777" w:rsidTr="00A0081E">
        <w:trPr>
          <w:cantSplit/>
        </w:trPr>
        <w:tc>
          <w:tcPr>
            <w:tcW w:w="1111" w:type="pct"/>
            <w:vMerge w:val="restart"/>
            <w:vAlign w:val="center"/>
          </w:tcPr>
          <w:p w14:paraId="2EA6AE62" w14:textId="77777777" w:rsidR="004D5D8C" w:rsidRPr="00B649C4" w:rsidRDefault="004D5D8C" w:rsidP="00A0081E">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4B7CA4EA" w14:textId="77777777" w:rsidR="004D5D8C" w:rsidRDefault="004D5D8C" w:rsidP="00A0081E">
            <w:hyperlink w:anchor="faculty" w:tooltip="Need to hire new full-time or part-time faculty? This is where you indicate if this proposal will be affecting FLH in your department/program." w:history="1">
              <w:r w:rsidRPr="00905E67">
                <w:rPr>
                  <w:rStyle w:val="Hyperlink"/>
                  <w:i/>
                </w:rPr>
                <w:t>Faculty PT &amp; FT</w:t>
              </w:r>
            </w:hyperlink>
            <w:r>
              <w:t xml:space="preserve">: </w:t>
            </w:r>
          </w:p>
        </w:tc>
        <w:tc>
          <w:tcPr>
            <w:tcW w:w="0" w:type="auto"/>
            <w:gridSpan w:val="4"/>
          </w:tcPr>
          <w:p w14:paraId="07CF9182" w14:textId="77777777" w:rsidR="004D5D8C" w:rsidRPr="00C25F9D" w:rsidRDefault="004D5D8C" w:rsidP="00A0081E">
            <w:pPr>
              <w:rPr>
                <w:b/>
              </w:rPr>
            </w:pPr>
            <w:r>
              <w:rPr>
                <w:b/>
              </w:rPr>
              <w:t>Taught by current faculty member as part of course load</w:t>
            </w:r>
          </w:p>
        </w:tc>
      </w:tr>
      <w:tr w:rsidR="004D5D8C" w:rsidRPr="00C25F9D" w14:paraId="3590D39B" w14:textId="77777777" w:rsidTr="00A0081E">
        <w:trPr>
          <w:cantSplit/>
        </w:trPr>
        <w:tc>
          <w:tcPr>
            <w:tcW w:w="1111" w:type="pct"/>
            <w:vMerge/>
            <w:vAlign w:val="center"/>
          </w:tcPr>
          <w:p w14:paraId="4BC95907" w14:textId="77777777" w:rsidR="004D5D8C" w:rsidRPr="00B649C4" w:rsidRDefault="004D5D8C" w:rsidP="00A0081E"/>
        </w:tc>
        <w:tc>
          <w:tcPr>
            <w:tcW w:w="1160" w:type="pct"/>
          </w:tcPr>
          <w:p w14:paraId="06694055" w14:textId="77777777" w:rsidR="004D5D8C" w:rsidRPr="000E2CBA" w:rsidRDefault="004D5D8C" w:rsidP="00A0081E">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Pr="004313E6">
                <w:rPr>
                  <w:rStyle w:val="Hyperlink"/>
                  <w:i/>
                </w:rPr>
                <w:t>Library</w:t>
              </w:r>
              <w:r w:rsidRPr="004313E6">
                <w:rPr>
                  <w:rStyle w:val="Hyperlink"/>
                </w:rPr>
                <w:t>:</w:t>
              </w:r>
            </w:hyperlink>
          </w:p>
        </w:tc>
        <w:tc>
          <w:tcPr>
            <w:tcW w:w="0" w:type="auto"/>
            <w:gridSpan w:val="4"/>
          </w:tcPr>
          <w:p w14:paraId="0ED5A7BE" w14:textId="77777777" w:rsidR="004D5D8C" w:rsidRPr="00C25F9D" w:rsidRDefault="004D5D8C" w:rsidP="00A0081E">
            <w:pPr>
              <w:rPr>
                <w:b/>
              </w:rPr>
            </w:pPr>
            <w:r>
              <w:rPr>
                <w:b/>
              </w:rPr>
              <w:t>N/A</w:t>
            </w:r>
          </w:p>
        </w:tc>
      </w:tr>
      <w:tr w:rsidR="004D5D8C" w:rsidRPr="00C25F9D" w14:paraId="799CFF02" w14:textId="77777777" w:rsidTr="00A0081E">
        <w:trPr>
          <w:cantSplit/>
        </w:trPr>
        <w:tc>
          <w:tcPr>
            <w:tcW w:w="1111" w:type="pct"/>
            <w:vMerge/>
            <w:vAlign w:val="center"/>
          </w:tcPr>
          <w:p w14:paraId="1012A1E6" w14:textId="77777777" w:rsidR="004D5D8C" w:rsidRPr="00B649C4" w:rsidRDefault="004D5D8C" w:rsidP="00A0081E"/>
        </w:tc>
        <w:tc>
          <w:tcPr>
            <w:tcW w:w="1160" w:type="pct"/>
          </w:tcPr>
          <w:p w14:paraId="35D9BE0F" w14:textId="77777777" w:rsidR="004D5D8C" w:rsidRPr="00704CFF" w:rsidRDefault="004D5D8C" w:rsidP="00A0081E">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Pr="00A87611">
                <w:rPr>
                  <w:rStyle w:val="Hyperlink"/>
                  <w:i/>
                </w:rPr>
                <w:t>Technology</w:t>
              </w:r>
            </w:hyperlink>
          </w:p>
        </w:tc>
        <w:tc>
          <w:tcPr>
            <w:tcW w:w="0" w:type="auto"/>
            <w:gridSpan w:val="4"/>
          </w:tcPr>
          <w:p w14:paraId="7D5D268E" w14:textId="77777777" w:rsidR="004D5D8C" w:rsidRPr="00C25F9D" w:rsidRDefault="004D5D8C" w:rsidP="00A0081E">
            <w:pPr>
              <w:rPr>
                <w:b/>
              </w:rPr>
            </w:pPr>
            <w:r>
              <w:rPr>
                <w:b/>
              </w:rPr>
              <w:t>N/A</w:t>
            </w:r>
          </w:p>
        </w:tc>
      </w:tr>
      <w:tr w:rsidR="004D5D8C" w:rsidRPr="00C25F9D" w14:paraId="3E2A5888" w14:textId="77777777" w:rsidTr="00A0081E">
        <w:trPr>
          <w:cantSplit/>
        </w:trPr>
        <w:tc>
          <w:tcPr>
            <w:tcW w:w="1111" w:type="pct"/>
            <w:vMerge/>
            <w:vAlign w:val="center"/>
          </w:tcPr>
          <w:p w14:paraId="16EFDF73" w14:textId="77777777" w:rsidR="004D5D8C" w:rsidRPr="00B649C4" w:rsidRDefault="004D5D8C" w:rsidP="00A0081E"/>
        </w:tc>
        <w:tc>
          <w:tcPr>
            <w:tcW w:w="1160" w:type="pct"/>
          </w:tcPr>
          <w:p w14:paraId="0B5BEBAA" w14:textId="77777777" w:rsidR="004D5D8C" w:rsidRPr="000E2CBA" w:rsidRDefault="004D5D8C" w:rsidP="00A0081E">
            <w:pPr>
              <w:rPr>
                <w:i/>
              </w:rPr>
            </w:pPr>
            <w:hyperlink w:anchor="facilities" w:tooltip="Any special facilities needs? Out-of-pattern scheduling? Other?" w:history="1">
              <w:r w:rsidRPr="00905E67">
                <w:rPr>
                  <w:rStyle w:val="Hyperlink"/>
                  <w:i/>
                </w:rPr>
                <w:t>Facilities</w:t>
              </w:r>
            </w:hyperlink>
            <w:r>
              <w:t>:</w:t>
            </w:r>
          </w:p>
        </w:tc>
        <w:tc>
          <w:tcPr>
            <w:tcW w:w="0" w:type="auto"/>
            <w:gridSpan w:val="4"/>
          </w:tcPr>
          <w:p w14:paraId="606C84AA" w14:textId="77777777" w:rsidR="004D5D8C" w:rsidRPr="00C25F9D" w:rsidRDefault="004D5D8C" w:rsidP="00A0081E">
            <w:pPr>
              <w:rPr>
                <w:b/>
              </w:rPr>
            </w:pPr>
            <w:r>
              <w:rPr>
                <w:b/>
              </w:rPr>
              <w:t>N/A</w:t>
            </w:r>
          </w:p>
        </w:tc>
      </w:tr>
      <w:tr w:rsidR="004D5D8C" w:rsidRPr="006E3AF2" w14:paraId="52A01465" w14:textId="77777777" w:rsidTr="00A0081E">
        <w:trPr>
          <w:cantSplit/>
        </w:trPr>
        <w:tc>
          <w:tcPr>
            <w:tcW w:w="1111" w:type="pct"/>
            <w:vAlign w:val="center"/>
          </w:tcPr>
          <w:p w14:paraId="79932D06" w14:textId="77777777" w:rsidR="004D5D8C" w:rsidRPr="00B649C4" w:rsidRDefault="004D5D8C" w:rsidP="00A0081E">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1E33344C" w14:textId="77777777" w:rsidR="004D5D8C" w:rsidRPr="00B605CE" w:rsidRDefault="004D5D8C" w:rsidP="00A0081E">
            <w:pPr>
              <w:rPr>
                <w:b/>
              </w:rPr>
            </w:pPr>
            <w:bookmarkStart w:id="10" w:name="date_submitted"/>
            <w:bookmarkEnd w:id="10"/>
            <w:r>
              <w:rPr>
                <w:b/>
              </w:rPr>
              <w:t>Fall 2019</w:t>
            </w:r>
          </w:p>
        </w:tc>
        <w:tc>
          <w:tcPr>
            <w:tcW w:w="1373" w:type="pct"/>
            <w:gridSpan w:val="2"/>
          </w:tcPr>
          <w:p w14:paraId="2D69F77D" w14:textId="77777777" w:rsidR="004D5D8C" w:rsidRPr="00B605CE" w:rsidRDefault="004D5D8C" w:rsidP="00A0081E">
            <w:pPr>
              <w:rPr>
                <w:b/>
              </w:rPr>
            </w:pPr>
            <w:r>
              <w:rPr>
                <w:b/>
              </w:rPr>
              <w:t xml:space="preserve"> </w:t>
            </w:r>
            <w:r>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D52B7">
                <w:rPr>
                  <w:rStyle w:val="Hyperlink"/>
                </w:rPr>
                <w:t>Rationale if sooner than next Fall</w:t>
              </w:r>
            </w:hyperlink>
          </w:p>
        </w:tc>
        <w:tc>
          <w:tcPr>
            <w:tcW w:w="1356" w:type="pct"/>
            <w:gridSpan w:val="2"/>
          </w:tcPr>
          <w:p w14:paraId="554852DF" w14:textId="77777777" w:rsidR="004D5D8C" w:rsidRPr="00B605CE" w:rsidRDefault="004D5D8C" w:rsidP="00A0081E">
            <w:pPr>
              <w:rPr>
                <w:b/>
              </w:rPr>
            </w:pPr>
            <w:bookmarkStart w:id="11" w:name="Semester_effective"/>
            <w:bookmarkEnd w:id="11"/>
            <w:r>
              <w:rPr>
                <w:b/>
              </w:rPr>
              <w:t>N/A</w:t>
            </w:r>
          </w:p>
        </w:tc>
      </w:tr>
    </w:tbl>
    <w:p w14:paraId="623B494C" w14:textId="77777777" w:rsidR="004D5D8C" w:rsidRDefault="004D5D8C" w:rsidP="004D5D8C"/>
    <w:p w14:paraId="1777C3F3" w14:textId="77777777" w:rsidR="004D5D8C" w:rsidRPr="00C344AB" w:rsidRDefault="004D5D8C" w:rsidP="004D5D8C">
      <w:pPr>
        <w:rPr>
          <w:b/>
          <w:sz w:val="20"/>
          <w:szCs w:val="20"/>
        </w:rPr>
      </w:pPr>
      <w:r>
        <w:br w:type="page"/>
      </w:r>
      <w: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Pr="00FA6359">
          <w:rPr>
            <w:color w:val="0000FF"/>
            <w:u w:val="single"/>
          </w:rPr>
          <w:t>NEW OR REVISED COURSES</w:t>
        </w:r>
      </w:hyperlink>
      <w:r>
        <w:rPr>
          <w:color w:val="0000FF"/>
          <w:u w:val="single"/>
        </w:rPr>
        <w:t xml:space="preserve"> </w:t>
      </w:r>
      <w:r>
        <w:rPr>
          <w:b/>
          <w:caps/>
          <w:color w:val="632423"/>
          <w:spacing w:val="15"/>
          <w:sz w:val="20"/>
          <w:szCs w:val="20"/>
        </w:rPr>
        <w:t xml:space="preserve"> DO </w:t>
      </w:r>
      <w:r w:rsidRPr="002F36B8">
        <w:rPr>
          <w:b/>
          <w:caps/>
          <w:color w:val="632423"/>
          <w:spacing w:val="15"/>
          <w:sz w:val="20"/>
          <w:szCs w:val="20"/>
          <w:u w:val="single"/>
        </w:rPr>
        <w:t>NOT</w:t>
      </w:r>
      <w:r>
        <w:rPr>
          <w:b/>
          <w:caps/>
          <w:color w:val="632423"/>
          <w:spacing w:val="15"/>
          <w:sz w:val="20"/>
          <w:szCs w:val="20"/>
        </w:rPr>
        <w:t xml:space="preserve"> use highlight. Delete this whole page if the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4D5D8C" w:rsidRPr="006E3AF2" w14:paraId="0BE07892" w14:textId="77777777" w:rsidTr="00A0081E">
        <w:trPr>
          <w:tblHeader/>
        </w:trPr>
        <w:tc>
          <w:tcPr>
            <w:tcW w:w="3168" w:type="dxa"/>
            <w:shd w:val="clear" w:color="auto" w:fill="FABF8F"/>
            <w:noWrap/>
            <w:vAlign w:val="center"/>
          </w:tcPr>
          <w:p w14:paraId="68A504DC" w14:textId="77777777" w:rsidR="004D5D8C" w:rsidRPr="00A83A6C" w:rsidRDefault="004D5D8C" w:rsidP="00A0081E">
            <w:pPr>
              <w:pStyle w:val="Heading5"/>
              <w:keepNext/>
              <w:spacing w:before="0" w:after="0" w:line="240" w:lineRule="auto"/>
              <w:outlineLvl w:val="4"/>
            </w:pPr>
          </w:p>
        </w:tc>
        <w:tc>
          <w:tcPr>
            <w:tcW w:w="3924" w:type="dxa"/>
            <w:noWrap/>
          </w:tcPr>
          <w:p w14:paraId="1DB865FC" w14:textId="77777777" w:rsidR="004D5D8C" w:rsidRDefault="004D5D8C" w:rsidP="00A0081E">
            <w:pPr>
              <w:pStyle w:val="Heading5"/>
              <w:keepNext/>
              <w:spacing w:before="0" w:after="0" w:line="240" w:lineRule="auto"/>
              <w:jc w:val="center"/>
              <w:outlineLvl w:val="4"/>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462D23E7" w14:textId="77777777" w:rsidR="004D5D8C" w:rsidRPr="00913143" w:rsidRDefault="004D5D8C" w:rsidP="00A0081E">
            <w:r>
              <w:t>Only include information that is being revised, otherwise leave blank (delete provided examples that do not apply)</w:t>
            </w:r>
          </w:p>
        </w:tc>
        <w:tc>
          <w:tcPr>
            <w:tcW w:w="3924" w:type="dxa"/>
            <w:noWrap/>
          </w:tcPr>
          <w:p w14:paraId="4CC726F7" w14:textId="77777777" w:rsidR="004D5D8C" w:rsidRDefault="004D5D8C" w:rsidP="00A0081E">
            <w:pPr>
              <w:pStyle w:val="Heading5"/>
              <w:keepNext/>
              <w:spacing w:before="0" w:after="0" w:line="240" w:lineRule="auto"/>
              <w:jc w:val="center"/>
              <w:outlineLvl w:val="4"/>
            </w:pPr>
            <w:r w:rsidRPr="00A83A6C">
              <w:t>New</w:t>
            </w:r>
          </w:p>
          <w:p w14:paraId="0F2EA79A" w14:textId="77777777" w:rsidR="004D5D8C" w:rsidRPr="006B20A9" w:rsidRDefault="004D5D8C" w:rsidP="00A0081E">
            <w:r>
              <w:t>Examples are provided for guidance, delete the ones that do not apply</w:t>
            </w:r>
          </w:p>
        </w:tc>
      </w:tr>
      <w:tr w:rsidR="004D5D8C" w:rsidRPr="006E3AF2" w14:paraId="63A02920" w14:textId="77777777" w:rsidTr="00A0081E">
        <w:tc>
          <w:tcPr>
            <w:tcW w:w="3168" w:type="dxa"/>
            <w:noWrap/>
            <w:vAlign w:val="center"/>
          </w:tcPr>
          <w:p w14:paraId="3D7E204D" w14:textId="77777777" w:rsidR="004D5D8C" w:rsidRPr="006E3AF2" w:rsidRDefault="004D5D8C" w:rsidP="00A0081E">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2AAA0AB5" w14:textId="77777777" w:rsidR="004D5D8C" w:rsidRPr="009F029C" w:rsidRDefault="004D5D8C" w:rsidP="00A0081E">
            <w:pPr>
              <w:spacing w:line="240" w:lineRule="auto"/>
              <w:rPr>
                <w:b/>
              </w:rPr>
            </w:pPr>
            <w:bookmarkStart w:id="12" w:name="cours_title"/>
            <w:bookmarkEnd w:id="12"/>
          </w:p>
        </w:tc>
        <w:tc>
          <w:tcPr>
            <w:tcW w:w="3924" w:type="dxa"/>
            <w:noWrap/>
          </w:tcPr>
          <w:p w14:paraId="58698856" w14:textId="77777777" w:rsidR="004D5D8C" w:rsidRPr="009F029C" w:rsidRDefault="004D5D8C" w:rsidP="00A0081E">
            <w:pPr>
              <w:spacing w:line="240" w:lineRule="auto"/>
              <w:rPr>
                <w:b/>
              </w:rPr>
            </w:pPr>
            <w:r>
              <w:rPr>
                <w:b/>
              </w:rPr>
              <w:t>SOC 268</w:t>
            </w:r>
          </w:p>
        </w:tc>
      </w:tr>
      <w:tr w:rsidR="004D5D8C" w:rsidRPr="006E3AF2" w14:paraId="700B75C4" w14:textId="77777777" w:rsidTr="00A0081E">
        <w:tc>
          <w:tcPr>
            <w:tcW w:w="3168" w:type="dxa"/>
            <w:noWrap/>
            <w:vAlign w:val="center"/>
          </w:tcPr>
          <w:p w14:paraId="1256A152" w14:textId="77777777" w:rsidR="004D5D8C" w:rsidRPr="006E3AF2" w:rsidRDefault="004D5D8C" w:rsidP="00A0081E">
            <w:pPr>
              <w:spacing w:line="240" w:lineRule="auto"/>
            </w:pPr>
            <w:r>
              <w:t>B.2. C</w:t>
            </w:r>
            <w:r w:rsidRPr="006E3AF2">
              <w:t>ross listing number</w:t>
            </w:r>
            <w:r>
              <w:t xml:space="preserve"> if any</w:t>
            </w:r>
          </w:p>
        </w:tc>
        <w:tc>
          <w:tcPr>
            <w:tcW w:w="3924" w:type="dxa"/>
            <w:noWrap/>
          </w:tcPr>
          <w:p w14:paraId="20778176" w14:textId="77777777" w:rsidR="004D5D8C" w:rsidRPr="009F029C" w:rsidRDefault="004D5D8C" w:rsidP="00A0081E">
            <w:pPr>
              <w:spacing w:line="240" w:lineRule="auto"/>
              <w:rPr>
                <w:b/>
              </w:rPr>
            </w:pPr>
          </w:p>
        </w:tc>
        <w:tc>
          <w:tcPr>
            <w:tcW w:w="3924" w:type="dxa"/>
            <w:noWrap/>
          </w:tcPr>
          <w:p w14:paraId="23AE47F6" w14:textId="77777777" w:rsidR="004D5D8C" w:rsidRPr="009F029C" w:rsidRDefault="004D5D8C" w:rsidP="00A0081E">
            <w:pPr>
              <w:spacing w:line="240" w:lineRule="auto"/>
              <w:rPr>
                <w:b/>
              </w:rPr>
            </w:pPr>
          </w:p>
        </w:tc>
      </w:tr>
      <w:tr w:rsidR="004D5D8C" w:rsidRPr="006E3AF2" w14:paraId="47F15ECB" w14:textId="77777777" w:rsidTr="00A0081E">
        <w:tc>
          <w:tcPr>
            <w:tcW w:w="3168" w:type="dxa"/>
            <w:noWrap/>
            <w:vAlign w:val="center"/>
          </w:tcPr>
          <w:p w14:paraId="02B1D266" w14:textId="77777777" w:rsidR="004D5D8C" w:rsidRPr="006E3AF2" w:rsidRDefault="004D5D8C" w:rsidP="00A0081E">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7AE13FA2" w14:textId="77777777" w:rsidR="004D5D8C" w:rsidRPr="009F029C" w:rsidRDefault="004D5D8C" w:rsidP="00A0081E">
            <w:pPr>
              <w:spacing w:line="240" w:lineRule="auto"/>
              <w:rPr>
                <w:b/>
              </w:rPr>
            </w:pPr>
            <w:bookmarkStart w:id="13" w:name="title"/>
            <w:bookmarkEnd w:id="13"/>
          </w:p>
        </w:tc>
        <w:tc>
          <w:tcPr>
            <w:tcW w:w="3924" w:type="dxa"/>
            <w:noWrap/>
          </w:tcPr>
          <w:p w14:paraId="2E532CFB" w14:textId="77777777" w:rsidR="004D5D8C" w:rsidRPr="009F029C" w:rsidRDefault="004D5D8C" w:rsidP="00A0081E">
            <w:pPr>
              <w:spacing w:line="240" w:lineRule="auto"/>
              <w:rPr>
                <w:b/>
              </w:rPr>
            </w:pPr>
            <w:r>
              <w:rPr>
                <w:rFonts w:ascii="Times New Roman" w:hAnsi="Times New Roman"/>
                <w:b/>
              </w:rPr>
              <w:t xml:space="preserve">Genocide, </w:t>
            </w:r>
            <w:r w:rsidRPr="00C84A6C">
              <w:rPr>
                <w:rFonts w:ascii="Times New Roman" w:hAnsi="Times New Roman"/>
                <w:b/>
              </w:rPr>
              <w:t>Atrocity</w:t>
            </w:r>
            <w:r>
              <w:rPr>
                <w:rFonts w:ascii="Times New Roman" w:hAnsi="Times New Roman"/>
                <w:b/>
              </w:rPr>
              <w:t>, and</w:t>
            </w:r>
            <w:r w:rsidRPr="00C84A6C">
              <w:rPr>
                <w:rFonts w:ascii="Times New Roman" w:hAnsi="Times New Roman"/>
                <w:b/>
              </w:rPr>
              <w:t xml:space="preserve"> Prevention</w:t>
            </w:r>
          </w:p>
        </w:tc>
      </w:tr>
      <w:tr w:rsidR="004D5D8C" w:rsidRPr="006E3AF2" w14:paraId="209548E6" w14:textId="77777777" w:rsidTr="00A0081E">
        <w:tc>
          <w:tcPr>
            <w:tcW w:w="3168" w:type="dxa"/>
            <w:noWrap/>
            <w:vAlign w:val="center"/>
          </w:tcPr>
          <w:p w14:paraId="11CE61C6" w14:textId="77777777" w:rsidR="004D5D8C" w:rsidRPr="006E3AF2" w:rsidRDefault="004D5D8C" w:rsidP="00A0081E">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35899C1B" w14:textId="77777777" w:rsidR="004D5D8C" w:rsidRPr="009F029C" w:rsidRDefault="004D5D8C" w:rsidP="00A0081E">
            <w:pPr>
              <w:tabs>
                <w:tab w:val="left" w:pos="690"/>
              </w:tabs>
              <w:spacing w:line="240" w:lineRule="auto"/>
              <w:rPr>
                <w:b/>
              </w:rPr>
            </w:pPr>
            <w:bookmarkStart w:id="14" w:name="description"/>
            <w:bookmarkEnd w:id="14"/>
          </w:p>
        </w:tc>
        <w:tc>
          <w:tcPr>
            <w:tcW w:w="3924" w:type="dxa"/>
            <w:noWrap/>
          </w:tcPr>
          <w:p w14:paraId="7B3693F8" w14:textId="77777777" w:rsidR="004D5D8C" w:rsidRPr="00334DBD" w:rsidRDefault="004D5D8C" w:rsidP="00A0081E">
            <w:pPr>
              <w:spacing w:line="240" w:lineRule="auto"/>
              <w:jc w:val="both"/>
              <w:rPr>
                <w:rFonts w:ascii="Times New Roman" w:hAnsi="Times New Roman"/>
                <w:b/>
                <w:i/>
              </w:rPr>
            </w:pPr>
            <w:r>
              <w:rPr>
                <w:rFonts w:ascii="Times New Roman" w:hAnsi="Times New Roman"/>
                <w:b/>
              </w:rPr>
              <w:t>Students use case studies to explore the</w:t>
            </w:r>
            <w:r w:rsidRPr="00796850">
              <w:rPr>
                <w:rFonts w:ascii="Times New Roman" w:hAnsi="Times New Roman"/>
                <w:b/>
              </w:rPr>
              <w:t xml:space="preserve"> premise that genocides and other mass atrocities are processes</w:t>
            </w:r>
            <w:r>
              <w:rPr>
                <w:rFonts w:ascii="Times New Roman" w:hAnsi="Times New Roman"/>
                <w:b/>
              </w:rPr>
              <w:t xml:space="preserve"> and apply </w:t>
            </w:r>
            <w:r w:rsidRPr="00796850">
              <w:rPr>
                <w:rFonts w:ascii="Times New Roman" w:hAnsi="Times New Roman"/>
                <w:b/>
              </w:rPr>
              <w:t>this framing</w:t>
            </w:r>
            <w:r>
              <w:rPr>
                <w:rFonts w:ascii="Times New Roman" w:hAnsi="Times New Roman"/>
                <w:b/>
              </w:rPr>
              <w:t xml:space="preserve"> to open critical space for discussions about prevention. </w:t>
            </w:r>
          </w:p>
          <w:p w14:paraId="77D77AF7" w14:textId="77777777" w:rsidR="004D5D8C" w:rsidRPr="00A13586" w:rsidRDefault="004D5D8C" w:rsidP="00A0081E">
            <w:pPr>
              <w:spacing w:line="240" w:lineRule="auto"/>
              <w:jc w:val="both"/>
              <w:rPr>
                <w:rFonts w:ascii="Times New Roman" w:hAnsi="Times New Roman"/>
                <w:b/>
              </w:rPr>
            </w:pPr>
          </w:p>
        </w:tc>
      </w:tr>
      <w:tr w:rsidR="004D5D8C" w:rsidRPr="006E3AF2" w14:paraId="6F2C8DE4" w14:textId="77777777" w:rsidTr="00A0081E">
        <w:tc>
          <w:tcPr>
            <w:tcW w:w="3168" w:type="dxa"/>
            <w:noWrap/>
            <w:vAlign w:val="center"/>
          </w:tcPr>
          <w:p w14:paraId="1A1A5A14" w14:textId="77777777" w:rsidR="004D5D8C" w:rsidRPr="006E3AF2" w:rsidRDefault="004D5D8C" w:rsidP="00A0081E">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924" w:type="dxa"/>
            <w:noWrap/>
          </w:tcPr>
          <w:p w14:paraId="7FFE5F6B" w14:textId="77777777" w:rsidR="004D5D8C" w:rsidRPr="009F029C" w:rsidRDefault="004D5D8C" w:rsidP="00A0081E">
            <w:pPr>
              <w:spacing w:line="240" w:lineRule="auto"/>
              <w:rPr>
                <w:b/>
              </w:rPr>
            </w:pPr>
            <w:bookmarkStart w:id="15" w:name="prereqs"/>
            <w:bookmarkEnd w:id="15"/>
          </w:p>
        </w:tc>
        <w:tc>
          <w:tcPr>
            <w:tcW w:w="3924" w:type="dxa"/>
            <w:noWrap/>
          </w:tcPr>
          <w:p w14:paraId="5C9F87E0" w14:textId="77777777" w:rsidR="004D5D8C" w:rsidRPr="00C622C7" w:rsidRDefault="004D5D8C" w:rsidP="00A0081E">
            <w:pPr>
              <w:pStyle w:val="sc-BodyText"/>
              <w:rPr>
                <w:rFonts w:asciiTheme="minorHAnsi" w:hAnsiTheme="minorHAnsi"/>
                <w:b/>
                <w:sz w:val="22"/>
                <w:szCs w:val="22"/>
              </w:rPr>
            </w:pPr>
            <w:r w:rsidRPr="00C622C7">
              <w:rPr>
                <w:rFonts w:asciiTheme="minorHAnsi" w:hAnsiTheme="minorHAnsi"/>
                <w:b/>
                <w:sz w:val="22"/>
                <w:szCs w:val="22"/>
              </w:rPr>
              <w:t xml:space="preserve">FYS 100, FYW 100YW 100P/FYW 100H, and 45 credit hours. </w:t>
            </w:r>
          </w:p>
        </w:tc>
      </w:tr>
      <w:tr w:rsidR="004D5D8C" w:rsidRPr="006E3AF2" w14:paraId="5CA79EFC" w14:textId="77777777" w:rsidTr="00A0081E">
        <w:tc>
          <w:tcPr>
            <w:tcW w:w="3168" w:type="dxa"/>
            <w:noWrap/>
            <w:vAlign w:val="center"/>
          </w:tcPr>
          <w:p w14:paraId="1B4C44CA" w14:textId="77777777" w:rsidR="004D5D8C" w:rsidRPr="006E3AF2" w:rsidRDefault="004D5D8C" w:rsidP="00A0081E">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924" w:type="dxa"/>
            <w:noWrap/>
          </w:tcPr>
          <w:p w14:paraId="57F7AEA8" w14:textId="77777777" w:rsidR="004D5D8C" w:rsidRPr="009F029C" w:rsidRDefault="004D5D8C" w:rsidP="00A0081E">
            <w:pPr>
              <w:spacing w:line="240" w:lineRule="auto"/>
              <w:rPr>
                <w:b/>
                <w:sz w:val="20"/>
              </w:rPr>
            </w:pPr>
          </w:p>
        </w:tc>
        <w:tc>
          <w:tcPr>
            <w:tcW w:w="3924" w:type="dxa"/>
            <w:noWrap/>
          </w:tcPr>
          <w:p w14:paraId="53F4427D" w14:textId="77777777" w:rsidR="004D5D8C" w:rsidRPr="009F029C" w:rsidRDefault="004D5D8C" w:rsidP="00A0081E">
            <w:pPr>
              <w:spacing w:line="240" w:lineRule="auto"/>
              <w:rPr>
                <w:b/>
                <w:sz w:val="20"/>
              </w:rPr>
            </w:pPr>
            <w:r w:rsidRPr="009F029C">
              <w:rPr>
                <w:b/>
                <w:sz w:val="20"/>
              </w:rPr>
              <w:t>Annually</w:t>
            </w:r>
          </w:p>
        </w:tc>
      </w:tr>
      <w:tr w:rsidR="004D5D8C" w:rsidRPr="006E3AF2" w14:paraId="27B3AD70" w14:textId="77777777" w:rsidTr="00A0081E">
        <w:tc>
          <w:tcPr>
            <w:tcW w:w="3168" w:type="dxa"/>
            <w:noWrap/>
            <w:vAlign w:val="center"/>
          </w:tcPr>
          <w:p w14:paraId="258B00C4" w14:textId="77777777" w:rsidR="004D5D8C" w:rsidRPr="006E3AF2" w:rsidRDefault="004D5D8C" w:rsidP="00A0081E">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924" w:type="dxa"/>
            <w:noWrap/>
          </w:tcPr>
          <w:p w14:paraId="60A92329" w14:textId="77777777" w:rsidR="004D5D8C" w:rsidRPr="009F029C" w:rsidRDefault="004D5D8C" w:rsidP="00A0081E">
            <w:pPr>
              <w:spacing w:line="240" w:lineRule="auto"/>
              <w:rPr>
                <w:b/>
              </w:rPr>
            </w:pPr>
            <w:bookmarkStart w:id="16" w:name="contacthours"/>
            <w:bookmarkEnd w:id="16"/>
          </w:p>
        </w:tc>
        <w:tc>
          <w:tcPr>
            <w:tcW w:w="3924" w:type="dxa"/>
            <w:noWrap/>
          </w:tcPr>
          <w:p w14:paraId="53B6D26E" w14:textId="77777777" w:rsidR="004D5D8C" w:rsidRPr="009F029C" w:rsidRDefault="004D5D8C" w:rsidP="00A0081E">
            <w:pPr>
              <w:spacing w:line="240" w:lineRule="auto"/>
              <w:rPr>
                <w:b/>
              </w:rPr>
            </w:pPr>
            <w:r>
              <w:rPr>
                <w:b/>
              </w:rPr>
              <w:t>4</w:t>
            </w:r>
          </w:p>
        </w:tc>
      </w:tr>
      <w:tr w:rsidR="004D5D8C" w:rsidRPr="006E3AF2" w14:paraId="1DBE5D39" w14:textId="77777777" w:rsidTr="00A0081E">
        <w:tc>
          <w:tcPr>
            <w:tcW w:w="3168" w:type="dxa"/>
            <w:noWrap/>
            <w:vAlign w:val="center"/>
          </w:tcPr>
          <w:p w14:paraId="3311759C" w14:textId="77777777" w:rsidR="004D5D8C" w:rsidRPr="006E3AF2" w:rsidRDefault="004D5D8C" w:rsidP="00A0081E">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924" w:type="dxa"/>
            <w:noWrap/>
          </w:tcPr>
          <w:p w14:paraId="3FD9A5EF" w14:textId="77777777" w:rsidR="004D5D8C" w:rsidRPr="009F029C" w:rsidRDefault="004D5D8C" w:rsidP="00A0081E">
            <w:pPr>
              <w:spacing w:line="240" w:lineRule="auto"/>
              <w:rPr>
                <w:b/>
              </w:rPr>
            </w:pPr>
            <w:bookmarkStart w:id="17" w:name="credits"/>
            <w:bookmarkEnd w:id="17"/>
          </w:p>
        </w:tc>
        <w:tc>
          <w:tcPr>
            <w:tcW w:w="3924" w:type="dxa"/>
            <w:noWrap/>
          </w:tcPr>
          <w:p w14:paraId="1BBF8783" w14:textId="77777777" w:rsidR="004D5D8C" w:rsidRPr="009F029C" w:rsidRDefault="004D5D8C" w:rsidP="00A0081E">
            <w:pPr>
              <w:spacing w:line="240" w:lineRule="auto"/>
              <w:rPr>
                <w:b/>
              </w:rPr>
            </w:pPr>
            <w:r>
              <w:rPr>
                <w:b/>
              </w:rPr>
              <w:t>4</w:t>
            </w:r>
          </w:p>
        </w:tc>
      </w:tr>
      <w:tr w:rsidR="004D5D8C" w:rsidRPr="006E3AF2" w14:paraId="22A17C3B" w14:textId="77777777" w:rsidTr="00A0081E">
        <w:tc>
          <w:tcPr>
            <w:tcW w:w="3168" w:type="dxa"/>
            <w:noWrap/>
            <w:vAlign w:val="center"/>
          </w:tcPr>
          <w:p w14:paraId="2B0B02C3" w14:textId="77777777" w:rsidR="004D5D8C" w:rsidRPr="006E3AF2" w:rsidRDefault="004D5D8C" w:rsidP="00A0081E">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848" w:type="dxa"/>
            <w:gridSpan w:val="2"/>
            <w:noWrap/>
          </w:tcPr>
          <w:p w14:paraId="6075CF60" w14:textId="77777777" w:rsidR="004D5D8C" w:rsidRPr="009F029C" w:rsidRDefault="004D5D8C" w:rsidP="00A0081E">
            <w:pPr>
              <w:spacing w:line="240" w:lineRule="auto"/>
              <w:rPr>
                <w:rStyle w:val="TEXT"/>
              </w:rPr>
            </w:pPr>
            <w:bookmarkStart w:id="18" w:name="differences"/>
            <w:bookmarkEnd w:id="18"/>
          </w:p>
        </w:tc>
      </w:tr>
      <w:tr w:rsidR="004D5D8C" w:rsidRPr="006E3AF2" w14:paraId="275FA2B9" w14:textId="77777777" w:rsidTr="00A0081E">
        <w:tc>
          <w:tcPr>
            <w:tcW w:w="3168" w:type="dxa"/>
            <w:noWrap/>
            <w:vAlign w:val="center"/>
          </w:tcPr>
          <w:p w14:paraId="28279B8F" w14:textId="77777777" w:rsidR="004D5D8C" w:rsidRPr="006E3AF2" w:rsidRDefault="004D5D8C" w:rsidP="00A0081E">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924" w:type="dxa"/>
            <w:noWrap/>
          </w:tcPr>
          <w:p w14:paraId="1287724D" w14:textId="77777777" w:rsidR="004D5D8C" w:rsidRPr="009F029C" w:rsidRDefault="004D5D8C" w:rsidP="00A0081E">
            <w:pPr>
              <w:spacing w:line="240" w:lineRule="auto"/>
              <w:rPr>
                <w:b/>
                <w:sz w:val="20"/>
              </w:rPr>
            </w:pPr>
          </w:p>
        </w:tc>
        <w:tc>
          <w:tcPr>
            <w:tcW w:w="3924" w:type="dxa"/>
            <w:noWrap/>
          </w:tcPr>
          <w:p w14:paraId="7138B409" w14:textId="77777777" w:rsidR="004D5D8C" w:rsidRPr="009F029C" w:rsidRDefault="004D5D8C" w:rsidP="00A0081E">
            <w:pPr>
              <w:spacing w:line="240" w:lineRule="auto"/>
              <w:rPr>
                <w:b/>
                <w:sz w:val="20"/>
              </w:rPr>
            </w:pPr>
            <w:r w:rsidRPr="009F029C">
              <w:rPr>
                <w:b/>
                <w:sz w:val="20"/>
              </w:rPr>
              <w:t xml:space="preserve">Letter grade  </w:t>
            </w:r>
          </w:p>
        </w:tc>
      </w:tr>
      <w:tr w:rsidR="004D5D8C" w:rsidRPr="006E3AF2" w14:paraId="56A5F728" w14:textId="77777777" w:rsidTr="00A0081E">
        <w:tc>
          <w:tcPr>
            <w:tcW w:w="3168" w:type="dxa"/>
            <w:noWrap/>
            <w:vAlign w:val="center"/>
          </w:tcPr>
          <w:p w14:paraId="1AF26AF3" w14:textId="77777777" w:rsidR="004D5D8C" w:rsidRPr="006E3AF2" w:rsidRDefault="004D5D8C" w:rsidP="00A0081E">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924" w:type="dxa"/>
            <w:noWrap/>
          </w:tcPr>
          <w:p w14:paraId="60FDBAA7" w14:textId="77777777" w:rsidR="004D5D8C" w:rsidRPr="009F029C" w:rsidRDefault="004D5D8C" w:rsidP="00A0081E">
            <w:pPr>
              <w:spacing w:line="240" w:lineRule="auto"/>
              <w:rPr>
                <w:b/>
                <w:sz w:val="20"/>
              </w:rPr>
            </w:pPr>
            <w:bookmarkStart w:id="19" w:name="instr_methods"/>
            <w:bookmarkEnd w:id="19"/>
          </w:p>
        </w:tc>
        <w:tc>
          <w:tcPr>
            <w:tcW w:w="3924" w:type="dxa"/>
            <w:noWrap/>
          </w:tcPr>
          <w:p w14:paraId="00EE725C" w14:textId="77777777" w:rsidR="004D5D8C" w:rsidRPr="009F029C" w:rsidRDefault="004D5D8C" w:rsidP="00A0081E">
            <w:pPr>
              <w:spacing w:line="240" w:lineRule="auto"/>
              <w:rPr>
                <w:b/>
                <w:sz w:val="20"/>
              </w:rPr>
            </w:pPr>
            <w:proofErr w:type="gramStart"/>
            <w:r w:rsidRPr="009F029C">
              <w:rPr>
                <w:b/>
                <w:sz w:val="20"/>
              </w:rPr>
              <w:t xml:space="preserve">Lecture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Seminar  </w:t>
            </w:r>
            <w:r>
              <w:rPr>
                <w:b/>
                <w:sz w:val="20"/>
              </w:rPr>
              <w:t>| Small group</w:t>
            </w:r>
          </w:p>
        </w:tc>
      </w:tr>
      <w:tr w:rsidR="004D5D8C" w:rsidRPr="006E3AF2" w14:paraId="03D832D2" w14:textId="77777777" w:rsidTr="00A0081E">
        <w:tc>
          <w:tcPr>
            <w:tcW w:w="3168" w:type="dxa"/>
            <w:noWrap/>
            <w:vAlign w:val="center"/>
          </w:tcPr>
          <w:p w14:paraId="38079B2A" w14:textId="77777777" w:rsidR="004D5D8C" w:rsidRPr="006E3AF2" w:rsidRDefault="004D5D8C" w:rsidP="00A0081E">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924" w:type="dxa"/>
            <w:noWrap/>
          </w:tcPr>
          <w:p w14:paraId="16D87333" w14:textId="77777777" w:rsidR="004D5D8C" w:rsidRPr="009F029C" w:rsidRDefault="004D5D8C" w:rsidP="00A0081E">
            <w:pPr>
              <w:spacing w:line="240" w:lineRule="auto"/>
              <w:rPr>
                <w:b/>
                <w:sz w:val="20"/>
              </w:rPr>
            </w:pPr>
            <w:bookmarkStart w:id="20" w:name="required"/>
            <w:bookmarkEnd w:id="20"/>
          </w:p>
        </w:tc>
        <w:tc>
          <w:tcPr>
            <w:tcW w:w="3924" w:type="dxa"/>
            <w:noWrap/>
          </w:tcPr>
          <w:p w14:paraId="08C8364F" w14:textId="77777777" w:rsidR="004D5D8C" w:rsidRPr="009F029C" w:rsidRDefault="004D5D8C" w:rsidP="00A0081E">
            <w:pPr>
              <w:spacing w:line="240" w:lineRule="auto"/>
              <w:rPr>
                <w:b/>
                <w:sz w:val="20"/>
              </w:rPr>
            </w:pPr>
            <w:r>
              <w:rPr>
                <w:b/>
                <w:sz w:val="20"/>
              </w:rPr>
              <w:t xml:space="preserve"> Free elective</w:t>
            </w:r>
          </w:p>
        </w:tc>
      </w:tr>
      <w:tr w:rsidR="004D5D8C" w:rsidRPr="006E3AF2" w14:paraId="3D4EACFC" w14:textId="77777777" w:rsidTr="00A0081E">
        <w:tc>
          <w:tcPr>
            <w:tcW w:w="3168" w:type="dxa"/>
            <w:noWrap/>
            <w:vAlign w:val="center"/>
          </w:tcPr>
          <w:p w14:paraId="182245A8" w14:textId="77777777" w:rsidR="004D5D8C" w:rsidRPr="006E3AF2" w:rsidRDefault="004D5D8C" w:rsidP="00A0081E">
            <w:pPr>
              <w:spacing w:line="240" w:lineRule="auto"/>
            </w:pPr>
            <w:r>
              <w:t xml:space="preserve">B.13. </w:t>
            </w:r>
            <w:r w:rsidRPr="006E3AF2">
              <w:t>Is this an Honors course?</w:t>
            </w:r>
          </w:p>
        </w:tc>
        <w:tc>
          <w:tcPr>
            <w:tcW w:w="3924" w:type="dxa"/>
            <w:noWrap/>
          </w:tcPr>
          <w:p w14:paraId="75D70DAD" w14:textId="77777777" w:rsidR="004D5D8C" w:rsidRPr="009F029C" w:rsidRDefault="004D5D8C" w:rsidP="00A0081E">
            <w:pPr>
              <w:spacing w:line="240" w:lineRule="auto"/>
              <w:rPr>
                <w:b/>
              </w:rPr>
            </w:pPr>
          </w:p>
        </w:tc>
        <w:tc>
          <w:tcPr>
            <w:tcW w:w="3924" w:type="dxa"/>
            <w:noWrap/>
          </w:tcPr>
          <w:p w14:paraId="5634A945" w14:textId="77777777" w:rsidR="004D5D8C" w:rsidRPr="009F029C" w:rsidRDefault="004D5D8C" w:rsidP="00A0081E">
            <w:pPr>
              <w:spacing w:line="240" w:lineRule="auto"/>
              <w:rPr>
                <w:b/>
              </w:rPr>
            </w:pPr>
            <w:r>
              <w:rPr>
                <w:b/>
              </w:rPr>
              <w:t>NO</w:t>
            </w:r>
          </w:p>
        </w:tc>
      </w:tr>
      <w:tr w:rsidR="004D5D8C" w:rsidRPr="006E3AF2" w14:paraId="58CB5B79" w14:textId="77777777" w:rsidTr="00A0081E">
        <w:tc>
          <w:tcPr>
            <w:tcW w:w="3168" w:type="dxa"/>
            <w:noWrap/>
            <w:vAlign w:val="center"/>
          </w:tcPr>
          <w:p w14:paraId="0E4F0F20" w14:textId="77777777" w:rsidR="004D5D8C" w:rsidRDefault="004D5D8C" w:rsidP="00A0081E">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0A03EE5C" w14:textId="77777777" w:rsidR="004D5D8C" w:rsidRPr="00984B36" w:rsidRDefault="004D5D8C" w:rsidP="00A0081E">
            <w:pPr>
              <w:spacing w:line="240" w:lineRule="auto"/>
            </w:pPr>
            <w:r w:rsidRPr="00984B36">
              <w:t xml:space="preserve">N.B. Connections must </w:t>
            </w:r>
            <w:r>
              <w:t>include</w:t>
            </w:r>
            <w:r w:rsidRPr="00984B36">
              <w:t xml:space="preserve"> at least 50% </w:t>
            </w:r>
            <w:r>
              <w:t>Standard Classroom instruction</w:t>
            </w:r>
            <w:r w:rsidRPr="00984B36">
              <w:t>.</w:t>
            </w:r>
          </w:p>
        </w:tc>
        <w:tc>
          <w:tcPr>
            <w:tcW w:w="3924" w:type="dxa"/>
            <w:noWrap/>
          </w:tcPr>
          <w:p w14:paraId="53DBE795" w14:textId="77777777" w:rsidR="004D5D8C" w:rsidRPr="009F029C" w:rsidRDefault="004D5D8C" w:rsidP="00A0081E">
            <w:pPr>
              <w:rPr>
                <w:b/>
                <w:sz w:val="20"/>
              </w:rPr>
            </w:pPr>
            <w:bookmarkStart w:id="21" w:name="ge"/>
            <w:bookmarkEnd w:id="21"/>
          </w:p>
        </w:tc>
        <w:tc>
          <w:tcPr>
            <w:tcW w:w="3924" w:type="dxa"/>
            <w:noWrap/>
          </w:tcPr>
          <w:p w14:paraId="365026C1" w14:textId="77777777" w:rsidR="004D5D8C" w:rsidRDefault="004D5D8C" w:rsidP="00A0081E">
            <w:pPr>
              <w:spacing w:line="240" w:lineRule="auto"/>
              <w:rPr>
                <w:rFonts w:ascii="MS Mincho" w:eastAsia="MS Mincho" w:hAnsi="MS Mincho" w:cs="MS Mincho"/>
                <w:b/>
                <w:sz w:val="20"/>
              </w:rPr>
            </w:pPr>
            <w:r>
              <w:rPr>
                <w:b/>
              </w:rPr>
              <w:t xml:space="preserve">YES  </w:t>
            </w:r>
          </w:p>
          <w:p w14:paraId="3BEB9BF8" w14:textId="77777777" w:rsidR="004D5D8C" w:rsidRPr="009F029C" w:rsidRDefault="004D5D8C" w:rsidP="00A0081E">
            <w:pPr>
              <w:spacing w:line="240" w:lineRule="auto"/>
              <w:rPr>
                <w:b/>
                <w:sz w:val="20"/>
              </w:rPr>
            </w:pPr>
            <w:r>
              <w:rPr>
                <w:b/>
              </w:rPr>
              <w:t>Category: Connections</w:t>
            </w:r>
          </w:p>
        </w:tc>
      </w:tr>
      <w:tr w:rsidR="004D5D8C" w:rsidRPr="006E3AF2" w14:paraId="2D7B0BAD" w14:textId="77777777" w:rsidTr="00A0081E">
        <w:tc>
          <w:tcPr>
            <w:tcW w:w="3168" w:type="dxa"/>
            <w:noWrap/>
            <w:vAlign w:val="center"/>
          </w:tcPr>
          <w:p w14:paraId="0C811DC2" w14:textId="77777777" w:rsidR="004D5D8C" w:rsidRPr="006E3AF2" w:rsidRDefault="004D5D8C" w:rsidP="00A0081E">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924" w:type="dxa"/>
            <w:noWrap/>
          </w:tcPr>
          <w:p w14:paraId="505F4510" w14:textId="77777777" w:rsidR="004D5D8C" w:rsidRPr="009F029C" w:rsidRDefault="004D5D8C" w:rsidP="00A0081E">
            <w:pPr>
              <w:spacing w:line="240" w:lineRule="auto"/>
              <w:rPr>
                <w:b/>
                <w:sz w:val="20"/>
              </w:rPr>
            </w:pPr>
            <w:bookmarkStart w:id="22" w:name="performance"/>
            <w:bookmarkEnd w:id="22"/>
            <w:r w:rsidRPr="009F029C">
              <w:rPr>
                <w:b/>
                <w:sz w:val="20"/>
              </w:rPr>
              <w:t xml:space="preserve"> </w:t>
            </w:r>
          </w:p>
        </w:tc>
        <w:tc>
          <w:tcPr>
            <w:tcW w:w="3924" w:type="dxa"/>
            <w:noWrap/>
          </w:tcPr>
          <w:p w14:paraId="71E94961" w14:textId="77777777" w:rsidR="004D5D8C" w:rsidRPr="00AE78AE" w:rsidRDefault="004D5D8C" w:rsidP="00A0081E">
            <w:pPr>
              <w:spacing w:line="240" w:lineRule="auto"/>
              <w:rPr>
                <w:rFonts w:ascii="MS Mincho" w:eastAsia="MS Mincho" w:hAnsi="MS Mincho" w:cs="MS Mincho"/>
                <w:b/>
                <w:sz w:val="20"/>
              </w:rPr>
            </w:pPr>
            <w:r w:rsidRPr="009F029C">
              <w:rPr>
                <w:b/>
                <w:sz w:val="20"/>
              </w:rPr>
              <w:t xml:space="preserve">Class participation </w:t>
            </w:r>
            <w:proofErr w:type="gramStart"/>
            <w:r w:rsidRPr="009F029C">
              <w:rPr>
                <w:rFonts w:ascii="MS Mincho" w:eastAsia="MS Mincho" w:hAnsi="MS Mincho" w:cs="MS Mincho"/>
                <w:b/>
                <w:sz w:val="20"/>
              </w:rPr>
              <w:t>|</w:t>
            </w:r>
            <w:r w:rsidRPr="009F029C">
              <w:rPr>
                <w:b/>
                <w:sz w:val="20"/>
              </w:rPr>
              <w:t xml:space="preserve">  Presentations</w:t>
            </w:r>
            <w:proofErr w:type="gramEnd"/>
            <w:r w:rsidRPr="009F029C">
              <w:rPr>
                <w:b/>
                <w:sz w:val="20"/>
              </w:rPr>
              <w:t xml:space="preserve">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r w:rsidRPr="009F029C">
              <w:rPr>
                <w:b/>
                <w:sz w:val="20"/>
              </w:rPr>
              <w:t xml:space="preserve">Class Work  </w:t>
            </w:r>
            <w:r w:rsidRPr="009F029C">
              <w:rPr>
                <w:rFonts w:ascii="MS Mincho" w:eastAsia="MS Mincho" w:hAnsi="MS Mincho" w:cs="MS Mincho"/>
                <w:b/>
                <w:sz w:val="20"/>
              </w:rPr>
              <w:t xml:space="preserve">| </w:t>
            </w:r>
            <w:r w:rsidRPr="009F029C">
              <w:rPr>
                <w:b/>
                <w:sz w:val="20"/>
              </w:rPr>
              <w:t>Quizzes |</w:t>
            </w:r>
          </w:p>
          <w:p w14:paraId="1DB114E3" w14:textId="77777777" w:rsidR="004D5D8C" w:rsidRPr="009F029C" w:rsidRDefault="004D5D8C" w:rsidP="00A0081E">
            <w:pPr>
              <w:spacing w:line="240" w:lineRule="auto"/>
              <w:rPr>
                <w:b/>
                <w:sz w:val="20"/>
              </w:rPr>
            </w:pPr>
            <w:r w:rsidRPr="009F029C">
              <w:rPr>
                <w:b/>
                <w:sz w:val="20"/>
              </w:rPr>
              <w:t xml:space="preserve">Projects </w:t>
            </w:r>
          </w:p>
        </w:tc>
      </w:tr>
      <w:tr w:rsidR="004D5D8C" w:rsidRPr="006E3AF2" w14:paraId="3BAAA117" w14:textId="77777777" w:rsidTr="00A0081E">
        <w:tc>
          <w:tcPr>
            <w:tcW w:w="3168" w:type="dxa"/>
            <w:noWrap/>
            <w:vAlign w:val="center"/>
          </w:tcPr>
          <w:p w14:paraId="647BC310" w14:textId="77777777" w:rsidR="004D5D8C" w:rsidRPr="006E3AF2" w:rsidRDefault="004D5D8C" w:rsidP="00A0081E">
            <w:pPr>
              <w:spacing w:line="240" w:lineRule="auto"/>
            </w:pPr>
            <w:r>
              <w:t xml:space="preserve">B.16.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924" w:type="dxa"/>
            <w:noWrap/>
          </w:tcPr>
          <w:p w14:paraId="7AF72722" w14:textId="77777777" w:rsidR="004D5D8C" w:rsidRPr="009F029C" w:rsidRDefault="004D5D8C" w:rsidP="00A0081E">
            <w:pPr>
              <w:spacing w:line="240" w:lineRule="auto"/>
              <w:rPr>
                <w:b/>
              </w:rPr>
            </w:pPr>
            <w:bookmarkStart w:id="23" w:name="competing"/>
            <w:bookmarkEnd w:id="23"/>
          </w:p>
        </w:tc>
        <w:tc>
          <w:tcPr>
            <w:tcW w:w="3924" w:type="dxa"/>
            <w:noWrap/>
          </w:tcPr>
          <w:p w14:paraId="76A539E3" w14:textId="77777777" w:rsidR="004D5D8C" w:rsidRPr="002916D0" w:rsidRDefault="004D5D8C" w:rsidP="00A0081E">
            <w:pPr>
              <w:spacing w:line="240" w:lineRule="auto"/>
              <w:rPr>
                <w:b/>
                <w:sz w:val="20"/>
                <w:szCs w:val="20"/>
              </w:rPr>
            </w:pPr>
            <w:r w:rsidRPr="002916D0">
              <w:rPr>
                <w:b/>
                <w:sz w:val="20"/>
                <w:szCs w:val="20"/>
              </w:rPr>
              <w:t>This course is a modified reincarnation of a GED connections course previously offered on The Holocaust and Genocide</w:t>
            </w:r>
          </w:p>
        </w:tc>
      </w:tr>
      <w:tr w:rsidR="004D5D8C" w:rsidRPr="006E3AF2" w14:paraId="22011B53" w14:textId="77777777" w:rsidTr="00A0081E">
        <w:tc>
          <w:tcPr>
            <w:tcW w:w="3168" w:type="dxa"/>
            <w:noWrap/>
            <w:vAlign w:val="center"/>
          </w:tcPr>
          <w:p w14:paraId="1BF2D14A" w14:textId="77777777" w:rsidR="004D5D8C" w:rsidRPr="006E3AF2" w:rsidRDefault="004D5D8C" w:rsidP="00A0081E">
            <w:pPr>
              <w:spacing w:line="240" w:lineRule="auto"/>
            </w:pPr>
            <w:r>
              <w:t xml:space="preserve">B. 17. </w:t>
            </w:r>
            <w:r w:rsidRPr="00EC63A4">
              <w:t>Other changes, if any</w:t>
            </w:r>
          </w:p>
        </w:tc>
        <w:tc>
          <w:tcPr>
            <w:tcW w:w="7848" w:type="dxa"/>
            <w:gridSpan w:val="2"/>
            <w:noWrap/>
          </w:tcPr>
          <w:p w14:paraId="4D53C6DE" w14:textId="77777777" w:rsidR="004D5D8C" w:rsidRPr="009F029C" w:rsidRDefault="004D5D8C" w:rsidP="00A0081E">
            <w:pPr>
              <w:spacing w:line="240" w:lineRule="auto"/>
              <w:rPr>
                <w:rStyle w:val="TEXT"/>
              </w:rPr>
            </w:pPr>
          </w:p>
        </w:tc>
      </w:tr>
    </w:tbl>
    <w:p w14:paraId="1F820F7A" w14:textId="77777777" w:rsidR="004D5D8C" w:rsidRDefault="004D5D8C" w:rsidP="004D5D8C">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8"/>
        <w:gridCol w:w="1894"/>
        <w:gridCol w:w="4568"/>
      </w:tblGrid>
      <w:tr w:rsidR="004D5D8C" w:rsidRPr="00402602" w14:paraId="568E1034" w14:textId="77777777" w:rsidTr="00A0081E">
        <w:trPr>
          <w:cantSplit/>
          <w:tblHeader/>
        </w:trPr>
        <w:tc>
          <w:tcPr>
            <w:tcW w:w="4429" w:type="dxa"/>
          </w:tcPr>
          <w:p w14:paraId="5B988A5E" w14:textId="77777777" w:rsidR="004D5D8C" w:rsidRPr="00402602" w:rsidRDefault="004D5D8C" w:rsidP="00A0081E">
            <w:pPr>
              <w:spacing w:line="240" w:lineRule="auto"/>
              <w:rPr>
                <w:b/>
              </w:rPr>
            </w:pPr>
            <w:r>
              <w:t>B.18</w:t>
            </w:r>
            <w:r>
              <w:rPr>
                <w:b/>
              </w:rPr>
              <w:t>.</w:t>
            </w:r>
            <w:r w:rsidRPr="00402602">
              <w:rPr>
                <w:b/>
              </w:rPr>
              <w:t xml:space="preserve"> </w:t>
            </w:r>
            <w:hyperlink w:anchor="outcomes" w:tooltip="Indicate the knowledge and/or skills that students will learn in this course." w:history="1">
              <w:r w:rsidRPr="008D08B9">
                <w:rPr>
                  <w:rStyle w:val="Hyperlink"/>
                  <w:b/>
                </w:rPr>
                <w:t>Course learning outcomes</w:t>
              </w:r>
            </w:hyperlink>
            <w:r w:rsidRPr="008D08B9">
              <w:rPr>
                <w:rStyle w:val="Hyperlink"/>
                <w:b/>
              </w:rPr>
              <w:t>: List each one in a separate row</w:t>
            </w:r>
          </w:p>
        </w:tc>
        <w:tc>
          <w:tcPr>
            <w:tcW w:w="1894" w:type="dxa"/>
          </w:tcPr>
          <w:p w14:paraId="06012A31" w14:textId="77777777" w:rsidR="004D5D8C" w:rsidRPr="00402602" w:rsidRDefault="004D5D8C" w:rsidP="00A0081E">
            <w:pPr>
              <w:spacing w:line="240" w:lineRule="auto"/>
              <w:rPr>
                <w:b/>
              </w:rPr>
            </w:pPr>
            <w:hyperlink w:anchor="standards" w:tooltip="Enter  numbers/codes of program outcomes, general education outcomes, professional organization standards, or any other standards you use, if appropriate." w:history="1">
              <w:r>
                <w:rPr>
                  <w:rStyle w:val="Hyperlink"/>
                  <w:b/>
                </w:rPr>
                <w:t xml:space="preserve">Professional </w:t>
              </w:r>
              <w:proofErr w:type="spellStart"/>
              <w:r>
                <w:rPr>
                  <w:rStyle w:val="Hyperlink"/>
                  <w:b/>
                </w:rPr>
                <w:t>Org.S</w:t>
              </w:r>
              <w:r w:rsidRPr="00402602">
                <w:rPr>
                  <w:rStyle w:val="Hyperlink"/>
                  <w:b/>
                </w:rPr>
                <w:t>tandard</w:t>
              </w:r>
              <w:proofErr w:type="spellEnd"/>
              <w:r w:rsidRPr="00402602">
                <w:rPr>
                  <w:rStyle w:val="Hyperlink"/>
                  <w:b/>
                </w:rPr>
                <w:t>(s)</w:t>
              </w:r>
            </w:hyperlink>
            <w:r>
              <w:rPr>
                <w:rStyle w:val="Hyperlink"/>
                <w:b/>
              </w:rPr>
              <w:t>, if relevant</w:t>
            </w:r>
          </w:p>
        </w:tc>
        <w:tc>
          <w:tcPr>
            <w:tcW w:w="4693" w:type="dxa"/>
          </w:tcPr>
          <w:p w14:paraId="75BC5ECF" w14:textId="77777777" w:rsidR="004D5D8C" w:rsidRPr="00402602" w:rsidRDefault="004D5D8C" w:rsidP="00A0081E">
            <w:pPr>
              <w:spacing w:line="240" w:lineRule="auto"/>
              <w:rPr>
                <w:b/>
              </w:rPr>
            </w:pPr>
            <w:hyperlink w:anchor="measured" w:tooltip="Are there any means you will be employing to assess these outcomes in addition to what you have listed in B. 16? If not, put See B. 16." w:history="1">
              <w:r>
                <w:rPr>
                  <w:rStyle w:val="Hyperlink"/>
                  <w:b/>
                </w:rPr>
                <w:t>How will each outcome</w:t>
              </w:r>
              <w:r w:rsidRPr="00D64DF4">
                <w:rPr>
                  <w:rStyle w:val="Hyperlink"/>
                  <w:b/>
                </w:rPr>
                <w:t xml:space="preserve"> be measured</w:t>
              </w:r>
            </w:hyperlink>
            <w:r>
              <w:rPr>
                <w:b/>
              </w:rPr>
              <w:t>?</w:t>
            </w:r>
          </w:p>
        </w:tc>
      </w:tr>
      <w:tr w:rsidR="004D5D8C" w14:paraId="602ACBD7" w14:textId="77777777" w:rsidTr="00A0081E">
        <w:trPr>
          <w:cantSplit/>
        </w:trPr>
        <w:tc>
          <w:tcPr>
            <w:tcW w:w="4429" w:type="dxa"/>
          </w:tcPr>
          <w:p w14:paraId="23106F0A" w14:textId="77777777" w:rsidR="004D5D8C" w:rsidRDefault="004D5D8C" w:rsidP="00A0081E">
            <w:pPr>
              <w:spacing w:line="240" w:lineRule="auto"/>
            </w:pPr>
            <w:bookmarkStart w:id="24" w:name="outcomes"/>
            <w:bookmarkEnd w:id="24"/>
            <w:r>
              <w:t>Critical and Creative Thinking</w:t>
            </w:r>
          </w:p>
        </w:tc>
        <w:tc>
          <w:tcPr>
            <w:tcW w:w="1894" w:type="dxa"/>
          </w:tcPr>
          <w:p w14:paraId="4880856F" w14:textId="77777777" w:rsidR="004D5D8C" w:rsidRDefault="004D5D8C" w:rsidP="00A0081E">
            <w:pPr>
              <w:spacing w:line="240" w:lineRule="auto"/>
            </w:pPr>
            <w:bookmarkStart w:id="25" w:name="standards"/>
            <w:bookmarkEnd w:id="25"/>
          </w:p>
        </w:tc>
        <w:tc>
          <w:tcPr>
            <w:tcW w:w="4693" w:type="dxa"/>
          </w:tcPr>
          <w:p w14:paraId="058BD303" w14:textId="77777777" w:rsidR="004D5D8C" w:rsidRPr="002916D0" w:rsidRDefault="004D5D8C" w:rsidP="00A0081E">
            <w:pPr>
              <w:spacing w:line="240" w:lineRule="auto"/>
              <w:rPr>
                <w:b/>
                <w:sz w:val="20"/>
                <w:szCs w:val="20"/>
              </w:rPr>
            </w:pPr>
            <w:bookmarkStart w:id="26" w:name="measured"/>
            <w:bookmarkEnd w:id="26"/>
            <w:r w:rsidRPr="002916D0">
              <w:rPr>
                <w:b/>
                <w:sz w:val="20"/>
                <w:szCs w:val="20"/>
              </w:rPr>
              <w:t xml:space="preserve">Students’ critical and creative thinking skills will be assessed through </w:t>
            </w:r>
            <w:r>
              <w:rPr>
                <w:b/>
                <w:sz w:val="20"/>
                <w:szCs w:val="20"/>
              </w:rPr>
              <w:t xml:space="preserve">class discussion, </w:t>
            </w:r>
            <w:r w:rsidRPr="002916D0">
              <w:rPr>
                <w:b/>
                <w:sz w:val="20"/>
                <w:szCs w:val="20"/>
              </w:rPr>
              <w:t xml:space="preserve">the formal and informal written </w:t>
            </w:r>
            <w:r>
              <w:rPr>
                <w:b/>
                <w:sz w:val="20"/>
                <w:szCs w:val="20"/>
              </w:rPr>
              <w:t>assignments</w:t>
            </w:r>
            <w:r w:rsidRPr="002916D0">
              <w:rPr>
                <w:b/>
                <w:sz w:val="20"/>
                <w:szCs w:val="20"/>
              </w:rPr>
              <w:t xml:space="preserve"> they prepare for class (e.g., reflection papers and final project)</w:t>
            </w:r>
            <w:r>
              <w:rPr>
                <w:b/>
                <w:sz w:val="20"/>
                <w:szCs w:val="20"/>
              </w:rPr>
              <w:t>,</w:t>
            </w:r>
            <w:r w:rsidRPr="002916D0">
              <w:rPr>
                <w:b/>
                <w:sz w:val="20"/>
                <w:szCs w:val="20"/>
              </w:rPr>
              <w:t xml:space="preserve"> and through their participation in the simulation. </w:t>
            </w:r>
          </w:p>
        </w:tc>
      </w:tr>
      <w:tr w:rsidR="004D5D8C" w14:paraId="56281F97" w14:textId="77777777" w:rsidTr="00A0081E">
        <w:tc>
          <w:tcPr>
            <w:tcW w:w="4429" w:type="dxa"/>
          </w:tcPr>
          <w:p w14:paraId="64DAE852" w14:textId="77777777" w:rsidR="004D5D8C" w:rsidRDefault="004D5D8C" w:rsidP="00A0081E">
            <w:pPr>
              <w:spacing w:line="240" w:lineRule="auto"/>
            </w:pPr>
            <w:r>
              <w:t>Written Communication</w:t>
            </w:r>
          </w:p>
        </w:tc>
        <w:tc>
          <w:tcPr>
            <w:tcW w:w="1894" w:type="dxa"/>
          </w:tcPr>
          <w:p w14:paraId="3D0F7D3D" w14:textId="77777777" w:rsidR="004D5D8C" w:rsidRDefault="004D5D8C" w:rsidP="00A0081E">
            <w:pPr>
              <w:spacing w:line="240" w:lineRule="auto"/>
            </w:pPr>
          </w:p>
        </w:tc>
        <w:tc>
          <w:tcPr>
            <w:tcW w:w="4693" w:type="dxa"/>
          </w:tcPr>
          <w:p w14:paraId="164452C5" w14:textId="77777777" w:rsidR="004D5D8C" w:rsidRPr="009907FE" w:rsidRDefault="004D5D8C" w:rsidP="00A0081E">
            <w:pPr>
              <w:spacing w:line="240" w:lineRule="auto"/>
              <w:rPr>
                <w:b/>
                <w:sz w:val="20"/>
                <w:szCs w:val="20"/>
              </w:rPr>
            </w:pPr>
            <w:r w:rsidRPr="009907FE">
              <w:rPr>
                <w:b/>
                <w:sz w:val="20"/>
                <w:szCs w:val="20"/>
              </w:rPr>
              <w:t>Students</w:t>
            </w:r>
            <w:r>
              <w:rPr>
                <w:b/>
                <w:sz w:val="20"/>
                <w:szCs w:val="20"/>
              </w:rPr>
              <w:t>’</w:t>
            </w:r>
            <w:r w:rsidRPr="009907FE">
              <w:rPr>
                <w:b/>
                <w:sz w:val="20"/>
                <w:szCs w:val="20"/>
              </w:rPr>
              <w:t xml:space="preserve"> written communication skills will be measured through a series of informal </w:t>
            </w:r>
            <w:r w:rsidRPr="009907FE">
              <w:rPr>
                <w:b/>
                <w:sz w:val="20"/>
                <w:szCs w:val="20"/>
              </w:rPr>
              <w:lastRenderedPageBreak/>
              <w:t>reflection papers and a formal paper or proposal.</w:t>
            </w:r>
          </w:p>
        </w:tc>
      </w:tr>
      <w:tr w:rsidR="004D5D8C" w14:paraId="5C78BF44" w14:textId="77777777" w:rsidTr="00A0081E">
        <w:tc>
          <w:tcPr>
            <w:tcW w:w="4429" w:type="dxa"/>
          </w:tcPr>
          <w:p w14:paraId="5C50BD65" w14:textId="77777777" w:rsidR="004D5D8C" w:rsidRDefault="004D5D8C" w:rsidP="00A0081E">
            <w:pPr>
              <w:spacing w:line="240" w:lineRule="auto"/>
            </w:pPr>
            <w:r>
              <w:t>Research Fluency</w:t>
            </w:r>
          </w:p>
        </w:tc>
        <w:tc>
          <w:tcPr>
            <w:tcW w:w="1894" w:type="dxa"/>
          </w:tcPr>
          <w:p w14:paraId="207EA7DB" w14:textId="77777777" w:rsidR="004D5D8C" w:rsidRDefault="004D5D8C" w:rsidP="00A0081E">
            <w:pPr>
              <w:spacing w:line="240" w:lineRule="auto"/>
            </w:pPr>
          </w:p>
        </w:tc>
        <w:tc>
          <w:tcPr>
            <w:tcW w:w="4693" w:type="dxa"/>
          </w:tcPr>
          <w:p w14:paraId="35FA4012" w14:textId="77777777" w:rsidR="004D5D8C" w:rsidRPr="00D04645" w:rsidRDefault="004D5D8C" w:rsidP="00A0081E">
            <w:pPr>
              <w:spacing w:line="240" w:lineRule="auto"/>
              <w:rPr>
                <w:b/>
                <w:sz w:val="20"/>
                <w:szCs w:val="20"/>
              </w:rPr>
            </w:pPr>
            <w:r w:rsidRPr="00D04645">
              <w:rPr>
                <w:b/>
                <w:sz w:val="20"/>
                <w:szCs w:val="20"/>
              </w:rPr>
              <w:t>As discussed in more detail above, students will improve their research fluency through preparation for their simulation roles and through the final paper or policy proposal.</w:t>
            </w:r>
            <w:r>
              <w:rPr>
                <w:b/>
                <w:sz w:val="20"/>
                <w:szCs w:val="20"/>
              </w:rPr>
              <w:t xml:space="preserve"> Research fluency will be assessed by their level of preparation for and performance in the former and through the written submission of the latter.</w:t>
            </w:r>
          </w:p>
        </w:tc>
      </w:tr>
      <w:tr w:rsidR="004D5D8C" w14:paraId="05DAF752" w14:textId="77777777" w:rsidTr="00A0081E">
        <w:tc>
          <w:tcPr>
            <w:tcW w:w="4429" w:type="dxa"/>
          </w:tcPr>
          <w:p w14:paraId="1F4E6D8B" w14:textId="77777777" w:rsidR="004D5D8C" w:rsidRDefault="004D5D8C" w:rsidP="00A0081E">
            <w:pPr>
              <w:spacing w:line="240" w:lineRule="auto"/>
            </w:pPr>
            <w:r>
              <w:t>Oral Communication</w:t>
            </w:r>
          </w:p>
        </w:tc>
        <w:tc>
          <w:tcPr>
            <w:tcW w:w="1894" w:type="dxa"/>
          </w:tcPr>
          <w:p w14:paraId="1ECD3F2C" w14:textId="77777777" w:rsidR="004D5D8C" w:rsidRDefault="004D5D8C" w:rsidP="00A0081E">
            <w:pPr>
              <w:spacing w:line="240" w:lineRule="auto"/>
            </w:pPr>
          </w:p>
        </w:tc>
        <w:tc>
          <w:tcPr>
            <w:tcW w:w="4693" w:type="dxa"/>
          </w:tcPr>
          <w:p w14:paraId="42FD2E03" w14:textId="77777777" w:rsidR="004D5D8C" w:rsidRPr="00904EBE" w:rsidRDefault="004D5D8C" w:rsidP="00A0081E">
            <w:pPr>
              <w:spacing w:line="240" w:lineRule="auto"/>
              <w:rPr>
                <w:b/>
                <w:sz w:val="20"/>
                <w:szCs w:val="20"/>
              </w:rPr>
            </w:pPr>
            <w:r w:rsidRPr="00904EBE">
              <w:rPr>
                <w:b/>
                <w:sz w:val="20"/>
                <w:szCs w:val="20"/>
              </w:rPr>
              <w:t>Students’ oral communication skills (and the development of these skills) will be assessed through regular class participation and a presentation at the end of the semester on their respective final papers or policies.</w:t>
            </w:r>
          </w:p>
        </w:tc>
      </w:tr>
      <w:tr w:rsidR="004D5D8C" w14:paraId="58AD598C" w14:textId="77777777" w:rsidTr="00A0081E">
        <w:tc>
          <w:tcPr>
            <w:tcW w:w="4429" w:type="dxa"/>
          </w:tcPr>
          <w:p w14:paraId="3C4EAA2E" w14:textId="77777777" w:rsidR="004D5D8C" w:rsidRDefault="004D5D8C" w:rsidP="00A0081E">
            <w:pPr>
              <w:spacing w:line="240" w:lineRule="auto"/>
            </w:pPr>
            <w:r>
              <w:t>Collaborative Work</w:t>
            </w:r>
          </w:p>
        </w:tc>
        <w:tc>
          <w:tcPr>
            <w:tcW w:w="1894" w:type="dxa"/>
          </w:tcPr>
          <w:p w14:paraId="30E372B1" w14:textId="77777777" w:rsidR="004D5D8C" w:rsidRDefault="004D5D8C" w:rsidP="00A0081E">
            <w:pPr>
              <w:spacing w:line="240" w:lineRule="auto"/>
            </w:pPr>
          </w:p>
        </w:tc>
        <w:tc>
          <w:tcPr>
            <w:tcW w:w="4693" w:type="dxa"/>
          </w:tcPr>
          <w:p w14:paraId="20B3AAD2" w14:textId="77777777" w:rsidR="004D5D8C" w:rsidRDefault="004D5D8C" w:rsidP="00A0081E">
            <w:pPr>
              <w:spacing w:line="240" w:lineRule="auto"/>
              <w:rPr>
                <w:b/>
                <w:sz w:val="20"/>
                <w:szCs w:val="20"/>
              </w:rPr>
            </w:pPr>
            <w:r w:rsidRPr="008F4EF2">
              <w:rPr>
                <w:b/>
                <w:sz w:val="20"/>
                <w:szCs w:val="20"/>
              </w:rPr>
              <w:t>Students will develop their collaborative skills through in-class discussions, small conversation groups, and group activities. They will also collaborate with one partner to prepare for and participate in our class simulation. Students choosing the policy proposal option for the final also have the option of collaborating with one other student.</w:t>
            </w:r>
            <w:r>
              <w:rPr>
                <w:b/>
                <w:sz w:val="20"/>
                <w:szCs w:val="20"/>
              </w:rPr>
              <w:t xml:space="preserve"> </w:t>
            </w:r>
          </w:p>
          <w:p w14:paraId="27AD0ECF" w14:textId="77777777" w:rsidR="004D5D8C" w:rsidRDefault="004D5D8C" w:rsidP="00A0081E">
            <w:pPr>
              <w:spacing w:line="240" w:lineRule="auto"/>
              <w:rPr>
                <w:b/>
                <w:sz w:val="20"/>
                <w:szCs w:val="20"/>
              </w:rPr>
            </w:pPr>
          </w:p>
          <w:p w14:paraId="351DF0D8" w14:textId="77777777" w:rsidR="004D5D8C" w:rsidRPr="008F4EF2" w:rsidRDefault="004D5D8C" w:rsidP="00A0081E">
            <w:pPr>
              <w:spacing w:line="240" w:lineRule="auto"/>
              <w:rPr>
                <w:b/>
                <w:sz w:val="20"/>
                <w:szCs w:val="20"/>
              </w:rPr>
            </w:pPr>
            <w:r>
              <w:rPr>
                <w:b/>
                <w:sz w:val="20"/>
                <w:szCs w:val="20"/>
              </w:rPr>
              <w:t>Collaboration skills will be assessed through work submitted in the small group activities, successful participation in the simulation, and a peer-evaluation for the final project and presentation.</w:t>
            </w:r>
          </w:p>
        </w:tc>
      </w:tr>
    </w:tbl>
    <w:p w14:paraId="0D5129DA" w14:textId="77777777" w:rsidR="004D5D8C" w:rsidRDefault="004D5D8C" w:rsidP="004D5D8C"/>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4D5D8C" w14:paraId="2E714533" w14:textId="77777777" w:rsidTr="00A0081E">
        <w:trPr>
          <w:tblHeader/>
        </w:trPr>
        <w:tc>
          <w:tcPr>
            <w:tcW w:w="10780" w:type="dxa"/>
          </w:tcPr>
          <w:p w14:paraId="7DBF4970" w14:textId="77777777" w:rsidR="004D5D8C" w:rsidRDefault="004D5D8C" w:rsidP="00A0081E">
            <w:pPr>
              <w:keepNext/>
              <w:spacing w:line="240" w:lineRule="auto"/>
            </w:pPr>
            <w:r>
              <w:t xml:space="preserve">B.19. </w:t>
            </w:r>
            <w:hyperlink w:anchor="outline" w:tooltip="Paste here a two-level topical outline of the proposed course. Please omit course policies, and other syllabus materials that are not relevant for the purposes of curriculum review." w:history="1">
              <w:r w:rsidRPr="000556B3">
                <w:rPr>
                  <w:rStyle w:val="Hyperlink"/>
                  <w:b/>
                </w:rPr>
                <w:t>Topical outline</w:t>
              </w:r>
            </w:hyperlink>
            <w:r>
              <w:rPr>
                <w:rStyle w:val="Hyperlink"/>
                <w:b/>
              </w:rPr>
              <w:t>: Do NOT insert whole syllabus, we just need a two-tier outline</w:t>
            </w:r>
          </w:p>
        </w:tc>
      </w:tr>
      <w:tr w:rsidR="004D5D8C" w14:paraId="5FC8A29F" w14:textId="77777777" w:rsidTr="00A0081E">
        <w:tc>
          <w:tcPr>
            <w:tcW w:w="10780" w:type="dxa"/>
          </w:tcPr>
          <w:p w14:paraId="4A788494" w14:textId="77777777" w:rsidR="004D5D8C" w:rsidRPr="006C2979" w:rsidRDefault="004D5D8C" w:rsidP="004D5D8C">
            <w:pPr>
              <w:pStyle w:val="ListParagraph"/>
              <w:numPr>
                <w:ilvl w:val="0"/>
                <w:numId w:val="2"/>
              </w:numPr>
              <w:spacing w:line="240" w:lineRule="auto"/>
              <w:rPr>
                <w:b/>
              </w:rPr>
            </w:pPr>
            <w:bookmarkStart w:id="27" w:name="outline"/>
            <w:bookmarkEnd w:id="27"/>
            <w:r w:rsidRPr="006C2979">
              <w:rPr>
                <w:b/>
              </w:rPr>
              <w:t>Introduction</w:t>
            </w:r>
          </w:p>
          <w:p w14:paraId="0C82ED72" w14:textId="77777777" w:rsidR="004D5D8C" w:rsidRDefault="004D5D8C" w:rsidP="004D5D8C">
            <w:pPr>
              <w:pStyle w:val="ListParagraph"/>
              <w:numPr>
                <w:ilvl w:val="1"/>
                <w:numId w:val="2"/>
              </w:numPr>
              <w:spacing w:line="240" w:lineRule="auto"/>
            </w:pPr>
            <w:r>
              <w:t>Course introduction</w:t>
            </w:r>
          </w:p>
          <w:p w14:paraId="15DBF36D" w14:textId="77777777" w:rsidR="004D5D8C" w:rsidRDefault="004D5D8C" w:rsidP="004D5D8C">
            <w:pPr>
              <w:pStyle w:val="ListParagraph"/>
              <w:numPr>
                <w:ilvl w:val="1"/>
                <w:numId w:val="2"/>
              </w:numPr>
              <w:spacing w:line="240" w:lineRule="auto"/>
            </w:pPr>
            <w:r>
              <w:t>Introduction to mass atrocities and prevention</w:t>
            </w:r>
          </w:p>
          <w:p w14:paraId="32165B3D" w14:textId="77777777" w:rsidR="004D5D8C" w:rsidRDefault="004D5D8C" w:rsidP="00A0081E">
            <w:pPr>
              <w:spacing w:line="240" w:lineRule="auto"/>
            </w:pPr>
          </w:p>
          <w:p w14:paraId="1EB7074F" w14:textId="77777777" w:rsidR="004D5D8C" w:rsidRPr="006C2979" w:rsidRDefault="004D5D8C" w:rsidP="004D5D8C">
            <w:pPr>
              <w:pStyle w:val="ListParagraph"/>
              <w:numPr>
                <w:ilvl w:val="0"/>
                <w:numId w:val="2"/>
              </w:numPr>
              <w:spacing w:line="240" w:lineRule="auto"/>
              <w:rPr>
                <w:b/>
              </w:rPr>
            </w:pPr>
            <w:r w:rsidRPr="006C2979">
              <w:rPr>
                <w:b/>
              </w:rPr>
              <w:t>Legal aspects of atrocity prevention</w:t>
            </w:r>
          </w:p>
          <w:p w14:paraId="6EA01480" w14:textId="77777777" w:rsidR="004D5D8C" w:rsidRDefault="004D5D8C" w:rsidP="004D5D8C">
            <w:pPr>
              <w:pStyle w:val="ListParagraph"/>
              <w:numPr>
                <w:ilvl w:val="1"/>
                <w:numId w:val="2"/>
              </w:numPr>
              <w:spacing w:line="240" w:lineRule="auto"/>
            </w:pPr>
            <w:r>
              <w:t>Basic primer on international law</w:t>
            </w:r>
          </w:p>
          <w:p w14:paraId="0E3F5230" w14:textId="77777777" w:rsidR="004D5D8C" w:rsidRDefault="004D5D8C" w:rsidP="004D5D8C">
            <w:pPr>
              <w:pStyle w:val="ListParagraph"/>
              <w:numPr>
                <w:ilvl w:val="1"/>
                <w:numId w:val="2"/>
              </w:numPr>
              <w:spacing w:line="240" w:lineRule="auto"/>
            </w:pPr>
            <w:r>
              <w:t>Overview of relevant provisions within international criminal, humanitarian, and human rights law</w:t>
            </w:r>
          </w:p>
          <w:p w14:paraId="2E40AD44" w14:textId="77777777" w:rsidR="004D5D8C" w:rsidRDefault="004D5D8C" w:rsidP="00A0081E">
            <w:pPr>
              <w:spacing w:line="240" w:lineRule="auto"/>
            </w:pPr>
          </w:p>
          <w:p w14:paraId="0243DB87" w14:textId="77777777" w:rsidR="004D5D8C" w:rsidRPr="006C2979" w:rsidRDefault="004D5D8C" w:rsidP="004D5D8C">
            <w:pPr>
              <w:pStyle w:val="ListParagraph"/>
              <w:numPr>
                <w:ilvl w:val="0"/>
                <w:numId w:val="2"/>
              </w:numPr>
              <w:spacing w:line="240" w:lineRule="auto"/>
              <w:rPr>
                <w:b/>
              </w:rPr>
            </w:pPr>
            <w:r w:rsidRPr="006C2979">
              <w:rPr>
                <w:b/>
              </w:rPr>
              <w:t>Conceptions of genocide</w:t>
            </w:r>
          </w:p>
          <w:p w14:paraId="00498B03" w14:textId="77777777" w:rsidR="004D5D8C" w:rsidRDefault="004D5D8C" w:rsidP="004D5D8C">
            <w:pPr>
              <w:pStyle w:val="ListParagraph"/>
              <w:numPr>
                <w:ilvl w:val="1"/>
                <w:numId w:val="2"/>
              </w:numPr>
              <w:spacing w:line="240" w:lineRule="auto"/>
            </w:pPr>
            <w:r>
              <w:t>Legal and sociological conceptualizations</w:t>
            </w:r>
          </w:p>
          <w:p w14:paraId="206691B7" w14:textId="77777777" w:rsidR="004D5D8C" w:rsidRDefault="004D5D8C" w:rsidP="004D5D8C">
            <w:pPr>
              <w:pStyle w:val="ListParagraph"/>
              <w:numPr>
                <w:ilvl w:val="1"/>
                <w:numId w:val="2"/>
              </w:numPr>
              <w:spacing w:line="240" w:lineRule="auto"/>
            </w:pPr>
            <w:r>
              <w:t>Lemkin and the evolution of thinking on genocide</w:t>
            </w:r>
          </w:p>
          <w:p w14:paraId="19F0D69E" w14:textId="77777777" w:rsidR="004D5D8C" w:rsidRDefault="004D5D8C" w:rsidP="004D5D8C">
            <w:pPr>
              <w:pStyle w:val="ListParagraph"/>
              <w:numPr>
                <w:ilvl w:val="1"/>
                <w:numId w:val="2"/>
              </w:numPr>
              <w:spacing w:line="240" w:lineRule="auto"/>
            </w:pPr>
            <w:r>
              <w:t>Debates and developments</w:t>
            </w:r>
          </w:p>
          <w:p w14:paraId="47663D5F" w14:textId="77777777" w:rsidR="004D5D8C" w:rsidRDefault="004D5D8C" w:rsidP="004D5D8C">
            <w:pPr>
              <w:pStyle w:val="ListParagraph"/>
              <w:numPr>
                <w:ilvl w:val="1"/>
                <w:numId w:val="2"/>
              </w:numPr>
              <w:spacing w:line="240" w:lineRule="auto"/>
            </w:pPr>
            <w:r>
              <w:t>Genocide as a process</w:t>
            </w:r>
          </w:p>
          <w:p w14:paraId="384D3469" w14:textId="77777777" w:rsidR="004D5D8C" w:rsidRDefault="004D5D8C" w:rsidP="004D5D8C">
            <w:pPr>
              <w:pStyle w:val="ListParagraph"/>
              <w:numPr>
                <w:ilvl w:val="1"/>
                <w:numId w:val="2"/>
              </w:numPr>
              <w:spacing w:line="240" w:lineRule="auto"/>
            </w:pPr>
            <w:r>
              <w:t>Genocide by attrition (Sudan)</w:t>
            </w:r>
          </w:p>
          <w:p w14:paraId="04E08441" w14:textId="77777777" w:rsidR="004D5D8C" w:rsidRDefault="004D5D8C" w:rsidP="00A0081E">
            <w:pPr>
              <w:pStyle w:val="ListParagraph"/>
              <w:spacing w:line="240" w:lineRule="auto"/>
            </w:pPr>
          </w:p>
          <w:p w14:paraId="343E5881" w14:textId="77777777" w:rsidR="004D5D8C" w:rsidRPr="006C2979" w:rsidRDefault="004D5D8C" w:rsidP="004D5D8C">
            <w:pPr>
              <w:pStyle w:val="ListParagraph"/>
              <w:numPr>
                <w:ilvl w:val="0"/>
                <w:numId w:val="2"/>
              </w:numPr>
              <w:spacing w:line="240" w:lineRule="auto"/>
              <w:rPr>
                <w:b/>
              </w:rPr>
            </w:pPr>
            <w:r>
              <w:rPr>
                <w:b/>
              </w:rPr>
              <w:t>Early indicators and p</w:t>
            </w:r>
            <w:r w:rsidRPr="006C2979">
              <w:rPr>
                <w:b/>
              </w:rPr>
              <w:t>revention</w:t>
            </w:r>
            <w:r>
              <w:rPr>
                <w:b/>
              </w:rPr>
              <w:t xml:space="preserve"> entry points</w:t>
            </w:r>
          </w:p>
          <w:p w14:paraId="56D60AC1" w14:textId="77777777" w:rsidR="004D5D8C" w:rsidRDefault="004D5D8C" w:rsidP="004D5D8C">
            <w:pPr>
              <w:pStyle w:val="ListParagraph"/>
              <w:numPr>
                <w:ilvl w:val="1"/>
                <w:numId w:val="2"/>
              </w:numPr>
              <w:spacing w:line="240" w:lineRule="auto"/>
            </w:pPr>
            <w:r>
              <w:t>Lessons from the Holocaust</w:t>
            </w:r>
          </w:p>
          <w:p w14:paraId="6C67694C" w14:textId="77777777" w:rsidR="004D5D8C" w:rsidRDefault="004D5D8C" w:rsidP="004D5D8C">
            <w:pPr>
              <w:pStyle w:val="ListParagraph"/>
              <w:numPr>
                <w:ilvl w:val="1"/>
                <w:numId w:val="2"/>
              </w:numPr>
              <w:spacing w:line="240" w:lineRule="auto"/>
            </w:pPr>
            <w:r>
              <w:t>Introduction to the Rwandan genocide</w:t>
            </w:r>
          </w:p>
          <w:p w14:paraId="563F8AFC" w14:textId="77777777" w:rsidR="004D5D8C" w:rsidRDefault="004D5D8C" w:rsidP="00A0081E">
            <w:pPr>
              <w:spacing w:line="240" w:lineRule="auto"/>
            </w:pPr>
          </w:p>
          <w:p w14:paraId="5EC3C17B" w14:textId="77777777" w:rsidR="004D5D8C" w:rsidRPr="006C2979" w:rsidRDefault="004D5D8C" w:rsidP="004D5D8C">
            <w:pPr>
              <w:pStyle w:val="ListParagraph"/>
              <w:numPr>
                <w:ilvl w:val="0"/>
                <w:numId w:val="2"/>
              </w:numPr>
              <w:spacing w:line="240" w:lineRule="auto"/>
              <w:rPr>
                <w:b/>
              </w:rPr>
            </w:pPr>
            <w:r w:rsidRPr="006C2979">
              <w:rPr>
                <w:b/>
              </w:rPr>
              <w:t>I</w:t>
            </w:r>
            <w:r>
              <w:rPr>
                <w:b/>
              </w:rPr>
              <w:t>deas of i</w:t>
            </w:r>
            <w:r w:rsidRPr="006C2979">
              <w:rPr>
                <w:b/>
              </w:rPr>
              <w:t>ntervention</w:t>
            </w:r>
          </w:p>
          <w:p w14:paraId="16E28705" w14:textId="77777777" w:rsidR="004D5D8C" w:rsidRDefault="004D5D8C" w:rsidP="004D5D8C">
            <w:pPr>
              <w:pStyle w:val="ListParagraph"/>
              <w:numPr>
                <w:ilvl w:val="1"/>
                <w:numId w:val="2"/>
              </w:numPr>
              <w:spacing w:line="240" w:lineRule="auto"/>
            </w:pPr>
            <w:r>
              <w:t>Rwanda as a case of failed intervention</w:t>
            </w:r>
          </w:p>
          <w:p w14:paraId="0B627D8C" w14:textId="77777777" w:rsidR="004D5D8C" w:rsidRPr="00B75CCF" w:rsidRDefault="004D5D8C" w:rsidP="004D5D8C">
            <w:pPr>
              <w:pStyle w:val="ListParagraph"/>
              <w:numPr>
                <w:ilvl w:val="1"/>
                <w:numId w:val="2"/>
              </w:numPr>
              <w:spacing w:line="240" w:lineRule="auto"/>
            </w:pPr>
            <w:r>
              <w:rPr>
                <w:i/>
              </w:rPr>
              <w:t>Ghosts of Rwanda</w:t>
            </w:r>
          </w:p>
          <w:p w14:paraId="5C771636" w14:textId="77777777" w:rsidR="004D5D8C" w:rsidRDefault="004D5D8C" w:rsidP="004D5D8C">
            <w:pPr>
              <w:pStyle w:val="ListParagraph"/>
              <w:numPr>
                <w:ilvl w:val="1"/>
                <w:numId w:val="2"/>
              </w:numPr>
              <w:spacing w:line="240" w:lineRule="auto"/>
            </w:pPr>
            <w:r>
              <w:t>South Sudan intervention simulation</w:t>
            </w:r>
          </w:p>
          <w:p w14:paraId="5F9BF1DA" w14:textId="77777777" w:rsidR="004D5D8C" w:rsidRDefault="004D5D8C" w:rsidP="00A0081E">
            <w:pPr>
              <w:spacing w:line="240" w:lineRule="auto"/>
            </w:pPr>
          </w:p>
          <w:p w14:paraId="7C9A2909" w14:textId="77777777" w:rsidR="004D5D8C" w:rsidRPr="00B707BA" w:rsidRDefault="004D5D8C" w:rsidP="004D5D8C">
            <w:pPr>
              <w:pStyle w:val="ListParagraph"/>
              <w:numPr>
                <w:ilvl w:val="0"/>
                <w:numId w:val="2"/>
              </w:numPr>
              <w:spacing w:line="240" w:lineRule="auto"/>
              <w:rPr>
                <w:b/>
              </w:rPr>
            </w:pPr>
            <w:r>
              <w:rPr>
                <w:b/>
              </w:rPr>
              <w:t>'Post-conflict' (r</w:t>
            </w:r>
            <w:r w:rsidRPr="00B707BA">
              <w:rPr>
                <w:b/>
              </w:rPr>
              <w:t xml:space="preserve">e)conciliation and </w:t>
            </w:r>
            <w:r>
              <w:rPr>
                <w:b/>
              </w:rPr>
              <w:t>cycles of v</w:t>
            </w:r>
            <w:r w:rsidRPr="00B707BA">
              <w:rPr>
                <w:b/>
              </w:rPr>
              <w:t>iolence</w:t>
            </w:r>
          </w:p>
          <w:p w14:paraId="41252D3D" w14:textId="77777777" w:rsidR="004D5D8C" w:rsidRPr="00C34204" w:rsidRDefault="004D5D8C" w:rsidP="004D5D8C">
            <w:pPr>
              <w:pStyle w:val="ListParagraph"/>
              <w:numPr>
                <w:ilvl w:val="0"/>
                <w:numId w:val="4"/>
              </w:numPr>
              <w:spacing w:line="240" w:lineRule="auto"/>
            </w:pPr>
            <w:r w:rsidRPr="00C34204">
              <w:t>What is reconciliation?</w:t>
            </w:r>
          </w:p>
          <w:p w14:paraId="4A455773" w14:textId="77777777" w:rsidR="004D5D8C" w:rsidRPr="00C34204" w:rsidRDefault="004D5D8C" w:rsidP="004D5D8C">
            <w:pPr>
              <w:pStyle w:val="ListParagraph"/>
              <w:numPr>
                <w:ilvl w:val="0"/>
                <w:numId w:val="4"/>
              </w:numPr>
              <w:spacing w:line="240" w:lineRule="auto"/>
            </w:pPr>
            <w:r w:rsidRPr="00C34204">
              <w:t>Addressing victimhood - who, what, and how?</w:t>
            </w:r>
          </w:p>
          <w:p w14:paraId="6138ABE5" w14:textId="77777777" w:rsidR="004D5D8C" w:rsidRPr="00C34204" w:rsidRDefault="004D5D8C" w:rsidP="004D5D8C">
            <w:pPr>
              <w:pStyle w:val="ListParagraph"/>
              <w:numPr>
                <w:ilvl w:val="0"/>
                <w:numId w:val="4"/>
              </w:numPr>
              <w:spacing w:line="240" w:lineRule="auto"/>
            </w:pPr>
            <w:r w:rsidRPr="00C34204">
              <w:t>"Dealing with the past"</w:t>
            </w:r>
            <w:r>
              <w:t xml:space="preserve"> – Introduction to transitional ju</w:t>
            </w:r>
            <w:r w:rsidRPr="00C34204">
              <w:t>stice</w:t>
            </w:r>
          </w:p>
          <w:p w14:paraId="56275737" w14:textId="77777777" w:rsidR="004D5D8C" w:rsidRDefault="004D5D8C" w:rsidP="004D5D8C">
            <w:pPr>
              <w:pStyle w:val="ListParagraph"/>
              <w:numPr>
                <w:ilvl w:val="0"/>
                <w:numId w:val="4"/>
              </w:numPr>
              <w:spacing w:line="240" w:lineRule="auto"/>
            </w:pPr>
            <w:r w:rsidRPr="00C34204">
              <w:t>Conceptualizing TJ as preventative</w:t>
            </w:r>
          </w:p>
          <w:p w14:paraId="3E49CFD1" w14:textId="77777777" w:rsidR="004D5D8C" w:rsidRPr="00314F81" w:rsidRDefault="004D5D8C" w:rsidP="00A0081E">
            <w:pPr>
              <w:spacing w:line="240" w:lineRule="auto"/>
            </w:pPr>
          </w:p>
          <w:p w14:paraId="30B661EA" w14:textId="77777777" w:rsidR="004D5D8C" w:rsidRDefault="004D5D8C" w:rsidP="004D5D8C">
            <w:pPr>
              <w:pStyle w:val="ListParagraph"/>
              <w:numPr>
                <w:ilvl w:val="0"/>
                <w:numId w:val="2"/>
              </w:numPr>
              <w:spacing w:line="240" w:lineRule="auto"/>
              <w:rPr>
                <w:b/>
              </w:rPr>
            </w:pPr>
            <w:r>
              <w:rPr>
                <w:b/>
              </w:rPr>
              <w:t>Retribution, resolution, and/or r</w:t>
            </w:r>
            <w:r w:rsidRPr="00B707BA">
              <w:rPr>
                <w:b/>
              </w:rPr>
              <w:t>eparation</w:t>
            </w:r>
            <w:r>
              <w:rPr>
                <w:b/>
              </w:rPr>
              <w:t xml:space="preserve"> in Uganda</w:t>
            </w:r>
          </w:p>
          <w:p w14:paraId="5FD71171" w14:textId="77777777" w:rsidR="004D5D8C" w:rsidRPr="00B707BA" w:rsidRDefault="004D5D8C" w:rsidP="004D5D8C">
            <w:pPr>
              <w:pStyle w:val="ListParagraph"/>
              <w:numPr>
                <w:ilvl w:val="0"/>
                <w:numId w:val="5"/>
              </w:numPr>
              <w:spacing w:line="240" w:lineRule="auto"/>
            </w:pPr>
            <w:r w:rsidRPr="00B707BA">
              <w:t>Domestic and international courts</w:t>
            </w:r>
          </w:p>
          <w:p w14:paraId="58C5082C" w14:textId="77777777" w:rsidR="004D5D8C" w:rsidRPr="00B707BA" w:rsidRDefault="004D5D8C" w:rsidP="004D5D8C">
            <w:pPr>
              <w:pStyle w:val="ListParagraph"/>
              <w:numPr>
                <w:ilvl w:val="0"/>
                <w:numId w:val="5"/>
              </w:numPr>
              <w:spacing w:line="240" w:lineRule="auto"/>
            </w:pPr>
            <w:r w:rsidRPr="00B707BA">
              <w:t>"Traditional" mechanisms</w:t>
            </w:r>
          </w:p>
          <w:p w14:paraId="19D75DF2" w14:textId="77777777" w:rsidR="004D5D8C" w:rsidRPr="00B707BA" w:rsidRDefault="004D5D8C" w:rsidP="004D5D8C">
            <w:pPr>
              <w:pStyle w:val="ListParagraph"/>
              <w:numPr>
                <w:ilvl w:val="0"/>
                <w:numId w:val="5"/>
              </w:numPr>
              <w:spacing w:line="240" w:lineRule="auto"/>
            </w:pPr>
            <w:r w:rsidRPr="00B707BA">
              <w:t>Types of reparations</w:t>
            </w:r>
          </w:p>
          <w:p w14:paraId="763BDE35" w14:textId="77777777" w:rsidR="004D5D8C" w:rsidRDefault="004D5D8C" w:rsidP="004D5D8C">
            <w:pPr>
              <w:pStyle w:val="ListParagraph"/>
              <w:numPr>
                <w:ilvl w:val="0"/>
                <w:numId w:val="5"/>
              </w:numPr>
              <w:spacing w:line="240" w:lineRule="auto"/>
            </w:pPr>
            <w:r>
              <w:t>What j</w:t>
            </w:r>
            <w:r w:rsidRPr="00B707BA">
              <w:t>ustice and for whom?</w:t>
            </w:r>
          </w:p>
          <w:p w14:paraId="71C89A87" w14:textId="77777777" w:rsidR="004D5D8C" w:rsidRPr="00B707BA" w:rsidRDefault="004D5D8C" w:rsidP="00A0081E">
            <w:pPr>
              <w:spacing w:line="240" w:lineRule="auto"/>
            </w:pPr>
          </w:p>
          <w:p w14:paraId="37DD0FE0" w14:textId="77777777" w:rsidR="004D5D8C" w:rsidRPr="00471E59" w:rsidRDefault="004D5D8C" w:rsidP="004D5D8C">
            <w:pPr>
              <w:pStyle w:val="ListParagraph"/>
              <w:numPr>
                <w:ilvl w:val="0"/>
                <w:numId w:val="2"/>
              </w:numPr>
              <w:spacing w:line="240" w:lineRule="auto"/>
              <w:rPr>
                <w:b/>
              </w:rPr>
            </w:pPr>
            <w:r w:rsidRPr="00471E59">
              <w:rPr>
                <w:b/>
              </w:rPr>
              <w:t>Truth and justice in Bosnia and beyond</w:t>
            </w:r>
          </w:p>
          <w:p w14:paraId="36B6CE55" w14:textId="77777777" w:rsidR="004D5D8C" w:rsidRPr="00471E59" w:rsidRDefault="004D5D8C" w:rsidP="004D5D8C">
            <w:pPr>
              <w:pStyle w:val="ListParagraph"/>
              <w:numPr>
                <w:ilvl w:val="0"/>
                <w:numId w:val="6"/>
              </w:numPr>
              <w:spacing w:line="240" w:lineRule="auto"/>
            </w:pPr>
            <w:r w:rsidRPr="00471E59">
              <w:t>Truth-seeking mechanisms under TJ</w:t>
            </w:r>
          </w:p>
          <w:p w14:paraId="1E165112" w14:textId="77777777" w:rsidR="004D5D8C" w:rsidRPr="00471E59" w:rsidRDefault="004D5D8C" w:rsidP="004D5D8C">
            <w:pPr>
              <w:pStyle w:val="ListParagraph"/>
              <w:numPr>
                <w:ilvl w:val="0"/>
                <w:numId w:val="6"/>
              </w:numPr>
              <w:spacing w:line="240" w:lineRule="auto"/>
            </w:pPr>
            <w:r w:rsidRPr="00471E59">
              <w:t>Forensic justice</w:t>
            </w:r>
          </w:p>
          <w:p w14:paraId="5930F03C" w14:textId="77777777" w:rsidR="004D5D8C" w:rsidRPr="00471E59" w:rsidRDefault="004D5D8C" w:rsidP="004D5D8C">
            <w:pPr>
              <w:pStyle w:val="ListParagraph"/>
              <w:numPr>
                <w:ilvl w:val="0"/>
                <w:numId w:val="6"/>
              </w:numPr>
              <w:spacing w:line="240" w:lineRule="auto"/>
            </w:pPr>
            <w:r w:rsidRPr="00471E59">
              <w:t>Does truth always bring closure?</w:t>
            </w:r>
          </w:p>
          <w:p w14:paraId="457D1FB0" w14:textId="77777777" w:rsidR="004D5D8C" w:rsidRPr="00471E59" w:rsidRDefault="004D5D8C" w:rsidP="004D5D8C">
            <w:pPr>
              <w:pStyle w:val="ListParagraph"/>
              <w:numPr>
                <w:ilvl w:val="0"/>
                <w:numId w:val="6"/>
              </w:numPr>
              <w:spacing w:line="240" w:lineRule="auto"/>
            </w:pPr>
            <w:r w:rsidRPr="00471E59">
              <w:t xml:space="preserve">Must truth and justice coexist? Are they even compatible? </w:t>
            </w:r>
          </w:p>
          <w:p w14:paraId="6C35805F" w14:textId="77777777" w:rsidR="004D5D8C" w:rsidRPr="00B707BA" w:rsidRDefault="004D5D8C" w:rsidP="00A0081E">
            <w:pPr>
              <w:spacing w:line="240" w:lineRule="auto"/>
            </w:pPr>
          </w:p>
          <w:p w14:paraId="5B8AA9C1" w14:textId="77777777" w:rsidR="004D5D8C" w:rsidRDefault="004D5D8C" w:rsidP="004D5D8C">
            <w:pPr>
              <w:pStyle w:val="ListParagraph"/>
              <w:numPr>
                <w:ilvl w:val="0"/>
                <w:numId w:val="2"/>
              </w:numPr>
              <w:rPr>
                <w:b/>
              </w:rPr>
            </w:pPr>
            <w:r w:rsidRPr="008B5888">
              <w:rPr>
                <w:b/>
              </w:rPr>
              <w:t xml:space="preserve">Memory, Memorials and Memorialization </w:t>
            </w:r>
          </w:p>
          <w:p w14:paraId="719F4B05" w14:textId="77777777" w:rsidR="004D5D8C" w:rsidRPr="008B5888" w:rsidRDefault="004D5D8C" w:rsidP="004D5D8C">
            <w:pPr>
              <w:pStyle w:val="ListParagraph"/>
              <w:numPr>
                <w:ilvl w:val="0"/>
                <w:numId w:val="7"/>
              </w:numPr>
            </w:pPr>
            <w:r w:rsidRPr="008B5888">
              <w:t>Memorial wars in Bosnia</w:t>
            </w:r>
          </w:p>
          <w:p w14:paraId="070DECF7" w14:textId="77777777" w:rsidR="004D5D8C" w:rsidRPr="008B5888" w:rsidRDefault="004D5D8C" w:rsidP="004D5D8C">
            <w:pPr>
              <w:pStyle w:val="ListParagraph"/>
              <w:numPr>
                <w:ilvl w:val="0"/>
                <w:numId w:val="7"/>
              </w:numPr>
            </w:pPr>
            <w:r w:rsidRPr="008B5888">
              <w:t>The Rwandan memory industry</w:t>
            </w:r>
          </w:p>
          <w:p w14:paraId="3C4873CE" w14:textId="77777777" w:rsidR="004D5D8C" w:rsidRPr="008B5888" w:rsidRDefault="004D5D8C" w:rsidP="004D5D8C">
            <w:pPr>
              <w:pStyle w:val="ListParagraph"/>
              <w:numPr>
                <w:ilvl w:val="0"/>
                <w:numId w:val="7"/>
              </w:numPr>
            </w:pPr>
            <w:r w:rsidRPr="008B5888">
              <w:t>Ugandan memorial controversies</w:t>
            </w:r>
          </w:p>
          <w:p w14:paraId="428F88E4" w14:textId="77777777" w:rsidR="004D5D8C" w:rsidRPr="008B5888" w:rsidRDefault="004D5D8C" w:rsidP="004D5D8C">
            <w:pPr>
              <w:pStyle w:val="ListParagraph"/>
              <w:numPr>
                <w:ilvl w:val="0"/>
                <w:numId w:val="7"/>
              </w:numPr>
            </w:pPr>
            <w:r w:rsidRPr="008B5888">
              <w:t>Local memories versus national narrative</w:t>
            </w:r>
            <w:r>
              <w:t>s</w:t>
            </w:r>
          </w:p>
          <w:p w14:paraId="1783719D" w14:textId="77777777" w:rsidR="004D5D8C" w:rsidRPr="008B5888" w:rsidRDefault="004D5D8C" w:rsidP="00A0081E">
            <w:pPr>
              <w:pStyle w:val="ListParagraph"/>
              <w:ind w:left="360"/>
            </w:pPr>
          </w:p>
          <w:p w14:paraId="28AA6542" w14:textId="77777777" w:rsidR="004D5D8C" w:rsidRDefault="004D5D8C" w:rsidP="004D5D8C">
            <w:pPr>
              <w:pStyle w:val="ListParagraph"/>
              <w:numPr>
                <w:ilvl w:val="0"/>
                <w:numId w:val="2"/>
              </w:numPr>
              <w:rPr>
                <w:b/>
              </w:rPr>
            </w:pPr>
            <w:r w:rsidRPr="00D04F1C">
              <w:rPr>
                <w:b/>
              </w:rPr>
              <w:t>Perpetrators</w:t>
            </w:r>
          </w:p>
          <w:p w14:paraId="2BFB6AEC" w14:textId="77777777" w:rsidR="004D5D8C" w:rsidRPr="00D04F1C" w:rsidRDefault="004D5D8C" w:rsidP="004D5D8C">
            <w:pPr>
              <w:pStyle w:val="ListParagraph"/>
              <w:numPr>
                <w:ilvl w:val="0"/>
                <w:numId w:val="8"/>
              </w:numPr>
            </w:pPr>
            <w:r w:rsidRPr="00D04F1C">
              <w:t>Why do people commit mass atrocities?</w:t>
            </w:r>
          </w:p>
          <w:p w14:paraId="6741A052" w14:textId="77777777" w:rsidR="004D5D8C" w:rsidRPr="00D04F1C" w:rsidRDefault="004D5D8C" w:rsidP="004D5D8C">
            <w:pPr>
              <w:pStyle w:val="ListParagraph"/>
              <w:numPr>
                <w:ilvl w:val="0"/>
                <w:numId w:val="8"/>
              </w:numPr>
            </w:pPr>
            <w:r w:rsidRPr="00D04F1C">
              <w:t>Why do people allow atrocities to be committed?</w:t>
            </w:r>
          </w:p>
          <w:p w14:paraId="5BB059A8" w14:textId="77777777" w:rsidR="004D5D8C" w:rsidRPr="00D04F1C" w:rsidRDefault="004D5D8C" w:rsidP="004D5D8C">
            <w:pPr>
              <w:pStyle w:val="ListParagraph"/>
              <w:numPr>
                <w:ilvl w:val="0"/>
                <w:numId w:val="8"/>
              </w:numPr>
            </w:pPr>
            <w:r w:rsidRPr="00D04F1C">
              <w:t>Do we believe that individuals were "just following orders"?</w:t>
            </w:r>
          </w:p>
          <w:p w14:paraId="176C6324" w14:textId="77777777" w:rsidR="004D5D8C" w:rsidRPr="00D04F1C" w:rsidRDefault="004D5D8C" w:rsidP="004D5D8C">
            <w:pPr>
              <w:pStyle w:val="ListParagraph"/>
              <w:numPr>
                <w:ilvl w:val="0"/>
                <w:numId w:val="8"/>
              </w:numPr>
            </w:pPr>
            <w:r w:rsidRPr="00D04F1C">
              <w:rPr>
                <w:i/>
              </w:rPr>
              <w:t>Ordinary Men</w:t>
            </w:r>
            <w:r w:rsidRPr="00D04F1C">
              <w:t xml:space="preserve"> and </w:t>
            </w:r>
            <w:r w:rsidRPr="00D04F1C">
              <w:rPr>
                <w:i/>
              </w:rPr>
              <w:t>Becoming Evil</w:t>
            </w:r>
          </w:p>
          <w:p w14:paraId="34241F24" w14:textId="77777777" w:rsidR="004D5D8C" w:rsidRPr="00D04F1C" w:rsidRDefault="004D5D8C" w:rsidP="004D5D8C">
            <w:pPr>
              <w:pStyle w:val="ListParagraph"/>
              <w:numPr>
                <w:ilvl w:val="0"/>
                <w:numId w:val="8"/>
              </w:numPr>
            </w:pPr>
            <w:r w:rsidRPr="00D04F1C">
              <w:t>Are we all potential perpetrators?</w:t>
            </w:r>
          </w:p>
          <w:p w14:paraId="68CB715B" w14:textId="77777777" w:rsidR="004D5D8C" w:rsidRDefault="004D5D8C" w:rsidP="00A0081E">
            <w:pPr>
              <w:spacing w:line="240" w:lineRule="auto"/>
            </w:pPr>
          </w:p>
        </w:tc>
      </w:tr>
      <w:tr w:rsidR="004D5D8C" w14:paraId="1F762062" w14:textId="77777777" w:rsidTr="00A0081E">
        <w:tc>
          <w:tcPr>
            <w:tcW w:w="10780" w:type="dxa"/>
          </w:tcPr>
          <w:p w14:paraId="2F13A38D" w14:textId="77777777" w:rsidR="004D5D8C" w:rsidRDefault="004D5D8C" w:rsidP="00A0081E">
            <w:pPr>
              <w:spacing w:line="240" w:lineRule="auto"/>
            </w:pPr>
          </w:p>
        </w:tc>
      </w:tr>
    </w:tbl>
    <w:p w14:paraId="11C50002" w14:textId="77777777" w:rsidR="004D5D8C" w:rsidRDefault="004D5D8C" w:rsidP="004D5D8C">
      <w:pPr>
        <w:spacing w:line="240" w:lineRule="auto"/>
      </w:pPr>
      <w:r>
        <w:br w:type="page"/>
      </w:r>
    </w:p>
    <w:p w14:paraId="4D9E0D3D" w14:textId="77777777" w:rsidR="004D5D8C" w:rsidRDefault="004D5D8C" w:rsidP="004D5D8C">
      <w:pPr>
        <w:pStyle w:val="Heading2"/>
        <w:jc w:val="left"/>
      </w:pPr>
      <w:r>
        <w:lastRenderedPageBreak/>
        <w:t>D. Signatures</w:t>
      </w:r>
    </w:p>
    <w:p w14:paraId="436EC60F" w14:textId="77777777" w:rsidR="004D5D8C" w:rsidRDefault="004D5D8C" w:rsidP="004D5D8C">
      <w:pPr>
        <w:pStyle w:val="ListParagraph"/>
        <w:numPr>
          <w:ilvl w:val="0"/>
          <w:numId w:val="3"/>
        </w:numPr>
        <w:shd w:val="clear" w:color="auto" w:fill="FDE9D9"/>
      </w:pPr>
      <w:r w:rsidRPr="00010085">
        <w:t xml:space="preserve">Changes that affect General Education in any way MUST be </w:t>
      </w:r>
      <w:r>
        <w:t>approved</w:t>
      </w:r>
      <w:r w:rsidRPr="00010085">
        <w:t xml:space="preserve"> by ALL Deans</w:t>
      </w:r>
      <w:r>
        <w:t xml:space="preserve"> and COGE Chair.</w:t>
      </w:r>
    </w:p>
    <w:p w14:paraId="0BB112AE" w14:textId="77777777" w:rsidR="004D5D8C" w:rsidRDefault="004D5D8C" w:rsidP="004D5D8C">
      <w:pPr>
        <w:pStyle w:val="ListParagraph"/>
        <w:numPr>
          <w:ilvl w:val="0"/>
          <w:numId w:val="3"/>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3265FE6" w14:textId="77777777" w:rsidR="004D5D8C" w:rsidRDefault="004D5D8C" w:rsidP="004D5D8C">
      <w:pPr>
        <w:pStyle w:val="ListParagraph"/>
        <w:numPr>
          <w:ilvl w:val="0"/>
          <w:numId w:val="3"/>
        </w:numPr>
        <w:shd w:val="clear" w:color="auto" w:fill="FDE9D9"/>
      </w:pPr>
      <w:r>
        <w:t xml:space="preserve">Proposals that do not have appropriate approval signatures will not be considered. </w:t>
      </w:r>
    </w:p>
    <w:p w14:paraId="1239C75C" w14:textId="77777777" w:rsidR="004D5D8C" w:rsidRDefault="004D5D8C" w:rsidP="004D5D8C">
      <w:pPr>
        <w:pStyle w:val="ListParagraph"/>
        <w:numPr>
          <w:ilvl w:val="0"/>
          <w:numId w:val="3"/>
        </w:numPr>
        <w:shd w:val="clear" w:color="auto" w:fill="FDE9D9"/>
      </w:pPr>
      <w:r>
        <w:t>Type in name of person signing and their position/affiliation.</w:t>
      </w:r>
    </w:p>
    <w:p w14:paraId="4DA1CEDE" w14:textId="77777777" w:rsidR="004D5D8C" w:rsidRPr="001B2E3A" w:rsidRDefault="004D5D8C" w:rsidP="004D5D8C">
      <w:pPr>
        <w:pStyle w:val="ListParagraph"/>
        <w:numPr>
          <w:ilvl w:val="0"/>
          <w:numId w:val="3"/>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 or electronic signature copy of this form to the current Chair of UCC. Check UCC website for due dates.</w:t>
      </w:r>
    </w:p>
    <w:p w14:paraId="5389E833" w14:textId="77777777" w:rsidR="004D5D8C" w:rsidRDefault="004D5D8C" w:rsidP="004D5D8C">
      <w:pPr>
        <w:pStyle w:val="Heading5"/>
      </w:pPr>
    </w:p>
    <w:p w14:paraId="6C9DC64A" w14:textId="77777777" w:rsidR="004D5D8C" w:rsidRPr="001B2E3A" w:rsidRDefault="004D5D8C" w:rsidP="004D5D8C">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1"/>
        <w:gridCol w:w="3254"/>
        <w:gridCol w:w="3195"/>
        <w:gridCol w:w="1160"/>
      </w:tblGrid>
      <w:tr w:rsidR="004D5D8C" w:rsidRPr="00402602" w14:paraId="242A24B8" w14:textId="77777777" w:rsidTr="00A0081E">
        <w:trPr>
          <w:cantSplit/>
          <w:tblHeader/>
        </w:trPr>
        <w:tc>
          <w:tcPr>
            <w:tcW w:w="3171" w:type="dxa"/>
            <w:vAlign w:val="center"/>
          </w:tcPr>
          <w:p w14:paraId="7BCCF5F2" w14:textId="77777777" w:rsidR="004D5D8C" w:rsidRPr="00A83A6C" w:rsidRDefault="004D5D8C" w:rsidP="00A0081E">
            <w:pPr>
              <w:pStyle w:val="Heading5"/>
              <w:jc w:val="center"/>
              <w:outlineLvl w:val="4"/>
            </w:pPr>
            <w:r w:rsidRPr="00A83A6C">
              <w:t>Name</w:t>
            </w:r>
          </w:p>
        </w:tc>
        <w:tc>
          <w:tcPr>
            <w:tcW w:w="3254" w:type="dxa"/>
            <w:vAlign w:val="center"/>
          </w:tcPr>
          <w:p w14:paraId="010448DE" w14:textId="77777777" w:rsidR="004D5D8C" w:rsidRPr="00A83A6C" w:rsidRDefault="004D5D8C" w:rsidP="00A0081E">
            <w:pPr>
              <w:pStyle w:val="Heading5"/>
              <w:jc w:val="center"/>
              <w:outlineLvl w:val="4"/>
            </w:pPr>
            <w:r w:rsidRPr="00A83A6C">
              <w:t>Position/affiliation</w:t>
            </w:r>
          </w:p>
        </w:tc>
        <w:bookmarkStart w:id="28" w:name="_Signature"/>
        <w:bookmarkEnd w:id="28"/>
        <w:tc>
          <w:tcPr>
            <w:tcW w:w="3195" w:type="dxa"/>
            <w:vAlign w:val="center"/>
          </w:tcPr>
          <w:p w14:paraId="1C6C1B2E" w14:textId="77777777" w:rsidR="004D5D8C" w:rsidRPr="00A83A6C" w:rsidRDefault="004D5D8C" w:rsidP="00A0081E">
            <w:pPr>
              <w:pStyle w:val="Heading5"/>
              <w:jc w:val="center"/>
              <w:outlineLvl w:val="4"/>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7A5B85D5" w14:textId="77777777" w:rsidR="004D5D8C" w:rsidRPr="00A83A6C" w:rsidRDefault="004D5D8C" w:rsidP="00A0081E">
            <w:pPr>
              <w:pStyle w:val="Heading5"/>
              <w:jc w:val="center"/>
              <w:outlineLvl w:val="4"/>
            </w:pPr>
            <w:r w:rsidRPr="00A83A6C">
              <w:t>Date</w:t>
            </w:r>
          </w:p>
        </w:tc>
      </w:tr>
      <w:tr w:rsidR="004D5D8C" w14:paraId="327D5015" w14:textId="77777777" w:rsidTr="00A0081E">
        <w:trPr>
          <w:cantSplit/>
          <w:trHeight w:val="489"/>
        </w:trPr>
        <w:tc>
          <w:tcPr>
            <w:tcW w:w="3171" w:type="dxa"/>
            <w:vAlign w:val="center"/>
          </w:tcPr>
          <w:p w14:paraId="7FCF6B1A" w14:textId="77777777" w:rsidR="004D5D8C" w:rsidRDefault="004D5D8C" w:rsidP="00A0081E">
            <w:pPr>
              <w:spacing w:line="240" w:lineRule="auto"/>
            </w:pPr>
            <w:proofErr w:type="spellStart"/>
            <w:r>
              <w:t>Mikaila</w:t>
            </w:r>
            <w:proofErr w:type="spellEnd"/>
            <w:r>
              <w:t xml:space="preserve"> Arthur</w:t>
            </w:r>
          </w:p>
        </w:tc>
        <w:tc>
          <w:tcPr>
            <w:tcW w:w="3254" w:type="dxa"/>
            <w:vAlign w:val="center"/>
          </w:tcPr>
          <w:p w14:paraId="534CB07E" w14:textId="77777777" w:rsidR="004D5D8C" w:rsidRDefault="004D5D8C" w:rsidP="00A0081E">
            <w:pPr>
              <w:spacing w:line="240" w:lineRule="auto"/>
            </w:pPr>
            <w:r>
              <w:t>Chair of Sociology</w:t>
            </w:r>
          </w:p>
        </w:tc>
        <w:tc>
          <w:tcPr>
            <w:tcW w:w="3195" w:type="dxa"/>
            <w:vAlign w:val="center"/>
          </w:tcPr>
          <w:p w14:paraId="401BA8EA" w14:textId="77777777" w:rsidR="004D5D8C" w:rsidRDefault="004D5D8C" w:rsidP="00A0081E">
            <w:pPr>
              <w:spacing w:line="240" w:lineRule="auto"/>
            </w:pPr>
          </w:p>
        </w:tc>
        <w:tc>
          <w:tcPr>
            <w:tcW w:w="1160" w:type="dxa"/>
            <w:vAlign w:val="center"/>
          </w:tcPr>
          <w:p w14:paraId="002BFC5E" w14:textId="77777777" w:rsidR="004D5D8C" w:rsidRDefault="004D5D8C" w:rsidP="00A0081E">
            <w:pPr>
              <w:spacing w:line="240" w:lineRule="auto"/>
            </w:pPr>
          </w:p>
        </w:tc>
      </w:tr>
      <w:tr w:rsidR="004D5D8C" w14:paraId="04B289FD" w14:textId="77777777" w:rsidTr="00A0081E">
        <w:trPr>
          <w:cantSplit/>
          <w:trHeight w:val="489"/>
        </w:trPr>
        <w:tc>
          <w:tcPr>
            <w:tcW w:w="3171" w:type="dxa"/>
            <w:vAlign w:val="center"/>
          </w:tcPr>
          <w:p w14:paraId="0C75F65F" w14:textId="77777777" w:rsidR="004D5D8C" w:rsidRDefault="004D5D8C" w:rsidP="00A0081E">
            <w:pPr>
              <w:spacing w:line="240" w:lineRule="auto"/>
            </w:pPr>
            <w:r>
              <w:t>Earl Simson</w:t>
            </w:r>
          </w:p>
        </w:tc>
        <w:tc>
          <w:tcPr>
            <w:tcW w:w="3254" w:type="dxa"/>
            <w:vAlign w:val="center"/>
          </w:tcPr>
          <w:p w14:paraId="247959FA" w14:textId="77777777" w:rsidR="004D5D8C" w:rsidRDefault="004D5D8C" w:rsidP="00A0081E">
            <w:pPr>
              <w:spacing w:line="240" w:lineRule="auto"/>
            </w:pPr>
            <w:r>
              <w:t>Dean of Arts &amp; Sciences</w:t>
            </w:r>
          </w:p>
        </w:tc>
        <w:tc>
          <w:tcPr>
            <w:tcW w:w="3195" w:type="dxa"/>
            <w:vAlign w:val="center"/>
          </w:tcPr>
          <w:p w14:paraId="5E7D9FE3" w14:textId="77777777" w:rsidR="004D5D8C" w:rsidRDefault="004D5D8C" w:rsidP="00A0081E">
            <w:pPr>
              <w:spacing w:line="240" w:lineRule="auto"/>
            </w:pPr>
          </w:p>
        </w:tc>
        <w:tc>
          <w:tcPr>
            <w:tcW w:w="1160" w:type="dxa"/>
            <w:vAlign w:val="center"/>
          </w:tcPr>
          <w:p w14:paraId="146BC007" w14:textId="77777777" w:rsidR="004D5D8C" w:rsidRDefault="004D5D8C" w:rsidP="00A0081E">
            <w:pPr>
              <w:spacing w:line="240" w:lineRule="auto"/>
            </w:pPr>
          </w:p>
        </w:tc>
      </w:tr>
      <w:tr w:rsidR="004D5D8C" w14:paraId="3226E831" w14:textId="77777777" w:rsidTr="00A0081E">
        <w:trPr>
          <w:cantSplit/>
          <w:trHeight w:val="489"/>
        </w:trPr>
        <w:tc>
          <w:tcPr>
            <w:tcW w:w="3171" w:type="dxa"/>
            <w:vAlign w:val="center"/>
          </w:tcPr>
          <w:p w14:paraId="5064604A" w14:textId="77777777" w:rsidR="004D5D8C" w:rsidRDefault="004D5D8C" w:rsidP="00A0081E">
            <w:pPr>
              <w:spacing w:line="240" w:lineRule="auto"/>
            </w:pPr>
            <w:r>
              <w:t>Gerri August/Julie Horwitz</w:t>
            </w:r>
          </w:p>
        </w:tc>
        <w:tc>
          <w:tcPr>
            <w:tcW w:w="3254" w:type="dxa"/>
            <w:vAlign w:val="center"/>
          </w:tcPr>
          <w:p w14:paraId="35CEC542" w14:textId="77777777" w:rsidR="004D5D8C" w:rsidRDefault="004D5D8C" w:rsidP="00A0081E">
            <w:pPr>
              <w:spacing w:line="240" w:lineRule="auto"/>
            </w:pPr>
            <w:r>
              <w:t>Co-Deans of FSEHD</w:t>
            </w:r>
          </w:p>
        </w:tc>
        <w:tc>
          <w:tcPr>
            <w:tcW w:w="3195" w:type="dxa"/>
            <w:vAlign w:val="center"/>
          </w:tcPr>
          <w:p w14:paraId="58724EAA" w14:textId="77777777" w:rsidR="004D5D8C" w:rsidRDefault="004D5D8C" w:rsidP="00A0081E">
            <w:pPr>
              <w:spacing w:line="240" w:lineRule="auto"/>
            </w:pPr>
          </w:p>
        </w:tc>
        <w:tc>
          <w:tcPr>
            <w:tcW w:w="1160" w:type="dxa"/>
            <w:vAlign w:val="center"/>
          </w:tcPr>
          <w:p w14:paraId="3440B9DB" w14:textId="77777777" w:rsidR="004D5D8C" w:rsidRDefault="004D5D8C" w:rsidP="00A0081E">
            <w:pPr>
              <w:spacing w:line="240" w:lineRule="auto"/>
            </w:pPr>
          </w:p>
        </w:tc>
      </w:tr>
      <w:tr w:rsidR="004D5D8C" w14:paraId="2D03C9B5" w14:textId="77777777" w:rsidTr="00A0081E">
        <w:trPr>
          <w:cantSplit/>
          <w:trHeight w:val="489"/>
        </w:trPr>
        <w:tc>
          <w:tcPr>
            <w:tcW w:w="3171" w:type="dxa"/>
            <w:vAlign w:val="center"/>
          </w:tcPr>
          <w:p w14:paraId="19A66D48" w14:textId="77777777" w:rsidR="004D5D8C" w:rsidRDefault="004D5D8C" w:rsidP="00A0081E">
            <w:pPr>
              <w:spacing w:line="240" w:lineRule="auto"/>
            </w:pPr>
            <w:r>
              <w:t xml:space="preserve">Debra </w:t>
            </w:r>
            <w:proofErr w:type="spellStart"/>
            <w:r>
              <w:t>Servello</w:t>
            </w:r>
            <w:proofErr w:type="spellEnd"/>
          </w:p>
        </w:tc>
        <w:tc>
          <w:tcPr>
            <w:tcW w:w="3254" w:type="dxa"/>
            <w:vAlign w:val="center"/>
          </w:tcPr>
          <w:p w14:paraId="20BB0F97" w14:textId="77777777" w:rsidR="004D5D8C" w:rsidRDefault="004D5D8C" w:rsidP="00A0081E">
            <w:pPr>
              <w:spacing w:line="240" w:lineRule="auto"/>
            </w:pPr>
            <w:r>
              <w:t>Dean of Nursing</w:t>
            </w:r>
          </w:p>
        </w:tc>
        <w:tc>
          <w:tcPr>
            <w:tcW w:w="3195" w:type="dxa"/>
            <w:vAlign w:val="center"/>
          </w:tcPr>
          <w:p w14:paraId="4351E2AE" w14:textId="77777777" w:rsidR="004D5D8C" w:rsidRDefault="004D5D8C" w:rsidP="00A0081E">
            <w:pPr>
              <w:spacing w:line="240" w:lineRule="auto"/>
            </w:pPr>
          </w:p>
        </w:tc>
        <w:tc>
          <w:tcPr>
            <w:tcW w:w="1160" w:type="dxa"/>
            <w:vAlign w:val="center"/>
          </w:tcPr>
          <w:p w14:paraId="37720A59" w14:textId="77777777" w:rsidR="004D5D8C" w:rsidRDefault="004D5D8C" w:rsidP="00A0081E">
            <w:pPr>
              <w:spacing w:line="240" w:lineRule="auto"/>
            </w:pPr>
          </w:p>
        </w:tc>
      </w:tr>
      <w:tr w:rsidR="004D5D8C" w14:paraId="69052F2E" w14:textId="77777777" w:rsidTr="00A0081E">
        <w:trPr>
          <w:cantSplit/>
          <w:trHeight w:val="489"/>
        </w:trPr>
        <w:tc>
          <w:tcPr>
            <w:tcW w:w="3171" w:type="dxa"/>
            <w:vAlign w:val="center"/>
          </w:tcPr>
          <w:p w14:paraId="055DE246" w14:textId="77777777" w:rsidR="004D5D8C" w:rsidRDefault="004D5D8C" w:rsidP="00A0081E">
            <w:pPr>
              <w:spacing w:line="240" w:lineRule="auto"/>
            </w:pPr>
            <w:r>
              <w:t>Jeffrey Mello</w:t>
            </w:r>
          </w:p>
        </w:tc>
        <w:tc>
          <w:tcPr>
            <w:tcW w:w="3254" w:type="dxa"/>
            <w:vAlign w:val="center"/>
          </w:tcPr>
          <w:p w14:paraId="7DBE4FC6" w14:textId="77777777" w:rsidR="004D5D8C" w:rsidRDefault="004D5D8C" w:rsidP="00A0081E">
            <w:pPr>
              <w:spacing w:line="240" w:lineRule="auto"/>
            </w:pPr>
            <w:r>
              <w:t>Dean of Business</w:t>
            </w:r>
          </w:p>
        </w:tc>
        <w:tc>
          <w:tcPr>
            <w:tcW w:w="3195" w:type="dxa"/>
            <w:vAlign w:val="center"/>
          </w:tcPr>
          <w:p w14:paraId="09074F8D" w14:textId="77777777" w:rsidR="004D5D8C" w:rsidRDefault="004D5D8C" w:rsidP="00A0081E">
            <w:pPr>
              <w:spacing w:line="240" w:lineRule="auto"/>
            </w:pPr>
          </w:p>
        </w:tc>
        <w:tc>
          <w:tcPr>
            <w:tcW w:w="1160" w:type="dxa"/>
            <w:vAlign w:val="center"/>
          </w:tcPr>
          <w:p w14:paraId="788387FF" w14:textId="77777777" w:rsidR="004D5D8C" w:rsidRDefault="004D5D8C" w:rsidP="00A0081E">
            <w:pPr>
              <w:spacing w:line="240" w:lineRule="auto"/>
            </w:pPr>
          </w:p>
        </w:tc>
      </w:tr>
      <w:tr w:rsidR="004D5D8C" w14:paraId="6C806814" w14:textId="77777777" w:rsidTr="00A0081E">
        <w:trPr>
          <w:cantSplit/>
          <w:trHeight w:val="489"/>
        </w:trPr>
        <w:tc>
          <w:tcPr>
            <w:tcW w:w="3171" w:type="dxa"/>
            <w:vAlign w:val="center"/>
          </w:tcPr>
          <w:p w14:paraId="06EFE722" w14:textId="77777777" w:rsidR="004D5D8C" w:rsidRDefault="004D5D8C" w:rsidP="00A0081E">
            <w:pPr>
              <w:spacing w:line="240" w:lineRule="auto"/>
            </w:pPr>
            <w:r w:rsidRPr="00382E6B">
              <w:t xml:space="preserve">Jayashree </w:t>
            </w:r>
            <w:proofErr w:type="spellStart"/>
            <w:r w:rsidRPr="00382E6B">
              <w:t>Nimmagadda</w:t>
            </w:r>
            <w:proofErr w:type="spellEnd"/>
          </w:p>
        </w:tc>
        <w:tc>
          <w:tcPr>
            <w:tcW w:w="3254" w:type="dxa"/>
            <w:vAlign w:val="center"/>
          </w:tcPr>
          <w:p w14:paraId="3C82BAA6" w14:textId="77777777" w:rsidR="004D5D8C" w:rsidRDefault="004D5D8C" w:rsidP="00A0081E">
            <w:pPr>
              <w:spacing w:line="240" w:lineRule="auto"/>
            </w:pPr>
            <w:r>
              <w:t>Dean of Social Work</w:t>
            </w:r>
          </w:p>
        </w:tc>
        <w:tc>
          <w:tcPr>
            <w:tcW w:w="3195" w:type="dxa"/>
            <w:vAlign w:val="center"/>
          </w:tcPr>
          <w:p w14:paraId="7E3F4E17" w14:textId="77777777" w:rsidR="004D5D8C" w:rsidRDefault="004D5D8C" w:rsidP="00A0081E">
            <w:pPr>
              <w:spacing w:line="240" w:lineRule="auto"/>
            </w:pPr>
          </w:p>
        </w:tc>
        <w:tc>
          <w:tcPr>
            <w:tcW w:w="1160" w:type="dxa"/>
            <w:vAlign w:val="center"/>
          </w:tcPr>
          <w:p w14:paraId="5DA3B5C0" w14:textId="77777777" w:rsidR="004D5D8C" w:rsidRDefault="004D5D8C" w:rsidP="00A0081E">
            <w:pPr>
              <w:spacing w:line="240" w:lineRule="auto"/>
            </w:pPr>
          </w:p>
        </w:tc>
      </w:tr>
      <w:tr w:rsidR="004D5D8C" w14:paraId="635107D8" w14:textId="77777777" w:rsidTr="00A0081E">
        <w:trPr>
          <w:cantSplit/>
          <w:trHeight w:val="489"/>
        </w:trPr>
        <w:tc>
          <w:tcPr>
            <w:tcW w:w="3171" w:type="dxa"/>
            <w:vAlign w:val="center"/>
          </w:tcPr>
          <w:p w14:paraId="1525C599" w14:textId="77777777" w:rsidR="004D5D8C" w:rsidRDefault="004D5D8C" w:rsidP="00A0081E">
            <w:pPr>
              <w:spacing w:line="240" w:lineRule="auto"/>
            </w:pPr>
            <w:r>
              <w:t>James G. Magyar</w:t>
            </w:r>
          </w:p>
        </w:tc>
        <w:tc>
          <w:tcPr>
            <w:tcW w:w="3254" w:type="dxa"/>
            <w:vAlign w:val="center"/>
          </w:tcPr>
          <w:p w14:paraId="651A3BA6" w14:textId="77777777" w:rsidR="004D5D8C" w:rsidRDefault="004D5D8C" w:rsidP="00A0081E">
            <w:pPr>
              <w:spacing w:line="240" w:lineRule="auto"/>
            </w:pPr>
            <w:r>
              <w:t>Chair, Committee on General Education</w:t>
            </w:r>
          </w:p>
        </w:tc>
        <w:tc>
          <w:tcPr>
            <w:tcW w:w="3195" w:type="dxa"/>
            <w:vAlign w:val="center"/>
          </w:tcPr>
          <w:p w14:paraId="3A6F2A91" w14:textId="77777777" w:rsidR="004D5D8C" w:rsidRDefault="004D5D8C" w:rsidP="00A0081E">
            <w:pPr>
              <w:spacing w:line="240" w:lineRule="auto"/>
            </w:pPr>
          </w:p>
        </w:tc>
        <w:tc>
          <w:tcPr>
            <w:tcW w:w="1160" w:type="dxa"/>
            <w:vAlign w:val="center"/>
          </w:tcPr>
          <w:p w14:paraId="55C0DFA8" w14:textId="77777777" w:rsidR="004D5D8C" w:rsidRDefault="004D5D8C" w:rsidP="00A0081E">
            <w:pPr>
              <w:spacing w:line="240" w:lineRule="auto"/>
            </w:pPr>
            <w:r>
              <w:t>Tab to add rows</w:t>
            </w:r>
          </w:p>
        </w:tc>
      </w:tr>
    </w:tbl>
    <w:p w14:paraId="36A6E52D" w14:textId="77777777" w:rsidR="004D5D8C" w:rsidRDefault="004D5D8C" w:rsidP="004D5D8C">
      <w:pPr>
        <w:pStyle w:val="Heading5"/>
      </w:pPr>
    </w:p>
    <w:p w14:paraId="3BB2C4EB" w14:textId="77777777" w:rsidR="004D5D8C" w:rsidRPr="00ED10F6" w:rsidRDefault="004D5D8C" w:rsidP="004D5D8C">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4D5D8C" w:rsidRPr="00402602" w14:paraId="3D7A90C7" w14:textId="77777777" w:rsidTr="00A0081E">
        <w:trPr>
          <w:cantSplit/>
          <w:tblHeader/>
        </w:trPr>
        <w:tc>
          <w:tcPr>
            <w:tcW w:w="3279" w:type="dxa"/>
            <w:vAlign w:val="center"/>
          </w:tcPr>
          <w:p w14:paraId="54392F7B" w14:textId="77777777" w:rsidR="004D5D8C" w:rsidRPr="00A83A6C" w:rsidRDefault="004D5D8C" w:rsidP="00A0081E">
            <w:pPr>
              <w:pStyle w:val="Heading5"/>
              <w:jc w:val="center"/>
              <w:outlineLvl w:val="4"/>
            </w:pPr>
            <w:r w:rsidRPr="00A83A6C">
              <w:t>Name</w:t>
            </w:r>
          </w:p>
        </w:tc>
        <w:tc>
          <w:tcPr>
            <w:tcW w:w="3279" w:type="dxa"/>
            <w:vAlign w:val="center"/>
          </w:tcPr>
          <w:p w14:paraId="30DF5FCB" w14:textId="77777777" w:rsidR="004D5D8C" w:rsidRPr="00A83A6C" w:rsidRDefault="004D5D8C" w:rsidP="00A0081E">
            <w:pPr>
              <w:pStyle w:val="Heading5"/>
              <w:jc w:val="center"/>
              <w:outlineLvl w:val="4"/>
            </w:pPr>
            <w:r w:rsidRPr="00A83A6C">
              <w:t>Position/affiliation</w:t>
            </w:r>
          </w:p>
        </w:tc>
        <w:tc>
          <w:tcPr>
            <w:tcW w:w="3280" w:type="dxa"/>
            <w:vAlign w:val="center"/>
          </w:tcPr>
          <w:p w14:paraId="046ACDFC" w14:textId="77777777" w:rsidR="004D5D8C" w:rsidRPr="00A87611" w:rsidRDefault="004D5D8C" w:rsidP="00A0081E">
            <w:pPr>
              <w:pStyle w:val="Heading5"/>
              <w:jc w:val="center"/>
              <w:outlineLvl w:val="4"/>
              <w:rPr>
                <w:color w:val="0000FF"/>
                <w:u w:val="single"/>
              </w:rPr>
            </w:pPr>
            <w:hyperlink w:anchor="Signature_2" w:tooltip="Insert electronic signature, if available, in this column" w:history="1">
              <w:r w:rsidRPr="00A87611">
                <w:rPr>
                  <w:color w:val="0000FF"/>
                  <w:u w:val="single"/>
                </w:rPr>
                <w:t>Signature</w:t>
              </w:r>
            </w:hyperlink>
            <w:bookmarkStart w:id="30" w:name="Signature_2"/>
            <w:bookmarkEnd w:id="30"/>
          </w:p>
        </w:tc>
        <w:tc>
          <w:tcPr>
            <w:tcW w:w="1178" w:type="dxa"/>
            <w:vAlign w:val="center"/>
          </w:tcPr>
          <w:p w14:paraId="106CEADB" w14:textId="77777777" w:rsidR="004D5D8C" w:rsidRPr="00A83A6C" w:rsidRDefault="004D5D8C" w:rsidP="00A0081E">
            <w:pPr>
              <w:pStyle w:val="Heading5"/>
              <w:jc w:val="center"/>
              <w:outlineLvl w:val="4"/>
            </w:pPr>
            <w:r w:rsidRPr="00A83A6C">
              <w:t>Date</w:t>
            </w:r>
          </w:p>
        </w:tc>
      </w:tr>
      <w:tr w:rsidR="004D5D8C" w14:paraId="18074DEB" w14:textId="77777777" w:rsidTr="00A0081E">
        <w:trPr>
          <w:cantSplit/>
          <w:trHeight w:val="489"/>
        </w:trPr>
        <w:tc>
          <w:tcPr>
            <w:tcW w:w="3279" w:type="dxa"/>
            <w:vAlign w:val="center"/>
          </w:tcPr>
          <w:p w14:paraId="2210E522" w14:textId="77777777" w:rsidR="004D5D8C" w:rsidRDefault="004D5D8C" w:rsidP="00A0081E">
            <w:pPr>
              <w:spacing w:line="240" w:lineRule="auto"/>
            </w:pPr>
          </w:p>
        </w:tc>
        <w:tc>
          <w:tcPr>
            <w:tcW w:w="3279" w:type="dxa"/>
            <w:vAlign w:val="center"/>
          </w:tcPr>
          <w:p w14:paraId="7D32FDB9" w14:textId="77777777" w:rsidR="004D5D8C" w:rsidRDefault="004D5D8C" w:rsidP="00A0081E">
            <w:pPr>
              <w:spacing w:line="240" w:lineRule="auto"/>
            </w:pPr>
          </w:p>
        </w:tc>
        <w:tc>
          <w:tcPr>
            <w:tcW w:w="3280" w:type="dxa"/>
            <w:vAlign w:val="center"/>
          </w:tcPr>
          <w:p w14:paraId="283CA123" w14:textId="77777777" w:rsidR="004D5D8C" w:rsidRDefault="004D5D8C" w:rsidP="00A0081E">
            <w:pPr>
              <w:spacing w:line="240" w:lineRule="auto"/>
            </w:pPr>
          </w:p>
        </w:tc>
        <w:tc>
          <w:tcPr>
            <w:tcW w:w="1178" w:type="dxa"/>
            <w:vAlign w:val="center"/>
          </w:tcPr>
          <w:p w14:paraId="38FE8A2A" w14:textId="77777777" w:rsidR="004D5D8C" w:rsidRDefault="004D5D8C" w:rsidP="00A0081E">
            <w:pPr>
              <w:spacing w:line="240" w:lineRule="auto"/>
            </w:pPr>
          </w:p>
        </w:tc>
      </w:tr>
      <w:tr w:rsidR="004D5D8C" w14:paraId="5CA6EBC9" w14:textId="77777777" w:rsidTr="00A0081E">
        <w:trPr>
          <w:cantSplit/>
          <w:trHeight w:val="489"/>
        </w:trPr>
        <w:tc>
          <w:tcPr>
            <w:tcW w:w="3279" w:type="dxa"/>
            <w:vAlign w:val="center"/>
          </w:tcPr>
          <w:p w14:paraId="6B44EFFC" w14:textId="77777777" w:rsidR="004D5D8C" w:rsidRDefault="004D5D8C" w:rsidP="00A0081E">
            <w:pPr>
              <w:spacing w:line="240" w:lineRule="auto"/>
            </w:pPr>
          </w:p>
        </w:tc>
        <w:tc>
          <w:tcPr>
            <w:tcW w:w="3279" w:type="dxa"/>
            <w:vAlign w:val="center"/>
          </w:tcPr>
          <w:p w14:paraId="4EB7788D" w14:textId="77777777" w:rsidR="004D5D8C" w:rsidRDefault="004D5D8C" w:rsidP="00A0081E">
            <w:pPr>
              <w:spacing w:line="240" w:lineRule="auto"/>
            </w:pPr>
          </w:p>
        </w:tc>
        <w:tc>
          <w:tcPr>
            <w:tcW w:w="3280" w:type="dxa"/>
            <w:vAlign w:val="center"/>
          </w:tcPr>
          <w:p w14:paraId="6F98A98A" w14:textId="77777777" w:rsidR="004D5D8C" w:rsidRDefault="004D5D8C" w:rsidP="00A0081E">
            <w:pPr>
              <w:spacing w:line="240" w:lineRule="auto"/>
            </w:pPr>
          </w:p>
        </w:tc>
        <w:tc>
          <w:tcPr>
            <w:tcW w:w="1178" w:type="dxa"/>
            <w:vAlign w:val="center"/>
          </w:tcPr>
          <w:p w14:paraId="4EACF7B0" w14:textId="77777777" w:rsidR="004D5D8C" w:rsidRDefault="004D5D8C" w:rsidP="00A0081E">
            <w:pPr>
              <w:spacing w:line="240" w:lineRule="auto"/>
            </w:pPr>
          </w:p>
        </w:tc>
      </w:tr>
      <w:tr w:rsidR="004D5D8C" w14:paraId="36015877" w14:textId="77777777" w:rsidTr="00A0081E">
        <w:trPr>
          <w:cantSplit/>
          <w:trHeight w:val="489"/>
        </w:trPr>
        <w:tc>
          <w:tcPr>
            <w:tcW w:w="3279" w:type="dxa"/>
            <w:vAlign w:val="center"/>
          </w:tcPr>
          <w:p w14:paraId="0AB0577D" w14:textId="77777777" w:rsidR="004D5D8C" w:rsidRDefault="004D5D8C" w:rsidP="00A0081E">
            <w:pPr>
              <w:spacing w:line="240" w:lineRule="auto"/>
            </w:pPr>
          </w:p>
        </w:tc>
        <w:tc>
          <w:tcPr>
            <w:tcW w:w="3279" w:type="dxa"/>
            <w:vAlign w:val="center"/>
          </w:tcPr>
          <w:p w14:paraId="2A19053E" w14:textId="77777777" w:rsidR="004D5D8C" w:rsidRDefault="004D5D8C" w:rsidP="00A0081E">
            <w:pPr>
              <w:spacing w:line="240" w:lineRule="auto"/>
            </w:pPr>
          </w:p>
        </w:tc>
        <w:tc>
          <w:tcPr>
            <w:tcW w:w="3280" w:type="dxa"/>
            <w:vAlign w:val="center"/>
          </w:tcPr>
          <w:p w14:paraId="1CEAE328" w14:textId="77777777" w:rsidR="004D5D8C" w:rsidRDefault="004D5D8C" w:rsidP="00A0081E">
            <w:pPr>
              <w:spacing w:line="240" w:lineRule="auto"/>
            </w:pPr>
          </w:p>
        </w:tc>
        <w:tc>
          <w:tcPr>
            <w:tcW w:w="1178" w:type="dxa"/>
            <w:vAlign w:val="center"/>
          </w:tcPr>
          <w:p w14:paraId="7A1941E1" w14:textId="77777777" w:rsidR="004D5D8C" w:rsidRDefault="004D5D8C" w:rsidP="00A0081E">
            <w:pPr>
              <w:spacing w:line="240" w:lineRule="auto"/>
            </w:pPr>
            <w:r>
              <w:t>Tab to add rows</w:t>
            </w:r>
          </w:p>
        </w:tc>
      </w:tr>
    </w:tbl>
    <w:p w14:paraId="6CAB8D4B" w14:textId="77777777" w:rsidR="004D5D8C" w:rsidRPr="001A37FB" w:rsidRDefault="004D5D8C" w:rsidP="004D5D8C"/>
    <w:p w14:paraId="0C585BB4" w14:textId="77777777" w:rsidR="004D5D8C" w:rsidRPr="005468A3" w:rsidRDefault="004D5D8C" w:rsidP="004D5D8C">
      <w:pPr>
        <w:spacing w:line="240" w:lineRule="auto"/>
        <w:jc w:val="both"/>
        <w:rPr>
          <w:rFonts w:ascii="Times New Roman" w:hAnsi="Times New Roman"/>
        </w:rPr>
      </w:pPr>
    </w:p>
    <w:p w14:paraId="1B88AF1B" w14:textId="77777777" w:rsidR="000E259D" w:rsidRDefault="007874A4"/>
    <w:sectPr w:rsidR="000E259D"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5D2C8" w14:textId="77777777" w:rsidR="007874A4" w:rsidRDefault="007874A4" w:rsidP="004D5D8C">
      <w:pPr>
        <w:spacing w:line="240" w:lineRule="auto"/>
      </w:pPr>
      <w:r>
        <w:separator/>
      </w:r>
    </w:p>
  </w:endnote>
  <w:endnote w:type="continuationSeparator" w:id="0">
    <w:p w14:paraId="22FCB3E8" w14:textId="77777777" w:rsidR="007874A4" w:rsidRDefault="007874A4" w:rsidP="004D5D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LT 57 Condensed">
    <w:altName w:val="Bell MT"/>
    <w:panose1 w:val="020B0604020202020204"/>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F82C4" w14:textId="77777777" w:rsidR="00855D72" w:rsidRPr="00310D95" w:rsidRDefault="007874A4"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Pr>
        <w:b/>
        <w:bCs/>
        <w:noProof/>
        <w:sz w:val="20"/>
      </w:rPr>
      <w:t>9</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Pr>
        <w:b/>
        <w:bCs/>
        <w:noProof/>
        <w:sz w:val="20"/>
      </w:rPr>
      <w:t>9</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7C649" w14:textId="77777777" w:rsidR="007874A4" w:rsidRDefault="007874A4" w:rsidP="004D5D8C">
      <w:pPr>
        <w:spacing w:line="240" w:lineRule="auto"/>
      </w:pPr>
      <w:r>
        <w:separator/>
      </w:r>
    </w:p>
  </w:footnote>
  <w:footnote w:type="continuationSeparator" w:id="0">
    <w:p w14:paraId="65EF55E6" w14:textId="77777777" w:rsidR="007874A4" w:rsidRDefault="007874A4" w:rsidP="004D5D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E729D" w14:textId="37C02DF1" w:rsidR="00855D72" w:rsidRPr="004254A0" w:rsidRDefault="007874A4"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4D5D8C">
      <w:rPr>
        <w:color w:val="4F6228"/>
      </w:rPr>
      <w:t>18-19-130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4D5D8C">
      <w:rPr>
        <w:color w:val="4F6228"/>
      </w:rPr>
      <w:t>2/19/2019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5B4F9825" w14:textId="77777777" w:rsidR="00855D72" w:rsidRPr="008745BA" w:rsidRDefault="007874A4"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458BB"/>
    <w:multiLevelType w:val="hybridMultilevel"/>
    <w:tmpl w:val="A68A9E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E0449C"/>
    <w:multiLevelType w:val="hybridMultilevel"/>
    <w:tmpl w:val="B9F6B7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6710C3"/>
    <w:multiLevelType w:val="hybridMultilevel"/>
    <w:tmpl w:val="79D2FB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25C0EB7"/>
    <w:multiLevelType w:val="hybridMultilevel"/>
    <w:tmpl w:val="87AA01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3D206A"/>
    <w:multiLevelType w:val="hybridMultilevel"/>
    <w:tmpl w:val="5AFCDE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7"/>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D8C"/>
    <w:rsid w:val="0006067A"/>
    <w:rsid w:val="0026155D"/>
    <w:rsid w:val="004D5D8C"/>
    <w:rsid w:val="007874A4"/>
    <w:rsid w:val="00B50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9B45BB"/>
  <w15:chartTrackingRefBased/>
  <w15:docId w15:val="{5D1E73E5-1A6D-3147-AAFD-29726270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D8C"/>
    <w:pPr>
      <w:spacing w:line="252" w:lineRule="auto"/>
    </w:pPr>
    <w:rPr>
      <w:rFonts w:ascii="Cambria" w:eastAsia="Times New Roman" w:hAnsi="Cambria" w:cs="Times New Roman"/>
      <w:sz w:val="22"/>
      <w:szCs w:val="22"/>
    </w:rPr>
  </w:style>
  <w:style w:type="paragraph" w:styleId="Heading1">
    <w:name w:val="heading 1"/>
    <w:basedOn w:val="Normal"/>
    <w:next w:val="Normal"/>
    <w:link w:val="Heading1Char"/>
    <w:uiPriority w:val="99"/>
    <w:qFormat/>
    <w:rsid w:val="004D5D8C"/>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4D5D8C"/>
    <w:pPr>
      <w:pBdr>
        <w:bottom w:val="single" w:sz="4" w:space="1" w:color="622423"/>
      </w:pBdr>
      <w:spacing w:before="400"/>
      <w:jc w:val="center"/>
      <w:outlineLvl w:val="1"/>
    </w:pPr>
    <w:rPr>
      <w:caps/>
      <w:color w:val="632423"/>
      <w:spacing w:val="15"/>
      <w:sz w:val="24"/>
      <w:szCs w:val="24"/>
    </w:rPr>
  </w:style>
  <w:style w:type="paragraph" w:styleId="Heading5">
    <w:name w:val="heading 5"/>
    <w:basedOn w:val="Normal"/>
    <w:next w:val="Normal"/>
    <w:link w:val="Heading5Char"/>
    <w:uiPriority w:val="99"/>
    <w:qFormat/>
    <w:rsid w:val="004D5D8C"/>
    <w:pPr>
      <w:spacing w:before="80" w:after="80"/>
      <w:outlineLvl w:val="4"/>
    </w:pPr>
    <w:rPr>
      <w:caps/>
      <w:color w:val="622423"/>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D5D8C"/>
    <w:rPr>
      <w:rFonts w:ascii="Cambria" w:eastAsia="Times New Roman" w:hAnsi="Cambria" w:cs="Times New Roman"/>
      <w:caps/>
      <w:color w:val="632423"/>
      <w:spacing w:val="20"/>
      <w:sz w:val="28"/>
      <w:szCs w:val="28"/>
    </w:rPr>
  </w:style>
  <w:style w:type="character" w:customStyle="1" w:styleId="Heading2Char">
    <w:name w:val="Heading 2 Char"/>
    <w:basedOn w:val="DefaultParagraphFont"/>
    <w:link w:val="Heading2"/>
    <w:uiPriority w:val="99"/>
    <w:rsid w:val="004D5D8C"/>
    <w:rPr>
      <w:rFonts w:ascii="Cambria" w:eastAsia="Times New Roman" w:hAnsi="Cambria" w:cs="Times New Roman"/>
      <w:caps/>
      <w:color w:val="632423"/>
      <w:spacing w:val="15"/>
    </w:rPr>
  </w:style>
  <w:style w:type="character" w:customStyle="1" w:styleId="Heading5Char">
    <w:name w:val="Heading 5 Char"/>
    <w:basedOn w:val="DefaultParagraphFont"/>
    <w:link w:val="Heading5"/>
    <w:uiPriority w:val="99"/>
    <w:rsid w:val="004D5D8C"/>
    <w:rPr>
      <w:rFonts w:ascii="Cambria" w:eastAsia="Times New Roman" w:hAnsi="Cambria" w:cs="Times New Roman"/>
      <w:caps/>
      <w:color w:val="622423"/>
      <w:spacing w:val="10"/>
      <w:sz w:val="22"/>
      <w:szCs w:val="22"/>
    </w:rPr>
  </w:style>
  <w:style w:type="paragraph" w:styleId="ListParagraph">
    <w:name w:val="List Paragraph"/>
    <w:basedOn w:val="Normal"/>
    <w:uiPriority w:val="99"/>
    <w:qFormat/>
    <w:rsid w:val="004D5D8C"/>
    <w:pPr>
      <w:ind w:left="720"/>
      <w:contextualSpacing/>
    </w:pPr>
  </w:style>
  <w:style w:type="table" w:styleId="TableGrid">
    <w:name w:val="Table Grid"/>
    <w:basedOn w:val="TableNormal"/>
    <w:uiPriority w:val="99"/>
    <w:rsid w:val="004D5D8C"/>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D5D8C"/>
    <w:rPr>
      <w:rFonts w:cs="Times New Roman"/>
      <w:color w:val="0000FF"/>
      <w:u w:val="single"/>
    </w:rPr>
  </w:style>
  <w:style w:type="character" w:customStyle="1" w:styleId="TEXT">
    <w:name w:val="TEXT"/>
    <w:uiPriority w:val="99"/>
    <w:rsid w:val="004D5D8C"/>
    <w:rPr>
      <w:rFonts w:ascii="Calibri" w:hAnsi="Calibri"/>
      <w:b/>
      <w:smallCaps/>
      <w:sz w:val="24"/>
    </w:rPr>
  </w:style>
  <w:style w:type="paragraph" w:styleId="Header">
    <w:name w:val="header"/>
    <w:basedOn w:val="Normal"/>
    <w:link w:val="HeaderChar"/>
    <w:uiPriority w:val="99"/>
    <w:rsid w:val="004D5D8C"/>
    <w:pPr>
      <w:tabs>
        <w:tab w:val="center" w:pos="4680"/>
        <w:tab w:val="right" w:pos="9360"/>
      </w:tabs>
      <w:spacing w:line="240" w:lineRule="auto"/>
    </w:pPr>
  </w:style>
  <w:style w:type="character" w:customStyle="1" w:styleId="HeaderChar">
    <w:name w:val="Header Char"/>
    <w:basedOn w:val="DefaultParagraphFont"/>
    <w:link w:val="Header"/>
    <w:uiPriority w:val="99"/>
    <w:rsid w:val="004D5D8C"/>
    <w:rPr>
      <w:rFonts w:ascii="Cambria" w:eastAsia="Times New Roman" w:hAnsi="Cambria" w:cs="Times New Roman"/>
      <w:sz w:val="22"/>
      <w:szCs w:val="22"/>
    </w:rPr>
  </w:style>
  <w:style w:type="paragraph" w:styleId="Footer">
    <w:name w:val="footer"/>
    <w:basedOn w:val="Normal"/>
    <w:link w:val="FooterChar"/>
    <w:uiPriority w:val="99"/>
    <w:semiHidden/>
    <w:rsid w:val="004D5D8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D5D8C"/>
    <w:rPr>
      <w:rFonts w:ascii="Cambria" w:eastAsia="Times New Roman" w:hAnsi="Cambria" w:cs="Times New Roman"/>
      <w:sz w:val="22"/>
      <w:szCs w:val="22"/>
    </w:rPr>
  </w:style>
  <w:style w:type="paragraph" w:customStyle="1" w:styleId="sc-BodyText">
    <w:name w:val="sc-BodyText"/>
    <w:basedOn w:val="Normal"/>
    <w:rsid w:val="004D5D8C"/>
    <w:pPr>
      <w:spacing w:before="40" w:line="220" w:lineRule="exact"/>
    </w:pPr>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67Z3ZXSPZZWZ-949-800</_dlc_DocId>
    <_dlc_DocIdUrl xmlns="67887a43-7e4d-4c1c-91d7-15e417b1b8ab">
      <Url>https://w3.ric.edu/curriculum_committee/_layouts/15/DocIdRedir.aspx?ID=67Z3ZXSPZZWZ-949-800</Url>
      <Description>67Z3ZXSPZZWZ-949-800</Description>
    </_dlc_DocIdUrl>
  </documentManagement>
</p:properties>
</file>

<file path=customXml/itemProps1.xml><?xml version="1.0" encoding="utf-8"?>
<ds:datastoreItem xmlns:ds="http://schemas.openxmlformats.org/officeDocument/2006/customXml" ds:itemID="{9CF17B3F-3396-43B2-B493-3BD67929BBCA}"/>
</file>

<file path=customXml/itemProps2.xml><?xml version="1.0" encoding="utf-8"?>
<ds:datastoreItem xmlns:ds="http://schemas.openxmlformats.org/officeDocument/2006/customXml" ds:itemID="{BDBB4069-3912-4D7C-9BE5-593582431CB2}"/>
</file>

<file path=customXml/itemProps3.xml><?xml version="1.0" encoding="utf-8"?>
<ds:datastoreItem xmlns:ds="http://schemas.openxmlformats.org/officeDocument/2006/customXml" ds:itemID="{8CE18B71-EF6F-4B7E-AF25-16922D56D5B8}"/>
</file>

<file path=customXml/itemProps4.xml><?xml version="1.0" encoding="utf-8"?>
<ds:datastoreItem xmlns:ds="http://schemas.openxmlformats.org/officeDocument/2006/customXml" ds:itemID="{E4B95186-6478-49E0-9491-1130E5D6B5D9}"/>
</file>

<file path=docProps/app.xml><?xml version="1.0" encoding="utf-8"?>
<Properties xmlns="http://schemas.openxmlformats.org/officeDocument/2006/extended-properties" xmlns:vt="http://schemas.openxmlformats.org/officeDocument/2006/docPropsVTypes">
  <Template>Normal.dotm</Template>
  <TotalTime>3</TotalTime>
  <Pages>5</Pages>
  <Words>2438</Words>
  <Characters>13897</Characters>
  <Application>Microsoft Office Word</Application>
  <DocSecurity>0</DocSecurity>
  <Lines>115</Lines>
  <Paragraphs>32</Paragraphs>
  <ScaleCrop>false</ScaleCrop>
  <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2</cp:revision>
  <dcterms:created xsi:type="dcterms:W3CDTF">2019-02-18T20:21:00Z</dcterms:created>
  <dcterms:modified xsi:type="dcterms:W3CDTF">2019-02-18T20:24:00Z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0x0101009736D43DC7C38546B966A7508121890B</vt:lpwstr>
  </property>
  <property fmtid="{D5CDD505-2E9C-101B-9397-08002B2CF9AE}" pid="3" name="_dlc_DocIdItemGuid">
    <vt:lpwstr>24ccf19e-50fe-4d4e-a296-81eadf868f61</vt:lpwstr>
  </property>
</Properties>
</file>