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93073E0" w:rsidR="00F64260" w:rsidRPr="00A83A6C" w:rsidRDefault="00515757" w:rsidP="00B862BF">
            <w:pPr>
              <w:pStyle w:val="Heading5"/>
              <w:rPr>
                <w:b/>
              </w:rPr>
            </w:pPr>
            <w:bookmarkStart w:id="0" w:name="Proposal"/>
            <w:bookmarkEnd w:id="0"/>
            <w:r>
              <w:rPr>
                <w:b/>
              </w:rPr>
              <w:t xml:space="preserve">Geog </w:t>
            </w:r>
            <w:r w:rsidR="0023093A">
              <w:rPr>
                <w:b/>
              </w:rPr>
              <w:t>4</w:t>
            </w:r>
            <w:r>
              <w:rPr>
                <w:b/>
              </w:rPr>
              <w:t>0</w:t>
            </w:r>
            <w:r w:rsidR="0023093A">
              <w:rPr>
                <w:b/>
              </w:rPr>
              <w:t>1</w:t>
            </w:r>
            <w:r w:rsidR="004464DE">
              <w:rPr>
                <w:b/>
              </w:rPr>
              <w:t xml:space="preserve"> </w:t>
            </w:r>
            <w:r w:rsidR="00FE5562">
              <w:rPr>
                <w:b/>
              </w:rPr>
              <w:t xml:space="preserve">HUMAN </w:t>
            </w:r>
            <w:r w:rsidR="004464DE">
              <w:rPr>
                <w:b/>
              </w:rPr>
              <w:t xml:space="preserve">Geography for social studies educators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1583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685662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7E27E89" w:rsidR="00F64260" w:rsidRPr="00B605CE" w:rsidRDefault="00515757" w:rsidP="00B862BF">
            <w:pPr>
              <w:rPr>
                <w:b/>
              </w:rPr>
            </w:pPr>
            <w:bookmarkStart w:id="6" w:name="Originator"/>
            <w:bookmarkEnd w:id="6"/>
            <w:r>
              <w:rPr>
                <w:b/>
              </w:rPr>
              <w:t>Seth Dixon</w:t>
            </w:r>
          </w:p>
        </w:tc>
        <w:tc>
          <w:tcPr>
            <w:tcW w:w="1210" w:type="pct"/>
          </w:tcPr>
          <w:p w14:paraId="788D9512" w14:textId="19B60691" w:rsidR="00F64260" w:rsidRPr="00946B20" w:rsidRDefault="0091583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800EC13" w:rsidR="00F64260" w:rsidRPr="00B605CE" w:rsidRDefault="00515757"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4C6CD16" w:rsidR="00F64260" w:rsidRDefault="00F64260" w:rsidP="00FA6998">
            <w:pPr>
              <w:rPr>
                <w:b/>
              </w:rPr>
            </w:pPr>
            <w:bookmarkStart w:id="8" w:name="Rationale"/>
            <w:bookmarkEnd w:id="8"/>
          </w:p>
          <w:p w14:paraId="447FF213" w14:textId="20E184A0" w:rsidR="00712036" w:rsidRDefault="00EA3FBC">
            <w:pPr>
              <w:spacing w:line="240" w:lineRule="auto"/>
              <w:rPr>
                <w:b/>
              </w:rPr>
            </w:pPr>
            <w:r>
              <w:rPr>
                <w:b/>
              </w:rPr>
              <w:t>As a discipline, geography is an important component of social studies education.  G</w:t>
            </w:r>
            <w:r w:rsidR="00424095">
              <w:rPr>
                <w:b/>
              </w:rPr>
              <w:t xml:space="preserve">eography and spatial thinking are </w:t>
            </w:r>
            <w:r>
              <w:rPr>
                <w:b/>
              </w:rPr>
              <w:t xml:space="preserve">also </w:t>
            </w:r>
            <w:r w:rsidR="00424095">
              <w:rPr>
                <w:b/>
              </w:rPr>
              <w:t xml:space="preserve">key components </w:t>
            </w:r>
            <w:r>
              <w:rPr>
                <w:b/>
              </w:rPr>
              <w:t>that provide the critical spatial context to</w:t>
            </w:r>
            <w:r w:rsidR="006B7961">
              <w:rPr>
                <w:b/>
              </w:rPr>
              <w:t xml:space="preserve"> </w:t>
            </w:r>
            <w:r>
              <w:rPr>
                <w:b/>
              </w:rPr>
              <w:t xml:space="preserve">all </w:t>
            </w:r>
            <w:r w:rsidR="00424095">
              <w:rPr>
                <w:b/>
              </w:rPr>
              <w:t>social studies</w:t>
            </w:r>
            <w:r>
              <w:rPr>
                <w:b/>
              </w:rPr>
              <w:t xml:space="preserve">. </w:t>
            </w:r>
            <w:r w:rsidR="00424095">
              <w:rPr>
                <w:b/>
              </w:rPr>
              <w:t xml:space="preserve">However, most </w:t>
            </w:r>
            <w:r>
              <w:rPr>
                <w:b/>
              </w:rPr>
              <w:t>social studies</w:t>
            </w:r>
            <w:r w:rsidR="00424095">
              <w:rPr>
                <w:b/>
              </w:rPr>
              <w:t xml:space="preserve"> </w:t>
            </w:r>
            <w:r>
              <w:rPr>
                <w:b/>
              </w:rPr>
              <w:t xml:space="preserve">educators have limited geography content background and the vast majority have </w:t>
            </w:r>
            <w:r w:rsidR="00424095">
              <w:rPr>
                <w:b/>
              </w:rPr>
              <w:t xml:space="preserve">never been introduced to the </w:t>
            </w:r>
            <w:r>
              <w:rPr>
                <w:b/>
              </w:rPr>
              <w:t>pedagogical issues specific to geography education and teaching spatial concepts.</w:t>
            </w:r>
            <w:r w:rsidR="003418D7">
              <w:rPr>
                <w:b/>
              </w:rPr>
              <w:t xml:space="preserve">  </w:t>
            </w:r>
            <w:r w:rsidR="006B7961">
              <w:rPr>
                <w:b/>
              </w:rPr>
              <w:t>A</w:t>
            </w:r>
            <w:r w:rsidR="003418D7">
              <w:rPr>
                <w:b/>
              </w:rPr>
              <w:t>round the country, most of the courses specific to geography education are at the graduate level</w:t>
            </w:r>
            <w:r w:rsidR="00712036">
              <w:rPr>
                <w:b/>
              </w:rPr>
              <w:t xml:space="preserve">.  </w:t>
            </w:r>
          </w:p>
          <w:p w14:paraId="6BE3A8D9" w14:textId="5550850A" w:rsidR="00F64260" w:rsidRDefault="00EA3FBC" w:rsidP="00712036">
            <w:pPr>
              <w:spacing w:line="240" w:lineRule="auto"/>
              <w:rPr>
                <w:b/>
              </w:rPr>
            </w:pPr>
            <w:r>
              <w:rPr>
                <w:b/>
              </w:rPr>
              <w:t xml:space="preserve">This course is designed to </w:t>
            </w:r>
            <w:r w:rsidR="00712036">
              <w:rPr>
                <w:b/>
              </w:rPr>
              <w:t xml:space="preserve">change that paradigm by providing a </w:t>
            </w:r>
            <w:r>
              <w:rPr>
                <w:b/>
              </w:rPr>
              <w:t>solid base of geographic content for future e</w:t>
            </w:r>
            <w:r w:rsidR="003418D7">
              <w:rPr>
                <w:b/>
              </w:rPr>
              <w:t xml:space="preserve">ducators </w:t>
            </w:r>
            <w:r w:rsidR="006B7961">
              <w:rPr>
                <w:b/>
              </w:rPr>
              <w:t>while</w:t>
            </w:r>
            <w:r w:rsidR="00712036">
              <w:rPr>
                <w:b/>
              </w:rPr>
              <w:t xml:space="preserve"> at the same time addressing pedagogical issues and concerns that would not be discussed in a typical geography course with non-education majors.  </w:t>
            </w:r>
            <w:r w:rsidR="003418D7">
              <w:rPr>
                <w:b/>
              </w:rPr>
              <w:t xml:space="preserve"> </w:t>
            </w:r>
          </w:p>
          <w:p w14:paraId="41EFFC68" w14:textId="12F569AC" w:rsidR="00712036" w:rsidRPr="00FA6998" w:rsidRDefault="00712036" w:rsidP="0071203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23C8DAB1" w14:textId="6118A7FF" w:rsidR="00712036" w:rsidRDefault="00712036" w:rsidP="00712036">
            <w:pPr>
              <w:spacing w:line="240" w:lineRule="auto"/>
              <w:rPr>
                <w:b/>
              </w:rPr>
            </w:pPr>
            <w:bookmarkStart w:id="9" w:name="student_impact"/>
            <w:bookmarkEnd w:id="9"/>
            <w:r>
              <w:rPr>
                <w:b/>
              </w:rPr>
              <w:t xml:space="preserve">Students will be able to prepare geographic and spatial lesson plans within this course to better prepare them for student teaching while building their content knowledge.  </w:t>
            </w:r>
          </w:p>
          <w:p w14:paraId="0194753B" w14:textId="77777777"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27282E0" w:rsidR="00517DB2" w:rsidRPr="00B649C4" w:rsidRDefault="00F86E71" w:rsidP="00F86E71">
            <w:pPr>
              <w:rPr>
                <w:b/>
              </w:rPr>
            </w:pPr>
            <w:bookmarkStart w:id="10" w:name="prog_impact"/>
            <w:bookmarkEnd w:id="10"/>
            <w:r>
              <w:rPr>
                <w:b/>
              </w:rPr>
              <w:t xml:space="preserve">This course will be used in the upcoming revision of the Secondary Education Social Studies major.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1583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BAF3761" w:rsidR="008D52B7" w:rsidRPr="00C25F9D" w:rsidRDefault="00712036" w:rsidP="008D52B7">
            <w:pPr>
              <w:rPr>
                <w:b/>
              </w:rPr>
            </w:pPr>
            <w:r>
              <w:rPr>
                <w:b/>
              </w:rPr>
              <w:t>No new faculty needed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1583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0441025" w:rsidR="008D52B7" w:rsidRPr="00C25F9D" w:rsidRDefault="00712036" w:rsidP="008D52B7">
            <w:pPr>
              <w:rPr>
                <w:b/>
              </w:rPr>
            </w:pPr>
            <w:r>
              <w:rPr>
                <w:b/>
              </w:rPr>
              <w:t>No additional library resources needed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1583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79BD4F2" w:rsidR="008D52B7" w:rsidRPr="00C25F9D" w:rsidRDefault="004464DE" w:rsidP="008D52B7">
            <w:pPr>
              <w:rPr>
                <w:b/>
              </w:rPr>
            </w:pPr>
            <w:r>
              <w:rPr>
                <w:b/>
              </w:rPr>
              <w:t>No additional technology resources needed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1583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DBD8191" w:rsidR="008D52B7" w:rsidRPr="00C25F9D" w:rsidRDefault="004464DE" w:rsidP="008D52B7">
            <w:pPr>
              <w:rPr>
                <w:b/>
              </w:rPr>
            </w:pPr>
            <w:r>
              <w:rPr>
                <w:b/>
              </w:rPr>
              <w:t>No additional facilities resources needed</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065D88E" w:rsidR="00F64260" w:rsidRPr="00B605CE" w:rsidRDefault="004464DE" w:rsidP="001669C1">
            <w:pPr>
              <w:rPr>
                <w:b/>
              </w:rPr>
            </w:pPr>
            <w:bookmarkStart w:id="11" w:name="date_submitted"/>
            <w:bookmarkEnd w:id="11"/>
            <w:r>
              <w:rPr>
                <w:b/>
              </w:rPr>
              <w:t>Fall 20</w:t>
            </w:r>
            <w:r w:rsidR="001669C1">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4DBCA255" w:rsidR="00F64260" w:rsidRPr="009F029C" w:rsidRDefault="00D72CE5" w:rsidP="001429AA">
            <w:pPr>
              <w:spacing w:line="240" w:lineRule="auto"/>
              <w:rPr>
                <w:b/>
              </w:rPr>
            </w:pPr>
            <w:r>
              <w:rPr>
                <w:b/>
              </w:rPr>
              <w:t xml:space="preserve">GEOG </w:t>
            </w:r>
            <w:r w:rsidR="00147B59">
              <w:rPr>
                <w:b/>
              </w:rPr>
              <w:t>4</w:t>
            </w:r>
            <w:r>
              <w:rPr>
                <w:b/>
              </w:rPr>
              <w:t>0</w:t>
            </w:r>
            <w:r w:rsidR="00147B59">
              <w:rPr>
                <w:b/>
              </w:rPr>
              <w:t>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509C89A4" w:rsidR="00F64260" w:rsidRPr="009F029C" w:rsidRDefault="00D72CE5" w:rsidP="001429AA">
            <w:pPr>
              <w:spacing w:line="240" w:lineRule="auto"/>
              <w:rPr>
                <w:b/>
              </w:rPr>
            </w:pPr>
            <w:r>
              <w:rPr>
                <w:b/>
              </w:rPr>
              <w:t>Geography for Social Studies Educators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E72DA0B" w:rsidR="00F64260" w:rsidRPr="009F029C" w:rsidRDefault="001669C1" w:rsidP="001669C1">
            <w:pPr>
              <w:spacing w:line="240" w:lineRule="auto"/>
              <w:rPr>
                <w:b/>
              </w:rPr>
            </w:pPr>
            <w:r>
              <w:rPr>
                <w:b/>
              </w:rPr>
              <w:t xml:space="preserve">An introduction to teaching human geography and the spatial aspects of social studies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DF49F9D" w:rsidR="00F64260" w:rsidRPr="009F029C" w:rsidRDefault="001669C1" w:rsidP="001429AA">
            <w:pPr>
              <w:spacing w:line="240" w:lineRule="auto"/>
              <w:rPr>
                <w:b/>
              </w:rPr>
            </w:pPr>
            <w:r>
              <w:rPr>
                <w:b/>
              </w:rPr>
              <w:t>Admission to a secondary education teacher preparation program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E84E75F" w:rsidR="00F64260" w:rsidRPr="009F029C" w:rsidRDefault="00F64260" w:rsidP="000A36CD">
            <w:pPr>
              <w:spacing w:line="240" w:lineRule="auto"/>
              <w:rPr>
                <w:b/>
                <w:sz w:val="20"/>
              </w:rPr>
            </w:pPr>
          </w:p>
        </w:tc>
        <w:tc>
          <w:tcPr>
            <w:tcW w:w="3924" w:type="dxa"/>
            <w:noWrap/>
          </w:tcPr>
          <w:p w14:paraId="67D1137F" w14:textId="656DD964" w:rsidR="00F64260" w:rsidRPr="009F029C" w:rsidRDefault="00D72CE5" w:rsidP="00D72CE5">
            <w:pPr>
              <w:spacing w:line="240" w:lineRule="auto"/>
              <w:rPr>
                <w:b/>
                <w:sz w:val="20"/>
              </w:rPr>
            </w:pPr>
            <w:r>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391C817A" w:rsidR="00F64260" w:rsidRPr="009F029C" w:rsidRDefault="00D72CE5"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019E183D" w:rsidR="00F64260" w:rsidRPr="009F029C" w:rsidRDefault="00D72CE5"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62CD8C9" w:rsidR="00F64260" w:rsidRPr="009F029C" w:rsidRDefault="00F64260" w:rsidP="001429AA">
            <w:pPr>
              <w:spacing w:line="240" w:lineRule="auto"/>
              <w:rPr>
                <w:b/>
                <w:sz w:val="20"/>
              </w:rPr>
            </w:pPr>
          </w:p>
        </w:tc>
        <w:tc>
          <w:tcPr>
            <w:tcW w:w="3924" w:type="dxa"/>
            <w:noWrap/>
          </w:tcPr>
          <w:p w14:paraId="2CF717EE" w14:textId="5A5177E0" w:rsidR="00F64260" w:rsidRPr="009F029C" w:rsidRDefault="00F64260" w:rsidP="00D72CE5">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B700C8A" w:rsidR="00F64260" w:rsidRPr="009F029C" w:rsidRDefault="00F64260" w:rsidP="006B20A9">
            <w:pPr>
              <w:spacing w:line="240" w:lineRule="auto"/>
              <w:rPr>
                <w:b/>
                <w:sz w:val="20"/>
              </w:rPr>
            </w:pPr>
            <w:bookmarkStart w:id="20" w:name="instr_methods"/>
            <w:bookmarkEnd w:id="20"/>
          </w:p>
        </w:tc>
        <w:tc>
          <w:tcPr>
            <w:tcW w:w="3924" w:type="dxa"/>
            <w:noWrap/>
          </w:tcPr>
          <w:p w14:paraId="27D66483" w14:textId="047B7011" w:rsidR="00F64260" w:rsidRPr="009F029C" w:rsidRDefault="00D72CE5" w:rsidP="00D72CE5">
            <w:pPr>
              <w:spacing w:line="240" w:lineRule="auto"/>
              <w:rPr>
                <w:b/>
                <w:sz w:val="20"/>
              </w:rPr>
            </w:pPr>
            <w:r>
              <w:rPr>
                <w:b/>
                <w:sz w:val="20"/>
              </w:rPr>
              <w:t>Lecture</w:t>
            </w:r>
            <w:r w:rsidR="00F64260" w:rsidRPr="009F029C">
              <w:rPr>
                <w:b/>
                <w:sz w:val="20"/>
              </w:rPr>
              <w:t xml:space="preserve"> </w:t>
            </w:r>
            <w:r>
              <w:rPr>
                <w:b/>
                <w:sz w:val="20"/>
              </w:rPr>
              <w:t>and s</w:t>
            </w:r>
            <w:r w:rsidR="00F64260" w:rsidRPr="009F029C">
              <w:rPr>
                <w:b/>
                <w:sz w:val="20"/>
              </w:rPr>
              <w:t xml:space="preserve">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3C27401" w:rsidR="00F64260" w:rsidRPr="009F029C" w:rsidRDefault="00F64260" w:rsidP="00A87611">
            <w:pPr>
              <w:spacing w:line="240" w:lineRule="auto"/>
              <w:rPr>
                <w:b/>
                <w:sz w:val="20"/>
              </w:rPr>
            </w:pPr>
            <w:bookmarkStart w:id="21" w:name="required"/>
            <w:bookmarkEnd w:id="21"/>
          </w:p>
        </w:tc>
        <w:tc>
          <w:tcPr>
            <w:tcW w:w="3924" w:type="dxa"/>
            <w:noWrap/>
          </w:tcPr>
          <w:p w14:paraId="442E5788" w14:textId="4BD83E55" w:rsidR="00F64260" w:rsidRPr="009F029C" w:rsidRDefault="00F64260" w:rsidP="00D72CE5">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1029D9B" w:rsidR="00F64260" w:rsidRPr="009F029C" w:rsidRDefault="00F64260" w:rsidP="001429AA">
            <w:pPr>
              <w:spacing w:line="240" w:lineRule="auto"/>
              <w:rPr>
                <w:b/>
              </w:rPr>
            </w:pPr>
          </w:p>
        </w:tc>
        <w:tc>
          <w:tcPr>
            <w:tcW w:w="3924" w:type="dxa"/>
            <w:noWrap/>
          </w:tcPr>
          <w:p w14:paraId="41CF798F" w14:textId="00271BD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2A975F1" w:rsidR="00F64260" w:rsidRPr="009F029C" w:rsidRDefault="00F64260" w:rsidP="001A51ED">
            <w:pPr>
              <w:rPr>
                <w:b/>
                <w:sz w:val="20"/>
              </w:rPr>
            </w:pPr>
            <w:bookmarkStart w:id="22" w:name="ge"/>
            <w:bookmarkEnd w:id="22"/>
          </w:p>
        </w:tc>
        <w:tc>
          <w:tcPr>
            <w:tcW w:w="3924" w:type="dxa"/>
            <w:noWrap/>
          </w:tcPr>
          <w:p w14:paraId="411B25D5" w14:textId="41083E2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50F39C8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E3961B5" w:rsidR="00F64260" w:rsidRPr="009F029C" w:rsidRDefault="00F64260" w:rsidP="0027634D">
            <w:pPr>
              <w:spacing w:line="240" w:lineRule="auto"/>
              <w:rPr>
                <w:b/>
                <w:sz w:val="20"/>
              </w:rPr>
            </w:pPr>
            <w:bookmarkStart w:id="23" w:name="performance"/>
            <w:bookmarkEnd w:id="23"/>
          </w:p>
        </w:tc>
        <w:tc>
          <w:tcPr>
            <w:tcW w:w="3924" w:type="dxa"/>
            <w:noWrap/>
          </w:tcPr>
          <w:p w14:paraId="33AC4615" w14:textId="4E2D0525" w:rsidR="00F64260" w:rsidRPr="009F029C" w:rsidRDefault="00F64260" w:rsidP="009B3808">
            <w:pPr>
              <w:spacing w:line="240" w:lineRule="auto"/>
              <w:rPr>
                <w:b/>
                <w:sz w:val="20"/>
              </w:rPr>
            </w:pP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009B3808" w:rsidRPr="009F029C">
              <w:rPr>
                <w:rFonts w:ascii="MS Mincho" w:eastAsia="MS Mincho" w:hAnsi="MS Mincho" w:cs="MS Mincho"/>
                <w:b/>
                <w:sz w:val="20"/>
              </w:rPr>
              <w:t xml:space="preserve">| </w:t>
            </w:r>
            <w:r w:rsidRPr="009F029C">
              <w:rPr>
                <w:b/>
                <w:sz w:val="20"/>
              </w:rPr>
              <w:t xml:space="preserve"> </w:t>
            </w:r>
            <w:r w:rsidR="009B3808">
              <w:rPr>
                <w:b/>
                <w:sz w:val="20"/>
              </w:rPr>
              <w:t>In-Class assignments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5E34B48D" w:rsidR="00F64260" w:rsidRPr="009F029C" w:rsidRDefault="00D72CE5" w:rsidP="001429AA">
            <w:pPr>
              <w:spacing w:line="240" w:lineRule="auto"/>
              <w:rPr>
                <w:b/>
              </w:rPr>
            </w:pPr>
            <w:r>
              <w:rPr>
                <w:b/>
              </w:rPr>
              <w:t>No redundancy</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1583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1583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5658DC74" w:rsidR="00F64260" w:rsidRDefault="00D770ED" w:rsidP="00D770ED">
            <w:pPr>
              <w:spacing w:line="240" w:lineRule="auto"/>
            </w:pPr>
            <w:bookmarkStart w:id="25" w:name="outcomes"/>
            <w:bookmarkEnd w:id="25"/>
            <w:r>
              <w:t>Students will understand the basic concept of human geography as it pertains to social studies educators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1005C824" w:rsidR="00F64260" w:rsidRDefault="00D770ED" w:rsidP="00AA7C94">
            <w:pPr>
              <w:spacing w:line="240" w:lineRule="auto"/>
            </w:pPr>
            <w:bookmarkStart w:id="27" w:name="measured"/>
            <w:bookmarkEnd w:id="27"/>
            <w:r>
              <w:t>E</w:t>
            </w:r>
            <w:r w:rsidR="00AA7C94">
              <w:t>xams, and class assignments</w:t>
            </w:r>
          </w:p>
        </w:tc>
      </w:tr>
      <w:tr w:rsidR="00F64260" w14:paraId="017267C2" w14:textId="77777777" w:rsidTr="00115A68">
        <w:tc>
          <w:tcPr>
            <w:tcW w:w="4429" w:type="dxa"/>
          </w:tcPr>
          <w:p w14:paraId="4E937535" w14:textId="2F16B541" w:rsidR="00F64260" w:rsidRDefault="00AA7C94">
            <w:pPr>
              <w:spacing w:line="240" w:lineRule="auto"/>
            </w:pPr>
            <w:r>
              <w:t>Students will develop geographic lesson plans and units</w:t>
            </w:r>
          </w:p>
        </w:tc>
        <w:tc>
          <w:tcPr>
            <w:tcW w:w="1894" w:type="dxa"/>
          </w:tcPr>
          <w:p w14:paraId="0A045709" w14:textId="77777777" w:rsidR="00F64260" w:rsidRDefault="00F64260">
            <w:pPr>
              <w:spacing w:line="240" w:lineRule="auto"/>
            </w:pPr>
          </w:p>
        </w:tc>
        <w:tc>
          <w:tcPr>
            <w:tcW w:w="4693" w:type="dxa"/>
          </w:tcPr>
          <w:p w14:paraId="638BB382" w14:textId="4C5DE7EE" w:rsidR="00F64260" w:rsidRDefault="00AA7C94" w:rsidP="00AE7A3D">
            <w:pPr>
              <w:spacing w:line="240" w:lineRule="auto"/>
            </w:pPr>
            <w:r>
              <w:t>Assignments and presentations</w:t>
            </w:r>
          </w:p>
        </w:tc>
      </w:tr>
      <w:tr w:rsidR="00AA7C94" w14:paraId="73DBC3ED" w14:textId="77777777" w:rsidTr="00115A68">
        <w:tc>
          <w:tcPr>
            <w:tcW w:w="4429" w:type="dxa"/>
          </w:tcPr>
          <w:p w14:paraId="4E07E21B" w14:textId="08ADC58D" w:rsidR="00AA7C94" w:rsidRDefault="00D770ED" w:rsidP="00AA7C94">
            <w:pPr>
              <w:tabs>
                <w:tab w:val="left" w:pos="904"/>
              </w:tabs>
              <w:spacing w:line="240" w:lineRule="auto"/>
            </w:pPr>
            <w:r>
              <w:t>Students will learn to integrate geographic concepts across courses, units, and lessons</w:t>
            </w:r>
          </w:p>
        </w:tc>
        <w:tc>
          <w:tcPr>
            <w:tcW w:w="1894" w:type="dxa"/>
          </w:tcPr>
          <w:p w14:paraId="1F79FD1A" w14:textId="77777777" w:rsidR="00AA7C94" w:rsidRDefault="00AA7C94">
            <w:pPr>
              <w:spacing w:line="240" w:lineRule="auto"/>
            </w:pPr>
          </w:p>
        </w:tc>
        <w:tc>
          <w:tcPr>
            <w:tcW w:w="4693" w:type="dxa"/>
          </w:tcPr>
          <w:p w14:paraId="25EF9960" w14:textId="1DC6DF51" w:rsidR="00AA7C94" w:rsidRDefault="00D770ED" w:rsidP="00AE7A3D">
            <w:pPr>
              <w:spacing w:line="240" w:lineRule="auto"/>
            </w:pPr>
            <w:r>
              <w:t>Lesson plans, unit designs</w:t>
            </w:r>
          </w:p>
        </w:tc>
      </w:tr>
      <w:tr w:rsidR="00AA7C94" w14:paraId="085C4EB4" w14:textId="77777777" w:rsidTr="00115A68">
        <w:tc>
          <w:tcPr>
            <w:tcW w:w="4429" w:type="dxa"/>
          </w:tcPr>
          <w:p w14:paraId="11143BCD" w14:textId="16D04C37" w:rsidR="00D770ED" w:rsidRDefault="00D770ED" w:rsidP="00D770ED">
            <w:pPr>
              <w:spacing w:line="240" w:lineRule="auto"/>
            </w:pPr>
            <w:r>
              <w:t xml:space="preserve">Students will learn to think geographically and spatially </w:t>
            </w:r>
          </w:p>
        </w:tc>
        <w:tc>
          <w:tcPr>
            <w:tcW w:w="1894" w:type="dxa"/>
          </w:tcPr>
          <w:p w14:paraId="5046DC4C" w14:textId="77777777" w:rsidR="00AA7C94" w:rsidRDefault="00AA7C94">
            <w:pPr>
              <w:spacing w:line="240" w:lineRule="auto"/>
            </w:pPr>
          </w:p>
        </w:tc>
        <w:tc>
          <w:tcPr>
            <w:tcW w:w="4693" w:type="dxa"/>
          </w:tcPr>
          <w:p w14:paraId="497E2B9F" w14:textId="58C51D52" w:rsidR="00AA7C94" w:rsidRDefault="00D770ED" w:rsidP="00AE7A3D">
            <w:pPr>
              <w:spacing w:line="240" w:lineRule="auto"/>
            </w:pPr>
            <w:r>
              <w:t>Book reviews, class presentations,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0F810D6" w14:textId="77777777" w:rsidR="00FE5562" w:rsidRDefault="00FE5562" w:rsidP="00FE5562">
            <w:pPr>
              <w:rPr>
                <w:bCs/>
              </w:rPr>
            </w:pPr>
            <w:bookmarkStart w:id="28" w:name="outline"/>
            <w:bookmarkEnd w:id="28"/>
            <w:r>
              <w:rPr>
                <w:bCs/>
              </w:rPr>
              <w:t>Topics in Human Geography and Geography Education</w:t>
            </w:r>
          </w:p>
          <w:p w14:paraId="27AABFB5" w14:textId="77777777" w:rsidR="00FE5562" w:rsidRDefault="00FE5562" w:rsidP="00FE5562">
            <w:pPr>
              <w:tabs>
                <w:tab w:val="left" w:pos="-720"/>
              </w:tabs>
              <w:suppressAutoHyphens/>
              <w:contextualSpacing/>
              <w:rPr>
                <w:spacing w:val="-3"/>
                <w:szCs w:val="32"/>
              </w:rPr>
            </w:pPr>
            <w:r>
              <w:rPr>
                <w:spacing w:val="-3"/>
                <w:szCs w:val="32"/>
              </w:rPr>
              <w:t>1) Thinking Geographically</w:t>
            </w:r>
          </w:p>
          <w:p w14:paraId="5C8944B0"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a) Data-driven global literacy</w:t>
            </w:r>
            <w:r w:rsidRPr="00302E24">
              <w:rPr>
                <w:spacing w:val="-3"/>
                <w:szCs w:val="32"/>
              </w:rPr>
              <w:tab/>
            </w:r>
          </w:p>
          <w:p w14:paraId="191D0E26"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b) Exploration and Ways of Looking at the World</w:t>
            </w:r>
            <w:r>
              <w:rPr>
                <w:spacing w:val="-3"/>
                <w:szCs w:val="32"/>
              </w:rPr>
              <w:tab/>
            </w:r>
            <w:r>
              <w:rPr>
                <w:spacing w:val="-3"/>
                <w:szCs w:val="32"/>
              </w:rPr>
              <w:tab/>
            </w:r>
            <w:r>
              <w:rPr>
                <w:spacing w:val="-3"/>
                <w:szCs w:val="32"/>
              </w:rPr>
              <w:tab/>
            </w:r>
            <w:r>
              <w:rPr>
                <w:spacing w:val="-3"/>
                <w:szCs w:val="32"/>
              </w:rPr>
              <w:tab/>
            </w:r>
          </w:p>
          <w:p w14:paraId="4A62D9E3" w14:textId="52AB526F" w:rsidR="00FE5562" w:rsidRDefault="00FE5562" w:rsidP="00FE5562">
            <w:pPr>
              <w:tabs>
                <w:tab w:val="left" w:pos="-720"/>
              </w:tabs>
              <w:suppressAutoHyphens/>
              <w:contextualSpacing/>
              <w:rPr>
                <w:bCs/>
              </w:rPr>
            </w:pPr>
            <w:r>
              <w:rPr>
                <w:spacing w:val="-3"/>
                <w:szCs w:val="32"/>
              </w:rPr>
              <w:tab/>
            </w:r>
            <w:r>
              <w:rPr>
                <w:spacing w:val="-3"/>
                <w:szCs w:val="32"/>
              </w:rPr>
              <w:tab/>
              <w:t>c)</w:t>
            </w:r>
            <w:r>
              <w:rPr>
                <w:spacing w:val="-3"/>
                <w:szCs w:val="32"/>
              </w:rPr>
              <w:tab/>
              <w:t>Regional and Thematic Geography</w:t>
            </w:r>
            <w:r>
              <w:rPr>
                <w:spacing w:val="-3"/>
                <w:szCs w:val="32"/>
              </w:rPr>
              <w:tab/>
            </w:r>
            <w:r w:rsidRPr="00033CDC">
              <w:rPr>
                <w:bCs/>
              </w:rPr>
              <w:tab/>
            </w:r>
            <w:r w:rsidRPr="00033CDC">
              <w:rPr>
                <w:bCs/>
              </w:rPr>
              <w:tab/>
            </w:r>
            <w:r w:rsidRPr="00033CDC">
              <w:rPr>
                <w:bCs/>
              </w:rPr>
              <w:tab/>
            </w:r>
            <w:r w:rsidRPr="00033CDC">
              <w:rPr>
                <w:bCs/>
              </w:rPr>
              <w:tab/>
            </w:r>
          </w:p>
          <w:p w14:paraId="4D4DB015" w14:textId="77777777" w:rsidR="00FE5562" w:rsidRDefault="00FE5562" w:rsidP="00FE5562">
            <w:pPr>
              <w:tabs>
                <w:tab w:val="left" w:pos="-720"/>
              </w:tabs>
              <w:suppressAutoHyphens/>
              <w:contextualSpacing/>
              <w:rPr>
                <w:bCs/>
              </w:rPr>
            </w:pPr>
            <w:r>
              <w:rPr>
                <w:bCs/>
              </w:rPr>
              <w:t>2) Population Geography</w:t>
            </w:r>
          </w:p>
          <w:p w14:paraId="3868EE92" w14:textId="77777777" w:rsidR="00FE5562" w:rsidRDefault="00FE5562" w:rsidP="00FE5562">
            <w:pPr>
              <w:tabs>
                <w:tab w:val="left" w:pos="-720"/>
              </w:tabs>
              <w:suppressAutoHyphens/>
              <w:contextualSpacing/>
              <w:rPr>
                <w:bCs/>
              </w:rPr>
            </w:pPr>
            <w:r>
              <w:rPr>
                <w:bCs/>
              </w:rPr>
              <w:tab/>
            </w:r>
            <w:r>
              <w:rPr>
                <w:bCs/>
              </w:rPr>
              <w:tab/>
              <w:t>a) Demographic trends and indicators</w:t>
            </w:r>
          </w:p>
          <w:p w14:paraId="2C9521D2" w14:textId="77777777" w:rsidR="00FE5562" w:rsidRDefault="00FE5562" w:rsidP="00FE5562">
            <w:pPr>
              <w:tabs>
                <w:tab w:val="left" w:pos="-720"/>
              </w:tabs>
              <w:suppressAutoHyphens/>
              <w:contextualSpacing/>
              <w:rPr>
                <w:bCs/>
              </w:rPr>
            </w:pPr>
            <w:r>
              <w:rPr>
                <w:bCs/>
              </w:rPr>
              <w:tab/>
            </w:r>
            <w:r>
              <w:rPr>
                <w:bCs/>
              </w:rPr>
              <w:tab/>
              <w:t>b) Migration</w:t>
            </w:r>
          </w:p>
          <w:p w14:paraId="703F3367" w14:textId="77777777" w:rsidR="00FE5562" w:rsidRDefault="00FE5562" w:rsidP="00FE5562">
            <w:pPr>
              <w:tabs>
                <w:tab w:val="left" w:pos="-720"/>
              </w:tabs>
              <w:suppressAutoHyphens/>
              <w:contextualSpacing/>
              <w:rPr>
                <w:bCs/>
              </w:rPr>
            </w:pPr>
            <w:r>
              <w:rPr>
                <w:bCs/>
              </w:rPr>
              <w:tab/>
            </w:r>
            <w:r>
              <w:rPr>
                <w:bCs/>
              </w:rPr>
              <w:tab/>
              <w:t>c) Health and mortality</w:t>
            </w:r>
          </w:p>
          <w:p w14:paraId="43A3E683" w14:textId="77777777" w:rsidR="00FE5562" w:rsidRDefault="00FE5562" w:rsidP="00FE5562">
            <w:pPr>
              <w:tabs>
                <w:tab w:val="left" w:pos="-720"/>
              </w:tabs>
              <w:suppressAutoHyphens/>
              <w:contextualSpacing/>
              <w:rPr>
                <w:bCs/>
              </w:rPr>
            </w:pPr>
            <w:r>
              <w:rPr>
                <w:bCs/>
              </w:rPr>
              <w:tab/>
            </w:r>
            <w:r>
              <w:rPr>
                <w:bCs/>
              </w:rPr>
              <w:tab/>
              <w:t xml:space="preserve">d) Teaching </w:t>
            </w:r>
            <w:r>
              <w:rPr>
                <w:spacing w:val="-3"/>
                <w:szCs w:val="32"/>
              </w:rPr>
              <w:t>Facts, Theories, and Values</w:t>
            </w:r>
          </w:p>
          <w:p w14:paraId="01CEFF3E" w14:textId="77777777" w:rsidR="00FE5562" w:rsidRDefault="00FE5562" w:rsidP="00FE5562">
            <w:pPr>
              <w:tabs>
                <w:tab w:val="left" w:pos="-720"/>
              </w:tabs>
              <w:suppressAutoHyphens/>
              <w:contextualSpacing/>
              <w:rPr>
                <w:bCs/>
              </w:rPr>
            </w:pPr>
            <w:r>
              <w:rPr>
                <w:bCs/>
              </w:rPr>
              <w:t>3) Cultural Geography</w:t>
            </w:r>
          </w:p>
          <w:p w14:paraId="7D22A438" w14:textId="77777777" w:rsidR="00FE5562" w:rsidRDefault="00FE5562" w:rsidP="00FE5562">
            <w:pPr>
              <w:tabs>
                <w:tab w:val="left" w:pos="-720"/>
              </w:tabs>
              <w:suppressAutoHyphens/>
              <w:contextualSpacing/>
              <w:rPr>
                <w:bCs/>
              </w:rPr>
            </w:pPr>
            <w:r>
              <w:rPr>
                <w:bCs/>
              </w:rPr>
              <w:tab/>
            </w:r>
            <w:r>
              <w:rPr>
                <w:bCs/>
              </w:rPr>
              <w:tab/>
              <w:t>a) Regional language patterns</w:t>
            </w:r>
          </w:p>
          <w:p w14:paraId="3502E91D" w14:textId="77777777" w:rsidR="00FE5562" w:rsidRDefault="00FE5562" w:rsidP="00FE5562">
            <w:pPr>
              <w:tabs>
                <w:tab w:val="left" w:pos="-720"/>
              </w:tabs>
              <w:suppressAutoHyphens/>
              <w:contextualSpacing/>
              <w:rPr>
                <w:bCs/>
              </w:rPr>
            </w:pPr>
            <w:r>
              <w:rPr>
                <w:bCs/>
              </w:rPr>
              <w:tab/>
            </w:r>
            <w:r>
              <w:rPr>
                <w:bCs/>
              </w:rPr>
              <w:tab/>
              <w:t>b) Geography of religion</w:t>
            </w:r>
          </w:p>
          <w:p w14:paraId="4BB5D62D" w14:textId="77777777" w:rsidR="00FE5562" w:rsidRDefault="00FE5562" w:rsidP="00FE5562">
            <w:pPr>
              <w:tabs>
                <w:tab w:val="left" w:pos="-720"/>
              </w:tabs>
              <w:suppressAutoHyphens/>
              <w:contextualSpacing/>
              <w:rPr>
                <w:bCs/>
              </w:rPr>
            </w:pPr>
            <w:r>
              <w:rPr>
                <w:bCs/>
              </w:rPr>
              <w:tab/>
            </w:r>
            <w:r>
              <w:rPr>
                <w:bCs/>
              </w:rPr>
              <w:tab/>
              <w:t xml:space="preserve">c) Spatial cultural norms </w:t>
            </w:r>
          </w:p>
          <w:p w14:paraId="19E6519E" w14:textId="77777777" w:rsidR="00FE5562" w:rsidRDefault="00FE5562" w:rsidP="00FE5562">
            <w:pPr>
              <w:tabs>
                <w:tab w:val="left" w:pos="-720"/>
              </w:tabs>
              <w:suppressAutoHyphens/>
              <w:contextualSpacing/>
              <w:rPr>
                <w:bCs/>
              </w:rPr>
            </w:pPr>
            <w:r>
              <w:rPr>
                <w:bCs/>
              </w:rPr>
              <w:tab/>
            </w:r>
            <w:r>
              <w:rPr>
                <w:bCs/>
              </w:rPr>
              <w:tab/>
              <w:t>d) Observing the cultural landscape</w:t>
            </w:r>
          </w:p>
          <w:p w14:paraId="33D5E900" w14:textId="77777777" w:rsidR="00FE5562" w:rsidRDefault="00FE5562" w:rsidP="00FE5562">
            <w:pPr>
              <w:tabs>
                <w:tab w:val="left" w:pos="-720"/>
              </w:tabs>
              <w:suppressAutoHyphens/>
              <w:contextualSpacing/>
              <w:rPr>
                <w:bCs/>
              </w:rPr>
            </w:pPr>
            <w:r>
              <w:rPr>
                <w:bCs/>
              </w:rPr>
              <w:t>4) Political Organization of Space</w:t>
            </w:r>
          </w:p>
          <w:p w14:paraId="30586D3B" w14:textId="77777777" w:rsidR="00FE5562" w:rsidRDefault="00FE5562" w:rsidP="00FE5562">
            <w:pPr>
              <w:tabs>
                <w:tab w:val="left" w:pos="-720"/>
              </w:tabs>
              <w:suppressAutoHyphens/>
              <w:contextualSpacing/>
              <w:rPr>
                <w:bCs/>
              </w:rPr>
            </w:pPr>
            <w:r>
              <w:rPr>
                <w:bCs/>
              </w:rPr>
              <w:tab/>
            </w:r>
            <w:r>
              <w:rPr>
                <w:bCs/>
              </w:rPr>
              <w:tab/>
              <w:t>i) International collaboration across borders</w:t>
            </w:r>
          </w:p>
          <w:p w14:paraId="4B634E2B" w14:textId="77777777" w:rsidR="00FE5562" w:rsidRDefault="00FE5562" w:rsidP="00FE5562">
            <w:pPr>
              <w:tabs>
                <w:tab w:val="left" w:pos="-720"/>
              </w:tabs>
              <w:suppressAutoHyphens/>
              <w:contextualSpacing/>
              <w:rPr>
                <w:bCs/>
              </w:rPr>
            </w:pPr>
            <w:r>
              <w:rPr>
                <w:bCs/>
              </w:rPr>
              <w:tab/>
            </w:r>
            <w:r>
              <w:rPr>
                <w:bCs/>
              </w:rPr>
              <w:tab/>
              <w:t>ii)National spatial policies</w:t>
            </w:r>
          </w:p>
          <w:p w14:paraId="3BBAAA61" w14:textId="77777777" w:rsidR="00FE5562" w:rsidRDefault="00FE5562" w:rsidP="00FE5562">
            <w:pPr>
              <w:tabs>
                <w:tab w:val="left" w:pos="-720"/>
              </w:tabs>
              <w:suppressAutoHyphens/>
              <w:contextualSpacing/>
              <w:rPr>
                <w:bCs/>
              </w:rPr>
            </w:pPr>
            <w:r>
              <w:rPr>
                <w:bCs/>
              </w:rPr>
              <w:tab/>
            </w:r>
            <w:r>
              <w:rPr>
                <w:bCs/>
              </w:rPr>
              <w:tab/>
              <w:t>iii) Local administration of place</w:t>
            </w:r>
          </w:p>
          <w:p w14:paraId="03270E27" w14:textId="77777777" w:rsidR="00FE5562" w:rsidRDefault="00FE5562" w:rsidP="00FE5562">
            <w:pPr>
              <w:tabs>
                <w:tab w:val="left" w:pos="-720"/>
              </w:tabs>
              <w:suppressAutoHyphens/>
              <w:contextualSpacing/>
              <w:rPr>
                <w:bCs/>
              </w:rPr>
            </w:pPr>
            <w:r>
              <w:rPr>
                <w:bCs/>
              </w:rPr>
              <w:tab/>
            </w:r>
            <w:r>
              <w:rPr>
                <w:bCs/>
              </w:rPr>
              <w:tab/>
              <w:t>d) Assessing Spatial thinking</w:t>
            </w:r>
          </w:p>
          <w:p w14:paraId="0C56A984" w14:textId="77777777" w:rsidR="00FE5562" w:rsidRDefault="00FE5562" w:rsidP="00FE5562">
            <w:pPr>
              <w:tabs>
                <w:tab w:val="left" w:pos="-720"/>
              </w:tabs>
              <w:suppressAutoHyphens/>
              <w:contextualSpacing/>
              <w:rPr>
                <w:spacing w:val="-3"/>
                <w:szCs w:val="32"/>
              </w:rPr>
            </w:pPr>
            <w:r>
              <w:rPr>
                <w:spacing w:val="-3"/>
                <w:szCs w:val="32"/>
              </w:rPr>
              <w:t>5) Agriculture and Rural Landscapes</w:t>
            </w:r>
          </w:p>
          <w:p w14:paraId="73B1DB09"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a) Cultural, economic, political, and environmental dimensions of agriculture</w:t>
            </w:r>
          </w:p>
          <w:p w14:paraId="092CCDF1"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b) Historical agricultural patterns</w:t>
            </w:r>
          </w:p>
          <w:p w14:paraId="16E54D7A"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c) Modern Agribusiness and contemporary issues</w:t>
            </w:r>
          </w:p>
          <w:p w14:paraId="75D9FA43"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d) Building geographic lesson plans</w:t>
            </w:r>
          </w:p>
          <w:p w14:paraId="4662DE57" w14:textId="77777777" w:rsidR="00FE5562" w:rsidRDefault="00FE5562" w:rsidP="00FE5562">
            <w:pPr>
              <w:tabs>
                <w:tab w:val="left" w:pos="-720"/>
              </w:tabs>
              <w:suppressAutoHyphens/>
              <w:contextualSpacing/>
              <w:rPr>
                <w:spacing w:val="-3"/>
                <w:szCs w:val="32"/>
              </w:rPr>
            </w:pPr>
            <w:r>
              <w:rPr>
                <w:spacing w:val="-3"/>
                <w:szCs w:val="32"/>
              </w:rPr>
              <w:t>6) Economic Geography</w:t>
            </w:r>
          </w:p>
          <w:p w14:paraId="59F88F23"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 xml:space="preserve">a) Industrialization </w:t>
            </w:r>
          </w:p>
          <w:p w14:paraId="2F982242"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b) Development</w:t>
            </w:r>
          </w:p>
          <w:p w14:paraId="7A671112"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c) Thinking spatially across the curriculum</w:t>
            </w:r>
          </w:p>
          <w:p w14:paraId="5F06CA3C" w14:textId="77777777" w:rsidR="00FE5562" w:rsidRDefault="00FE5562" w:rsidP="00FE5562">
            <w:pPr>
              <w:tabs>
                <w:tab w:val="left" w:pos="-720"/>
              </w:tabs>
              <w:suppressAutoHyphens/>
              <w:contextualSpacing/>
              <w:rPr>
                <w:spacing w:val="-3"/>
                <w:szCs w:val="32"/>
              </w:rPr>
            </w:pPr>
            <w:r>
              <w:rPr>
                <w:spacing w:val="-3"/>
                <w:szCs w:val="32"/>
              </w:rPr>
              <w:t>7) Urbanization and Urban Land Use</w:t>
            </w:r>
          </w:p>
          <w:p w14:paraId="228952D0"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a) Global urbanization and cities as a network</w:t>
            </w:r>
          </w:p>
          <w:p w14:paraId="093AC870"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b) Cities as a spatial system</w:t>
            </w:r>
          </w:p>
          <w:p w14:paraId="2F28201E" w14:textId="77777777" w:rsidR="00FE5562" w:rsidRDefault="00FE5562" w:rsidP="00FE5562">
            <w:pPr>
              <w:tabs>
                <w:tab w:val="left" w:pos="-720"/>
              </w:tabs>
              <w:suppressAutoHyphens/>
              <w:contextualSpacing/>
              <w:rPr>
                <w:spacing w:val="-3"/>
                <w:szCs w:val="32"/>
              </w:rPr>
            </w:pPr>
            <w:r>
              <w:rPr>
                <w:spacing w:val="-3"/>
                <w:szCs w:val="32"/>
              </w:rPr>
              <w:tab/>
            </w:r>
            <w:r>
              <w:rPr>
                <w:spacing w:val="-3"/>
                <w:szCs w:val="32"/>
              </w:rPr>
              <w:tab/>
              <w:t>c) People, Houses, and Neighborhoods</w:t>
            </w:r>
          </w:p>
          <w:p w14:paraId="3164F7EA" w14:textId="77777777" w:rsidR="00FE5562" w:rsidRPr="00033CDC" w:rsidRDefault="00FE5562" w:rsidP="00FE5562">
            <w:pPr>
              <w:tabs>
                <w:tab w:val="left" w:pos="-720"/>
              </w:tabs>
              <w:suppressAutoHyphens/>
              <w:contextualSpacing/>
              <w:rPr>
                <w:spacing w:val="-3"/>
                <w:szCs w:val="32"/>
              </w:rPr>
            </w:pPr>
            <w:r>
              <w:rPr>
                <w:spacing w:val="-3"/>
                <w:szCs w:val="32"/>
              </w:rPr>
              <w:tab/>
            </w:r>
            <w:r>
              <w:rPr>
                <w:spacing w:val="-3"/>
                <w:szCs w:val="32"/>
              </w:rPr>
              <w:tab/>
              <w:t>d) Using geospatial tools in the classroom</w:t>
            </w:r>
            <w:r>
              <w:rPr>
                <w:spacing w:val="-3"/>
                <w:szCs w:val="32"/>
              </w:rPr>
              <w:tab/>
            </w:r>
          </w:p>
          <w:p w14:paraId="6B2C7A47" w14:textId="35DB2F1D" w:rsidR="00115A68" w:rsidRDefault="00115A68" w:rsidP="00115A68">
            <w:pPr>
              <w:spacing w:line="240" w:lineRule="auto"/>
            </w:pPr>
          </w:p>
        </w:tc>
      </w:tr>
    </w:tbl>
    <w:p w14:paraId="48B1CD32" w14:textId="77777777" w:rsidR="00F64260" w:rsidRDefault="00F64260">
      <w:pPr>
        <w:spacing w:line="240" w:lineRule="auto"/>
      </w:pPr>
      <w:bookmarkStart w:id="29" w:name="_GoBack"/>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FE5562">
        <w:trPr>
          <w:cantSplit/>
          <w:tblHeader/>
        </w:trPr>
        <w:tc>
          <w:tcPr>
            <w:tcW w:w="3177"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FE5562">
        <w:trPr>
          <w:cantSplit/>
          <w:trHeight w:val="489"/>
        </w:trPr>
        <w:tc>
          <w:tcPr>
            <w:tcW w:w="3177" w:type="dxa"/>
            <w:vAlign w:val="center"/>
          </w:tcPr>
          <w:p w14:paraId="20877218" w14:textId="5C447113" w:rsidR="00115A68" w:rsidRDefault="00FE5562" w:rsidP="0015571B">
            <w:pPr>
              <w:spacing w:line="240" w:lineRule="auto"/>
            </w:pPr>
            <w:r>
              <w:t>Mark Motte</w:t>
            </w:r>
          </w:p>
        </w:tc>
        <w:tc>
          <w:tcPr>
            <w:tcW w:w="3253" w:type="dxa"/>
            <w:vAlign w:val="center"/>
          </w:tcPr>
          <w:p w14:paraId="0730C1D0" w14:textId="244EA9B7" w:rsidR="00115A68" w:rsidRDefault="00115A68" w:rsidP="0015571B">
            <w:pPr>
              <w:spacing w:line="240" w:lineRule="auto"/>
            </w:pPr>
            <w:r>
              <w:t xml:space="preserve">Program Director of </w:t>
            </w:r>
            <w:r w:rsidR="00FE5562">
              <w:t>Geography</w:t>
            </w:r>
          </w:p>
        </w:tc>
        <w:tc>
          <w:tcPr>
            <w:tcW w:w="3191" w:type="dxa"/>
            <w:vAlign w:val="center"/>
          </w:tcPr>
          <w:p w14:paraId="7487F9CA" w14:textId="77777777" w:rsidR="00115A68" w:rsidRDefault="00115A68" w:rsidP="0015571B">
            <w:pPr>
              <w:spacing w:line="240" w:lineRule="auto"/>
            </w:pPr>
          </w:p>
        </w:tc>
        <w:tc>
          <w:tcPr>
            <w:tcW w:w="1159" w:type="dxa"/>
            <w:vAlign w:val="center"/>
          </w:tcPr>
          <w:p w14:paraId="1F86A130" w14:textId="77777777" w:rsidR="00115A68" w:rsidRDefault="00115A68" w:rsidP="0015571B">
            <w:pPr>
              <w:spacing w:line="240" w:lineRule="auto"/>
            </w:pPr>
          </w:p>
        </w:tc>
      </w:tr>
      <w:tr w:rsidR="00115A68" w14:paraId="3308AC9C" w14:textId="77777777" w:rsidTr="00FE5562">
        <w:trPr>
          <w:cantSplit/>
          <w:trHeight w:val="489"/>
        </w:trPr>
        <w:tc>
          <w:tcPr>
            <w:tcW w:w="3177" w:type="dxa"/>
            <w:vAlign w:val="center"/>
          </w:tcPr>
          <w:p w14:paraId="2B0991B7" w14:textId="4159C223" w:rsidR="00115A68" w:rsidRDefault="00FE5562" w:rsidP="0015571B">
            <w:pPr>
              <w:spacing w:line="240" w:lineRule="auto"/>
            </w:pPr>
            <w:r>
              <w:t>Michelle Brophy-Baermann</w:t>
            </w:r>
          </w:p>
        </w:tc>
        <w:tc>
          <w:tcPr>
            <w:tcW w:w="3253" w:type="dxa"/>
            <w:vAlign w:val="center"/>
          </w:tcPr>
          <w:p w14:paraId="2927DBCB" w14:textId="2181027C" w:rsidR="00115A68" w:rsidRDefault="00115A68" w:rsidP="0015571B">
            <w:pPr>
              <w:spacing w:line="240" w:lineRule="auto"/>
            </w:pPr>
            <w:r>
              <w:t xml:space="preserve">Chair of </w:t>
            </w:r>
            <w:r w:rsidR="00FE5562">
              <w:t>Political Science</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29E6B732" w:rsidR="00FE5562" w:rsidRDefault="00FE5562" w:rsidP="0015571B">
            <w:pPr>
              <w:spacing w:line="240" w:lineRule="auto"/>
            </w:pPr>
          </w:p>
        </w:tc>
      </w:tr>
      <w:tr w:rsidR="00C07740" w14:paraId="5FB4CB46" w14:textId="77777777" w:rsidTr="00FE5562">
        <w:trPr>
          <w:cantSplit/>
          <w:trHeight w:val="489"/>
        </w:trPr>
        <w:tc>
          <w:tcPr>
            <w:tcW w:w="3177" w:type="dxa"/>
            <w:vAlign w:val="center"/>
          </w:tcPr>
          <w:p w14:paraId="6ED2A8A6" w14:textId="40E8AEE9" w:rsidR="00C07740" w:rsidRDefault="00C07740" w:rsidP="00C07740">
            <w:pPr>
              <w:spacing w:line="240" w:lineRule="auto"/>
            </w:pPr>
            <w:r>
              <w:t>Earl Simson</w:t>
            </w:r>
          </w:p>
        </w:tc>
        <w:tc>
          <w:tcPr>
            <w:tcW w:w="3253" w:type="dxa"/>
            <w:vAlign w:val="center"/>
          </w:tcPr>
          <w:p w14:paraId="229CC930" w14:textId="398B0679" w:rsidR="00C07740" w:rsidRDefault="00C07740" w:rsidP="00C07740">
            <w:pPr>
              <w:spacing w:line="240" w:lineRule="auto"/>
            </w:pPr>
            <w:r>
              <w:t>Dean of Arts and Sciences</w:t>
            </w:r>
          </w:p>
        </w:tc>
        <w:tc>
          <w:tcPr>
            <w:tcW w:w="3191" w:type="dxa"/>
            <w:vAlign w:val="center"/>
          </w:tcPr>
          <w:p w14:paraId="73DF0B07" w14:textId="77777777" w:rsidR="00C07740" w:rsidRDefault="00C07740" w:rsidP="00C07740">
            <w:pPr>
              <w:spacing w:line="240" w:lineRule="auto"/>
            </w:pPr>
          </w:p>
        </w:tc>
        <w:tc>
          <w:tcPr>
            <w:tcW w:w="1159" w:type="dxa"/>
            <w:vAlign w:val="center"/>
          </w:tcPr>
          <w:p w14:paraId="4EB70E84" w14:textId="1E6E4D4F" w:rsidR="00C07740" w:rsidRDefault="00C07740" w:rsidP="00C07740">
            <w:pPr>
              <w:spacing w:line="240" w:lineRule="auto"/>
            </w:pPr>
          </w:p>
        </w:tc>
      </w:tr>
      <w:tr w:rsidR="001669C1" w14:paraId="50415F25" w14:textId="77777777" w:rsidTr="00FE5562">
        <w:trPr>
          <w:cantSplit/>
          <w:trHeight w:val="489"/>
        </w:trPr>
        <w:tc>
          <w:tcPr>
            <w:tcW w:w="3177" w:type="dxa"/>
            <w:vAlign w:val="center"/>
          </w:tcPr>
          <w:p w14:paraId="3B499341" w14:textId="74C797F6" w:rsidR="001669C1" w:rsidRDefault="001669C1" w:rsidP="00C07740">
            <w:pPr>
              <w:spacing w:line="240" w:lineRule="auto"/>
            </w:pPr>
            <w:r>
              <w:t xml:space="preserve">Lesley </w:t>
            </w:r>
            <w:proofErr w:type="spellStart"/>
            <w:r>
              <w:t>Bogad</w:t>
            </w:r>
            <w:proofErr w:type="spellEnd"/>
          </w:p>
        </w:tc>
        <w:tc>
          <w:tcPr>
            <w:tcW w:w="3253" w:type="dxa"/>
            <w:vAlign w:val="center"/>
          </w:tcPr>
          <w:p w14:paraId="10A2EAF9" w14:textId="01B5691C" w:rsidR="001669C1" w:rsidRDefault="001669C1" w:rsidP="00C07740">
            <w:pPr>
              <w:spacing w:line="240" w:lineRule="auto"/>
            </w:pPr>
            <w:r>
              <w:t>Chair of Educational Studies</w:t>
            </w:r>
          </w:p>
        </w:tc>
        <w:tc>
          <w:tcPr>
            <w:tcW w:w="3191" w:type="dxa"/>
            <w:vAlign w:val="center"/>
          </w:tcPr>
          <w:p w14:paraId="551D1B70" w14:textId="77777777" w:rsidR="001669C1" w:rsidRDefault="001669C1" w:rsidP="00C07740">
            <w:pPr>
              <w:spacing w:line="240" w:lineRule="auto"/>
            </w:pPr>
          </w:p>
        </w:tc>
        <w:tc>
          <w:tcPr>
            <w:tcW w:w="1159" w:type="dxa"/>
            <w:vAlign w:val="center"/>
          </w:tcPr>
          <w:p w14:paraId="58B26E61" w14:textId="77777777" w:rsidR="001669C1" w:rsidRDefault="001669C1" w:rsidP="00C07740">
            <w:pPr>
              <w:spacing w:line="240" w:lineRule="auto"/>
            </w:pPr>
          </w:p>
        </w:tc>
      </w:tr>
      <w:tr w:rsidR="001669C1" w14:paraId="7E82529E" w14:textId="77777777" w:rsidTr="00FE5562">
        <w:trPr>
          <w:cantSplit/>
          <w:trHeight w:val="489"/>
        </w:trPr>
        <w:tc>
          <w:tcPr>
            <w:tcW w:w="3177" w:type="dxa"/>
            <w:vAlign w:val="center"/>
          </w:tcPr>
          <w:p w14:paraId="70CE96FE" w14:textId="09114F10" w:rsidR="001669C1" w:rsidRDefault="001669C1" w:rsidP="00C07740">
            <w:pPr>
              <w:spacing w:line="240" w:lineRule="auto"/>
            </w:pPr>
            <w:r>
              <w:t>Gerri August/ Julie Horowitz</w:t>
            </w:r>
          </w:p>
        </w:tc>
        <w:tc>
          <w:tcPr>
            <w:tcW w:w="3253" w:type="dxa"/>
            <w:vAlign w:val="center"/>
          </w:tcPr>
          <w:p w14:paraId="408374ED" w14:textId="5422B0D1" w:rsidR="001669C1" w:rsidRDefault="001669C1" w:rsidP="00C07740">
            <w:pPr>
              <w:spacing w:line="240" w:lineRule="auto"/>
            </w:pPr>
            <w:r>
              <w:t>Co-Deans of Education and Human Development</w:t>
            </w:r>
          </w:p>
        </w:tc>
        <w:tc>
          <w:tcPr>
            <w:tcW w:w="3191" w:type="dxa"/>
            <w:vAlign w:val="center"/>
          </w:tcPr>
          <w:p w14:paraId="0E297C3F" w14:textId="77777777" w:rsidR="001669C1" w:rsidRDefault="001669C1" w:rsidP="00C07740">
            <w:pPr>
              <w:spacing w:line="240" w:lineRule="auto"/>
            </w:pPr>
          </w:p>
        </w:tc>
        <w:tc>
          <w:tcPr>
            <w:tcW w:w="1159" w:type="dxa"/>
            <w:vAlign w:val="center"/>
          </w:tcPr>
          <w:p w14:paraId="68902FB0" w14:textId="77777777" w:rsidR="001669C1" w:rsidRDefault="001669C1" w:rsidP="00C07740">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1583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6BFBE58" w:rsidR="00115A68" w:rsidRDefault="00115A68" w:rsidP="0015571B">
            <w:pPr>
              <w:spacing w:line="240" w:lineRule="auto"/>
            </w:pPr>
          </w:p>
        </w:tc>
        <w:tc>
          <w:tcPr>
            <w:tcW w:w="3279" w:type="dxa"/>
            <w:vAlign w:val="center"/>
          </w:tcPr>
          <w:p w14:paraId="12B14668" w14:textId="233FB979"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559CE149" w:rsidR="00115A68" w:rsidRDefault="00115A68" w:rsidP="00C07740">
            <w:pPr>
              <w:spacing w:line="240" w:lineRule="auto"/>
            </w:pPr>
          </w:p>
        </w:tc>
        <w:tc>
          <w:tcPr>
            <w:tcW w:w="3279" w:type="dxa"/>
            <w:vAlign w:val="center"/>
          </w:tcPr>
          <w:p w14:paraId="7AFA00B4" w14:textId="13BC160A"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D6EBA5B" w:rsidR="00115A68" w:rsidRDefault="00115A68" w:rsidP="0015571B">
            <w:pPr>
              <w:spacing w:line="240" w:lineRule="auto"/>
            </w:pPr>
          </w:p>
        </w:tc>
        <w:tc>
          <w:tcPr>
            <w:tcW w:w="3279" w:type="dxa"/>
            <w:vAlign w:val="center"/>
          </w:tcPr>
          <w:p w14:paraId="2E689D42" w14:textId="31A62EDD"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0968EFE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0BD0" w14:textId="77777777" w:rsidR="00915836" w:rsidRDefault="00915836" w:rsidP="00FA78CA">
      <w:pPr>
        <w:spacing w:line="240" w:lineRule="auto"/>
      </w:pPr>
      <w:r>
        <w:separator/>
      </w:r>
    </w:p>
  </w:endnote>
  <w:endnote w:type="continuationSeparator" w:id="0">
    <w:p w14:paraId="2AB5B517" w14:textId="77777777" w:rsidR="00915836" w:rsidRDefault="009158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24C0" w14:textId="77777777" w:rsidR="00A244B9" w:rsidRDefault="00A2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F4B017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13C0">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13C0">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C409" w14:textId="77777777" w:rsidR="00A244B9" w:rsidRDefault="00A2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84EC" w14:textId="77777777" w:rsidR="00915836" w:rsidRDefault="00915836" w:rsidP="00FA78CA">
      <w:pPr>
        <w:spacing w:line="240" w:lineRule="auto"/>
      </w:pPr>
      <w:r>
        <w:separator/>
      </w:r>
    </w:p>
  </w:footnote>
  <w:footnote w:type="continuationSeparator" w:id="0">
    <w:p w14:paraId="4310E606" w14:textId="77777777" w:rsidR="00915836" w:rsidRDefault="0091583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CBCC" w14:textId="77777777" w:rsidR="00A244B9" w:rsidRDefault="00A2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5ADDBD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44B9">
      <w:rPr>
        <w:color w:val="4F6228"/>
      </w:rPr>
      <w:t>18-19-116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244B9">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ED85" w14:textId="77777777" w:rsidR="00A244B9" w:rsidRDefault="00A2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0076"/>
    <w:rsid w:val="000D1497"/>
    <w:rsid w:val="000D21F2"/>
    <w:rsid w:val="000E2CBA"/>
    <w:rsid w:val="001010FA"/>
    <w:rsid w:val="00101BA4"/>
    <w:rsid w:val="0010291E"/>
    <w:rsid w:val="00115A68"/>
    <w:rsid w:val="0011690A"/>
    <w:rsid w:val="00120C12"/>
    <w:rsid w:val="001278A4"/>
    <w:rsid w:val="0013176C"/>
    <w:rsid w:val="00131B87"/>
    <w:rsid w:val="001429AA"/>
    <w:rsid w:val="00147B59"/>
    <w:rsid w:val="001669C1"/>
    <w:rsid w:val="00176C55"/>
    <w:rsid w:val="00181A4B"/>
    <w:rsid w:val="001A37FB"/>
    <w:rsid w:val="001A51ED"/>
    <w:rsid w:val="001B2E3A"/>
    <w:rsid w:val="001F0108"/>
    <w:rsid w:val="0020058E"/>
    <w:rsid w:val="0023093A"/>
    <w:rsid w:val="00237355"/>
    <w:rsid w:val="0026461B"/>
    <w:rsid w:val="0027634D"/>
    <w:rsid w:val="00284473"/>
    <w:rsid w:val="00290E18"/>
    <w:rsid w:val="00292D43"/>
    <w:rsid w:val="00293639"/>
    <w:rsid w:val="00296BA1"/>
    <w:rsid w:val="0029768B"/>
    <w:rsid w:val="002A1D29"/>
    <w:rsid w:val="002A3788"/>
    <w:rsid w:val="002B1FF7"/>
    <w:rsid w:val="002B24F6"/>
    <w:rsid w:val="002B7880"/>
    <w:rsid w:val="002C3D63"/>
    <w:rsid w:val="002D194C"/>
    <w:rsid w:val="002F36B8"/>
    <w:rsid w:val="00310D95"/>
    <w:rsid w:val="003418D7"/>
    <w:rsid w:val="00345149"/>
    <w:rsid w:val="00376A8B"/>
    <w:rsid w:val="003A45F6"/>
    <w:rsid w:val="003B13C0"/>
    <w:rsid w:val="003B4A52"/>
    <w:rsid w:val="003C1A54"/>
    <w:rsid w:val="003C511E"/>
    <w:rsid w:val="003D7372"/>
    <w:rsid w:val="003F099C"/>
    <w:rsid w:val="003F4E82"/>
    <w:rsid w:val="00402602"/>
    <w:rsid w:val="00424095"/>
    <w:rsid w:val="004254A0"/>
    <w:rsid w:val="004313E6"/>
    <w:rsid w:val="004403BD"/>
    <w:rsid w:val="00442EEA"/>
    <w:rsid w:val="004464DE"/>
    <w:rsid w:val="0045548A"/>
    <w:rsid w:val="004779B4"/>
    <w:rsid w:val="004E57C5"/>
    <w:rsid w:val="00515757"/>
    <w:rsid w:val="00517DB2"/>
    <w:rsid w:val="005473BC"/>
    <w:rsid w:val="005873E3"/>
    <w:rsid w:val="005B1049"/>
    <w:rsid w:val="005C23BD"/>
    <w:rsid w:val="005C3F83"/>
    <w:rsid w:val="005D389E"/>
    <w:rsid w:val="005F2A05"/>
    <w:rsid w:val="00670869"/>
    <w:rsid w:val="006761E1"/>
    <w:rsid w:val="006970B0"/>
    <w:rsid w:val="006B20A9"/>
    <w:rsid w:val="006B7961"/>
    <w:rsid w:val="006E3AF2"/>
    <w:rsid w:val="006E6680"/>
    <w:rsid w:val="006F7F90"/>
    <w:rsid w:val="00704CFF"/>
    <w:rsid w:val="00706745"/>
    <w:rsid w:val="007072F7"/>
    <w:rsid w:val="00712036"/>
    <w:rsid w:val="0074235B"/>
    <w:rsid w:val="00743AD2"/>
    <w:rsid w:val="007445F4"/>
    <w:rsid w:val="007554DE"/>
    <w:rsid w:val="00760EA6"/>
    <w:rsid w:val="00795D54"/>
    <w:rsid w:val="00796AF7"/>
    <w:rsid w:val="007970C3"/>
    <w:rsid w:val="007A5702"/>
    <w:rsid w:val="007B10BE"/>
    <w:rsid w:val="007B1EBD"/>
    <w:rsid w:val="008122C6"/>
    <w:rsid w:val="00851D2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15836"/>
    <w:rsid w:val="00936421"/>
    <w:rsid w:val="009458D2"/>
    <w:rsid w:val="00946B20"/>
    <w:rsid w:val="009608CC"/>
    <w:rsid w:val="0098046D"/>
    <w:rsid w:val="00984B36"/>
    <w:rsid w:val="009A4E6F"/>
    <w:rsid w:val="009A58C1"/>
    <w:rsid w:val="009B3808"/>
    <w:rsid w:val="009B4B02"/>
    <w:rsid w:val="009C1440"/>
    <w:rsid w:val="009F029C"/>
    <w:rsid w:val="009F2F3E"/>
    <w:rsid w:val="00A01611"/>
    <w:rsid w:val="00A02729"/>
    <w:rsid w:val="00A04A92"/>
    <w:rsid w:val="00A06E22"/>
    <w:rsid w:val="00A11DCD"/>
    <w:rsid w:val="00A244B9"/>
    <w:rsid w:val="00A32214"/>
    <w:rsid w:val="00A442D7"/>
    <w:rsid w:val="00A54783"/>
    <w:rsid w:val="00A5525B"/>
    <w:rsid w:val="00A56D5F"/>
    <w:rsid w:val="00A6264E"/>
    <w:rsid w:val="00A76B76"/>
    <w:rsid w:val="00A83A6C"/>
    <w:rsid w:val="00A85BAB"/>
    <w:rsid w:val="00A87611"/>
    <w:rsid w:val="00A94B5A"/>
    <w:rsid w:val="00AA7C94"/>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7A6A"/>
    <w:rsid w:val="00BC42B6"/>
    <w:rsid w:val="00BF1795"/>
    <w:rsid w:val="00C0654C"/>
    <w:rsid w:val="00C07740"/>
    <w:rsid w:val="00C11283"/>
    <w:rsid w:val="00C25F9D"/>
    <w:rsid w:val="00C31E83"/>
    <w:rsid w:val="00C344AB"/>
    <w:rsid w:val="00C518C1"/>
    <w:rsid w:val="00C53751"/>
    <w:rsid w:val="00C63F4F"/>
    <w:rsid w:val="00C81B2F"/>
    <w:rsid w:val="00C94576"/>
    <w:rsid w:val="00C969FA"/>
    <w:rsid w:val="00C97577"/>
    <w:rsid w:val="00CA71A8"/>
    <w:rsid w:val="00CC03A7"/>
    <w:rsid w:val="00CC3E7A"/>
    <w:rsid w:val="00CD18DD"/>
    <w:rsid w:val="00D24E8F"/>
    <w:rsid w:val="00D56C09"/>
    <w:rsid w:val="00D64DF4"/>
    <w:rsid w:val="00D65F02"/>
    <w:rsid w:val="00D72CE5"/>
    <w:rsid w:val="00D75B84"/>
    <w:rsid w:val="00D75FF8"/>
    <w:rsid w:val="00D770ED"/>
    <w:rsid w:val="00DA73A0"/>
    <w:rsid w:val="00DB23D4"/>
    <w:rsid w:val="00DB63D4"/>
    <w:rsid w:val="00DD69AE"/>
    <w:rsid w:val="00DE2B7A"/>
    <w:rsid w:val="00DF4FCD"/>
    <w:rsid w:val="00DF7C07"/>
    <w:rsid w:val="00E36AF7"/>
    <w:rsid w:val="00E4755D"/>
    <w:rsid w:val="00E641DE"/>
    <w:rsid w:val="00EA3FBC"/>
    <w:rsid w:val="00EB33FD"/>
    <w:rsid w:val="00EC63A4"/>
    <w:rsid w:val="00EC7B24"/>
    <w:rsid w:val="00ED1712"/>
    <w:rsid w:val="00F15B95"/>
    <w:rsid w:val="00F3256C"/>
    <w:rsid w:val="00F32980"/>
    <w:rsid w:val="00F64260"/>
    <w:rsid w:val="00F76C15"/>
    <w:rsid w:val="00F86E71"/>
    <w:rsid w:val="00F871BA"/>
    <w:rsid w:val="00FA6359"/>
    <w:rsid w:val="00FA6998"/>
    <w:rsid w:val="00FA769F"/>
    <w:rsid w:val="00FA78CA"/>
    <w:rsid w:val="00FE556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67Z3ZXSPZZWZ-949-786</_dlc_DocId>
    <_dlc_DocIdUrl xmlns="67887a43-7e4d-4c1c-91d7-15e417b1b8ab">
      <Url>https://w3.ric.edu/curriculum_committee/_layouts/15/DocIdRedir.aspx?ID=67Z3ZXSPZZWZ-949-786</Url>
      <Description>67Z3ZXSPZZWZ-949-786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C194556-D8E0-4913-8EFC-23E1D852A015}"/>
</file>

<file path=docProps/app.xml><?xml version="1.0" encoding="utf-8"?>
<Properties xmlns="http://schemas.openxmlformats.org/officeDocument/2006/extended-properties" xmlns:vt="http://schemas.openxmlformats.org/officeDocument/2006/docPropsVTypes">
  <Template>Normal.dotm</Template>
  <TotalTime>1400</TotalTime>
  <Pages>4</Pages>
  <Words>2576</Words>
  <Characters>13319</Characters>
  <Application>Microsoft Office Word</Application>
  <DocSecurity>0</DocSecurity>
  <Lines>208</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2019-01-25T14:39:00Z</cp:lastPrinted>
  <dcterms:created xsi:type="dcterms:W3CDTF">2019-01-03T17:36:00Z</dcterms:created>
  <dcterms:modified xsi:type="dcterms:W3CDTF">2019-02-01T21:06:00Z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1568c5c9-a897-45e1-8584-d768f9b55586</vt:lpwstr>
  </property>
</Properties>
</file>