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79724B5" w:rsidR="00F64260" w:rsidRPr="00A83A6C" w:rsidRDefault="000B09AB" w:rsidP="00B862BF">
            <w:pPr>
              <w:pStyle w:val="Heading5"/>
              <w:rPr>
                <w:b/>
              </w:rPr>
            </w:pPr>
            <w:bookmarkStart w:id="0" w:name="Proposal"/>
            <w:bookmarkEnd w:id="0"/>
            <w:r>
              <w:rPr>
                <w:b/>
              </w:rPr>
              <w:t>TH</w:t>
            </w:r>
            <w:r w:rsidR="00CA644D">
              <w:rPr>
                <w:b/>
              </w:rPr>
              <w:t>TR</w:t>
            </w:r>
            <w:r>
              <w:rPr>
                <w:b/>
              </w:rPr>
              <w:t xml:space="preserve"> 20</w:t>
            </w:r>
            <w:r w:rsidR="00F61F3E">
              <w:rPr>
                <w:b/>
              </w:rPr>
              <w:t xml:space="preserve">0 </w:t>
            </w:r>
            <w:r w:rsidR="009F02A0">
              <w:rPr>
                <w:b/>
              </w:rPr>
              <w:t>Musical theatre company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263B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4E7B248"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7AF496C" w:rsidR="00F64260" w:rsidRPr="00B605CE" w:rsidRDefault="009F02A0" w:rsidP="00B862BF">
            <w:pPr>
              <w:rPr>
                <w:b/>
              </w:rPr>
            </w:pPr>
            <w:bookmarkStart w:id="7" w:name="Originator"/>
            <w:bookmarkEnd w:id="7"/>
            <w:r>
              <w:rPr>
                <w:b/>
              </w:rPr>
              <w:t>William Wilson</w:t>
            </w:r>
          </w:p>
        </w:tc>
        <w:tc>
          <w:tcPr>
            <w:tcW w:w="1210" w:type="pct"/>
          </w:tcPr>
          <w:p w14:paraId="788D9512" w14:textId="19B60691" w:rsidR="00F64260" w:rsidRPr="00946B20" w:rsidRDefault="000263B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AA0A932" w:rsidR="00F64260" w:rsidRPr="00B605CE" w:rsidRDefault="009F02A0" w:rsidP="00B862BF">
            <w:pPr>
              <w:rPr>
                <w:b/>
              </w:rPr>
            </w:pPr>
            <w:bookmarkStart w:id="8" w:name="home_dept"/>
            <w:bookmarkEnd w:id="8"/>
            <w:r>
              <w:rPr>
                <w:b/>
              </w:rPr>
              <w:t>Music, Theatre,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61BF92CD" w:rsidR="00F64260" w:rsidRDefault="009F02A0">
            <w:pPr>
              <w:spacing w:line="240" w:lineRule="auto"/>
              <w:rPr>
                <w:b/>
              </w:rPr>
            </w:pPr>
            <w:r>
              <w:rPr>
                <w:b/>
              </w:rPr>
              <w:t>Presently, musical theatre students are never in the same classroom, at the same time.  This class would gather all musical theatre students once a week into the same classroom, therefore building an ensemble.  Currently, musical theatre students are exposed to voice teachers privately, but never in a group setting.  They are exposed to acting and dance teachers in classes with other majors, but never as a group of musical theatre students.  This class puts all majors in the same classroom at the same time.  Additionally, musical theatre students are exposed to guest artists visiting the campus on a first come first served basis and if the student’s schedule can accommodate the workshop.  This class will establish a concrete calendar for guest visits and the workshops will include all majors.  There is also currently no class that addresses conditioning for the musical theatre major on a weekly basis, across all four years of study.</w:t>
            </w:r>
            <w:r w:rsidR="00E57AC4">
              <w:rPr>
                <w:b/>
              </w:rPr>
              <w:t xml:space="preserve"> Students will be required to take this for a minimum of six semesters (transfer for a </w:t>
            </w:r>
            <w:proofErr w:type="spellStart"/>
            <w:r w:rsidR="00E57AC4">
              <w:rPr>
                <w:b/>
              </w:rPr>
              <w:t>minimumof</w:t>
            </w:r>
            <w:proofErr w:type="spellEnd"/>
            <w:r w:rsidR="00E57AC4">
              <w:rPr>
                <w:b/>
              </w:rPr>
              <w:t xml:space="preserve"> four).</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40330C0" w:rsidR="00517DB2" w:rsidRPr="00B649C4" w:rsidRDefault="009305DD" w:rsidP="00517DB2">
            <w:pPr>
              <w:rPr>
                <w:b/>
              </w:rPr>
            </w:pPr>
            <w:bookmarkStart w:id="10" w:name="student_impact"/>
            <w:bookmarkEnd w:id="10"/>
            <w:r>
              <w:rPr>
                <w:b/>
              </w:rPr>
              <w:t>Musical theatre students are currently never in the same classroom at the same time.  This course will provide an opportunity to build a musical theatre ensemble by placing them in the same room every semester of their four years.  They also do not currently have a conditioning class, which will be a benefit since they do not necessarily study dance every semester.  This course will also give them exposure to outside guests.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087D1C3" w:rsidR="00517DB2" w:rsidRPr="00B649C4" w:rsidRDefault="009F02A0"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263B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A84A26" w:rsidR="008D52B7" w:rsidRPr="00C25F9D" w:rsidRDefault="00D7799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263B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8271003" w:rsidR="008D52B7" w:rsidRPr="00C25F9D" w:rsidRDefault="009F02A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263B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D9E3821" w:rsidR="008D52B7" w:rsidRPr="00C25F9D" w:rsidRDefault="009F02A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263B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9DC192F" w:rsidR="008D52B7" w:rsidRPr="00C25F9D" w:rsidRDefault="009F02A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BBF200E" w:rsidR="00F64260" w:rsidRPr="00B605CE" w:rsidRDefault="009F02A0" w:rsidP="00B862BF">
            <w:pPr>
              <w:rPr>
                <w:b/>
              </w:rPr>
            </w:pPr>
            <w:bookmarkStart w:id="12" w:name="date_submitted"/>
            <w:bookmarkEnd w:id="12"/>
            <w:r>
              <w:rPr>
                <w:b/>
              </w:rPr>
              <w:t>Fall 2019</w:t>
            </w:r>
          </w:p>
        </w:tc>
        <w:tc>
          <w:tcPr>
            <w:tcW w:w="1373" w:type="pct"/>
            <w:gridSpan w:val="2"/>
          </w:tcPr>
          <w:p w14:paraId="5496F461" w14:textId="736FB6CF" w:rsidR="009F02A0" w:rsidRPr="00F61F3E" w:rsidRDefault="00F64260" w:rsidP="00F61F3E">
            <w:r>
              <w:rPr>
                <w:b/>
              </w:rP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12331CBA" w:rsidR="00F64260" w:rsidRPr="00913143" w:rsidRDefault="00F64260" w:rsidP="00913143">
            <w:pPr>
              <w:rPr>
                <w:sz w:val="20"/>
                <w:szCs w:val="20"/>
              </w:rPr>
            </w:pPr>
          </w:p>
        </w:tc>
      </w:tr>
    </w:tbl>
    <w:p w14:paraId="372C01C1" w14:textId="77777777" w:rsidR="00F64260" w:rsidRDefault="00F64260" w:rsidP="00B862BF"/>
    <w:p w14:paraId="656560C5" w14:textId="77777777" w:rsidR="00F61F3E" w:rsidRDefault="00F61F3E" w:rsidP="00C344AB"/>
    <w:p w14:paraId="5D406ED5" w14:textId="77777777" w:rsidR="00F61F3E" w:rsidRDefault="00F61F3E" w:rsidP="00C344AB"/>
    <w:p w14:paraId="6AAFD46E" w14:textId="77777777" w:rsidR="00F61F3E" w:rsidRDefault="00F61F3E" w:rsidP="00C344AB"/>
    <w:p w14:paraId="73DF4B51" w14:textId="77777777" w:rsidR="00E57AC4" w:rsidRDefault="00E57AC4" w:rsidP="00C344AB"/>
    <w:p w14:paraId="35D53698" w14:textId="6D1904F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F61F3E">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F61F3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38834610" w14:textId="77777777" w:rsidR="00F61F3E" w:rsidRDefault="000B09AB" w:rsidP="001429AA">
            <w:pPr>
              <w:spacing w:line="240" w:lineRule="auto"/>
              <w:rPr>
                <w:b/>
              </w:rPr>
            </w:pPr>
            <w:r>
              <w:rPr>
                <w:b/>
              </w:rPr>
              <w:t>THTR 200</w:t>
            </w:r>
          </w:p>
          <w:p w14:paraId="6540064C" w14:textId="0D6FB2DE" w:rsidR="00F64260" w:rsidRPr="009F029C" w:rsidRDefault="00F64260" w:rsidP="001429AA">
            <w:pPr>
              <w:spacing w:line="240" w:lineRule="auto"/>
              <w:rPr>
                <w:b/>
              </w:rPr>
            </w:pPr>
          </w:p>
        </w:tc>
      </w:tr>
      <w:tr w:rsidR="00F64260" w:rsidRPr="006E3AF2" w14:paraId="203B0C45" w14:textId="77777777" w:rsidTr="00F61F3E">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F61F3E">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42241632" w:rsidR="00F64260" w:rsidRPr="009F029C" w:rsidRDefault="00D7799D" w:rsidP="001429AA">
            <w:pPr>
              <w:spacing w:line="240" w:lineRule="auto"/>
              <w:rPr>
                <w:b/>
              </w:rPr>
            </w:pPr>
            <w:r>
              <w:rPr>
                <w:b/>
              </w:rPr>
              <w:t>Musical Theatre Company</w:t>
            </w:r>
            <w:r w:rsidR="00F61F3E">
              <w:rPr>
                <w:b/>
              </w:rPr>
              <w:t xml:space="preserve"> </w:t>
            </w:r>
          </w:p>
        </w:tc>
      </w:tr>
      <w:tr w:rsidR="00F64260" w:rsidRPr="006E3AF2" w14:paraId="76E4D772" w14:textId="77777777" w:rsidTr="00F61F3E">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7B781A10" w:rsidR="00F64260" w:rsidRPr="00C8532C" w:rsidRDefault="00A62499" w:rsidP="005351D7">
            <w:pPr>
              <w:autoSpaceDE w:val="0"/>
              <w:autoSpaceDN w:val="0"/>
              <w:adjustRightInd w:val="0"/>
              <w:spacing w:line="240" w:lineRule="auto"/>
              <w:rPr>
                <w:rFonts w:ascii="Times New Roman" w:hAnsi="Times New Roman"/>
                <w:b/>
                <w:sz w:val="24"/>
                <w:szCs w:val="24"/>
              </w:rPr>
            </w:pPr>
            <w:r w:rsidRPr="00C8532C">
              <w:rPr>
                <w:rFonts w:ascii="Times New Roman" w:hAnsi="Times New Roman"/>
                <w:b/>
                <w:sz w:val="24"/>
                <w:szCs w:val="24"/>
              </w:rPr>
              <w:t>Musical theatre students are taught physical and vo</w:t>
            </w:r>
            <w:r w:rsidR="005E0C96" w:rsidRPr="00C8532C">
              <w:rPr>
                <w:rFonts w:ascii="Times New Roman" w:hAnsi="Times New Roman"/>
                <w:b/>
                <w:sz w:val="24"/>
                <w:szCs w:val="24"/>
              </w:rPr>
              <w:t xml:space="preserve">cal conditioning </w:t>
            </w:r>
            <w:r w:rsidRPr="00C8532C">
              <w:rPr>
                <w:rFonts w:ascii="Times New Roman" w:hAnsi="Times New Roman"/>
                <w:b/>
                <w:sz w:val="24"/>
                <w:szCs w:val="24"/>
              </w:rPr>
              <w:t xml:space="preserve">and are exposed to workshops </w:t>
            </w:r>
            <w:r w:rsidR="005E0C96" w:rsidRPr="00C8532C">
              <w:rPr>
                <w:rFonts w:ascii="Times New Roman" w:hAnsi="Times New Roman"/>
                <w:b/>
                <w:sz w:val="24"/>
                <w:szCs w:val="24"/>
              </w:rPr>
              <w:t>in</w:t>
            </w:r>
            <w:r w:rsidRPr="00C8532C">
              <w:rPr>
                <w:rFonts w:ascii="Times New Roman" w:hAnsi="Times New Roman"/>
                <w:b/>
                <w:sz w:val="24"/>
                <w:szCs w:val="24"/>
              </w:rPr>
              <w:t xml:space="preserve"> </w:t>
            </w:r>
            <w:r w:rsidR="005E0C96" w:rsidRPr="00C8532C">
              <w:rPr>
                <w:rFonts w:ascii="Times New Roman" w:hAnsi="Times New Roman"/>
                <w:b/>
                <w:sz w:val="24"/>
                <w:szCs w:val="24"/>
              </w:rPr>
              <w:t>music, theatre, and dance</w:t>
            </w:r>
            <w:r w:rsidRPr="00C8532C">
              <w:rPr>
                <w:rFonts w:ascii="Times New Roman" w:hAnsi="Times New Roman"/>
                <w:b/>
                <w:sz w:val="24"/>
                <w:szCs w:val="24"/>
              </w:rPr>
              <w:t>.</w:t>
            </w:r>
            <w:r w:rsidR="00E57AC4">
              <w:rPr>
                <w:rFonts w:ascii="Times New Roman" w:hAnsi="Times New Roman"/>
                <w:b/>
                <w:sz w:val="24"/>
                <w:szCs w:val="24"/>
              </w:rPr>
              <w:t xml:space="preserve"> </w:t>
            </w:r>
          </w:p>
        </w:tc>
      </w:tr>
      <w:tr w:rsidR="00F64260" w:rsidRPr="006E3AF2" w14:paraId="6B87DAE3" w14:textId="77777777" w:rsidTr="00F61F3E">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731715E7" w:rsidR="00C8532C" w:rsidRPr="009F029C" w:rsidRDefault="00C8532C" w:rsidP="001429AA">
            <w:pPr>
              <w:spacing w:line="240" w:lineRule="auto"/>
              <w:rPr>
                <w:b/>
              </w:rPr>
            </w:pPr>
            <w:r>
              <w:rPr>
                <w:b/>
              </w:rPr>
              <w:t xml:space="preserve">200: </w:t>
            </w:r>
            <w:r w:rsidR="00A62499">
              <w:rPr>
                <w:b/>
              </w:rPr>
              <w:t>Admission to Musical Theatre Program</w:t>
            </w:r>
          </w:p>
        </w:tc>
      </w:tr>
      <w:tr w:rsidR="00F64260" w:rsidRPr="006E3AF2" w14:paraId="5AE5E526" w14:textId="77777777" w:rsidTr="00F61F3E">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7A73009" w:rsidR="00F64260" w:rsidRPr="009F029C" w:rsidRDefault="00F64260" w:rsidP="000A36CD">
            <w:pPr>
              <w:spacing w:line="240" w:lineRule="auto"/>
              <w:rPr>
                <w:b/>
                <w:sz w:val="20"/>
              </w:rPr>
            </w:pPr>
          </w:p>
        </w:tc>
        <w:tc>
          <w:tcPr>
            <w:tcW w:w="3840" w:type="dxa"/>
            <w:noWrap/>
          </w:tcPr>
          <w:p w14:paraId="67D1137F" w14:textId="29FA5A24" w:rsidR="00F64260" w:rsidRPr="009F02A0" w:rsidRDefault="00F64260" w:rsidP="00C25F9D">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tc>
      </w:tr>
      <w:tr w:rsidR="00F64260" w:rsidRPr="006E3AF2" w14:paraId="12464B8B" w14:textId="77777777" w:rsidTr="00F61F3E">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5F92C481" w:rsidR="00F64260" w:rsidRPr="009F029C" w:rsidRDefault="00A62499" w:rsidP="001429AA">
            <w:pPr>
              <w:spacing w:line="240" w:lineRule="auto"/>
              <w:rPr>
                <w:b/>
              </w:rPr>
            </w:pPr>
            <w:proofErr w:type="gramStart"/>
            <w:r>
              <w:rPr>
                <w:b/>
              </w:rPr>
              <w:t>1.0</w:t>
            </w:r>
            <w:r w:rsidR="00A8222B">
              <w:rPr>
                <w:b/>
              </w:rPr>
              <w:t xml:space="preserve">  (</w:t>
            </w:r>
            <w:proofErr w:type="gramEnd"/>
            <w:r w:rsidR="00A8222B">
              <w:rPr>
                <w:b/>
              </w:rPr>
              <w:t>for each)</w:t>
            </w:r>
          </w:p>
        </w:tc>
      </w:tr>
      <w:tr w:rsidR="00F64260" w:rsidRPr="006E3AF2" w14:paraId="677C9DA2" w14:textId="77777777" w:rsidTr="00F61F3E">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7765EAEC" w:rsidR="00F64260" w:rsidRPr="009F029C" w:rsidRDefault="00A62499" w:rsidP="001429AA">
            <w:pPr>
              <w:spacing w:line="240" w:lineRule="auto"/>
              <w:rPr>
                <w:b/>
              </w:rPr>
            </w:pPr>
            <w:r>
              <w:rPr>
                <w:b/>
              </w:rPr>
              <w:t>.5</w:t>
            </w:r>
            <w:r w:rsidR="00A8222B">
              <w:rPr>
                <w:b/>
              </w:rPr>
              <w:t xml:space="preserve">  </w:t>
            </w:r>
            <w:proofErr w:type="gramStart"/>
            <w:r w:rsidR="00A8222B">
              <w:rPr>
                <w:b/>
              </w:rPr>
              <w:t xml:space="preserve">   (</w:t>
            </w:r>
            <w:proofErr w:type="gramEnd"/>
            <w:r w:rsidR="00A8222B">
              <w:rPr>
                <w:b/>
              </w:rPr>
              <w:t>for each)</w:t>
            </w:r>
          </w:p>
        </w:tc>
      </w:tr>
      <w:tr w:rsidR="00F64260" w:rsidRPr="006E3AF2" w14:paraId="658C4762" w14:textId="77777777" w:rsidTr="00F61F3E">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1F64E534" w:rsidR="00F64260" w:rsidRPr="009F029C" w:rsidRDefault="00F61F3E" w:rsidP="001429AA">
            <w:pPr>
              <w:spacing w:line="240" w:lineRule="auto"/>
              <w:rPr>
                <w:rStyle w:val="TEXT"/>
              </w:rPr>
            </w:pPr>
            <w:bookmarkStart w:id="20" w:name="differences"/>
            <w:bookmarkEnd w:id="20"/>
            <w:r>
              <w:rPr>
                <w:rStyle w:val="TEXT"/>
              </w:rPr>
              <w:t>This is a studio workshop so the credits run at half the time involved</w:t>
            </w:r>
          </w:p>
        </w:tc>
      </w:tr>
      <w:tr w:rsidR="00F64260" w:rsidRPr="006E3AF2" w14:paraId="1E5DCF31" w14:textId="77777777" w:rsidTr="00F61F3E">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AF48B57" w:rsidR="00F64260" w:rsidRPr="009F029C" w:rsidRDefault="00F64260" w:rsidP="001429AA">
            <w:pPr>
              <w:spacing w:line="240" w:lineRule="auto"/>
              <w:rPr>
                <w:b/>
                <w:sz w:val="20"/>
              </w:rPr>
            </w:pPr>
          </w:p>
        </w:tc>
        <w:tc>
          <w:tcPr>
            <w:tcW w:w="3840" w:type="dxa"/>
            <w:noWrap/>
          </w:tcPr>
          <w:p w14:paraId="2CF717EE" w14:textId="0E1BC0ED" w:rsidR="00F64260" w:rsidRPr="009F029C" w:rsidRDefault="00F64260" w:rsidP="00C25F9D">
            <w:pPr>
              <w:spacing w:line="240" w:lineRule="auto"/>
              <w:rPr>
                <w:b/>
                <w:sz w:val="20"/>
              </w:rPr>
            </w:pPr>
            <w:r w:rsidRPr="009F029C">
              <w:rPr>
                <w:b/>
                <w:sz w:val="20"/>
              </w:rPr>
              <w:t>Lette</w:t>
            </w:r>
            <w:r w:rsidR="009F02A0">
              <w:rPr>
                <w:b/>
                <w:sz w:val="20"/>
              </w:rPr>
              <w:t xml:space="preserve">r grade  </w:t>
            </w:r>
          </w:p>
        </w:tc>
      </w:tr>
      <w:tr w:rsidR="00F64260" w:rsidRPr="006E3AF2" w14:paraId="66DAB74D" w14:textId="77777777" w:rsidTr="00F61F3E">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52A5B4E" w:rsidR="00F64260" w:rsidRPr="009F029C" w:rsidRDefault="00F64260" w:rsidP="006B20A9">
            <w:pPr>
              <w:spacing w:line="240" w:lineRule="auto"/>
              <w:rPr>
                <w:b/>
                <w:sz w:val="20"/>
              </w:rPr>
            </w:pPr>
            <w:bookmarkStart w:id="21" w:name="instr_methods"/>
            <w:bookmarkEnd w:id="21"/>
          </w:p>
        </w:tc>
        <w:tc>
          <w:tcPr>
            <w:tcW w:w="3840" w:type="dxa"/>
            <w:noWrap/>
          </w:tcPr>
          <w:p w14:paraId="27D66483" w14:textId="5BB428B9" w:rsidR="00F64260" w:rsidRPr="009F029C" w:rsidRDefault="00F64260" w:rsidP="00795D54">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009F02A0">
              <w:rPr>
                <w:b/>
                <w:sz w:val="20"/>
              </w:rPr>
              <w:t xml:space="preserve">Small group | </w:t>
            </w:r>
            <w:r w:rsidR="006B20A9">
              <w:rPr>
                <w:b/>
                <w:sz w:val="20"/>
              </w:rPr>
              <w:t xml:space="preserve">Studio </w:t>
            </w:r>
          </w:p>
        </w:tc>
      </w:tr>
      <w:tr w:rsidR="00F64260" w:rsidRPr="006E3AF2" w14:paraId="40E0E48F" w14:textId="77777777" w:rsidTr="00F61F3E">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29D7C175" w:rsidR="00F64260" w:rsidRPr="009F029C" w:rsidRDefault="00F64260" w:rsidP="00A87611">
            <w:pPr>
              <w:spacing w:line="240" w:lineRule="auto"/>
              <w:rPr>
                <w:b/>
                <w:sz w:val="20"/>
              </w:rPr>
            </w:pPr>
            <w:bookmarkStart w:id="22" w:name="required"/>
            <w:bookmarkEnd w:id="22"/>
          </w:p>
        </w:tc>
        <w:tc>
          <w:tcPr>
            <w:tcW w:w="3840" w:type="dxa"/>
            <w:noWrap/>
          </w:tcPr>
          <w:p w14:paraId="442E5788" w14:textId="004AC58A" w:rsidR="00F64260" w:rsidRPr="009F029C" w:rsidRDefault="00F64260" w:rsidP="001A51ED">
            <w:pPr>
              <w:spacing w:line="240" w:lineRule="auto"/>
              <w:rPr>
                <w:b/>
                <w:sz w:val="20"/>
              </w:rPr>
            </w:pPr>
            <w:r w:rsidRPr="009F029C">
              <w:rPr>
                <w:b/>
                <w:sz w:val="20"/>
              </w:rPr>
              <w:t xml:space="preserve">Required for major/minor  </w:t>
            </w:r>
          </w:p>
        </w:tc>
      </w:tr>
      <w:tr w:rsidR="00F64260" w:rsidRPr="006E3AF2" w14:paraId="4F77409C" w14:textId="77777777" w:rsidTr="00F61F3E">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A11E16F" w:rsidR="00F64260" w:rsidRPr="009F029C" w:rsidRDefault="00F64260" w:rsidP="001429AA">
            <w:pPr>
              <w:spacing w:line="240" w:lineRule="auto"/>
              <w:rPr>
                <w:b/>
              </w:rPr>
            </w:pPr>
          </w:p>
        </w:tc>
        <w:tc>
          <w:tcPr>
            <w:tcW w:w="3840" w:type="dxa"/>
            <w:noWrap/>
          </w:tcPr>
          <w:p w14:paraId="41CF798F" w14:textId="75F08068" w:rsidR="00F64260" w:rsidRPr="009F029C" w:rsidRDefault="00F3256C" w:rsidP="001429AA">
            <w:pPr>
              <w:spacing w:line="240" w:lineRule="auto"/>
              <w:rPr>
                <w:b/>
              </w:rPr>
            </w:pPr>
            <w:r>
              <w:rPr>
                <w:b/>
              </w:rPr>
              <w:t>NO</w:t>
            </w:r>
          </w:p>
        </w:tc>
      </w:tr>
      <w:tr w:rsidR="00F64260" w:rsidRPr="006E3AF2" w14:paraId="3A6D1D6E" w14:textId="77777777" w:rsidTr="00F61F3E">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3CBDC548" w:rsidR="00F64260" w:rsidRPr="009F02A0" w:rsidRDefault="00F64260" w:rsidP="001A51ED">
            <w:pPr>
              <w:rPr>
                <w:rFonts w:ascii="MS Mincho" w:eastAsia="MS Mincho" w:hAnsi="MS Mincho" w:cs="MS Mincho"/>
                <w:b/>
                <w:sz w:val="20"/>
              </w:rPr>
            </w:pPr>
            <w:bookmarkStart w:id="23" w:name="ge"/>
            <w:bookmarkEnd w:id="23"/>
          </w:p>
        </w:tc>
        <w:tc>
          <w:tcPr>
            <w:tcW w:w="3840" w:type="dxa"/>
            <w:noWrap/>
          </w:tcPr>
          <w:p w14:paraId="45B135E3" w14:textId="2490DA48" w:rsidR="00F64260" w:rsidRPr="009F02A0"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rsidTr="00F61F3E">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0B418F2" w:rsidR="00F64260" w:rsidRPr="009F02A0" w:rsidRDefault="00F64260" w:rsidP="0027634D">
            <w:pPr>
              <w:spacing w:line="240" w:lineRule="auto"/>
              <w:rPr>
                <w:rFonts w:ascii="MS Mincho" w:eastAsia="MS Mincho" w:hAnsi="MS Mincho" w:cs="MS Mincho"/>
                <w:b/>
                <w:sz w:val="20"/>
              </w:rPr>
            </w:pPr>
            <w:bookmarkStart w:id="24" w:name="performance"/>
            <w:bookmarkEnd w:id="24"/>
          </w:p>
        </w:tc>
        <w:tc>
          <w:tcPr>
            <w:tcW w:w="3840" w:type="dxa"/>
            <w:noWrap/>
          </w:tcPr>
          <w:p w14:paraId="7069B313" w14:textId="505D8003"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00A32FDB">
              <w:rPr>
                <w:b/>
                <w:sz w:val="20"/>
              </w:rPr>
              <w:t>Class participation</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685EF32C"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009F02A0">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2DA1392" w:rsidR="00F64260" w:rsidRPr="009F029C" w:rsidRDefault="00F64260" w:rsidP="00FA769F">
            <w:pPr>
              <w:spacing w:line="240" w:lineRule="auto"/>
              <w:rPr>
                <w:b/>
                <w:sz w:val="20"/>
              </w:rPr>
            </w:pPr>
          </w:p>
        </w:tc>
      </w:tr>
    </w:tbl>
    <w:tbl>
      <w:tblPr>
        <w:tblW w:w="1079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7622"/>
      </w:tblGrid>
      <w:tr w:rsidR="00E57AC4" w14:paraId="2333C50D" w14:textId="77777777" w:rsidTr="00E57AC4">
        <w:tc>
          <w:tcPr>
            <w:tcW w:w="3168" w:type="dxa"/>
            <w:vAlign w:val="center"/>
          </w:tcPr>
          <w:p w14:paraId="535B4A37" w14:textId="77777777" w:rsidR="00E57AC4" w:rsidRDefault="00E57AC4" w:rsidP="00DD6107">
            <w:pPr>
              <w:spacing w:line="240" w:lineRule="auto"/>
            </w:pPr>
            <w:r>
              <w:t>B. 17. Other changes, if any</w:t>
            </w:r>
          </w:p>
        </w:tc>
        <w:tc>
          <w:tcPr>
            <w:tcW w:w="7622" w:type="dxa"/>
          </w:tcPr>
          <w:p w14:paraId="703B04CB" w14:textId="34CF026B" w:rsidR="00E57AC4" w:rsidRDefault="00E57AC4" w:rsidP="00DD6107">
            <w:pPr>
              <w:spacing w:line="240" w:lineRule="auto"/>
              <w:rPr>
                <w:rFonts w:ascii="Calibri" w:eastAsia="Calibri" w:hAnsi="Calibri" w:cs="Calibri"/>
                <w:b/>
                <w:smallCaps/>
                <w:sz w:val="24"/>
                <w:szCs w:val="24"/>
              </w:rPr>
            </w:pPr>
            <w:r>
              <w:rPr>
                <w:rFonts w:ascii="Calibri" w:eastAsia="Calibri" w:hAnsi="Calibri" w:cs="Calibri"/>
                <w:b/>
                <w:smallCaps/>
                <w:sz w:val="24"/>
                <w:szCs w:val="24"/>
              </w:rPr>
              <w:t xml:space="preserve">Add the NOTE: </w:t>
            </w:r>
            <w:r w:rsidRPr="00E57AC4">
              <w:rPr>
                <w:rFonts w:ascii="Times New Roman" w:hAnsi="Times New Roman"/>
                <w:b/>
                <w:color w:val="000000" w:themeColor="text1"/>
                <w:szCs w:val="16"/>
              </w:rPr>
              <w:t>Needs to be repeated for credit; minimum of six times for RIC students, four times for transfer students.</w:t>
            </w:r>
          </w:p>
        </w:tc>
      </w:tr>
    </w:tbl>
    <w:p w14:paraId="05717819" w14:textId="77777777" w:rsidR="00E57AC4" w:rsidRDefault="00E57AC4">
      <w:pPr>
        <w:spacing w:line="240" w:lineRule="auto"/>
      </w:pPr>
      <w:bookmarkStart w:id="25" w:name="_GoBack"/>
      <w:bookmarkEnd w:id="25"/>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3"/>
        <w:gridCol w:w="1894"/>
        <w:gridCol w:w="455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263B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263B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3C3F1E68" w:rsidR="00F64260" w:rsidRDefault="00A32FDB" w:rsidP="00A8222B">
            <w:pPr>
              <w:pStyle w:val="NormalWeb"/>
              <w:numPr>
                <w:ilvl w:val="0"/>
                <w:numId w:val="12"/>
              </w:numPr>
            </w:pPr>
            <w:bookmarkStart w:id="26" w:name="outcomes"/>
            <w:bookmarkEnd w:id="26"/>
            <w:r w:rsidRPr="00DB5FA4">
              <w:t>To learn effective vocal warm up techniques</w:t>
            </w:r>
            <w:r>
              <w:t>.</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1FACF076" w:rsidR="00F64260" w:rsidRDefault="00A32FDB">
            <w:pPr>
              <w:spacing w:line="240" w:lineRule="auto"/>
            </w:pPr>
            <w:bookmarkStart w:id="28" w:name="measured"/>
            <w:bookmarkEnd w:id="28"/>
            <w:r>
              <w:t>Successful performance of vocal warm ups</w:t>
            </w:r>
          </w:p>
        </w:tc>
      </w:tr>
      <w:tr w:rsidR="00F64260" w14:paraId="017267C2" w14:textId="77777777" w:rsidTr="00115A68">
        <w:tc>
          <w:tcPr>
            <w:tcW w:w="4429" w:type="dxa"/>
          </w:tcPr>
          <w:p w14:paraId="4E937535" w14:textId="1E1E0CDE" w:rsidR="00F64260" w:rsidRDefault="00A32FDB" w:rsidP="00A8222B">
            <w:pPr>
              <w:pStyle w:val="NormalWeb"/>
              <w:numPr>
                <w:ilvl w:val="0"/>
                <w:numId w:val="12"/>
              </w:numPr>
            </w:pPr>
            <w:r w:rsidRPr="00DB5FA4">
              <w:t>To learn effective physical warm up</w:t>
            </w:r>
            <w:r>
              <w:t xml:space="preserve"> techniques.</w:t>
            </w:r>
          </w:p>
        </w:tc>
        <w:tc>
          <w:tcPr>
            <w:tcW w:w="1894" w:type="dxa"/>
          </w:tcPr>
          <w:p w14:paraId="0A045709" w14:textId="77777777" w:rsidR="00F64260" w:rsidRDefault="00F64260">
            <w:pPr>
              <w:spacing w:line="240" w:lineRule="auto"/>
            </w:pPr>
          </w:p>
        </w:tc>
        <w:tc>
          <w:tcPr>
            <w:tcW w:w="4693" w:type="dxa"/>
          </w:tcPr>
          <w:p w14:paraId="638BB382" w14:textId="4891A380" w:rsidR="00F64260" w:rsidRDefault="00A32FDB" w:rsidP="00AE7A3D">
            <w:pPr>
              <w:spacing w:line="240" w:lineRule="auto"/>
            </w:pPr>
            <w:r>
              <w:t>Successful performance of physical warm ups</w:t>
            </w:r>
          </w:p>
        </w:tc>
      </w:tr>
      <w:tr w:rsidR="00A32FDB" w14:paraId="3ECEA051" w14:textId="77777777" w:rsidTr="00115A68">
        <w:tc>
          <w:tcPr>
            <w:tcW w:w="4429" w:type="dxa"/>
          </w:tcPr>
          <w:p w14:paraId="12866A40" w14:textId="6CF6F1B6" w:rsidR="00A32FDB" w:rsidRDefault="00A32FDB" w:rsidP="00A8222B">
            <w:pPr>
              <w:pStyle w:val="NormalWeb"/>
              <w:numPr>
                <w:ilvl w:val="0"/>
                <w:numId w:val="12"/>
              </w:numPr>
            </w:pPr>
            <w:r>
              <w:lastRenderedPageBreak/>
              <w:t>To achieve and maintain proper conditioning for musical theatre performers.</w:t>
            </w:r>
          </w:p>
        </w:tc>
        <w:tc>
          <w:tcPr>
            <w:tcW w:w="1894" w:type="dxa"/>
          </w:tcPr>
          <w:p w14:paraId="49A6E72D" w14:textId="77777777" w:rsidR="00A32FDB" w:rsidRDefault="00A32FDB">
            <w:pPr>
              <w:spacing w:line="240" w:lineRule="auto"/>
            </w:pPr>
          </w:p>
        </w:tc>
        <w:tc>
          <w:tcPr>
            <w:tcW w:w="4693" w:type="dxa"/>
          </w:tcPr>
          <w:p w14:paraId="22FF7F98" w14:textId="163A4E07" w:rsidR="00A32FDB" w:rsidRDefault="00A32FDB" w:rsidP="00AE7A3D">
            <w:pPr>
              <w:spacing w:line="240" w:lineRule="auto"/>
            </w:pPr>
            <w:r>
              <w:t>Successful performance of conditioning exercises.</w:t>
            </w:r>
          </w:p>
        </w:tc>
      </w:tr>
      <w:tr w:rsidR="00A32FDB" w14:paraId="0555EBCB" w14:textId="77777777" w:rsidTr="00115A68">
        <w:tc>
          <w:tcPr>
            <w:tcW w:w="4429" w:type="dxa"/>
          </w:tcPr>
          <w:p w14:paraId="0C052EA0" w14:textId="2A02C1AE" w:rsidR="00A32FDB" w:rsidRDefault="00A32FDB" w:rsidP="00A8222B">
            <w:pPr>
              <w:pStyle w:val="NormalWeb"/>
              <w:numPr>
                <w:ilvl w:val="0"/>
                <w:numId w:val="12"/>
              </w:numPr>
            </w:pPr>
            <w:r>
              <w:t>To develop acting, singing, and dancing techniques through the performance of in class exercises.</w:t>
            </w:r>
          </w:p>
        </w:tc>
        <w:tc>
          <w:tcPr>
            <w:tcW w:w="1894" w:type="dxa"/>
          </w:tcPr>
          <w:p w14:paraId="3DDA6866" w14:textId="77777777" w:rsidR="00A32FDB" w:rsidRDefault="00A32FDB">
            <w:pPr>
              <w:spacing w:line="240" w:lineRule="auto"/>
            </w:pPr>
          </w:p>
        </w:tc>
        <w:tc>
          <w:tcPr>
            <w:tcW w:w="4693" w:type="dxa"/>
          </w:tcPr>
          <w:p w14:paraId="7EE3D456" w14:textId="55D024EE" w:rsidR="00A32FDB" w:rsidRDefault="00A32FDB" w:rsidP="00AE7A3D">
            <w:pPr>
              <w:spacing w:line="240" w:lineRule="auto"/>
            </w:pPr>
            <w:r>
              <w:t>Participation and successful performance of in class exercises.</w:t>
            </w:r>
          </w:p>
        </w:tc>
      </w:tr>
      <w:tr w:rsidR="00A32FDB" w14:paraId="440A4574" w14:textId="77777777" w:rsidTr="00115A68">
        <w:tc>
          <w:tcPr>
            <w:tcW w:w="4429" w:type="dxa"/>
          </w:tcPr>
          <w:p w14:paraId="66923C5F" w14:textId="569977EE" w:rsidR="00A32FDB" w:rsidRDefault="00A32FDB" w:rsidP="00A8222B">
            <w:pPr>
              <w:pStyle w:val="NormalWeb"/>
              <w:numPr>
                <w:ilvl w:val="0"/>
                <w:numId w:val="12"/>
              </w:numPr>
            </w:pPr>
            <w:r>
              <w:t xml:space="preserve">To study aspects of the musical theatre, including acting, singing, dancing, </w:t>
            </w:r>
            <w:proofErr w:type="spellStart"/>
            <w:proofErr w:type="gramStart"/>
            <w:r>
              <w:t>writing,etc</w:t>
            </w:r>
            <w:proofErr w:type="spellEnd"/>
            <w:proofErr w:type="gramEnd"/>
            <w:r>
              <w:t>… as presented by guest artists sponsored by the musical theatre company.</w:t>
            </w:r>
          </w:p>
        </w:tc>
        <w:tc>
          <w:tcPr>
            <w:tcW w:w="1894" w:type="dxa"/>
          </w:tcPr>
          <w:p w14:paraId="1322F17D" w14:textId="77777777" w:rsidR="00A32FDB" w:rsidRDefault="00A32FDB">
            <w:pPr>
              <w:spacing w:line="240" w:lineRule="auto"/>
            </w:pPr>
          </w:p>
        </w:tc>
        <w:tc>
          <w:tcPr>
            <w:tcW w:w="4693" w:type="dxa"/>
          </w:tcPr>
          <w:p w14:paraId="3E970E3E" w14:textId="15EED80B" w:rsidR="00A32FDB" w:rsidRDefault="00A32FDB" w:rsidP="00AE7A3D">
            <w:pPr>
              <w:spacing w:line="240" w:lineRule="auto"/>
            </w:pPr>
            <w:r>
              <w:t>Attendance and participation in specified workshops given by specified guest artists.</w:t>
            </w:r>
          </w:p>
        </w:tc>
      </w:tr>
      <w:tr w:rsidR="00A32FDB" w14:paraId="0F59A2A9" w14:textId="77777777" w:rsidTr="00115A68">
        <w:tc>
          <w:tcPr>
            <w:tcW w:w="4429" w:type="dxa"/>
          </w:tcPr>
          <w:p w14:paraId="5145E23C" w14:textId="57232295" w:rsidR="00A32FDB" w:rsidRDefault="00A32FDB" w:rsidP="00A8222B">
            <w:pPr>
              <w:pStyle w:val="NormalWeb"/>
              <w:numPr>
                <w:ilvl w:val="0"/>
                <w:numId w:val="12"/>
              </w:numPr>
            </w:pPr>
            <w:r>
              <w:t xml:space="preserve">To produce a musical theatre </w:t>
            </w:r>
            <w:proofErr w:type="spellStart"/>
            <w:r>
              <w:t>revue</w:t>
            </w:r>
            <w:proofErr w:type="spellEnd"/>
            <w:r>
              <w:t>.</w:t>
            </w:r>
          </w:p>
        </w:tc>
        <w:tc>
          <w:tcPr>
            <w:tcW w:w="1894" w:type="dxa"/>
          </w:tcPr>
          <w:p w14:paraId="0104F742" w14:textId="77777777" w:rsidR="00A32FDB" w:rsidRDefault="00A32FDB">
            <w:pPr>
              <w:spacing w:line="240" w:lineRule="auto"/>
            </w:pPr>
          </w:p>
        </w:tc>
        <w:tc>
          <w:tcPr>
            <w:tcW w:w="4693" w:type="dxa"/>
          </w:tcPr>
          <w:p w14:paraId="368E6230" w14:textId="06E2EA0D" w:rsidR="00A32FDB" w:rsidRDefault="00A32FDB" w:rsidP="00AE7A3D">
            <w:pPr>
              <w:spacing w:line="240" w:lineRule="auto"/>
            </w:pPr>
            <w:r>
              <w:t>Successful performance of musical revue.</w:t>
            </w:r>
          </w:p>
        </w:tc>
      </w:tr>
      <w:tr w:rsidR="00A32FDB" w14:paraId="6922F5A9" w14:textId="77777777" w:rsidTr="00115A68">
        <w:tc>
          <w:tcPr>
            <w:tcW w:w="4429" w:type="dxa"/>
          </w:tcPr>
          <w:p w14:paraId="00DA3068" w14:textId="39925DD9" w:rsidR="00A32FDB" w:rsidRDefault="00A32FDB" w:rsidP="00A8222B">
            <w:pPr>
              <w:pStyle w:val="NormalWeb"/>
              <w:numPr>
                <w:ilvl w:val="0"/>
                <w:numId w:val="12"/>
              </w:numPr>
            </w:pPr>
            <w:r>
              <w:t>To develop ensemble.</w:t>
            </w:r>
          </w:p>
        </w:tc>
        <w:tc>
          <w:tcPr>
            <w:tcW w:w="1894" w:type="dxa"/>
          </w:tcPr>
          <w:p w14:paraId="4D7FC53F" w14:textId="77777777" w:rsidR="00A32FDB" w:rsidRDefault="00A32FDB">
            <w:pPr>
              <w:spacing w:line="240" w:lineRule="auto"/>
            </w:pPr>
          </w:p>
        </w:tc>
        <w:tc>
          <w:tcPr>
            <w:tcW w:w="4693" w:type="dxa"/>
          </w:tcPr>
          <w:p w14:paraId="39BED5F5" w14:textId="4A39B636" w:rsidR="00A32FDB" w:rsidRDefault="00A32FDB" w:rsidP="00AE7A3D">
            <w:pPr>
              <w:spacing w:line="240" w:lineRule="auto"/>
            </w:pPr>
            <w:r>
              <w:t>Participation in all class activities.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A8222B">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A8222B">
        <w:tc>
          <w:tcPr>
            <w:tcW w:w="10780" w:type="dxa"/>
          </w:tcPr>
          <w:p w14:paraId="3E62CAAB" w14:textId="516FE8B8" w:rsidR="00A32FDB" w:rsidRDefault="00A8222B" w:rsidP="00A32FDB">
            <w:pPr>
              <w:rPr>
                <w:b/>
                <w:u w:val="single"/>
              </w:rPr>
            </w:pPr>
            <w:bookmarkStart w:id="29" w:name="outline"/>
            <w:bookmarkEnd w:id="29"/>
            <w:r>
              <w:rPr>
                <w:b/>
                <w:u w:val="single"/>
              </w:rPr>
              <w:t>TOPICAL OUTLINE:</w:t>
            </w:r>
          </w:p>
          <w:p w14:paraId="6F05E626" w14:textId="1BF25AFE" w:rsidR="00A32FDB" w:rsidRDefault="00A32FDB" w:rsidP="00A32FDB">
            <w:r>
              <w:t>Actor Physical Warm Up</w:t>
            </w:r>
          </w:p>
          <w:p w14:paraId="67716B6D" w14:textId="7B9865A4" w:rsidR="00A32FDB" w:rsidRPr="00C06D9C" w:rsidRDefault="00A8222B" w:rsidP="00A32FDB">
            <w:r>
              <w:t xml:space="preserve">          </w:t>
            </w:r>
            <w:r w:rsidR="00A32FDB">
              <w:t>Actor Vocal Warm Up/Speaking</w:t>
            </w:r>
          </w:p>
          <w:p w14:paraId="05332704" w14:textId="20803712" w:rsidR="00A32FDB" w:rsidRDefault="00A32FDB" w:rsidP="00A32FDB">
            <w:r>
              <w:t>Actor Conditioning</w:t>
            </w:r>
          </w:p>
          <w:p w14:paraId="166C85F1" w14:textId="6A6D3157" w:rsidR="00A32FDB" w:rsidRDefault="00A32FDB" w:rsidP="00A32FDB">
            <w:r>
              <w:tab/>
            </w:r>
            <w:r w:rsidR="00A8222B">
              <w:t xml:space="preserve">    </w:t>
            </w:r>
            <w:r>
              <w:t xml:space="preserve">Acting Class </w:t>
            </w:r>
            <w:r w:rsidR="00A8222B">
              <w:t>(to repeat with alternate teachers)</w:t>
            </w:r>
          </w:p>
          <w:p w14:paraId="31D7DF6A" w14:textId="09F72C5A" w:rsidR="00A8222B" w:rsidRDefault="00A8222B" w:rsidP="00A32FDB">
            <w:r>
              <w:t xml:space="preserve">          Singing Class (to repeat with alternate teachers)</w:t>
            </w:r>
          </w:p>
          <w:p w14:paraId="5C5B3EF3" w14:textId="22E30611" w:rsidR="00A32FDB" w:rsidRDefault="00A8222B" w:rsidP="00A32FDB">
            <w:r>
              <w:t xml:space="preserve">          Dance Class (to repeat with alternate teachers)</w:t>
            </w:r>
          </w:p>
          <w:p w14:paraId="7A6C83AD" w14:textId="525698A3" w:rsidR="00A8222B" w:rsidRDefault="00A8222B" w:rsidP="00A32FDB">
            <w:r>
              <w:t>Attend artist workshops</w:t>
            </w:r>
          </w:p>
          <w:p w14:paraId="5F2A9070" w14:textId="2DC210A4" w:rsidR="00A8222B" w:rsidRDefault="00A8222B" w:rsidP="00A32FDB">
            <w:r>
              <w:t xml:space="preserve">          In acting</w:t>
            </w:r>
          </w:p>
          <w:p w14:paraId="09052658" w14:textId="4369D1D4" w:rsidR="00A8222B" w:rsidRDefault="00A8222B" w:rsidP="00A32FDB">
            <w:r>
              <w:t xml:space="preserve">          In dancing</w:t>
            </w:r>
          </w:p>
          <w:p w14:paraId="63B8463D" w14:textId="4DA37BAB" w:rsidR="00A8222B" w:rsidRPr="00C06D9C" w:rsidRDefault="00A8222B" w:rsidP="00A32FDB">
            <w:r>
              <w:t xml:space="preserve">          In singing</w:t>
            </w:r>
          </w:p>
          <w:p w14:paraId="3E1DA70A" w14:textId="7A0ABCBB" w:rsidR="00A32FDB" w:rsidRDefault="00A32FDB" w:rsidP="00A32FDB">
            <w:r>
              <w:t>Musical Theatre Revue Rehearsal</w:t>
            </w:r>
          </w:p>
          <w:p w14:paraId="64A2CF79" w14:textId="08F741E1" w:rsidR="00A32FDB" w:rsidRDefault="00A32FDB" w:rsidP="00A32FDB">
            <w:r>
              <w:t xml:space="preserve">Musical Theatre </w:t>
            </w:r>
            <w:proofErr w:type="spellStart"/>
            <w:r>
              <w:t>Revue</w:t>
            </w:r>
            <w:proofErr w:type="spellEnd"/>
            <w:r>
              <w:t xml:space="preserve"> Performance</w:t>
            </w:r>
          </w:p>
          <w:p w14:paraId="6B2C7A47" w14:textId="0DF7D8D2" w:rsidR="00115A68" w:rsidRDefault="00115A68" w:rsidP="00C8532C">
            <w:pPr>
              <w:spacing w:line="240" w:lineRule="auto"/>
            </w:pPr>
          </w:p>
        </w:tc>
      </w:tr>
    </w:tbl>
    <w:p w14:paraId="33FD25B8" w14:textId="77777777" w:rsidR="00A62499" w:rsidRDefault="00A62499" w:rsidP="001A37FB">
      <w:pPr>
        <w:pStyle w:val="Heading2"/>
        <w:jc w:val="left"/>
      </w:pPr>
    </w:p>
    <w:p w14:paraId="6819D7F8" w14:textId="79F28EB5"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relevant dean (e.g. when creating/revising a program using </w:t>
      </w:r>
      <w:r w:rsidRPr="00010085">
        <w:lastRenderedPageBreak/>
        <w:t>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9F02A0">
        <w:trPr>
          <w:cantSplit/>
          <w:tblHeader/>
        </w:trPr>
        <w:tc>
          <w:tcPr>
            <w:tcW w:w="3279" w:type="dxa"/>
            <w:vAlign w:val="center"/>
          </w:tcPr>
          <w:p w14:paraId="739386E3" w14:textId="77777777" w:rsidR="00115A68" w:rsidRPr="00A83A6C" w:rsidRDefault="00115A68" w:rsidP="009F02A0">
            <w:pPr>
              <w:pStyle w:val="Heading5"/>
              <w:jc w:val="center"/>
            </w:pPr>
            <w:r w:rsidRPr="00A83A6C">
              <w:t>Name</w:t>
            </w:r>
          </w:p>
        </w:tc>
        <w:tc>
          <w:tcPr>
            <w:tcW w:w="3279" w:type="dxa"/>
            <w:vAlign w:val="center"/>
          </w:tcPr>
          <w:p w14:paraId="7DAAAD1E" w14:textId="77777777" w:rsidR="00115A68" w:rsidRPr="00A83A6C" w:rsidRDefault="00115A68" w:rsidP="009F02A0">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9F02A0">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9F02A0">
            <w:pPr>
              <w:pStyle w:val="Heading5"/>
              <w:jc w:val="center"/>
            </w:pPr>
            <w:r w:rsidRPr="00A83A6C">
              <w:t>Date</w:t>
            </w:r>
          </w:p>
        </w:tc>
      </w:tr>
      <w:tr w:rsidR="00115A68" w14:paraId="0AE26A02" w14:textId="77777777" w:rsidTr="009F02A0">
        <w:trPr>
          <w:cantSplit/>
          <w:trHeight w:val="489"/>
        </w:trPr>
        <w:tc>
          <w:tcPr>
            <w:tcW w:w="3279" w:type="dxa"/>
            <w:vAlign w:val="center"/>
          </w:tcPr>
          <w:p w14:paraId="20877218" w14:textId="119CC0EA" w:rsidR="00115A68" w:rsidRDefault="00A62499" w:rsidP="009F02A0">
            <w:pPr>
              <w:spacing w:line="240" w:lineRule="auto"/>
            </w:pPr>
            <w:r>
              <w:t xml:space="preserve">Alan </w:t>
            </w:r>
            <w:proofErr w:type="spellStart"/>
            <w:r>
              <w:t>Pickart</w:t>
            </w:r>
            <w:proofErr w:type="spellEnd"/>
          </w:p>
        </w:tc>
        <w:tc>
          <w:tcPr>
            <w:tcW w:w="3279" w:type="dxa"/>
            <w:vAlign w:val="center"/>
          </w:tcPr>
          <w:p w14:paraId="0730C1D0" w14:textId="45A185E8" w:rsidR="00115A68" w:rsidRDefault="00115A68" w:rsidP="009F02A0">
            <w:pPr>
              <w:spacing w:line="240" w:lineRule="auto"/>
            </w:pPr>
            <w:r>
              <w:t xml:space="preserve">Program Director </w:t>
            </w:r>
            <w:proofErr w:type="gramStart"/>
            <w:r>
              <w:t xml:space="preserve">of </w:t>
            </w:r>
            <w:r w:rsidR="00A62499">
              <w:t xml:space="preserve"> Theatre</w:t>
            </w:r>
            <w:proofErr w:type="gramEnd"/>
          </w:p>
        </w:tc>
        <w:tc>
          <w:tcPr>
            <w:tcW w:w="3280" w:type="dxa"/>
            <w:vAlign w:val="center"/>
          </w:tcPr>
          <w:p w14:paraId="7487F9CA" w14:textId="77777777" w:rsidR="00115A68" w:rsidRDefault="00115A68" w:rsidP="009F02A0">
            <w:pPr>
              <w:spacing w:line="240" w:lineRule="auto"/>
            </w:pPr>
          </w:p>
        </w:tc>
        <w:tc>
          <w:tcPr>
            <w:tcW w:w="1178" w:type="dxa"/>
            <w:vAlign w:val="center"/>
          </w:tcPr>
          <w:p w14:paraId="1F86A130" w14:textId="77777777" w:rsidR="00115A68" w:rsidRDefault="00115A68" w:rsidP="009F02A0">
            <w:pPr>
              <w:spacing w:line="240" w:lineRule="auto"/>
            </w:pPr>
          </w:p>
        </w:tc>
      </w:tr>
      <w:tr w:rsidR="00115A68" w14:paraId="3308AC9C" w14:textId="77777777" w:rsidTr="009F02A0">
        <w:trPr>
          <w:cantSplit/>
          <w:trHeight w:val="489"/>
        </w:trPr>
        <w:tc>
          <w:tcPr>
            <w:tcW w:w="3279" w:type="dxa"/>
            <w:vAlign w:val="center"/>
          </w:tcPr>
          <w:p w14:paraId="2B0991B7" w14:textId="609AF843" w:rsidR="00115A68" w:rsidRDefault="00A62499" w:rsidP="009F02A0">
            <w:pPr>
              <w:spacing w:line="240" w:lineRule="auto"/>
            </w:pPr>
            <w:r>
              <w:t xml:space="preserve">Ian </w:t>
            </w:r>
            <w:proofErr w:type="spellStart"/>
            <w:r>
              <w:t>Greitzer</w:t>
            </w:r>
            <w:proofErr w:type="spellEnd"/>
          </w:p>
        </w:tc>
        <w:tc>
          <w:tcPr>
            <w:tcW w:w="3279" w:type="dxa"/>
            <w:vAlign w:val="center"/>
          </w:tcPr>
          <w:p w14:paraId="2927DBCB" w14:textId="3432FA28" w:rsidR="00115A68" w:rsidRDefault="00115A68" w:rsidP="009F02A0">
            <w:pPr>
              <w:spacing w:line="240" w:lineRule="auto"/>
            </w:pPr>
            <w:r>
              <w:t xml:space="preserve">Chair </w:t>
            </w:r>
            <w:proofErr w:type="gramStart"/>
            <w:r>
              <w:t xml:space="preserve">of </w:t>
            </w:r>
            <w:r w:rsidR="00A62499">
              <w:t xml:space="preserve"> Music</w:t>
            </w:r>
            <w:proofErr w:type="gramEnd"/>
            <w:r w:rsidR="00A62499">
              <w:t>, Theatre, and Dance</w:t>
            </w:r>
          </w:p>
        </w:tc>
        <w:tc>
          <w:tcPr>
            <w:tcW w:w="3280" w:type="dxa"/>
            <w:vAlign w:val="center"/>
          </w:tcPr>
          <w:p w14:paraId="7927CB11" w14:textId="77777777" w:rsidR="00115A68" w:rsidRDefault="00115A68" w:rsidP="009F02A0">
            <w:pPr>
              <w:spacing w:line="240" w:lineRule="auto"/>
            </w:pPr>
          </w:p>
        </w:tc>
        <w:tc>
          <w:tcPr>
            <w:tcW w:w="1178" w:type="dxa"/>
            <w:vAlign w:val="center"/>
          </w:tcPr>
          <w:p w14:paraId="06A64098" w14:textId="77777777" w:rsidR="00115A68" w:rsidRDefault="00115A68" w:rsidP="009F02A0">
            <w:pPr>
              <w:spacing w:line="240" w:lineRule="auto"/>
            </w:pPr>
          </w:p>
        </w:tc>
      </w:tr>
      <w:tr w:rsidR="00115A68" w14:paraId="5FB4CB46" w14:textId="77777777" w:rsidTr="009F02A0">
        <w:trPr>
          <w:cantSplit/>
          <w:trHeight w:val="489"/>
        </w:trPr>
        <w:tc>
          <w:tcPr>
            <w:tcW w:w="3279" w:type="dxa"/>
            <w:vAlign w:val="center"/>
          </w:tcPr>
          <w:p w14:paraId="6ED2A8A6" w14:textId="22B3A5E0" w:rsidR="00115A68" w:rsidRDefault="00A62499" w:rsidP="009F02A0">
            <w:pPr>
              <w:spacing w:line="240" w:lineRule="auto"/>
            </w:pPr>
            <w:r>
              <w:t>Earl Simson</w:t>
            </w:r>
          </w:p>
        </w:tc>
        <w:tc>
          <w:tcPr>
            <w:tcW w:w="3279" w:type="dxa"/>
            <w:vAlign w:val="center"/>
          </w:tcPr>
          <w:p w14:paraId="229CC930" w14:textId="60EF57F1" w:rsidR="00115A68" w:rsidRDefault="00115A68" w:rsidP="009F02A0">
            <w:pPr>
              <w:spacing w:line="240" w:lineRule="auto"/>
            </w:pPr>
            <w:r>
              <w:t xml:space="preserve">Dean of </w:t>
            </w:r>
            <w:r w:rsidR="00A62499">
              <w:t>Arts and Sciences</w:t>
            </w:r>
          </w:p>
        </w:tc>
        <w:tc>
          <w:tcPr>
            <w:tcW w:w="3280" w:type="dxa"/>
            <w:vAlign w:val="center"/>
          </w:tcPr>
          <w:p w14:paraId="73DF0B07" w14:textId="77777777" w:rsidR="00115A68" w:rsidRDefault="00115A68" w:rsidP="009F02A0">
            <w:pPr>
              <w:spacing w:line="240" w:lineRule="auto"/>
            </w:pPr>
          </w:p>
        </w:tc>
        <w:tc>
          <w:tcPr>
            <w:tcW w:w="1178" w:type="dxa"/>
            <w:vAlign w:val="center"/>
          </w:tcPr>
          <w:p w14:paraId="4EB70E84" w14:textId="77777777" w:rsidR="00115A68" w:rsidRDefault="00115A68" w:rsidP="009F02A0">
            <w:pPr>
              <w:spacing w:line="240" w:lineRule="auto"/>
            </w:pPr>
            <w:r>
              <w:t>Tab to add rows</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9628" w14:textId="77777777" w:rsidR="000263BB" w:rsidRDefault="000263BB" w:rsidP="00FA78CA">
      <w:pPr>
        <w:spacing w:line="240" w:lineRule="auto"/>
      </w:pPr>
      <w:r>
        <w:separator/>
      </w:r>
    </w:p>
  </w:endnote>
  <w:endnote w:type="continuationSeparator" w:id="0">
    <w:p w14:paraId="2681F931" w14:textId="77777777" w:rsidR="000263BB" w:rsidRDefault="000263B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9F02A0" w:rsidRDefault="009F0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9F02A0" w:rsidRPr="00310D95" w:rsidRDefault="009F02A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351D7">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351D7">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9F02A0" w:rsidRDefault="009F0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20BA" w14:textId="77777777" w:rsidR="000263BB" w:rsidRDefault="000263BB" w:rsidP="00FA78CA">
      <w:pPr>
        <w:spacing w:line="240" w:lineRule="auto"/>
      </w:pPr>
      <w:r>
        <w:separator/>
      </w:r>
    </w:p>
  </w:footnote>
  <w:footnote w:type="continuationSeparator" w:id="0">
    <w:p w14:paraId="5D9D01F7" w14:textId="77777777" w:rsidR="000263BB" w:rsidRDefault="000263B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9F02A0" w:rsidRDefault="009F0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ACF0BDB" w:rsidR="009F02A0" w:rsidRPr="004254A0" w:rsidRDefault="009F02A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61F3E">
      <w:rPr>
        <w:color w:val="4F6228"/>
      </w:rPr>
      <w:t>18-19-106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61F3E">
      <w:rPr>
        <w:color w:val="4F6228"/>
      </w:rPr>
      <w:t xml:space="preserve"> 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F02A0" w:rsidRPr="008745BA" w:rsidRDefault="009F02A0"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9F02A0" w:rsidRDefault="009F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7B663B2B"/>
    <w:multiLevelType w:val="hybridMultilevel"/>
    <w:tmpl w:val="5246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63BB"/>
    <w:rsid w:val="000301C7"/>
    <w:rsid w:val="0004554C"/>
    <w:rsid w:val="000556B3"/>
    <w:rsid w:val="000810FF"/>
    <w:rsid w:val="000908AA"/>
    <w:rsid w:val="000A36CD"/>
    <w:rsid w:val="000B09AB"/>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1BA0"/>
    <w:rsid w:val="001A37FB"/>
    <w:rsid w:val="001A51ED"/>
    <w:rsid w:val="001B2E3A"/>
    <w:rsid w:val="001F4A4D"/>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1C17"/>
    <w:rsid w:val="00376A8B"/>
    <w:rsid w:val="003A45F6"/>
    <w:rsid w:val="003B4A52"/>
    <w:rsid w:val="003C1A54"/>
    <w:rsid w:val="003C511E"/>
    <w:rsid w:val="003D7372"/>
    <w:rsid w:val="003E5A8A"/>
    <w:rsid w:val="003F099C"/>
    <w:rsid w:val="003F4E82"/>
    <w:rsid w:val="00402602"/>
    <w:rsid w:val="004254A0"/>
    <w:rsid w:val="004313E6"/>
    <w:rsid w:val="004403BD"/>
    <w:rsid w:val="00441CB6"/>
    <w:rsid w:val="00442EEA"/>
    <w:rsid w:val="004779B4"/>
    <w:rsid w:val="004D3F22"/>
    <w:rsid w:val="004E57C5"/>
    <w:rsid w:val="00517DB2"/>
    <w:rsid w:val="005351D7"/>
    <w:rsid w:val="005473BC"/>
    <w:rsid w:val="005873E3"/>
    <w:rsid w:val="00596255"/>
    <w:rsid w:val="005B1049"/>
    <w:rsid w:val="005C23BD"/>
    <w:rsid w:val="005C3F83"/>
    <w:rsid w:val="005D389E"/>
    <w:rsid w:val="005E0C96"/>
    <w:rsid w:val="005F2A05"/>
    <w:rsid w:val="00670869"/>
    <w:rsid w:val="006761E1"/>
    <w:rsid w:val="006970B0"/>
    <w:rsid w:val="006B20A9"/>
    <w:rsid w:val="006E3AF2"/>
    <w:rsid w:val="006E6680"/>
    <w:rsid w:val="006F7F90"/>
    <w:rsid w:val="00704CFF"/>
    <w:rsid w:val="00706745"/>
    <w:rsid w:val="007072F7"/>
    <w:rsid w:val="007343A2"/>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05DD"/>
    <w:rsid w:val="00936421"/>
    <w:rsid w:val="009458D2"/>
    <w:rsid w:val="00946B20"/>
    <w:rsid w:val="0098046D"/>
    <w:rsid w:val="00984B36"/>
    <w:rsid w:val="009A4E6F"/>
    <w:rsid w:val="009A58C1"/>
    <w:rsid w:val="009B4B02"/>
    <w:rsid w:val="009C1440"/>
    <w:rsid w:val="009C5931"/>
    <w:rsid w:val="009F029C"/>
    <w:rsid w:val="009F02A0"/>
    <w:rsid w:val="009F2F3E"/>
    <w:rsid w:val="00A01611"/>
    <w:rsid w:val="00A04A92"/>
    <w:rsid w:val="00A06E22"/>
    <w:rsid w:val="00A11DCD"/>
    <w:rsid w:val="00A26FB9"/>
    <w:rsid w:val="00A32214"/>
    <w:rsid w:val="00A32FDB"/>
    <w:rsid w:val="00A442D7"/>
    <w:rsid w:val="00A54783"/>
    <w:rsid w:val="00A5525B"/>
    <w:rsid w:val="00A56D5F"/>
    <w:rsid w:val="00A62499"/>
    <w:rsid w:val="00A6264E"/>
    <w:rsid w:val="00A76B76"/>
    <w:rsid w:val="00A8222B"/>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53836"/>
    <w:rsid w:val="00B605CE"/>
    <w:rsid w:val="00B649C4"/>
    <w:rsid w:val="00B82B64"/>
    <w:rsid w:val="00B837E2"/>
    <w:rsid w:val="00B85F49"/>
    <w:rsid w:val="00B862BF"/>
    <w:rsid w:val="00B87B39"/>
    <w:rsid w:val="00BB11B9"/>
    <w:rsid w:val="00BC42B6"/>
    <w:rsid w:val="00BC68A1"/>
    <w:rsid w:val="00BF1795"/>
    <w:rsid w:val="00C0654C"/>
    <w:rsid w:val="00C11283"/>
    <w:rsid w:val="00C25F9D"/>
    <w:rsid w:val="00C31E83"/>
    <w:rsid w:val="00C344AB"/>
    <w:rsid w:val="00C518C1"/>
    <w:rsid w:val="00C53751"/>
    <w:rsid w:val="00C63F4F"/>
    <w:rsid w:val="00C762A6"/>
    <w:rsid w:val="00C8532C"/>
    <w:rsid w:val="00C94576"/>
    <w:rsid w:val="00C969FA"/>
    <w:rsid w:val="00C97577"/>
    <w:rsid w:val="00CA644D"/>
    <w:rsid w:val="00CA71A8"/>
    <w:rsid w:val="00CC03A7"/>
    <w:rsid w:val="00CC3E7A"/>
    <w:rsid w:val="00CD18DD"/>
    <w:rsid w:val="00D04C6B"/>
    <w:rsid w:val="00D4464D"/>
    <w:rsid w:val="00D56C09"/>
    <w:rsid w:val="00D64DF4"/>
    <w:rsid w:val="00D65F02"/>
    <w:rsid w:val="00D75B84"/>
    <w:rsid w:val="00D75FF8"/>
    <w:rsid w:val="00D7799D"/>
    <w:rsid w:val="00DA73A0"/>
    <w:rsid w:val="00DB13DB"/>
    <w:rsid w:val="00DB23D4"/>
    <w:rsid w:val="00DB63D4"/>
    <w:rsid w:val="00DD69AE"/>
    <w:rsid w:val="00DE2B7A"/>
    <w:rsid w:val="00DF4FCD"/>
    <w:rsid w:val="00DF7C07"/>
    <w:rsid w:val="00E36AF7"/>
    <w:rsid w:val="00E4755D"/>
    <w:rsid w:val="00E57AC4"/>
    <w:rsid w:val="00E641DE"/>
    <w:rsid w:val="00EB33FD"/>
    <w:rsid w:val="00EC63A4"/>
    <w:rsid w:val="00EC7B24"/>
    <w:rsid w:val="00ED1712"/>
    <w:rsid w:val="00EE336C"/>
    <w:rsid w:val="00F15B95"/>
    <w:rsid w:val="00F3256C"/>
    <w:rsid w:val="00F32980"/>
    <w:rsid w:val="00F61F3E"/>
    <w:rsid w:val="00F64260"/>
    <w:rsid w:val="00F851CD"/>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A32FDB"/>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67Z3ZXSPZZWZ-949-776</_dlc_DocId>
    <_dlc_DocIdUrl xmlns="67887a43-7e4d-4c1c-91d7-15e417b1b8ab">
      <Url>https://w3.ric.edu/curriculum_committee/_layouts/15/DocIdRedir.aspx?ID=67Z3ZXSPZZWZ-949-776</Url>
      <Description>67Z3ZXSPZZWZ-949-776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19BDAD3-CA15-4CB4-8119-3D56A8F5C639}"/>
</file>

<file path=docProps/app.xml><?xml version="1.0" encoding="utf-8"?>
<Properties xmlns="http://schemas.openxmlformats.org/officeDocument/2006/extended-properties" xmlns:vt="http://schemas.openxmlformats.org/officeDocument/2006/docPropsVTypes">
  <Template>Normal.dotm</Template>
  <TotalTime>21</TotalTime>
  <Pages>4</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2018-11-01T17:58:00Z</cp:lastPrinted>
  <dcterms:created xsi:type="dcterms:W3CDTF">2019-01-24T23:08:00Z</dcterms:created>
  <dcterms:modified xsi:type="dcterms:W3CDTF">2019-02-22T22:27:00Z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969dfd82-7fea-409e-ae1c-3591e2fd5d69</vt:lpwstr>
  </property>
</Properties>
</file>