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AE88802" w:rsidR="00F64260" w:rsidRPr="00A83A6C" w:rsidRDefault="00F50AB7" w:rsidP="00F50AB7">
            <w:pPr>
              <w:rPr>
                <w:b/>
              </w:rPr>
            </w:pPr>
            <w:bookmarkStart w:id="0" w:name="Proposal"/>
            <w:bookmarkEnd w:id="0"/>
            <w:r w:rsidRPr="00A86202">
              <w:rPr>
                <w:b/>
              </w:rPr>
              <w:t xml:space="preserve">SPED </w:t>
            </w:r>
            <w:r>
              <w:rPr>
                <w:b/>
              </w:rPr>
              <w:t xml:space="preserve">451 Teaching Culturally/Linguistically </w:t>
            </w:r>
            <w:r w:rsidR="002F6678">
              <w:rPr>
                <w:b/>
              </w:rPr>
              <w:t xml:space="preserve">Diverse </w:t>
            </w:r>
            <w:r>
              <w:rPr>
                <w:b/>
              </w:rPr>
              <w:t xml:space="preserve">Students with Exceptionalities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71007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0AF3861" w:rsidR="00F64260" w:rsidRPr="005F2A05" w:rsidRDefault="00F64260" w:rsidP="000A36CD">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 </w:t>
            </w:r>
            <w:bookmarkStart w:id="5" w:name="delet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3E4E9D1" w:rsidR="00F64260" w:rsidRPr="00B605CE" w:rsidRDefault="00F50AB7" w:rsidP="00B862BF">
            <w:pPr>
              <w:rPr>
                <w:b/>
              </w:rPr>
            </w:pPr>
            <w:bookmarkStart w:id="6" w:name="Originator"/>
            <w:bookmarkEnd w:id="6"/>
            <w:r>
              <w:rPr>
                <w:b/>
              </w:rPr>
              <w:t>Sue Dell</w:t>
            </w:r>
          </w:p>
        </w:tc>
        <w:tc>
          <w:tcPr>
            <w:tcW w:w="1210" w:type="pct"/>
          </w:tcPr>
          <w:p w14:paraId="788D9512" w14:textId="19B60691" w:rsidR="00F64260" w:rsidRPr="00946B20" w:rsidRDefault="0071007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CF7163A" w:rsidR="00F64260" w:rsidRPr="00B605CE" w:rsidRDefault="00F50AB7" w:rsidP="00B862BF">
            <w:pPr>
              <w:rPr>
                <w:b/>
              </w:rPr>
            </w:pPr>
            <w:bookmarkStart w:id="7" w:name="home_dept"/>
            <w:bookmarkEnd w:id="7"/>
            <w:r>
              <w:rPr>
                <w:b/>
              </w:rPr>
              <w:t>Special Education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CAE390D" w14:textId="77777777" w:rsidR="00F64260" w:rsidRDefault="00F64260">
            <w:pPr>
              <w:spacing w:line="240" w:lineRule="auto"/>
              <w:rPr>
                <w:b/>
              </w:rPr>
            </w:pPr>
            <w:bookmarkStart w:id="8" w:name="Rationale"/>
            <w:bookmarkEnd w:id="8"/>
          </w:p>
          <w:p w14:paraId="41403F61" w14:textId="6B8B5D0E" w:rsidR="00F50AB7" w:rsidRPr="00574EE0" w:rsidRDefault="00F50AB7" w:rsidP="00F50AB7">
            <w:pPr>
              <w:spacing w:line="240" w:lineRule="auto"/>
              <w:rPr>
                <w:b/>
              </w:rPr>
            </w:pPr>
            <w:r w:rsidRPr="00574EE0">
              <w:rPr>
                <w:b/>
              </w:rPr>
              <w:t xml:space="preserve">The purpose of this proposal is to change SPED 451 prerequisites from ELED/SPED 302, SPED 310, SPED 311 to SPED 210, SPED 211. The Special Education B.S. program </w:t>
            </w:r>
            <w:r w:rsidRPr="00574EE0">
              <w:rPr>
                <w:b/>
                <w:bCs/>
                <w:color w:val="000000"/>
              </w:rPr>
              <w:t xml:space="preserve">existing courses (i.e., SPED 310, SPED 311) have been revised and renumbered to provide learning opportunities that mirror the changing field of special education in RI and across the country. </w:t>
            </w:r>
          </w:p>
          <w:p w14:paraId="32CF7281" w14:textId="77777777" w:rsidR="00F64260" w:rsidRDefault="00F64260">
            <w:pPr>
              <w:spacing w:line="240" w:lineRule="auto"/>
              <w:rPr>
                <w:b/>
              </w:rPr>
            </w:pPr>
          </w:p>
          <w:p w14:paraId="5B687CFA" w14:textId="77777777" w:rsidR="00F64260" w:rsidRDefault="00F64260">
            <w:pPr>
              <w:spacing w:line="240" w:lineRule="auto"/>
              <w:rPr>
                <w:b/>
              </w:rPr>
            </w:pPr>
          </w:p>
          <w:p w14:paraId="528F72EA" w14:textId="77777777" w:rsidR="00F64260" w:rsidRDefault="00F64260">
            <w:pPr>
              <w:spacing w:line="240" w:lineRule="auto"/>
              <w:rPr>
                <w:b/>
              </w:rPr>
            </w:pPr>
          </w:p>
          <w:p w14:paraId="64384AA8" w14:textId="77777777" w:rsidR="00F64260" w:rsidRDefault="00F64260">
            <w:pPr>
              <w:spacing w:line="240" w:lineRule="auto"/>
              <w:rPr>
                <w:b/>
              </w:rPr>
            </w:pPr>
          </w:p>
          <w:p w14:paraId="5E94EC17" w14:textId="77777777" w:rsidR="00F64260" w:rsidRDefault="00F64260">
            <w:pPr>
              <w:spacing w:line="240" w:lineRule="auto"/>
              <w:rPr>
                <w:b/>
              </w:rPr>
            </w:pPr>
          </w:p>
          <w:p w14:paraId="12321F20" w14:textId="77777777" w:rsidR="00F64260" w:rsidRDefault="00F64260">
            <w:pPr>
              <w:spacing w:line="240" w:lineRule="auto"/>
              <w:rPr>
                <w:b/>
              </w:rPr>
            </w:pPr>
          </w:p>
          <w:p w14:paraId="27E0D044" w14:textId="77777777" w:rsidR="00F64260" w:rsidRDefault="00F64260">
            <w:pPr>
              <w:spacing w:line="240" w:lineRule="auto"/>
              <w:rPr>
                <w:b/>
              </w:rPr>
            </w:pPr>
          </w:p>
          <w:p w14:paraId="76A278AC"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2D38831" w:rsidR="00517DB2" w:rsidRPr="00B649C4" w:rsidRDefault="00F50AB7" w:rsidP="00517DB2">
            <w:pPr>
              <w:rPr>
                <w:b/>
              </w:rPr>
            </w:pPr>
            <w:bookmarkStart w:id="9" w:name="student_impact"/>
            <w:bookmarkEnd w:id="9"/>
            <w:r>
              <w:rPr>
                <w:b/>
              </w:rPr>
              <w:t>Ensure the right prerequisites are taken</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7CA011C" w:rsidR="00517DB2" w:rsidRPr="00B649C4" w:rsidRDefault="00F50AB7"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71007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0FC6D74" w:rsidR="008D52B7" w:rsidRPr="00C25F9D" w:rsidRDefault="00F50AB7"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71007D"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D7EEC3E" w:rsidR="008D52B7" w:rsidRPr="00C25F9D" w:rsidRDefault="00F50AB7"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71007D"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F93574B" w:rsidR="008D52B7" w:rsidRPr="00C25F9D" w:rsidRDefault="00F50AB7"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71007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AC2DD02" w:rsidR="008D52B7" w:rsidRPr="00C25F9D" w:rsidRDefault="00F50AB7"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C2ADE36" w:rsidR="00F64260" w:rsidRPr="00B605CE" w:rsidRDefault="00F50AB7" w:rsidP="00B862BF">
            <w:pPr>
              <w:rPr>
                <w:b/>
              </w:rPr>
            </w:pPr>
            <w:bookmarkStart w:id="11" w:name="date_submitted"/>
            <w:bookmarkEnd w:id="11"/>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1DF61A5D" w14:textId="77777777" w:rsidR="00F64260" w:rsidRPr="00C344AB" w:rsidRDefault="00F64260" w:rsidP="00C344AB">
      <w:pPr>
        <w:rPr>
          <w:b/>
          <w:sz w:val="20"/>
          <w:szCs w:val="20"/>
        </w:rPr>
      </w:pPr>
      <w:r w:rsidRPr="00F50AB7">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3551A33C" w:rsidR="00F64260" w:rsidRPr="009F029C" w:rsidRDefault="00F50AB7" w:rsidP="001429AA">
            <w:pPr>
              <w:spacing w:line="240" w:lineRule="auto"/>
              <w:rPr>
                <w:b/>
              </w:rPr>
            </w:pPr>
            <w:bookmarkStart w:id="13" w:name="cours_title"/>
            <w:bookmarkEnd w:id="13"/>
            <w:r>
              <w:rPr>
                <w:b/>
              </w:rPr>
              <w:t>SPED 451</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4849A6EA" w14:textId="77777777" w:rsidR="003D5607" w:rsidRDefault="00F50AB7" w:rsidP="00F50AB7">
            <w:pPr>
              <w:spacing w:line="240" w:lineRule="auto"/>
              <w:rPr>
                <w:b/>
              </w:rPr>
            </w:pPr>
            <w:bookmarkStart w:id="14" w:name="title"/>
            <w:bookmarkEnd w:id="14"/>
            <w:r>
              <w:rPr>
                <w:b/>
              </w:rPr>
              <w:t xml:space="preserve">Teaching Culturally/Linguistically </w:t>
            </w:r>
            <w:r w:rsidR="002F6678">
              <w:rPr>
                <w:b/>
              </w:rPr>
              <w:t xml:space="preserve">Diverse </w:t>
            </w:r>
          </w:p>
          <w:p w14:paraId="386591F8" w14:textId="1996C67F" w:rsidR="00F64260" w:rsidRPr="009F029C" w:rsidRDefault="00F50AB7" w:rsidP="00F50AB7">
            <w:pPr>
              <w:spacing w:line="240" w:lineRule="auto"/>
              <w:rPr>
                <w:b/>
              </w:rPr>
            </w:pPr>
            <w:bookmarkStart w:id="15" w:name="_GoBack"/>
            <w:bookmarkEnd w:id="15"/>
            <w:r>
              <w:rPr>
                <w:b/>
              </w:rPr>
              <w:t>Students with Exceptionalities</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12F0513B" w:rsidR="00F64260" w:rsidRPr="009F029C" w:rsidRDefault="00F50AB7" w:rsidP="001429AA">
            <w:pPr>
              <w:spacing w:line="240" w:lineRule="auto"/>
              <w:rPr>
                <w:b/>
              </w:rPr>
            </w:pPr>
            <w:bookmarkStart w:id="17" w:name="prereqs"/>
            <w:bookmarkEnd w:id="17"/>
            <w:r>
              <w:t xml:space="preserve">Prerequisites: </w:t>
            </w:r>
            <w:r w:rsidRPr="00461A74">
              <w:rPr>
                <w:b/>
              </w:rPr>
              <w:t>ELED/SPED 302, SPED 310, SPED 311,</w:t>
            </w:r>
            <w:r w:rsidRPr="0038103C">
              <w:t xml:space="preserve"> SPED 312, or cons</w:t>
            </w:r>
            <w:r>
              <w:t>ent of department chair</w:t>
            </w:r>
          </w:p>
        </w:tc>
        <w:tc>
          <w:tcPr>
            <w:tcW w:w="3924" w:type="dxa"/>
            <w:noWrap/>
          </w:tcPr>
          <w:p w14:paraId="4DA91B44" w14:textId="091A9534" w:rsidR="00F64260" w:rsidRPr="00F50AB7" w:rsidRDefault="00F50AB7" w:rsidP="00F50AB7">
            <w:r>
              <w:t xml:space="preserve">Prerequisites: </w:t>
            </w:r>
            <w:r w:rsidRPr="00461A74">
              <w:rPr>
                <w:b/>
              </w:rPr>
              <w:t>SPED 210, SPED 211</w:t>
            </w:r>
            <w:r w:rsidRPr="0038103C">
              <w:t>, SPED 312, or cons</w:t>
            </w:r>
            <w:r>
              <w:t>ent of department 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436B5F8" w:rsidR="00F64260" w:rsidRPr="009F029C" w:rsidRDefault="00F64260" w:rsidP="000A36CD">
            <w:pPr>
              <w:spacing w:line="240" w:lineRule="auto"/>
              <w:rPr>
                <w:b/>
                <w:sz w:val="20"/>
              </w:rPr>
            </w:pPr>
          </w:p>
        </w:tc>
        <w:tc>
          <w:tcPr>
            <w:tcW w:w="3924" w:type="dxa"/>
            <w:noWrap/>
          </w:tcPr>
          <w:p w14:paraId="67D1137F" w14:textId="48CDA4C3"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8" w:name="contacthours"/>
            <w:bookmarkEnd w:id="18"/>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9" w:name="credits"/>
            <w:bookmarkEnd w:id="19"/>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FBA4330" w:rsidR="00F64260" w:rsidRPr="009F029C" w:rsidRDefault="00F64260" w:rsidP="001429AA">
            <w:pPr>
              <w:spacing w:line="240" w:lineRule="auto"/>
              <w:rPr>
                <w:b/>
                <w:sz w:val="20"/>
              </w:rPr>
            </w:pPr>
          </w:p>
        </w:tc>
        <w:tc>
          <w:tcPr>
            <w:tcW w:w="3924" w:type="dxa"/>
            <w:noWrap/>
          </w:tcPr>
          <w:p w14:paraId="2CF717EE" w14:textId="62EE0407"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11EF9881" w:rsidR="00F64260" w:rsidRPr="009F029C" w:rsidRDefault="00F64260" w:rsidP="006B20A9">
            <w:pPr>
              <w:spacing w:line="240" w:lineRule="auto"/>
              <w:rPr>
                <w:b/>
                <w:sz w:val="20"/>
              </w:rPr>
            </w:pPr>
            <w:bookmarkStart w:id="21" w:name="instr_methods"/>
            <w:bookmarkEnd w:id="21"/>
          </w:p>
        </w:tc>
        <w:tc>
          <w:tcPr>
            <w:tcW w:w="3924" w:type="dxa"/>
            <w:noWrap/>
          </w:tcPr>
          <w:p w14:paraId="27D66483" w14:textId="17B0565E"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D7FBF76" w:rsidR="00F64260" w:rsidRPr="009F029C" w:rsidRDefault="00F64260" w:rsidP="00A87611">
            <w:pPr>
              <w:spacing w:line="240" w:lineRule="auto"/>
              <w:rPr>
                <w:b/>
                <w:sz w:val="20"/>
              </w:rPr>
            </w:pPr>
            <w:bookmarkStart w:id="22" w:name="required"/>
            <w:bookmarkEnd w:id="22"/>
          </w:p>
        </w:tc>
        <w:tc>
          <w:tcPr>
            <w:tcW w:w="3924" w:type="dxa"/>
            <w:noWrap/>
          </w:tcPr>
          <w:p w14:paraId="442E5788" w14:textId="601D5D01"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F91869D" w:rsidR="00F64260" w:rsidRPr="009F029C" w:rsidRDefault="00F3256C" w:rsidP="001429AA">
            <w:pPr>
              <w:spacing w:line="240" w:lineRule="auto"/>
              <w:rPr>
                <w:b/>
              </w:rPr>
            </w:pPr>
            <w:r w:rsidRPr="009F029C">
              <w:rPr>
                <w:rFonts w:ascii="MS Mincho" w:eastAsia="MS Mincho" w:hAnsi="MS Mincho" w:cs="MS Mincho"/>
                <w:b/>
                <w:sz w:val="20"/>
              </w:rPr>
              <w:t>|</w:t>
            </w:r>
            <w:r>
              <w:rPr>
                <w:b/>
              </w:rPr>
              <w:t xml:space="preserve"> NO</w:t>
            </w:r>
          </w:p>
        </w:tc>
        <w:tc>
          <w:tcPr>
            <w:tcW w:w="3924" w:type="dxa"/>
            <w:noWrap/>
          </w:tcPr>
          <w:p w14:paraId="41CF798F" w14:textId="655957FE"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7CE5F89E" w:rsidR="00984B36" w:rsidRDefault="00F3256C" w:rsidP="001A51ED">
            <w:pPr>
              <w:rPr>
                <w:rFonts w:ascii="MS Mincho" w:eastAsia="MS Mincho" w:hAnsi="MS Mincho" w:cs="MS Mincho"/>
                <w:b/>
                <w:sz w:val="20"/>
              </w:rPr>
            </w:pPr>
            <w:bookmarkStart w:id="23" w:name="ge"/>
            <w:bookmarkEnd w:id="23"/>
            <w:r w:rsidRPr="009F029C">
              <w:rPr>
                <w:rFonts w:ascii="MS Mincho" w:eastAsia="MS Mincho" w:hAnsi="MS Mincho" w:cs="MS Mincho"/>
                <w:b/>
                <w:sz w:val="20"/>
              </w:rPr>
              <w:t>|</w:t>
            </w:r>
            <w:r>
              <w:rPr>
                <w:b/>
              </w:rPr>
              <w:t xml:space="preserve"> </w:t>
            </w:r>
            <w:proofErr w:type="gramStart"/>
            <w:r>
              <w:rPr>
                <w:b/>
              </w:rPr>
              <w:t>NO</w:t>
            </w:r>
            <w:r w:rsidR="00984B36">
              <w:rPr>
                <w:b/>
              </w:rPr>
              <w:t xml:space="preserve">  </w:t>
            </w:r>
            <w:r w:rsidR="00984B36" w:rsidRPr="009F029C">
              <w:rPr>
                <w:rFonts w:ascii="MS Mincho" w:eastAsia="MS Mincho" w:hAnsi="MS Mincho" w:cs="MS Mincho"/>
                <w:b/>
                <w:sz w:val="20"/>
              </w:rPr>
              <w:t>|</w:t>
            </w:r>
            <w:proofErr w:type="gramEnd"/>
          </w:p>
          <w:p w14:paraId="071181E7" w14:textId="67D48F44" w:rsidR="00F64260" w:rsidRPr="009F029C" w:rsidRDefault="00984B36" w:rsidP="001A51ED">
            <w:pPr>
              <w:rPr>
                <w:b/>
                <w:sz w:val="20"/>
              </w:rPr>
            </w:pPr>
            <w:r>
              <w:rPr>
                <w:b/>
              </w:rPr>
              <w:t>category:</w:t>
            </w:r>
          </w:p>
        </w:tc>
        <w:tc>
          <w:tcPr>
            <w:tcW w:w="3924" w:type="dxa"/>
            <w:noWrap/>
          </w:tcPr>
          <w:p w14:paraId="45B135E3" w14:textId="6185CEBF"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48E0C14C"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33AC4615" w14:textId="7164599F"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71007D">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71007D"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3"/>
        <w:gridCol w:w="3251"/>
        <w:gridCol w:w="3187"/>
        <w:gridCol w:w="1159"/>
      </w:tblGrid>
      <w:tr w:rsidR="00115A68" w:rsidRPr="00402602" w14:paraId="67436BB2" w14:textId="77777777" w:rsidTr="00F50AB7">
        <w:trPr>
          <w:cantSplit/>
          <w:tblHeader/>
        </w:trPr>
        <w:tc>
          <w:tcPr>
            <w:tcW w:w="3183" w:type="dxa"/>
            <w:vAlign w:val="center"/>
          </w:tcPr>
          <w:p w14:paraId="739386E3" w14:textId="77777777" w:rsidR="00115A68" w:rsidRPr="00A83A6C" w:rsidRDefault="00115A68" w:rsidP="0015571B">
            <w:pPr>
              <w:pStyle w:val="Heading5"/>
              <w:jc w:val="center"/>
            </w:pPr>
            <w:r w:rsidRPr="00A83A6C">
              <w:t>Name</w:t>
            </w:r>
          </w:p>
        </w:tc>
        <w:tc>
          <w:tcPr>
            <w:tcW w:w="3251"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8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F50AB7" w14:paraId="5B5D163B" w14:textId="77777777" w:rsidTr="00F50AB7">
        <w:trPr>
          <w:cantSplit/>
          <w:trHeight w:val="489"/>
        </w:trPr>
        <w:tc>
          <w:tcPr>
            <w:tcW w:w="3183" w:type="dxa"/>
            <w:vAlign w:val="center"/>
          </w:tcPr>
          <w:p w14:paraId="720D1B2E" w14:textId="77777777" w:rsidR="00F50AB7" w:rsidRDefault="00F50AB7" w:rsidP="005F000D">
            <w:pPr>
              <w:spacing w:line="240" w:lineRule="auto"/>
            </w:pPr>
            <w:r>
              <w:t xml:space="preserve">Ying Hui-Michael </w:t>
            </w:r>
          </w:p>
        </w:tc>
        <w:tc>
          <w:tcPr>
            <w:tcW w:w="3251" w:type="dxa"/>
            <w:vAlign w:val="center"/>
          </w:tcPr>
          <w:p w14:paraId="7BD8A958" w14:textId="77777777" w:rsidR="00F50AB7" w:rsidRDefault="00F50AB7" w:rsidP="005F000D">
            <w:pPr>
              <w:spacing w:line="240" w:lineRule="auto"/>
            </w:pPr>
            <w:r>
              <w:t xml:space="preserve">Chair of Special Education Department </w:t>
            </w:r>
          </w:p>
        </w:tc>
        <w:tc>
          <w:tcPr>
            <w:tcW w:w="3187" w:type="dxa"/>
            <w:vAlign w:val="center"/>
          </w:tcPr>
          <w:p w14:paraId="41E59C11" w14:textId="77777777" w:rsidR="00F50AB7" w:rsidRDefault="00F50AB7" w:rsidP="005F000D">
            <w:pPr>
              <w:spacing w:line="240" w:lineRule="auto"/>
            </w:pPr>
          </w:p>
        </w:tc>
        <w:tc>
          <w:tcPr>
            <w:tcW w:w="1159" w:type="dxa"/>
            <w:vAlign w:val="center"/>
          </w:tcPr>
          <w:p w14:paraId="20A0FED6" w14:textId="77777777" w:rsidR="00F50AB7" w:rsidRDefault="00F50AB7" w:rsidP="005F000D">
            <w:pPr>
              <w:spacing w:line="240" w:lineRule="auto"/>
            </w:pPr>
          </w:p>
        </w:tc>
      </w:tr>
      <w:tr w:rsidR="00F50AB7" w14:paraId="3184E319" w14:textId="77777777" w:rsidTr="00F50AB7">
        <w:trPr>
          <w:cantSplit/>
          <w:trHeight w:val="489"/>
        </w:trPr>
        <w:tc>
          <w:tcPr>
            <w:tcW w:w="3183" w:type="dxa"/>
            <w:vAlign w:val="center"/>
          </w:tcPr>
          <w:p w14:paraId="1D2AC202" w14:textId="77777777" w:rsidR="00F50AB7" w:rsidRDefault="00F50AB7" w:rsidP="005F000D">
            <w:pPr>
              <w:spacing w:line="240" w:lineRule="auto"/>
            </w:pPr>
            <w:r>
              <w:t xml:space="preserve">Carolyn </w:t>
            </w:r>
            <w:proofErr w:type="spellStart"/>
            <w:r>
              <w:t>Obel-Omia</w:t>
            </w:r>
            <w:proofErr w:type="spellEnd"/>
          </w:p>
        </w:tc>
        <w:tc>
          <w:tcPr>
            <w:tcW w:w="3251" w:type="dxa"/>
            <w:vAlign w:val="center"/>
          </w:tcPr>
          <w:p w14:paraId="0C6181C6" w14:textId="77777777" w:rsidR="00F50AB7" w:rsidRDefault="00F50AB7" w:rsidP="005F000D">
            <w:pPr>
              <w:spacing w:line="240" w:lineRule="auto"/>
            </w:pPr>
            <w:r>
              <w:t xml:space="preserve">Chair of Elementary Education Department </w:t>
            </w:r>
          </w:p>
        </w:tc>
        <w:tc>
          <w:tcPr>
            <w:tcW w:w="3187" w:type="dxa"/>
            <w:vAlign w:val="center"/>
          </w:tcPr>
          <w:p w14:paraId="13BC4181" w14:textId="77777777" w:rsidR="00F50AB7" w:rsidRDefault="00F50AB7" w:rsidP="005F000D">
            <w:pPr>
              <w:spacing w:line="240" w:lineRule="auto"/>
            </w:pPr>
          </w:p>
        </w:tc>
        <w:tc>
          <w:tcPr>
            <w:tcW w:w="1159" w:type="dxa"/>
            <w:vAlign w:val="center"/>
          </w:tcPr>
          <w:p w14:paraId="3829AAA9" w14:textId="77777777" w:rsidR="00F50AB7" w:rsidRDefault="00F50AB7" w:rsidP="005F000D">
            <w:pPr>
              <w:spacing w:line="240" w:lineRule="auto"/>
            </w:pPr>
          </w:p>
        </w:tc>
      </w:tr>
      <w:tr w:rsidR="00F50AB7" w14:paraId="5B2F28B5" w14:textId="77777777" w:rsidTr="00F50AB7">
        <w:trPr>
          <w:cantSplit/>
          <w:trHeight w:val="489"/>
        </w:trPr>
        <w:tc>
          <w:tcPr>
            <w:tcW w:w="3183" w:type="dxa"/>
            <w:vAlign w:val="center"/>
          </w:tcPr>
          <w:p w14:paraId="5208F76B" w14:textId="77777777" w:rsidR="00F50AB7" w:rsidRDefault="00F50AB7" w:rsidP="005F000D">
            <w:pPr>
              <w:spacing w:line="240" w:lineRule="auto"/>
            </w:pPr>
            <w:r>
              <w:t>Gerri August/Julie Horwitz</w:t>
            </w:r>
          </w:p>
        </w:tc>
        <w:tc>
          <w:tcPr>
            <w:tcW w:w="3251" w:type="dxa"/>
            <w:vAlign w:val="center"/>
          </w:tcPr>
          <w:p w14:paraId="3D08ACB2" w14:textId="77777777" w:rsidR="00F50AB7" w:rsidRDefault="00F50AB7" w:rsidP="005F000D">
            <w:pPr>
              <w:spacing w:line="240" w:lineRule="auto"/>
            </w:pPr>
            <w:r>
              <w:t xml:space="preserve">Dean of Feinstein School of Education and Human Development </w:t>
            </w:r>
          </w:p>
        </w:tc>
        <w:tc>
          <w:tcPr>
            <w:tcW w:w="3187" w:type="dxa"/>
            <w:vAlign w:val="center"/>
          </w:tcPr>
          <w:p w14:paraId="10D606ED" w14:textId="77777777" w:rsidR="00F50AB7" w:rsidRDefault="00F50AB7" w:rsidP="005F000D">
            <w:pPr>
              <w:spacing w:line="240" w:lineRule="auto"/>
            </w:pPr>
          </w:p>
        </w:tc>
        <w:tc>
          <w:tcPr>
            <w:tcW w:w="1159" w:type="dxa"/>
            <w:vAlign w:val="center"/>
          </w:tcPr>
          <w:p w14:paraId="7DD478E7" w14:textId="77777777" w:rsidR="00F50AB7" w:rsidRDefault="00F50AB7" w:rsidP="005F000D">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71007D"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8C80C" w14:textId="77777777" w:rsidR="0071007D" w:rsidRDefault="0071007D" w:rsidP="00FA78CA">
      <w:pPr>
        <w:spacing w:line="240" w:lineRule="auto"/>
      </w:pPr>
      <w:r>
        <w:separator/>
      </w:r>
    </w:p>
  </w:endnote>
  <w:endnote w:type="continuationSeparator" w:id="0">
    <w:p w14:paraId="680E9540" w14:textId="77777777" w:rsidR="0071007D" w:rsidRDefault="0071007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4A2F1" w14:textId="77777777" w:rsidR="0071007D" w:rsidRDefault="0071007D" w:rsidP="00FA78CA">
      <w:pPr>
        <w:spacing w:line="240" w:lineRule="auto"/>
      </w:pPr>
      <w:r>
        <w:separator/>
      </w:r>
    </w:p>
  </w:footnote>
  <w:footnote w:type="continuationSeparator" w:id="0">
    <w:p w14:paraId="2702800E" w14:textId="77777777" w:rsidR="0071007D" w:rsidRDefault="0071007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297D03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F50AB7">
      <w:rPr>
        <w:color w:val="4F6228"/>
      </w:rPr>
      <w:t>18-19-063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F50AB7">
      <w:rPr>
        <w:color w:val="4F6228"/>
      </w:rPr>
      <w:t xml:space="preserve"> 11/19/2018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03F6A"/>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2F6678"/>
    <w:rsid w:val="00310D95"/>
    <w:rsid w:val="00345149"/>
    <w:rsid w:val="00376A8B"/>
    <w:rsid w:val="003A45F6"/>
    <w:rsid w:val="003B4A52"/>
    <w:rsid w:val="003C1A54"/>
    <w:rsid w:val="003C511E"/>
    <w:rsid w:val="003D5607"/>
    <w:rsid w:val="003D7372"/>
    <w:rsid w:val="003F099C"/>
    <w:rsid w:val="003F4E82"/>
    <w:rsid w:val="00402602"/>
    <w:rsid w:val="004254A0"/>
    <w:rsid w:val="004313E6"/>
    <w:rsid w:val="004403BD"/>
    <w:rsid w:val="00442EEA"/>
    <w:rsid w:val="004779B4"/>
    <w:rsid w:val="004E57C5"/>
    <w:rsid w:val="00517DB2"/>
    <w:rsid w:val="005473BC"/>
    <w:rsid w:val="005873E3"/>
    <w:rsid w:val="005A266B"/>
    <w:rsid w:val="005B1049"/>
    <w:rsid w:val="005C23BD"/>
    <w:rsid w:val="005C3F83"/>
    <w:rsid w:val="005D389E"/>
    <w:rsid w:val="005F2A05"/>
    <w:rsid w:val="00603200"/>
    <w:rsid w:val="00670869"/>
    <w:rsid w:val="006761E1"/>
    <w:rsid w:val="006970B0"/>
    <w:rsid w:val="006B20A9"/>
    <w:rsid w:val="006E3AF2"/>
    <w:rsid w:val="006E6680"/>
    <w:rsid w:val="006F7F90"/>
    <w:rsid w:val="00704CFF"/>
    <w:rsid w:val="00706745"/>
    <w:rsid w:val="007072F7"/>
    <w:rsid w:val="0071007D"/>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3A"/>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50AB7"/>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8CA6F8E-E4F0-C443-B923-CE3B6A39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67Z3ZXSPZZWZ-949-730</_dlc_DocId>
    <_dlc_DocIdUrl xmlns="67887a43-7e4d-4c1c-91d7-15e417b1b8ab">
      <Url>https://w3.ric.edu/curriculum_committee/_layouts/15/DocIdRedir.aspx?ID=67Z3ZXSPZZWZ-949-730</Url>
      <Description>67Z3ZXSPZZWZ-949-730</Description>
    </_dlc_DocIdUrl>
  </documentManagement>
</p:properties>
</file>

<file path=customXml/itemProps1.xml><?xml version="1.0" encoding="utf-8"?>
<ds:datastoreItem xmlns:ds="http://schemas.openxmlformats.org/officeDocument/2006/customXml" ds:itemID="{2901B2F8-D02C-45C7-9F0E-E76FCC819CD3}"/>
</file>

<file path=customXml/itemProps2.xml><?xml version="1.0" encoding="utf-8"?>
<ds:datastoreItem xmlns:ds="http://schemas.openxmlformats.org/officeDocument/2006/customXml" ds:itemID="{77159264-CCAF-4880-A6B2-5263EB542C2C}"/>
</file>

<file path=customXml/itemProps3.xml><?xml version="1.0" encoding="utf-8"?>
<ds:datastoreItem xmlns:ds="http://schemas.openxmlformats.org/officeDocument/2006/customXml" ds:itemID="{C32B6785-2F2C-43D7-A952-8364F235BD1A}"/>
</file>

<file path=customXml/itemProps4.xml><?xml version="1.0" encoding="utf-8"?>
<ds:datastoreItem xmlns:ds="http://schemas.openxmlformats.org/officeDocument/2006/customXml" ds:itemID="{6B45161E-9A35-4204-A263-DD5F31CA6E17}"/>
</file>

<file path=docProps/app.xml><?xml version="1.0" encoding="utf-8"?>
<Properties xmlns="http://schemas.openxmlformats.org/officeDocument/2006/extended-properties" xmlns:vt="http://schemas.openxmlformats.org/officeDocument/2006/docPropsVTypes">
  <Template>Normal.dotm</Template>
  <TotalTime>0</TotalTime>
  <Pages>3</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cp:revision>
  <cp:lastPrinted>2015-10-02T15:20:00Z</cp:lastPrinted>
  <dcterms:created xsi:type="dcterms:W3CDTF">2018-12-08T16:24:00Z</dcterms:created>
  <dcterms:modified xsi:type="dcterms:W3CDTF">2018-12-08T16:24:00Z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40958a1d-1f8c-40fa-902d-144242570aad</vt:lpwstr>
  </property>
  <property fmtid="{D5CDD505-2E9C-101B-9397-08002B2CF9AE}" pid="8" name="ContentTypeId">
    <vt:lpwstr>0x0101009736D43DC7C38546B966A7508121890B</vt:lpwstr>
  </property>
</Properties>
</file>