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A10F7BA" w:rsidR="00F64260" w:rsidRPr="00A83A6C" w:rsidRDefault="00DE6A39" w:rsidP="00B862BF">
            <w:pPr>
              <w:pStyle w:val="Heading5"/>
              <w:rPr>
                <w:b/>
              </w:rPr>
            </w:pPr>
            <w:bookmarkStart w:id="0" w:name="Proposal"/>
            <w:bookmarkEnd w:id="0"/>
            <w:r>
              <w:rPr>
                <w:b/>
              </w:rPr>
              <w:t>CEP</w:t>
            </w:r>
            <w:r w:rsidR="004F5ED9">
              <w:rPr>
                <w:b/>
              </w:rPr>
              <w:t xml:space="preserve"> </w:t>
            </w:r>
            <w:r w:rsidR="00057617">
              <w:rPr>
                <w:b/>
              </w:rPr>
              <w:t>2</w:t>
            </w:r>
            <w:r>
              <w:rPr>
                <w:b/>
              </w:rPr>
              <w:t xml:space="preserve">15 </w:t>
            </w:r>
            <w:r w:rsidR="00F75AEF">
              <w:rPr>
                <w:b/>
              </w:rPr>
              <w:t xml:space="preserve">Introduction to </w:t>
            </w:r>
            <w:r>
              <w:rPr>
                <w:b/>
              </w:rPr>
              <w:t xml:space="preserve">Educational Psychology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147C6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FAC2719" w:rsidR="00F64260" w:rsidRPr="00A83A6C" w:rsidRDefault="00402EB2" w:rsidP="00B862BF">
            <w:pPr>
              <w:pStyle w:val="Heading5"/>
              <w:rPr>
                <w:b/>
              </w:rPr>
            </w:pPr>
            <w:bookmarkStart w:id="3" w:name="Ifapplicable"/>
            <w:bookmarkEnd w:id="3"/>
            <w:r>
              <w:rPr>
                <w:b/>
              </w:rPr>
              <w:t>cep</w:t>
            </w:r>
            <w:r w:rsidR="004F5ED9">
              <w:rPr>
                <w:b/>
              </w:rPr>
              <w:t xml:space="preserve"> </w:t>
            </w:r>
            <w:r w:rsidR="00057617">
              <w:rPr>
                <w:b/>
              </w:rPr>
              <w:t>315</w:t>
            </w:r>
            <w:r>
              <w:rPr>
                <w:b/>
              </w:rPr>
              <w:t xml:space="preserve"> eDUCATIONAL pSYCHOLOGY</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4976113" w:rsidR="00F64260" w:rsidRPr="00F75AEF" w:rsidRDefault="00F64260" w:rsidP="00FA78CA">
            <w:bookmarkStart w:id="4" w:name="type"/>
            <w:r w:rsidRPr="00F75AEF">
              <w:t xml:space="preserve">Course:  </w:t>
            </w:r>
            <w:bookmarkEnd w:id="4"/>
            <w:r w:rsidRPr="00F75AEF">
              <w:t xml:space="preserve">revision </w:t>
            </w:r>
            <w:bookmarkStart w:id="5" w:name="deletion"/>
            <w:bookmarkEnd w:id="5"/>
          </w:p>
          <w:p w14:paraId="52ECEFB4" w14:textId="5E73D36B"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F01A81B" w:rsidR="00F64260" w:rsidRPr="00F75AEF" w:rsidRDefault="00402EB2" w:rsidP="00B862BF">
            <w:bookmarkStart w:id="6" w:name="Originator"/>
            <w:bookmarkEnd w:id="6"/>
            <w:r w:rsidRPr="00F75AEF">
              <w:t>Jenlyn Furey</w:t>
            </w:r>
          </w:p>
        </w:tc>
        <w:tc>
          <w:tcPr>
            <w:tcW w:w="1210" w:type="pct"/>
          </w:tcPr>
          <w:p w14:paraId="788D9512" w14:textId="19B60691" w:rsidR="00F64260" w:rsidRPr="00946B20" w:rsidRDefault="00147C6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CD4F470" w:rsidR="00F64260" w:rsidRPr="00F75AEF" w:rsidRDefault="00402EB2" w:rsidP="00B862BF">
            <w:bookmarkStart w:id="7" w:name="home_dept"/>
            <w:bookmarkEnd w:id="7"/>
            <w:r w:rsidRPr="00F75AEF">
              <w:t>CEP Department</w:t>
            </w:r>
          </w:p>
        </w:tc>
      </w:tr>
      <w:tr w:rsidR="00F64260" w:rsidRPr="00F75AEF" w14:paraId="2EB2F82D" w14:textId="77777777" w:rsidTr="00CC03A7">
        <w:tc>
          <w:tcPr>
            <w:tcW w:w="1111" w:type="pct"/>
            <w:vAlign w:val="center"/>
          </w:tcPr>
          <w:p w14:paraId="7E3849C0" w14:textId="1F2D9B21" w:rsidR="00F64260" w:rsidRPr="00A07226" w:rsidRDefault="00F64260" w:rsidP="00010085">
            <w:r w:rsidRPr="00A07226">
              <w:t xml:space="preserve">A.4.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A07226">
                <w:rPr>
                  <w:rStyle w:val="Hyperlink"/>
                </w:rPr>
                <w:t xml:space="preserve">Context and </w:t>
              </w:r>
              <w:r w:rsidRPr="00A07226">
                <w:rPr>
                  <w:rStyle w:val="Hyperlink"/>
                </w:rPr>
                <w:t>Rationale</w:t>
              </w:r>
            </w:hyperlink>
            <w:r w:rsidR="00517DB2" w:rsidRPr="00A07226">
              <w:rPr>
                <w:rStyle w:val="Hyperlink"/>
              </w:rPr>
              <w:t xml:space="preserve"> </w:t>
            </w:r>
          </w:p>
        </w:tc>
        <w:tc>
          <w:tcPr>
            <w:tcW w:w="3889" w:type="pct"/>
            <w:gridSpan w:val="5"/>
          </w:tcPr>
          <w:p w14:paraId="779F3F7C" w14:textId="77777777" w:rsidR="005078CC" w:rsidRDefault="005078CC">
            <w:pPr>
              <w:spacing w:line="240" w:lineRule="auto"/>
              <w:rPr>
                <w:b/>
              </w:rPr>
            </w:pPr>
            <w:bookmarkStart w:id="8" w:name="Rationale"/>
            <w:bookmarkEnd w:id="8"/>
          </w:p>
          <w:p w14:paraId="1E8177F1" w14:textId="67E31996" w:rsidR="005C4B32" w:rsidRDefault="005078CC" w:rsidP="005078CC">
            <w:r>
              <w:t xml:space="preserve">The following </w:t>
            </w:r>
            <w:r w:rsidR="00122639">
              <w:t>revisions</w:t>
            </w:r>
            <w:r>
              <w:t xml:space="preserve"> </w:t>
            </w:r>
            <w:r w:rsidR="00B405EE">
              <w:t>to</w:t>
            </w:r>
            <w:r>
              <w:t xml:space="preserve"> CEP 315 Educational Psychology</w:t>
            </w:r>
            <w:r w:rsidR="00B405EE">
              <w:t xml:space="preserve"> are proposed</w:t>
            </w:r>
            <w:r>
              <w:t>:</w:t>
            </w:r>
          </w:p>
          <w:p w14:paraId="6F13F141" w14:textId="70226FA4" w:rsidR="005078CC" w:rsidRDefault="00B405EE" w:rsidP="005078CC">
            <w:pPr>
              <w:ind w:left="288"/>
            </w:pPr>
            <w:r>
              <w:t>1</w:t>
            </w:r>
            <w:r w:rsidR="005078CC">
              <w:t>.</w:t>
            </w:r>
            <w:r>
              <w:t xml:space="preserve"> </w:t>
            </w:r>
            <w:r w:rsidR="008E5169">
              <w:t>Categorize as a</w:t>
            </w:r>
            <w:r w:rsidR="005078CC">
              <w:t xml:space="preserve"> Social and Behavioral Science (SB) General Education Distribution </w:t>
            </w:r>
            <w:r w:rsidR="00132496">
              <w:t>c</w:t>
            </w:r>
            <w:r w:rsidR="005078CC">
              <w:t>ours</w:t>
            </w:r>
            <w:r w:rsidR="008E5169">
              <w:t>e</w:t>
            </w:r>
            <w:r w:rsidR="00132496">
              <w:t>.</w:t>
            </w:r>
          </w:p>
          <w:p w14:paraId="770152B8" w14:textId="4B1195DB" w:rsidR="005078CC" w:rsidRDefault="00B405EE" w:rsidP="005078CC">
            <w:pPr>
              <w:ind w:left="288"/>
            </w:pPr>
            <w:r>
              <w:t>2</w:t>
            </w:r>
            <w:r w:rsidR="005078CC">
              <w:t>. Change the credit hours from 3 to 4.</w:t>
            </w:r>
          </w:p>
          <w:p w14:paraId="05C3702D" w14:textId="0318ACDA" w:rsidR="00B405EE" w:rsidRDefault="00B405EE" w:rsidP="00B405EE">
            <w:pPr>
              <w:ind w:left="288"/>
            </w:pPr>
            <w:r>
              <w:t>3. Change the course name and number from CEP 315</w:t>
            </w:r>
            <w:r w:rsidR="00132496">
              <w:t>:</w:t>
            </w:r>
            <w:r>
              <w:t xml:space="preserve"> Educational Psychology to CEP 215</w:t>
            </w:r>
            <w:r w:rsidR="00132496">
              <w:t>:</w:t>
            </w:r>
            <w:r>
              <w:t xml:space="preserve"> Introduction to Educational Psychology. </w:t>
            </w:r>
          </w:p>
          <w:p w14:paraId="64ABE396" w14:textId="2392457B" w:rsidR="0073086A" w:rsidRPr="00DC69A3" w:rsidRDefault="0073086A" w:rsidP="00B405EE">
            <w:pPr>
              <w:ind w:left="288"/>
            </w:pPr>
            <w:r>
              <w:t>4. Remove all p</w:t>
            </w:r>
            <w:r w:rsidRPr="00DC69A3">
              <w:t>rerequisites.</w:t>
            </w:r>
          </w:p>
          <w:p w14:paraId="19BC3284" w14:textId="718D94D0" w:rsidR="00293E4E" w:rsidRPr="00DC69A3" w:rsidRDefault="005C4B32" w:rsidP="00293E4E">
            <w:pPr>
              <w:ind w:left="288"/>
            </w:pPr>
            <w:r w:rsidRPr="00DC69A3">
              <w:t>5</w:t>
            </w:r>
            <w:r w:rsidR="00B405EE" w:rsidRPr="00DC69A3">
              <w:t>. Change the course description to reflect the changes</w:t>
            </w:r>
            <w:r w:rsidR="00132496" w:rsidRPr="00DC69A3">
              <w:t xml:space="preserve"> and SB </w:t>
            </w:r>
            <w:r w:rsidR="00A7460B" w:rsidRPr="00DC69A3">
              <w:t>category</w:t>
            </w:r>
            <w:r w:rsidR="00293E4E" w:rsidRPr="00DC69A3">
              <w:t>:</w:t>
            </w:r>
          </w:p>
          <w:p w14:paraId="4841E51A" w14:textId="469B4D66" w:rsidR="00293E4E" w:rsidRPr="00956D7A" w:rsidRDefault="005C4B32" w:rsidP="00293E4E">
            <w:pPr>
              <w:ind w:left="576"/>
            </w:pPr>
            <w:r w:rsidRPr="00DC69A3">
              <w:t xml:space="preserve">Revised Course Description: </w:t>
            </w:r>
            <w:r w:rsidR="00956D7A" w:rsidRPr="00DC69A3">
              <w:t>“Students are introduced to topics in</w:t>
            </w:r>
            <w:r w:rsidR="00293E4E" w:rsidRPr="00DC69A3">
              <w:t xml:space="preserve"> Educational Psychology</w:t>
            </w:r>
            <w:r w:rsidR="00A55B8A" w:rsidRPr="00DC69A3">
              <w:t xml:space="preserve"> including</w:t>
            </w:r>
            <w:r w:rsidR="00293E4E" w:rsidRPr="00DC69A3">
              <w:t xml:space="preserve"> human development, diversity, motivation, behavior, learning, teaching, and assessment both in and out of school environments.</w:t>
            </w:r>
            <w:r w:rsidR="00956D7A" w:rsidRPr="00DC69A3">
              <w:t>”</w:t>
            </w:r>
          </w:p>
          <w:p w14:paraId="5B466C3A" w14:textId="7246541D" w:rsidR="00122639" w:rsidRDefault="00122639" w:rsidP="00805148">
            <w:pPr>
              <w:spacing w:line="240" w:lineRule="auto"/>
            </w:pPr>
          </w:p>
          <w:p w14:paraId="02C2E068" w14:textId="7371860C" w:rsidR="00604D05" w:rsidRDefault="00F861E6" w:rsidP="00805148">
            <w:pPr>
              <w:spacing w:line="240" w:lineRule="auto"/>
              <w:rPr>
                <w:b/>
              </w:rPr>
            </w:pPr>
            <w:r>
              <w:rPr>
                <w:b/>
              </w:rPr>
              <w:t xml:space="preserve">1. </w:t>
            </w:r>
            <w:r w:rsidR="00604D05">
              <w:rPr>
                <w:b/>
              </w:rPr>
              <w:t>Rationale for CEP 215 as a Social</w:t>
            </w:r>
            <w:r w:rsidR="007157DC">
              <w:rPr>
                <w:b/>
              </w:rPr>
              <w:t xml:space="preserve"> and</w:t>
            </w:r>
            <w:r w:rsidR="00604D05">
              <w:rPr>
                <w:b/>
              </w:rPr>
              <w:t xml:space="preserve"> Behavioral Science Distribution Course</w:t>
            </w:r>
            <w:r w:rsidR="00262C90">
              <w:rPr>
                <w:b/>
              </w:rPr>
              <w:t>:</w:t>
            </w:r>
          </w:p>
          <w:p w14:paraId="417B08E1" w14:textId="31F8FA8E" w:rsidR="00262C90" w:rsidRPr="00262C90" w:rsidRDefault="00CA3B3A" w:rsidP="00805148">
            <w:pPr>
              <w:spacing w:line="240" w:lineRule="auto"/>
            </w:pPr>
            <w:r>
              <w:t xml:space="preserve">As stated in the </w:t>
            </w:r>
            <w:hyperlink r:id="rId12" w:history="1">
              <w:r w:rsidRPr="00CA3B3A">
                <w:rPr>
                  <w:rStyle w:val="Hyperlink"/>
                </w:rPr>
                <w:t>R</w:t>
              </w:r>
              <w:r>
                <w:rPr>
                  <w:rStyle w:val="Hyperlink"/>
                </w:rPr>
                <w:t>hode Island College</w:t>
              </w:r>
              <w:r w:rsidRPr="00CA3B3A">
                <w:rPr>
                  <w:rStyle w:val="Hyperlink"/>
                </w:rPr>
                <w:t xml:space="preserve"> General Education </w:t>
              </w:r>
              <w:r>
                <w:rPr>
                  <w:rStyle w:val="Hyperlink"/>
                </w:rPr>
                <w:t xml:space="preserve">Program </w:t>
              </w:r>
              <w:r w:rsidRPr="00CA3B3A">
                <w:rPr>
                  <w:rStyle w:val="Hyperlink"/>
                </w:rPr>
                <w:t>webpage</w:t>
              </w:r>
            </w:hyperlink>
            <w:r>
              <w:t xml:space="preserve">, </w:t>
            </w:r>
            <w:r w:rsidR="00262C90">
              <w:t>Distribution courses are intended to “</w:t>
            </w:r>
            <w:r w:rsidR="00262C90" w:rsidRPr="00454559">
              <w:t>advance professional goals, enhance personal interests, or explore new areas</w:t>
            </w:r>
            <w:r w:rsidR="00262C90">
              <w:t>”.</w:t>
            </w:r>
            <w:r w:rsidR="007157DC">
              <w:t xml:space="preserve"> CEP 215 meets the criteria of a Social and Behavioral Sciences course with an emphasis on critical and creative thinking, civic knowledge, ethical reasoning, and scientific literacy. A rationale for CEP 215 as an SB is provided below:</w:t>
            </w:r>
          </w:p>
          <w:p w14:paraId="152E50F1" w14:textId="77777777" w:rsidR="00604D05" w:rsidRDefault="00604D05" w:rsidP="00805148">
            <w:pPr>
              <w:spacing w:line="240" w:lineRule="auto"/>
              <w:rPr>
                <w:b/>
              </w:rPr>
            </w:pPr>
          </w:p>
          <w:p w14:paraId="4FB1C200" w14:textId="5F7D392A" w:rsidR="00604D05" w:rsidRPr="00604D05" w:rsidRDefault="00604D05" w:rsidP="00956D7A">
            <w:pPr>
              <w:spacing w:line="240" w:lineRule="auto"/>
              <w:ind w:left="288"/>
            </w:pPr>
            <w:r>
              <w:rPr>
                <w:b/>
              </w:rPr>
              <w:t xml:space="preserve">1a. </w:t>
            </w:r>
            <w:r w:rsidR="00805148" w:rsidRPr="0026547B">
              <w:rPr>
                <w:b/>
              </w:rPr>
              <w:t>Currently, no SB courses focus on education or educational psychology.</w:t>
            </w:r>
            <w:r w:rsidR="0026547B" w:rsidRPr="0026547B">
              <w:rPr>
                <w:b/>
              </w:rPr>
              <w:t xml:space="preserve"> </w:t>
            </w:r>
            <w:r w:rsidR="0026547B" w:rsidRPr="00604D05">
              <w:t>Rhode</w:t>
            </w:r>
            <w:r w:rsidR="0026547B">
              <w:t xml:space="preserve"> Island College currently offers </w:t>
            </w:r>
            <w:r w:rsidR="00805148">
              <w:t xml:space="preserve">23 </w:t>
            </w:r>
            <w:r w:rsidR="0026547B">
              <w:t>Social and Behavioral Science (SB) General Education Distribution</w:t>
            </w:r>
            <w:r w:rsidR="00805148">
              <w:t xml:space="preserve"> course options (1 Africana Studies, 3 Anthropology, 1 Communication, 1 Economics, 1 Gender Studies, 4 Geography, 4 Political Science, 2 Psychology, and 6 Sociology options). The options that overlap somewhat with Educational Psychology include PSYC 110 Introduction to Psychology, PSYC 215 Social Psychology, and SOC 200 Society and Social Behavior. However, Educational Psychology is a separate field of study and topics covered are not currently offered by any of the SB options. Many other colleges and universities offer an Educational Psychology course as a Social and Behavioral Science General Education or Core Curriculum option. </w:t>
            </w:r>
            <w:r w:rsidR="00805148" w:rsidRPr="00A11F60">
              <w:t>University of Rhode Island</w:t>
            </w:r>
            <w:r w:rsidR="00805148">
              <w:t xml:space="preserve"> offers EDC 312: The Psychology of Learning is a “Social and Behavioral Science” General Education Course. </w:t>
            </w:r>
            <w:r w:rsidR="00805148" w:rsidRPr="00A11F60">
              <w:t>Providence College</w:t>
            </w:r>
            <w:r w:rsidR="00805148" w:rsidRPr="00805148">
              <w:rPr>
                <w:szCs w:val="24"/>
              </w:rPr>
              <w:t xml:space="preserve"> offers</w:t>
            </w:r>
            <w:r w:rsidR="00805148" w:rsidRPr="00805148">
              <w:rPr>
                <w:b/>
                <w:szCs w:val="24"/>
              </w:rPr>
              <w:t xml:space="preserve"> </w:t>
            </w:r>
            <w:r w:rsidR="00805148" w:rsidRPr="00805148">
              <w:rPr>
                <w:rStyle w:val="Strong"/>
                <w:b w:val="0"/>
                <w:color w:val="000000"/>
                <w:szCs w:val="24"/>
                <w:shd w:val="clear" w:color="auto" w:fill="FFFFFF"/>
              </w:rPr>
              <w:t xml:space="preserve">EDU 201 Educational Psychology is a “Social Science Core </w:t>
            </w:r>
            <w:r w:rsidR="00805148" w:rsidRPr="00805148">
              <w:rPr>
                <w:rStyle w:val="Strong"/>
                <w:b w:val="0"/>
                <w:color w:val="000000"/>
                <w:szCs w:val="24"/>
                <w:shd w:val="clear" w:color="auto" w:fill="FFFFFF"/>
              </w:rPr>
              <w:lastRenderedPageBreak/>
              <w:t>Requirement”.</w:t>
            </w:r>
            <w:r w:rsidR="00805148">
              <w:t xml:space="preserve"> Offering CEP 215 as an SB option would benefit students by expanding the distribution course offerings.</w:t>
            </w:r>
          </w:p>
          <w:p w14:paraId="6218C4F3" w14:textId="009BB4D1" w:rsidR="00604D05" w:rsidRDefault="00604D05" w:rsidP="0026547B">
            <w:pPr>
              <w:rPr>
                <w:b/>
              </w:rPr>
            </w:pPr>
          </w:p>
          <w:p w14:paraId="33B69DDD" w14:textId="53089014" w:rsidR="0026547B" w:rsidRDefault="00604D05" w:rsidP="00956D7A">
            <w:pPr>
              <w:ind w:left="288"/>
            </w:pPr>
            <w:r>
              <w:rPr>
                <w:b/>
              </w:rPr>
              <w:t xml:space="preserve">1b. </w:t>
            </w:r>
            <w:r w:rsidR="00004BFF">
              <w:rPr>
                <w:b/>
              </w:rPr>
              <w:t>CEP 215</w:t>
            </w:r>
            <w:r w:rsidR="0026547B" w:rsidRPr="00004BFF">
              <w:rPr>
                <w:b/>
              </w:rPr>
              <w:t xml:space="preserve"> will support knowledge and skills that are applicable to all Rhode Island College students – including students who do not intend to pursue a career in education or psychology.</w:t>
            </w:r>
            <w:r w:rsidR="004030AE">
              <w:t xml:space="preserve"> </w:t>
            </w:r>
            <w:r w:rsidR="0060726F">
              <w:t xml:space="preserve">A course in educational psychology covers similar content to an introductory course in psychology </w:t>
            </w:r>
            <w:r w:rsidR="00463961">
              <w:t xml:space="preserve">or sociology </w:t>
            </w:r>
            <w:r w:rsidR="0060726F">
              <w:t xml:space="preserve">(e.g., human development, principles of human behavior, and social behavior); however, the content focuses on the implications of psychology within educational settings (children, parents, </w:t>
            </w:r>
            <w:r w:rsidR="00463961">
              <w:t>teachers</w:t>
            </w:r>
            <w:r w:rsidR="0060726F">
              <w:t>) rather than clinical settings</w:t>
            </w:r>
            <w:r w:rsidR="00A10621">
              <w:t xml:space="preserve"> (children, parents)</w:t>
            </w:r>
            <w:r w:rsidR="0060726F">
              <w:t xml:space="preserve">. </w:t>
            </w:r>
            <w:r w:rsidR="00463961">
              <w:t>Human</w:t>
            </w:r>
            <w:r w:rsidR="004030AE" w:rsidRPr="004030AE">
              <w:t xml:space="preserve"> learning occur</w:t>
            </w:r>
            <w:r w:rsidR="00463961">
              <w:t>s</w:t>
            </w:r>
            <w:r w:rsidR="004030AE" w:rsidRPr="004030AE">
              <w:t xml:space="preserve"> outside of classroom contexts on a day-to-day basis.</w:t>
            </w:r>
            <w:r w:rsidR="004030AE">
              <w:t xml:space="preserve"> </w:t>
            </w:r>
            <w:r w:rsidR="004030AE" w:rsidRPr="004030AE">
              <w:t>Understanding human behavior, development, motivation, learning</w:t>
            </w:r>
            <w:r w:rsidR="006305FC">
              <w:t xml:space="preserve">, and understanding differences (including </w:t>
            </w:r>
            <w:r w:rsidR="00463961">
              <w:t xml:space="preserve">culture, </w:t>
            </w:r>
            <w:r w:rsidR="006305FC">
              <w:t>language, disability, etc.),</w:t>
            </w:r>
            <w:r w:rsidR="004030AE" w:rsidRPr="004030AE">
              <w:t xml:space="preserve"> not only prepares RIC students to be successful in the workplace, but also to think critically and engage effectively as citizens.</w:t>
            </w:r>
            <w:r w:rsidR="004030AE">
              <w:t xml:space="preserve"> </w:t>
            </w:r>
            <w:r w:rsidR="0060726F">
              <w:t>Academic content in this course is applicable to all fields</w:t>
            </w:r>
            <w:r w:rsidR="00463961">
              <w:t xml:space="preserve"> of study</w:t>
            </w:r>
            <w:r w:rsidR="0060726F">
              <w:t xml:space="preserve">, including </w:t>
            </w:r>
            <w:r w:rsidR="00463961">
              <w:t xml:space="preserve">nursing (behavioral health) and business (human behavior and motivation). Further, students will benefit </w:t>
            </w:r>
            <w:r w:rsidR="00A10621">
              <w:t>from</w:t>
            </w:r>
            <w:r w:rsidR="00463961">
              <w:t xml:space="preserve"> a greater understanding of their own learning</w:t>
            </w:r>
            <w:r w:rsidR="00A10621">
              <w:t xml:space="preserve"> experiences</w:t>
            </w:r>
            <w:r w:rsidR="00463961">
              <w:t xml:space="preserve">. This will increase knowledge of their own strategies for learning academic content throughout their college experience and life.  </w:t>
            </w:r>
            <w:r w:rsidR="004030AE">
              <w:t xml:space="preserve">With knowledge about best practices in </w:t>
            </w:r>
            <w:r w:rsidR="00463961">
              <w:t>learning and behavior</w:t>
            </w:r>
            <w:r w:rsidR="004030AE">
              <w:t xml:space="preserve">, students will be better prepared </w:t>
            </w:r>
            <w:r w:rsidR="00463961">
              <w:t xml:space="preserve">to </w:t>
            </w:r>
            <w:r w:rsidR="009C002A">
              <w:t>think critically about</w:t>
            </w:r>
            <w:r w:rsidR="004030AE">
              <w:t xml:space="preserve"> educational policies that affect communities</w:t>
            </w:r>
            <w:r w:rsidR="009C002A">
              <w:t xml:space="preserve"> and increase civic engagement</w:t>
            </w:r>
            <w:r w:rsidR="004030AE">
              <w:t xml:space="preserve">. Many students are parents/caregivers, or will be caregivers in the future, and a course that focuses on human development, learner differences, motivation, behavior, and assessment will help caregivers to support positive educational outcomes in communities. </w:t>
            </w:r>
          </w:p>
          <w:p w14:paraId="7E69B353" w14:textId="77777777" w:rsidR="0026547B" w:rsidRDefault="0026547B">
            <w:pPr>
              <w:spacing w:line="240" w:lineRule="auto"/>
            </w:pPr>
          </w:p>
          <w:p w14:paraId="2CB52631" w14:textId="594FC00D" w:rsidR="0008485B" w:rsidRPr="00FF65B3" w:rsidRDefault="00604D05" w:rsidP="00956D7A">
            <w:pPr>
              <w:spacing w:line="240" w:lineRule="auto"/>
              <w:ind w:left="288"/>
              <w:rPr>
                <w:b/>
              </w:rPr>
            </w:pPr>
            <w:bookmarkStart w:id="9" w:name="_Hlk527220629"/>
            <w:r>
              <w:rPr>
                <w:b/>
              </w:rPr>
              <w:t>1c.</w:t>
            </w:r>
            <w:r w:rsidR="00004BFF" w:rsidRPr="00550381">
              <w:rPr>
                <w:b/>
              </w:rPr>
              <w:t xml:space="preserve"> </w:t>
            </w:r>
            <w:bookmarkStart w:id="10" w:name="_Hlk527219960"/>
            <w:r w:rsidR="00004BFF" w:rsidRPr="00550381">
              <w:rPr>
                <w:b/>
              </w:rPr>
              <w:t xml:space="preserve">Rhode Island College students who wish to </w:t>
            </w:r>
            <w:r w:rsidR="001D777F" w:rsidRPr="00550381">
              <w:rPr>
                <w:b/>
              </w:rPr>
              <w:t xml:space="preserve">pursue </w:t>
            </w:r>
            <w:r w:rsidR="00201508">
              <w:rPr>
                <w:b/>
              </w:rPr>
              <w:t>a</w:t>
            </w:r>
            <w:r w:rsidR="001D777F" w:rsidRPr="00550381">
              <w:rPr>
                <w:b/>
              </w:rPr>
              <w:t xml:space="preserve"> career</w:t>
            </w:r>
            <w:r w:rsidR="00201508">
              <w:rPr>
                <w:b/>
              </w:rPr>
              <w:t xml:space="preserve"> or major</w:t>
            </w:r>
            <w:r w:rsidR="001D777F" w:rsidRPr="00550381">
              <w:rPr>
                <w:b/>
              </w:rPr>
              <w:t xml:space="preserve"> related to</w:t>
            </w:r>
            <w:r w:rsidR="00004BFF" w:rsidRPr="00550381">
              <w:rPr>
                <w:b/>
              </w:rPr>
              <w:t xml:space="preserve"> Educational Psychology </w:t>
            </w:r>
            <w:r w:rsidR="007157DC">
              <w:rPr>
                <w:b/>
              </w:rPr>
              <w:t>will</w:t>
            </w:r>
            <w:r w:rsidR="00004BFF" w:rsidRPr="00550381">
              <w:rPr>
                <w:b/>
              </w:rPr>
              <w:t xml:space="preserve"> benefit from having CEP 215 as a General Education option</w:t>
            </w:r>
            <w:bookmarkEnd w:id="9"/>
            <w:bookmarkEnd w:id="10"/>
            <w:r w:rsidR="00004BFF">
              <w:t xml:space="preserve">. </w:t>
            </w:r>
            <w:bookmarkStart w:id="11" w:name="_Hlk527220667"/>
            <w:r w:rsidR="001D777F">
              <w:t xml:space="preserve">The content in CEP 215 provides an excellent foundation for future coursework in Psychology, School Psychology, School Counseling, School Social Work, </w:t>
            </w:r>
            <w:r w:rsidR="00DE2AB6">
              <w:t xml:space="preserve">Educational Administration, </w:t>
            </w:r>
            <w:r w:rsidR="001D777F">
              <w:t>Educational Policy, Teaching, and other related fields</w:t>
            </w:r>
            <w:bookmarkEnd w:id="11"/>
            <w:r w:rsidR="001D777F">
              <w:t xml:space="preserve">. </w:t>
            </w:r>
            <w:r w:rsidR="0008485B">
              <w:t xml:space="preserve">The current version of </w:t>
            </w:r>
            <w:r w:rsidR="001D777F">
              <w:t>the proposed</w:t>
            </w:r>
            <w:r w:rsidR="0008485B">
              <w:t xml:space="preserve"> course</w:t>
            </w:r>
            <w:r w:rsidR="001D777F">
              <w:t xml:space="preserve">, </w:t>
            </w:r>
            <w:r w:rsidR="0008485B">
              <w:t>CEP 31</w:t>
            </w:r>
            <w:r w:rsidR="001D777F">
              <w:t>5,</w:t>
            </w:r>
            <w:r w:rsidR="0008485B">
              <w:t xml:space="preserve"> is rarely completed by RIC students outside of the Feinstein School of Education and Human Development (FSEHD), in part, because CEP 315 does not fulfill General Education requirements</w:t>
            </w:r>
            <w:r w:rsidR="001D777F">
              <w:t xml:space="preserve"> and it is not a required course outside of FSEHD</w:t>
            </w:r>
            <w:r w:rsidR="0008485B">
              <w:t xml:space="preserve">. </w:t>
            </w:r>
            <w:bookmarkStart w:id="12" w:name="_Hlk527221346"/>
            <w:bookmarkStart w:id="13" w:name="_Hlk527220173"/>
            <w:r w:rsidR="00550381">
              <w:t>CEP 215 is taught by faculty in the Counseling, Educational Leadership, and School Psychology (CEP) Department who have expertise in Psychology</w:t>
            </w:r>
            <w:r w:rsidR="00DE2AB6">
              <w:t xml:space="preserve">, Education, </w:t>
            </w:r>
            <w:r w:rsidR="00550381">
              <w:t>and related fields (School Psychology, Counseling, School Counseling). CEP 215/315 is currently the only CEP course offered at the undergraduate level. Offering CEP 215 as an SB will increase student exposure to related fields and graduate programs offered at Rhode Island College.</w:t>
            </w:r>
            <w:bookmarkEnd w:id="12"/>
            <w:r w:rsidR="00FF65B3">
              <w:t xml:space="preserve"> </w:t>
            </w:r>
          </w:p>
          <w:p w14:paraId="7BAECA87" w14:textId="24B35C90" w:rsidR="001D777F" w:rsidRDefault="001D777F">
            <w:pPr>
              <w:spacing w:line="240" w:lineRule="auto"/>
              <w:rPr>
                <w:b/>
              </w:rPr>
            </w:pPr>
          </w:p>
          <w:bookmarkEnd w:id="13"/>
          <w:p w14:paraId="70BBB6C3" w14:textId="084C5B86" w:rsidR="0008485B" w:rsidRPr="00604D05" w:rsidRDefault="00604D05" w:rsidP="00956D7A">
            <w:pPr>
              <w:pStyle w:val="ListParagraph"/>
              <w:ind w:left="288"/>
              <w:rPr>
                <w:b/>
              </w:rPr>
            </w:pPr>
            <w:r>
              <w:rPr>
                <w:b/>
              </w:rPr>
              <w:t xml:space="preserve">1d. Many FSEHD programs will benefit from CEP 215 fulfilling the SB requirement. </w:t>
            </w:r>
            <w:r w:rsidR="0008485B">
              <w:t>Currently, the CEP 315 Educational Psychology course is required by students in most of the FSEHD undergraduate programs. A complete list is provided below:</w:t>
            </w:r>
          </w:p>
          <w:p w14:paraId="2127EC55" w14:textId="77777777" w:rsidR="0008485B" w:rsidRPr="00F75AEF" w:rsidRDefault="0008485B" w:rsidP="0008485B">
            <w:pPr>
              <w:pStyle w:val="ListParagraph"/>
              <w:numPr>
                <w:ilvl w:val="0"/>
                <w:numId w:val="32"/>
              </w:numPr>
              <w:spacing w:line="240" w:lineRule="auto"/>
            </w:pPr>
            <w:r w:rsidRPr="00F75AEF">
              <w:t>Rhode Island Teacher Education (RITE) Program</w:t>
            </w:r>
          </w:p>
          <w:p w14:paraId="13A2483B" w14:textId="77777777" w:rsidR="0008485B" w:rsidRPr="00F75AEF" w:rsidRDefault="0008485B" w:rsidP="0008485B">
            <w:pPr>
              <w:pStyle w:val="ListParagraph"/>
              <w:numPr>
                <w:ilvl w:val="0"/>
                <w:numId w:val="32"/>
              </w:numPr>
              <w:spacing w:line="240" w:lineRule="auto"/>
            </w:pPr>
            <w:r w:rsidRPr="00F75AEF">
              <w:t>Art Education B.S.</w:t>
            </w:r>
          </w:p>
          <w:p w14:paraId="53B9C09F" w14:textId="77777777" w:rsidR="0008485B" w:rsidRPr="00F75AEF" w:rsidRDefault="0008485B" w:rsidP="0008485B">
            <w:pPr>
              <w:pStyle w:val="ListParagraph"/>
              <w:numPr>
                <w:ilvl w:val="0"/>
                <w:numId w:val="32"/>
              </w:numPr>
              <w:spacing w:line="240" w:lineRule="auto"/>
            </w:pPr>
            <w:r w:rsidRPr="00F75AEF">
              <w:t>Art Education B.F.A.</w:t>
            </w:r>
          </w:p>
          <w:p w14:paraId="181F6EA7" w14:textId="77777777" w:rsidR="0008485B" w:rsidRPr="00F75AEF" w:rsidRDefault="0008485B" w:rsidP="0008485B">
            <w:pPr>
              <w:pStyle w:val="ListParagraph"/>
              <w:numPr>
                <w:ilvl w:val="0"/>
                <w:numId w:val="32"/>
              </w:numPr>
              <w:spacing w:line="240" w:lineRule="auto"/>
            </w:pPr>
            <w:r w:rsidRPr="00F75AEF">
              <w:lastRenderedPageBreak/>
              <w:t>Music in Music Education B.M.</w:t>
            </w:r>
          </w:p>
          <w:p w14:paraId="08E4BCCF" w14:textId="4A3291DE" w:rsidR="0008485B" w:rsidRPr="00F75AEF" w:rsidRDefault="0008485B" w:rsidP="0008485B">
            <w:pPr>
              <w:pStyle w:val="ListParagraph"/>
              <w:numPr>
                <w:ilvl w:val="0"/>
                <w:numId w:val="32"/>
              </w:numPr>
              <w:spacing w:line="240" w:lineRule="auto"/>
            </w:pPr>
            <w:r w:rsidRPr="00F75AEF">
              <w:t>Early Childhood Education B.S., Concentration in Birth to Three</w:t>
            </w:r>
          </w:p>
          <w:p w14:paraId="4A2C1742" w14:textId="77777777" w:rsidR="0008485B" w:rsidRPr="00F75AEF" w:rsidRDefault="0008485B" w:rsidP="0008485B">
            <w:pPr>
              <w:pStyle w:val="ListParagraph"/>
              <w:numPr>
                <w:ilvl w:val="0"/>
                <w:numId w:val="32"/>
              </w:numPr>
              <w:spacing w:line="240" w:lineRule="auto"/>
            </w:pPr>
            <w:r w:rsidRPr="00F75AEF">
              <w:t>Elementary Education B.A., Content Majors: English, General Science, Mathematics, Multidisciplinary, and Social Studies</w:t>
            </w:r>
          </w:p>
          <w:p w14:paraId="18851273" w14:textId="77777777" w:rsidR="0008485B" w:rsidRPr="00F75AEF" w:rsidRDefault="0008485B" w:rsidP="0008485B">
            <w:pPr>
              <w:pStyle w:val="ListParagraph"/>
              <w:numPr>
                <w:ilvl w:val="0"/>
                <w:numId w:val="32"/>
              </w:numPr>
              <w:spacing w:line="240" w:lineRule="auto"/>
            </w:pPr>
            <w:r w:rsidRPr="00F75AEF">
              <w:t>Elementary Education B.S., Concentration in Special Education, Middle School Endorsement</w:t>
            </w:r>
          </w:p>
          <w:p w14:paraId="44218697" w14:textId="77777777" w:rsidR="0008485B" w:rsidRPr="00F75AEF" w:rsidRDefault="0008485B" w:rsidP="0008485B">
            <w:pPr>
              <w:pStyle w:val="ListParagraph"/>
              <w:numPr>
                <w:ilvl w:val="0"/>
                <w:numId w:val="32"/>
              </w:numPr>
              <w:spacing w:line="240" w:lineRule="auto"/>
            </w:pPr>
            <w:r w:rsidRPr="00F75AEF">
              <w:t>Health Education B.S.</w:t>
            </w:r>
          </w:p>
          <w:p w14:paraId="55352D44" w14:textId="77777777" w:rsidR="0008485B" w:rsidRPr="00F75AEF" w:rsidRDefault="0008485B" w:rsidP="0008485B">
            <w:pPr>
              <w:pStyle w:val="ListParagraph"/>
              <w:numPr>
                <w:ilvl w:val="0"/>
                <w:numId w:val="32"/>
              </w:numPr>
              <w:spacing w:line="240" w:lineRule="auto"/>
            </w:pPr>
            <w:r w:rsidRPr="00F75AEF">
              <w:t>Physical Education B.S.</w:t>
            </w:r>
          </w:p>
          <w:p w14:paraId="74165E72" w14:textId="77777777" w:rsidR="0008485B" w:rsidRPr="00F75AEF" w:rsidRDefault="0008485B" w:rsidP="0008485B">
            <w:pPr>
              <w:pStyle w:val="ListParagraph"/>
              <w:numPr>
                <w:ilvl w:val="0"/>
                <w:numId w:val="32"/>
              </w:numPr>
              <w:spacing w:line="240" w:lineRule="auto"/>
            </w:pPr>
            <w:r w:rsidRPr="00F75AEF">
              <w:t>Secondary Education B.A., Majors: English, Biology, Chemistry, General Science, History, Mathematics, Physics, and Social Studies</w:t>
            </w:r>
          </w:p>
          <w:p w14:paraId="193225F7" w14:textId="77777777" w:rsidR="0008485B" w:rsidRPr="00F75AEF" w:rsidRDefault="0008485B" w:rsidP="0008485B">
            <w:pPr>
              <w:pStyle w:val="ListParagraph"/>
              <w:numPr>
                <w:ilvl w:val="0"/>
                <w:numId w:val="32"/>
              </w:numPr>
              <w:spacing w:line="240" w:lineRule="auto"/>
            </w:pPr>
            <w:r w:rsidRPr="00F75AEF">
              <w:t>*Special Education B.S.: Mild/Moderate Disabilities, Elementary School Level, Mild/Moderate Disabilities, Secondary School Level, Severe Intellectual Disabilities, Ages Three to Twenty-One</w:t>
            </w:r>
          </w:p>
          <w:p w14:paraId="33E73399" w14:textId="77777777" w:rsidR="0008485B" w:rsidRPr="00F75AEF" w:rsidRDefault="0008485B" w:rsidP="0008485B">
            <w:pPr>
              <w:pStyle w:val="ListParagraph"/>
              <w:numPr>
                <w:ilvl w:val="0"/>
                <w:numId w:val="32"/>
              </w:numPr>
              <w:spacing w:line="240" w:lineRule="auto"/>
            </w:pPr>
            <w:r w:rsidRPr="00F75AEF">
              <w:t>Technology Education B.S., Concentration: Teaching</w:t>
            </w:r>
          </w:p>
          <w:p w14:paraId="47B33745" w14:textId="77777777" w:rsidR="0008485B" w:rsidRPr="00F75AEF" w:rsidRDefault="0008485B" w:rsidP="0008485B">
            <w:pPr>
              <w:pStyle w:val="ListParagraph"/>
              <w:numPr>
                <w:ilvl w:val="0"/>
                <w:numId w:val="32"/>
              </w:numPr>
              <w:spacing w:line="240" w:lineRule="auto"/>
            </w:pPr>
            <w:r w:rsidRPr="00F75AEF">
              <w:t>World Languages Education B.A., Teaching Concentrations: French, Portuguese, Spanish</w:t>
            </w:r>
          </w:p>
          <w:p w14:paraId="415C1EDE" w14:textId="77777777" w:rsidR="0008485B" w:rsidRPr="00F75AEF" w:rsidRDefault="0008485B" w:rsidP="0008485B">
            <w:pPr>
              <w:pStyle w:val="ListParagraph"/>
              <w:numPr>
                <w:ilvl w:val="0"/>
                <w:numId w:val="32"/>
              </w:numPr>
              <w:spacing w:line="240" w:lineRule="auto"/>
            </w:pPr>
            <w:r w:rsidRPr="00F75AEF">
              <w:t xml:space="preserve">*Youth Development B.A. </w:t>
            </w:r>
          </w:p>
          <w:p w14:paraId="26DD504D" w14:textId="1D0211F3" w:rsidR="002279D0" w:rsidRPr="002279D0" w:rsidRDefault="002279D0" w:rsidP="002279D0">
            <w:pPr>
              <w:spacing w:line="240" w:lineRule="auto"/>
            </w:pPr>
          </w:p>
          <w:p w14:paraId="09D9550F" w14:textId="77777777" w:rsidR="0008485B" w:rsidRPr="00F75AEF" w:rsidRDefault="0008485B" w:rsidP="0008485B">
            <w:pPr>
              <w:spacing w:line="240" w:lineRule="auto"/>
              <w:ind w:left="360"/>
            </w:pPr>
            <w:r w:rsidRPr="00F75AEF">
              <w:t>Note: *Youth Development B.A. Program students choose one: CEP 315, PSYC 215, or PSYC 230. *Special Education Programs require an Elementary</w:t>
            </w:r>
          </w:p>
          <w:p w14:paraId="5580D5F8" w14:textId="5F177450" w:rsidR="001121AF" w:rsidRDefault="0008485B" w:rsidP="00604D05">
            <w:pPr>
              <w:spacing w:line="240" w:lineRule="auto"/>
              <w:ind w:left="360"/>
            </w:pPr>
            <w:r w:rsidRPr="00F75AEF">
              <w:t xml:space="preserve">Education or Secondary Education major (each of which requires CEP 315); therefore, Special Education Programs are indirectly affected by changes to CEP 315 in terms of total credit hours. </w:t>
            </w:r>
          </w:p>
          <w:p w14:paraId="21D5FB6E" w14:textId="2D9DD28E" w:rsidR="00293E4E" w:rsidRDefault="00293E4E" w:rsidP="00604D05">
            <w:pPr>
              <w:spacing w:line="240" w:lineRule="auto"/>
              <w:ind w:left="360"/>
            </w:pPr>
          </w:p>
          <w:p w14:paraId="0612F7AD" w14:textId="49737A59" w:rsidR="00F8181C" w:rsidRPr="00F75AEF" w:rsidRDefault="00F8181C" w:rsidP="00956D7A">
            <w:pPr>
              <w:spacing w:line="240" w:lineRule="auto"/>
              <w:ind w:left="288"/>
            </w:pPr>
            <w:r w:rsidRPr="00F75AEF">
              <w:t xml:space="preserve">Changing CEP 215 to a SB General Education course will positively impact the FSEHD programs listed below by </w:t>
            </w:r>
            <w:r w:rsidR="00237736">
              <w:t>providing an alternate course option for completing the SB General Ed</w:t>
            </w:r>
            <w:r w:rsidR="00D27192">
              <w:t>u</w:t>
            </w:r>
            <w:r w:rsidR="00237736">
              <w:t>cation requirement</w:t>
            </w:r>
            <w:r w:rsidR="00D04E07">
              <w:t>, that can also count toward their program</w:t>
            </w:r>
            <w:r>
              <w:t>:</w:t>
            </w:r>
            <w:r w:rsidRPr="00F75AEF">
              <w:t xml:space="preserve"> </w:t>
            </w:r>
          </w:p>
          <w:p w14:paraId="4242CF46" w14:textId="77777777" w:rsidR="00F8181C" w:rsidRPr="00F75AEF" w:rsidRDefault="00F8181C" w:rsidP="00F8181C">
            <w:pPr>
              <w:pStyle w:val="ListParagraph"/>
              <w:numPr>
                <w:ilvl w:val="0"/>
                <w:numId w:val="34"/>
              </w:numPr>
              <w:spacing w:line="240" w:lineRule="auto"/>
            </w:pPr>
            <w:r w:rsidRPr="00F75AEF">
              <w:t xml:space="preserve">Art Education B.S. </w:t>
            </w:r>
          </w:p>
          <w:p w14:paraId="18167EBC" w14:textId="77777777" w:rsidR="00F8181C" w:rsidRPr="00F75AEF" w:rsidRDefault="00F8181C" w:rsidP="00F8181C">
            <w:pPr>
              <w:pStyle w:val="ListParagraph"/>
              <w:numPr>
                <w:ilvl w:val="0"/>
                <w:numId w:val="34"/>
              </w:numPr>
              <w:spacing w:line="240" w:lineRule="auto"/>
            </w:pPr>
            <w:r w:rsidRPr="00F75AEF">
              <w:t>Art Education B.F.A.</w:t>
            </w:r>
          </w:p>
          <w:p w14:paraId="32089EA8" w14:textId="77777777" w:rsidR="00F8181C" w:rsidRPr="00F75AEF" w:rsidRDefault="00F8181C" w:rsidP="00F8181C">
            <w:pPr>
              <w:pStyle w:val="ListParagraph"/>
              <w:numPr>
                <w:ilvl w:val="0"/>
                <w:numId w:val="34"/>
              </w:numPr>
              <w:spacing w:line="240" w:lineRule="auto"/>
            </w:pPr>
            <w:r w:rsidRPr="00F75AEF">
              <w:t>Music in Music Education B.M.</w:t>
            </w:r>
          </w:p>
          <w:p w14:paraId="0FBB5AE4" w14:textId="77777777" w:rsidR="00F8181C" w:rsidRPr="00F75AEF" w:rsidRDefault="00F8181C" w:rsidP="00F8181C">
            <w:pPr>
              <w:pStyle w:val="ListParagraph"/>
              <w:numPr>
                <w:ilvl w:val="0"/>
                <w:numId w:val="34"/>
              </w:numPr>
              <w:spacing w:line="240" w:lineRule="auto"/>
            </w:pPr>
            <w:r w:rsidRPr="00F75AEF">
              <w:t>Physical Education B.S.</w:t>
            </w:r>
          </w:p>
          <w:p w14:paraId="219A97B9" w14:textId="77777777" w:rsidR="00F8181C" w:rsidRPr="00F75AEF" w:rsidRDefault="00F8181C" w:rsidP="00F8181C">
            <w:pPr>
              <w:pStyle w:val="ListParagraph"/>
              <w:numPr>
                <w:ilvl w:val="0"/>
                <w:numId w:val="34"/>
              </w:numPr>
              <w:spacing w:line="240" w:lineRule="auto"/>
            </w:pPr>
            <w:r w:rsidRPr="00F75AEF">
              <w:t>Secondary Education B.A., Major: Mathematics</w:t>
            </w:r>
          </w:p>
          <w:p w14:paraId="42BB6534" w14:textId="77777777" w:rsidR="00F8181C" w:rsidRPr="00F75AEF" w:rsidRDefault="00F8181C" w:rsidP="00F8181C">
            <w:pPr>
              <w:pStyle w:val="ListParagraph"/>
              <w:numPr>
                <w:ilvl w:val="0"/>
                <w:numId w:val="34"/>
              </w:numPr>
              <w:spacing w:line="240" w:lineRule="auto"/>
            </w:pPr>
            <w:r w:rsidRPr="00F75AEF">
              <w:t>Secondary Education B.A., Major: English</w:t>
            </w:r>
          </w:p>
          <w:p w14:paraId="2A26634B" w14:textId="77777777" w:rsidR="00F8181C" w:rsidRPr="00F75AEF" w:rsidRDefault="00F8181C" w:rsidP="00F8181C">
            <w:pPr>
              <w:pStyle w:val="ListParagraph"/>
              <w:numPr>
                <w:ilvl w:val="0"/>
                <w:numId w:val="34"/>
              </w:numPr>
              <w:spacing w:line="240" w:lineRule="auto"/>
            </w:pPr>
            <w:r w:rsidRPr="00F75AEF">
              <w:t>Secondary Education B.A., Major: Biology</w:t>
            </w:r>
          </w:p>
          <w:p w14:paraId="1DBC0133" w14:textId="77777777" w:rsidR="00F8181C" w:rsidRPr="00F75AEF" w:rsidRDefault="00F8181C" w:rsidP="00F8181C">
            <w:pPr>
              <w:pStyle w:val="ListParagraph"/>
              <w:numPr>
                <w:ilvl w:val="0"/>
                <w:numId w:val="34"/>
              </w:numPr>
              <w:spacing w:line="240" w:lineRule="auto"/>
            </w:pPr>
            <w:r w:rsidRPr="00F75AEF">
              <w:t>Secondary Education B.A., Major: Chemistry</w:t>
            </w:r>
          </w:p>
          <w:p w14:paraId="5086C9E8" w14:textId="77777777" w:rsidR="00F8181C" w:rsidRPr="00F75AEF" w:rsidRDefault="00F8181C" w:rsidP="00F8181C">
            <w:pPr>
              <w:pStyle w:val="ListParagraph"/>
              <w:numPr>
                <w:ilvl w:val="0"/>
                <w:numId w:val="34"/>
              </w:numPr>
              <w:spacing w:line="240" w:lineRule="auto"/>
            </w:pPr>
            <w:r w:rsidRPr="00F75AEF">
              <w:t>Secondary Education B.A., Major: Physics</w:t>
            </w:r>
          </w:p>
          <w:p w14:paraId="5DFCB4F4" w14:textId="77777777" w:rsidR="00F8181C" w:rsidRPr="00F75AEF" w:rsidRDefault="00F8181C" w:rsidP="00F8181C">
            <w:pPr>
              <w:pStyle w:val="ListParagraph"/>
              <w:numPr>
                <w:ilvl w:val="0"/>
                <w:numId w:val="34"/>
              </w:numPr>
              <w:spacing w:line="240" w:lineRule="auto"/>
            </w:pPr>
            <w:r w:rsidRPr="00F75AEF">
              <w:t>Secondary Education B.A., General Science</w:t>
            </w:r>
          </w:p>
          <w:p w14:paraId="42B6CF27" w14:textId="77777777" w:rsidR="00F8181C" w:rsidRPr="00F75AEF" w:rsidRDefault="00F8181C" w:rsidP="00F8181C">
            <w:pPr>
              <w:pStyle w:val="ListParagraph"/>
              <w:numPr>
                <w:ilvl w:val="0"/>
                <w:numId w:val="34"/>
              </w:numPr>
              <w:spacing w:line="240" w:lineRule="auto"/>
            </w:pPr>
            <w:r w:rsidRPr="00F75AEF">
              <w:t>Special Education B.S., Mild/Moderate Disabilities (Secondary)</w:t>
            </w:r>
          </w:p>
          <w:p w14:paraId="7A35F530" w14:textId="77777777" w:rsidR="00F8181C" w:rsidRPr="00F75AEF" w:rsidRDefault="00F8181C" w:rsidP="00F8181C">
            <w:pPr>
              <w:pStyle w:val="ListParagraph"/>
              <w:numPr>
                <w:ilvl w:val="0"/>
                <w:numId w:val="34"/>
              </w:numPr>
              <w:spacing w:line="240" w:lineRule="auto"/>
            </w:pPr>
            <w:r w:rsidRPr="00F75AEF">
              <w:t>Special Education B.S., SID (Secondary)</w:t>
            </w:r>
          </w:p>
          <w:p w14:paraId="030C3378" w14:textId="77777777" w:rsidR="00F8181C" w:rsidRPr="00F75AEF" w:rsidRDefault="00F8181C" w:rsidP="00F8181C">
            <w:pPr>
              <w:pStyle w:val="ListParagraph"/>
              <w:numPr>
                <w:ilvl w:val="0"/>
                <w:numId w:val="34"/>
              </w:numPr>
              <w:spacing w:line="240" w:lineRule="auto"/>
            </w:pPr>
            <w:r w:rsidRPr="00F75AEF">
              <w:t>Technology Education B.S., Concentration: Teaching</w:t>
            </w:r>
          </w:p>
          <w:p w14:paraId="061F2DFB" w14:textId="77777777" w:rsidR="00F8181C" w:rsidRPr="00F75AEF" w:rsidRDefault="00F8181C" w:rsidP="00F8181C">
            <w:pPr>
              <w:pStyle w:val="ListParagraph"/>
              <w:numPr>
                <w:ilvl w:val="0"/>
                <w:numId w:val="34"/>
              </w:numPr>
              <w:spacing w:line="240" w:lineRule="auto"/>
            </w:pPr>
            <w:r w:rsidRPr="00F75AEF">
              <w:t>World Languages Education B.A., Teaching Concentrations: French, Portuguese, Spanish</w:t>
            </w:r>
          </w:p>
          <w:p w14:paraId="1AA34ECE" w14:textId="77777777" w:rsidR="00F8181C" w:rsidRDefault="00F8181C" w:rsidP="00F8181C">
            <w:pPr>
              <w:spacing w:line="240" w:lineRule="auto"/>
            </w:pPr>
          </w:p>
          <w:p w14:paraId="1A58FC7B" w14:textId="37E4CDAF" w:rsidR="00293E4E" w:rsidRDefault="00DB2A16" w:rsidP="00956D7A">
            <w:pPr>
              <w:spacing w:line="240" w:lineRule="auto"/>
              <w:ind w:left="288"/>
            </w:pPr>
            <w:r>
              <w:t>Additionally, aligning</w:t>
            </w:r>
            <w:r w:rsidR="00293E4E" w:rsidRPr="00F75AEF">
              <w:t xml:space="preserve"> the course with SB General Education outcomes will benefit FSEHD students because there is a growing need for future educators to engage in critical and creative thinking, ethical reasoning, scientific literacy, and to demonstrate civic knowledge. </w:t>
            </w:r>
            <w:r>
              <w:t>FSEHD students will also benefit from connecting with and learning from non-FSEHD students enrolled in the course.</w:t>
            </w:r>
          </w:p>
          <w:p w14:paraId="0DD7D27E" w14:textId="5B41D318" w:rsidR="009913D9" w:rsidRDefault="009913D9">
            <w:pPr>
              <w:spacing w:line="240" w:lineRule="auto"/>
            </w:pPr>
          </w:p>
          <w:p w14:paraId="074C29F9" w14:textId="6CADE5E6" w:rsidR="002279D0" w:rsidRDefault="002279D0">
            <w:pPr>
              <w:spacing w:line="240" w:lineRule="auto"/>
            </w:pPr>
          </w:p>
          <w:p w14:paraId="66598B29" w14:textId="708B96EA" w:rsidR="002279D0" w:rsidRDefault="002279D0">
            <w:pPr>
              <w:spacing w:line="240" w:lineRule="auto"/>
            </w:pPr>
          </w:p>
          <w:p w14:paraId="3629888B" w14:textId="77777777" w:rsidR="002279D0" w:rsidRDefault="002279D0">
            <w:pPr>
              <w:spacing w:line="240" w:lineRule="auto"/>
            </w:pPr>
          </w:p>
          <w:p w14:paraId="0DF3D6C0" w14:textId="460B65D6" w:rsidR="00293E4E" w:rsidRPr="00293E4E" w:rsidRDefault="00F861E6">
            <w:pPr>
              <w:spacing w:line="240" w:lineRule="auto"/>
              <w:rPr>
                <w:b/>
              </w:rPr>
            </w:pPr>
            <w:r>
              <w:rPr>
                <w:b/>
              </w:rPr>
              <w:t xml:space="preserve">2. </w:t>
            </w:r>
            <w:r w:rsidR="00293E4E" w:rsidRPr="00293E4E">
              <w:rPr>
                <w:b/>
              </w:rPr>
              <w:t>Rationale for Moving from 3 Credits to 4 Credits</w:t>
            </w:r>
          </w:p>
          <w:p w14:paraId="31DCD41E" w14:textId="631C8979" w:rsidR="00293E4E" w:rsidRPr="00F75AEF" w:rsidRDefault="00293E4E" w:rsidP="00293E4E">
            <w:pPr>
              <w:spacing w:line="240" w:lineRule="auto"/>
            </w:pPr>
            <w:r w:rsidRPr="00F75AEF">
              <w:t xml:space="preserve">Course content </w:t>
            </w:r>
            <w:r w:rsidR="007157DC">
              <w:t>will be</w:t>
            </w:r>
            <w:r w:rsidRPr="00F75AEF">
              <w:t xml:space="preserve"> added or emphasized to align with SB outcomes with the additional credit (by moving from 3 credits to 4 credits).</w:t>
            </w:r>
            <w:r>
              <w:t xml:space="preserve"> More time is needed to adequately examine the topics outlined in the syllabus, and to pace the content appropriately for </w:t>
            </w:r>
            <w:r w:rsidR="007157DC">
              <w:t xml:space="preserve">students </w:t>
            </w:r>
            <w:r>
              <w:t xml:space="preserve">a 200-level course. </w:t>
            </w:r>
            <w:r w:rsidR="00A10621">
              <w:t xml:space="preserve">Previously, CEP 315 was already a </w:t>
            </w:r>
            <w:r w:rsidR="00A712EB">
              <w:t>4-credit</w:t>
            </w:r>
            <w:r w:rsidR="00A10621">
              <w:t xml:space="preserve"> course but was reduced to 3 credit hours. Since then the department has continually recommended </w:t>
            </w:r>
            <w:r w:rsidR="00A712EB">
              <w:t>returning</w:t>
            </w:r>
            <w:r w:rsidR="00A10621">
              <w:t xml:space="preserve"> to a 4 credit hour structure to provide enough time to cover essential content. </w:t>
            </w:r>
            <w:r w:rsidRPr="00F75AEF">
              <w:t>With an additional credit, CEP 215 include</w:t>
            </w:r>
            <w:r>
              <w:t>s</w:t>
            </w:r>
            <w:r w:rsidRPr="00F75AEF">
              <w:t xml:space="preserve"> or emphasize</w:t>
            </w:r>
            <w:r>
              <w:t>s</w:t>
            </w:r>
            <w:r w:rsidRPr="00F75AEF">
              <w:t xml:space="preserve"> content </w:t>
            </w:r>
            <w:r>
              <w:t>that</w:t>
            </w:r>
            <w:r w:rsidRPr="00F75AEF">
              <w:t xml:space="preserve"> meet</w:t>
            </w:r>
            <w:r>
              <w:t>s</w:t>
            </w:r>
            <w:r w:rsidRPr="00F75AEF">
              <w:t xml:space="preserve"> the General Education Learning Outcomes related to the Social and Behavioral Sciences (SB) category: Critical and Creative Thinking, Civic Knowledge, Ethical Reasoning, and Scientific Literacy. </w:t>
            </w:r>
            <w:r w:rsidR="00A712EB">
              <w:t xml:space="preserve">Additionally, a video observation/analysis assignment was added with the additional credit (this assignment aligns well with the Scientific Literacy SB learner outcome). </w:t>
            </w:r>
          </w:p>
          <w:p w14:paraId="1FB5D50C" w14:textId="2C1009F9" w:rsidR="00293E4E" w:rsidRDefault="00293E4E">
            <w:pPr>
              <w:spacing w:line="240" w:lineRule="auto"/>
            </w:pPr>
          </w:p>
          <w:p w14:paraId="5F9584C0" w14:textId="77777777" w:rsidR="009767C8" w:rsidRDefault="009767C8">
            <w:pPr>
              <w:spacing w:line="240" w:lineRule="auto"/>
            </w:pPr>
          </w:p>
          <w:p w14:paraId="4C33A4C4" w14:textId="7D0BDC0E" w:rsidR="00293E4E" w:rsidRPr="00293E4E" w:rsidRDefault="00F861E6">
            <w:pPr>
              <w:spacing w:line="240" w:lineRule="auto"/>
              <w:rPr>
                <w:b/>
              </w:rPr>
            </w:pPr>
            <w:r>
              <w:rPr>
                <w:b/>
              </w:rPr>
              <w:t xml:space="preserve">3-5. </w:t>
            </w:r>
            <w:r w:rsidR="00604D05">
              <w:rPr>
                <w:b/>
              </w:rPr>
              <w:t xml:space="preserve">Rationale for </w:t>
            </w:r>
            <w:r w:rsidR="00293E4E">
              <w:rPr>
                <w:b/>
              </w:rPr>
              <w:t>Changing the Course Name, Number,</w:t>
            </w:r>
            <w:r w:rsidR="0073086A">
              <w:rPr>
                <w:b/>
              </w:rPr>
              <w:t xml:space="preserve"> </w:t>
            </w:r>
            <w:r w:rsidR="00534E09">
              <w:rPr>
                <w:b/>
              </w:rPr>
              <w:t xml:space="preserve">Description, and </w:t>
            </w:r>
            <w:r w:rsidR="0073086A">
              <w:rPr>
                <w:b/>
              </w:rPr>
              <w:t>Prerequisites</w:t>
            </w:r>
            <w:r w:rsidR="00293E4E">
              <w:rPr>
                <w:b/>
              </w:rPr>
              <w:t>:</w:t>
            </w:r>
          </w:p>
          <w:p w14:paraId="6B873EA9" w14:textId="1B82A67F" w:rsidR="00087244" w:rsidRPr="00462D60" w:rsidRDefault="00462D60" w:rsidP="00752E2D">
            <w:pPr>
              <w:spacing w:line="240" w:lineRule="auto"/>
              <w:rPr>
                <w:color w:val="000000"/>
                <w:shd w:val="clear" w:color="auto" w:fill="FFFFFF"/>
              </w:rPr>
            </w:pPr>
            <w:r>
              <w:t xml:space="preserve">The course name, number, and description have been changed to more accurately describe the content and scope of the revised course. </w:t>
            </w:r>
            <w:r w:rsidR="00523D93">
              <w:t xml:space="preserve">The course name will change to Introduction to </w:t>
            </w:r>
            <w:r w:rsidR="009051EA">
              <w:t xml:space="preserve">Educational </w:t>
            </w:r>
            <w:r w:rsidR="00523D93">
              <w:t>Psychology (</w:t>
            </w:r>
            <w:r w:rsidR="00534E09">
              <w:t>instead of</w:t>
            </w:r>
            <w:r w:rsidR="00523D93">
              <w:t xml:space="preserve"> Educational Psychology). </w:t>
            </w:r>
            <w:r w:rsidR="00523D93" w:rsidRPr="00F75AEF">
              <w:rPr>
                <w:color w:val="000000"/>
                <w:shd w:val="clear" w:color="auto" w:fill="FFFFFF"/>
              </w:rPr>
              <w:t xml:space="preserve">The course number will change from 315 to 215. The redesigned course content is considered introductory and it will provide students with foundational knowledge. This change will benefit </w:t>
            </w:r>
            <w:r w:rsidR="00534E09">
              <w:rPr>
                <w:color w:val="000000"/>
                <w:shd w:val="clear" w:color="auto" w:fill="FFFFFF"/>
              </w:rPr>
              <w:t xml:space="preserve">RIC </w:t>
            </w:r>
            <w:r w:rsidR="00523D93" w:rsidRPr="00F75AEF">
              <w:rPr>
                <w:color w:val="000000"/>
                <w:shd w:val="clear" w:color="auto" w:fill="FFFFFF"/>
              </w:rPr>
              <w:t>students because they will be able to complete CEP 215 during their initial years at the college, rather than waiting until their junior or senior year. CEP 215 will provide a foundation for more advanced level work.</w:t>
            </w:r>
            <w:r w:rsidR="00523D93">
              <w:rPr>
                <w:color w:val="000000"/>
                <w:shd w:val="clear" w:color="auto" w:fill="FFFFFF"/>
              </w:rPr>
              <w:t xml:space="preserve"> </w:t>
            </w:r>
            <w:r w:rsidR="00CF1497">
              <w:t xml:space="preserve">To encourage students to take this course early in their college studies, no prerequisites will be required. </w:t>
            </w:r>
          </w:p>
          <w:p w14:paraId="5BBF20C7" w14:textId="207B7B45" w:rsidR="00925DC3" w:rsidRDefault="00925DC3" w:rsidP="004F5ED9">
            <w:pPr>
              <w:spacing w:line="240" w:lineRule="auto"/>
            </w:pPr>
          </w:p>
          <w:p w14:paraId="4CCC43AA" w14:textId="726CEFE4" w:rsidR="003978B4" w:rsidRPr="00432B20" w:rsidRDefault="00432B20" w:rsidP="004F5ED9">
            <w:pPr>
              <w:spacing w:line="240" w:lineRule="auto"/>
              <w:rPr>
                <w:rFonts w:asciiTheme="minorHAnsi" w:hAnsiTheme="minorHAnsi"/>
                <w:b/>
              </w:rPr>
            </w:pPr>
            <w:r w:rsidRPr="00432B20">
              <w:rPr>
                <w:b/>
              </w:rPr>
              <w:t>Additional</w:t>
            </w:r>
            <w:r w:rsidR="003978B4" w:rsidRPr="00432B20">
              <w:rPr>
                <w:b/>
              </w:rPr>
              <w:t xml:space="preserve"> </w:t>
            </w:r>
            <w:r w:rsidR="003978B4" w:rsidRPr="00432B20">
              <w:rPr>
                <w:rFonts w:asciiTheme="minorHAnsi" w:hAnsiTheme="minorHAnsi"/>
                <w:b/>
              </w:rPr>
              <w:t>Notes:</w:t>
            </w:r>
          </w:p>
          <w:p w14:paraId="7B368FDB" w14:textId="18122CEC" w:rsidR="009F556B" w:rsidRPr="00F75AEF" w:rsidRDefault="009F556B" w:rsidP="009F556B">
            <w:pPr>
              <w:shd w:val="clear" w:color="auto" w:fill="FFFFFF"/>
              <w:spacing w:line="240" w:lineRule="auto"/>
              <w:rPr>
                <w:rFonts w:asciiTheme="minorHAnsi" w:hAnsiTheme="minorHAnsi"/>
                <w:color w:val="000000"/>
              </w:rPr>
            </w:pPr>
            <w:r w:rsidRPr="00F75AEF">
              <w:rPr>
                <w:rFonts w:asciiTheme="minorHAnsi" w:hAnsiTheme="minorHAnsi"/>
                <w:bCs/>
                <w:color w:val="000000"/>
              </w:rPr>
              <w:t>Students cannot have credit for both CEP 215 and CEP 315. The following courses currently list CEP 315 as a prerequisite</w:t>
            </w:r>
            <w:r w:rsidR="000B6EB1" w:rsidRPr="00F75AEF">
              <w:rPr>
                <w:rFonts w:asciiTheme="minorHAnsi" w:hAnsiTheme="minorHAnsi"/>
                <w:bCs/>
                <w:color w:val="000000"/>
              </w:rPr>
              <w:t>:</w:t>
            </w:r>
          </w:p>
          <w:p w14:paraId="7739BAA4" w14:textId="77777777" w:rsidR="009F556B" w:rsidRPr="00F75AEF" w:rsidRDefault="009F556B" w:rsidP="009F556B">
            <w:pPr>
              <w:numPr>
                <w:ilvl w:val="0"/>
                <w:numId w:val="31"/>
              </w:numPr>
              <w:shd w:val="clear" w:color="auto" w:fill="FFFFFF"/>
              <w:spacing w:before="100" w:beforeAutospacing="1" w:after="100" w:afterAutospacing="1" w:line="240" w:lineRule="auto"/>
              <w:rPr>
                <w:rFonts w:asciiTheme="minorHAnsi" w:hAnsiTheme="minorHAnsi"/>
                <w:color w:val="000000"/>
              </w:rPr>
            </w:pPr>
            <w:r w:rsidRPr="00F75AEF">
              <w:rPr>
                <w:rFonts w:asciiTheme="minorHAnsi" w:hAnsiTheme="minorHAnsi"/>
                <w:bCs/>
                <w:color w:val="000000"/>
              </w:rPr>
              <w:t>CTE 300 - Methods of Teaching Career and Technical Education (4)</w:t>
            </w:r>
          </w:p>
          <w:p w14:paraId="7CBA2FF8" w14:textId="77777777" w:rsidR="009F556B" w:rsidRPr="00F75AEF" w:rsidRDefault="009F556B" w:rsidP="009F556B">
            <w:pPr>
              <w:numPr>
                <w:ilvl w:val="0"/>
                <w:numId w:val="31"/>
              </w:numPr>
              <w:shd w:val="clear" w:color="auto" w:fill="FFFFFF"/>
              <w:spacing w:before="100" w:beforeAutospacing="1" w:after="100" w:afterAutospacing="1" w:line="240" w:lineRule="auto"/>
              <w:rPr>
                <w:rFonts w:asciiTheme="minorHAnsi" w:hAnsiTheme="minorHAnsi"/>
                <w:color w:val="000000"/>
              </w:rPr>
            </w:pPr>
            <w:r w:rsidRPr="00F75AEF">
              <w:rPr>
                <w:rFonts w:asciiTheme="minorHAnsi" w:hAnsiTheme="minorHAnsi"/>
                <w:bCs/>
                <w:color w:val="000000"/>
              </w:rPr>
              <w:t>CTE 302 - Curriculum Construction in Career and Technical</w:t>
            </w:r>
          </w:p>
          <w:p w14:paraId="0DCF29D1" w14:textId="77777777" w:rsidR="009F556B" w:rsidRPr="00F75AEF" w:rsidRDefault="009F556B" w:rsidP="009F556B">
            <w:pPr>
              <w:numPr>
                <w:ilvl w:val="0"/>
                <w:numId w:val="31"/>
              </w:numPr>
              <w:shd w:val="clear" w:color="auto" w:fill="FFFFFF"/>
              <w:spacing w:before="100" w:beforeAutospacing="1" w:after="100" w:afterAutospacing="1" w:line="240" w:lineRule="auto"/>
              <w:rPr>
                <w:rFonts w:asciiTheme="minorHAnsi" w:hAnsiTheme="minorHAnsi"/>
                <w:color w:val="000000"/>
              </w:rPr>
            </w:pPr>
            <w:r w:rsidRPr="00F75AEF">
              <w:rPr>
                <w:rFonts w:asciiTheme="minorHAnsi" w:hAnsiTheme="minorHAnsi"/>
                <w:bCs/>
                <w:color w:val="000000"/>
              </w:rPr>
              <w:t>Education (3)</w:t>
            </w:r>
          </w:p>
          <w:p w14:paraId="5F83FFFB" w14:textId="27F7E281" w:rsidR="009F556B" w:rsidRPr="00F75AEF" w:rsidRDefault="009F556B" w:rsidP="009F556B">
            <w:pPr>
              <w:numPr>
                <w:ilvl w:val="0"/>
                <w:numId w:val="31"/>
              </w:numPr>
              <w:shd w:val="clear" w:color="auto" w:fill="FFFFFF"/>
              <w:spacing w:before="100" w:beforeAutospacing="1" w:after="100" w:afterAutospacing="1" w:line="240" w:lineRule="auto"/>
              <w:rPr>
                <w:rFonts w:asciiTheme="minorHAnsi" w:hAnsiTheme="minorHAnsi"/>
                <w:color w:val="000000"/>
              </w:rPr>
            </w:pPr>
            <w:r w:rsidRPr="00F75AEF">
              <w:rPr>
                <w:rFonts w:asciiTheme="minorHAnsi" w:hAnsiTheme="minorHAnsi"/>
                <w:bCs/>
                <w:color w:val="000000"/>
              </w:rPr>
              <w:t>ECED 303 - Creating an Early Childhood Learning Community (3)</w:t>
            </w:r>
            <w:r w:rsidR="005B059E">
              <w:rPr>
                <w:rFonts w:asciiTheme="minorHAnsi" w:hAnsiTheme="minorHAnsi"/>
                <w:bCs/>
                <w:color w:val="000000"/>
              </w:rPr>
              <w:t xml:space="preserve"> [This course is being deleted in another proposal)</w:t>
            </w:r>
          </w:p>
          <w:p w14:paraId="66001DD8" w14:textId="46E954D0" w:rsidR="009F556B" w:rsidRPr="00F75AEF" w:rsidRDefault="006C1D71" w:rsidP="009F556B">
            <w:pPr>
              <w:numPr>
                <w:ilvl w:val="0"/>
                <w:numId w:val="31"/>
              </w:numPr>
              <w:shd w:val="clear" w:color="auto" w:fill="FFFFFF"/>
              <w:spacing w:before="100" w:beforeAutospacing="1" w:after="100" w:afterAutospacing="1" w:line="240" w:lineRule="auto"/>
              <w:rPr>
                <w:rFonts w:asciiTheme="minorHAnsi" w:hAnsiTheme="minorHAnsi"/>
                <w:color w:val="000000"/>
              </w:rPr>
            </w:pPr>
            <w:r w:rsidRPr="00F75AEF">
              <w:rPr>
                <w:rFonts w:asciiTheme="minorHAnsi" w:hAnsiTheme="minorHAnsi"/>
                <w:bCs/>
                <w:color w:val="000000"/>
              </w:rPr>
              <w:t>*</w:t>
            </w:r>
            <w:r w:rsidR="009F556B" w:rsidRPr="00F75AEF">
              <w:rPr>
                <w:rFonts w:asciiTheme="minorHAnsi" w:hAnsiTheme="minorHAnsi"/>
                <w:bCs/>
                <w:color w:val="000000"/>
              </w:rPr>
              <w:t>ELED 302 - Teaching All Learners: Foundations and Strategies (4)</w:t>
            </w:r>
          </w:p>
          <w:p w14:paraId="7FA08201" w14:textId="0C521D06" w:rsidR="009F556B" w:rsidRPr="00C702BB" w:rsidRDefault="009F556B" w:rsidP="009F556B">
            <w:pPr>
              <w:numPr>
                <w:ilvl w:val="0"/>
                <w:numId w:val="31"/>
              </w:numPr>
              <w:shd w:val="clear" w:color="auto" w:fill="FFFFFF"/>
              <w:spacing w:before="100" w:beforeAutospacing="1" w:after="100" w:afterAutospacing="1" w:line="240" w:lineRule="auto"/>
              <w:rPr>
                <w:rFonts w:asciiTheme="minorHAnsi" w:hAnsiTheme="minorHAnsi"/>
                <w:color w:val="000000"/>
              </w:rPr>
            </w:pPr>
            <w:r w:rsidRPr="00C702BB">
              <w:rPr>
                <w:rFonts w:asciiTheme="minorHAnsi" w:hAnsiTheme="minorHAnsi"/>
                <w:bCs/>
                <w:color w:val="000000"/>
              </w:rPr>
              <w:t>MLED 310 - Teaching Early Adolescents (3)</w:t>
            </w:r>
          </w:p>
          <w:p w14:paraId="5BEF025B" w14:textId="77777777" w:rsidR="00C702BB" w:rsidRDefault="00B25045" w:rsidP="00C702BB">
            <w:pPr>
              <w:shd w:val="clear" w:color="auto" w:fill="FFFFFF"/>
              <w:spacing w:line="240" w:lineRule="auto"/>
              <w:ind w:left="720"/>
              <w:rPr>
                <w:rFonts w:asciiTheme="minorHAnsi" w:hAnsiTheme="minorHAnsi"/>
                <w:color w:val="000000"/>
              </w:rPr>
            </w:pPr>
            <w:r w:rsidRPr="00C702BB">
              <w:rPr>
                <w:rFonts w:asciiTheme="minorHAnsi" w:hAnsiTheme="minorHAnsi"/>
                <w:color w:val="000000"/>
              </w:rPr>
              <w:t xml:space="preserve">Note: </w:t>
            </w:r>
            <w:r w:rsidR="000B6EB1" w:rsidRPr="00C702BB">
              <w:rPr>
                <w:rFonts w:asciiTheme="minorHAnsi" w:hAnsiTheme="minorHAnsi"/>
                <w:color w:val="000000"/>
              </w:rPr>
              <w:t>*ELED 302 requires concurrent enrollment in CEP 315.</w:t>
            </w:r>
            <w:r w:rsidR="00EC0973" w:rsidRPr="00C702BB">
              <w:rPr>
                <w:rFonts w:asciiTheme="minorHAnsi" w:hAnsiTheme="minorHAnsi"/>
                <w:color w:val="000000"/>
              </w:rPr>
              <w:t xml:space="preserve"> </w:t>
            </w:r>
          </w:p>
          <w:p w14:paraId="6E4F7427" w14:textId="25BAE580" w:rsidR="00EC0973" w:rsidRDefault="004B61ED" w:rsidP="00C702BB">
            <w:pPr>
              <w:shd w:val="clear" w:color="auto" w:fill="FFFFFF"/>
              <w:spacing w:line="240" w:lineRule="auto"/>
              <w:ind w:left="720"/>
              <w:rPr>
                <w:rFonts w:asciiTheme="minorHAnsi" w:hAnsiTheme="minorHAnsi"/>
                <w:color w:val="000000"/>
              </w:rPr>
            </w:pPr>
            <w:r w:rsidRPr="00C702BB">
              <w:rPr>
                <w:rFonts w:asciiTheme="minorHAnsi" w:hAnsiTheme="minorHAnsi"/>
                <w:color w:val="000000"/>
              </w:rPr>
              <w:t xml:space="preserve">Note: </w:t>
            </w:r>
            <w:r w:rsidR="00EC0973" w:rsidRPr="00C702BB">
              <w:rPr>
                <w:rFonts w:asciiTheme="minorHAnsi" w:hAnsiTheme="minorHAnsi"/>
                <w:color w:val="000000"/>
              </w:rPr>
              <w:t>*TECH 421 reference</w:t>
            </w:r>
            <w:r w:rsidR="00DF3D3D">
              <w:rPr>
                <w:rFonts w:asciiTheme="minorHAnsi" w:hAnsiTheme="minorHAnsi"/>
                <w:color w:val="000000"/>
              </w:rPr>
              <w:t>s the course and needs updating in the catalog.</w:t>
            </w:r>
          </w:p>
          <w:p w14:paraId="04AA11B5" w14:textId="77777777" w:rsidR="00C702BB" w:rsidRPr="00F75AEF" w:rsidRDefault="00C702BB" w:rsidP="00C702BB">
            <w:pPr>
              <w:shd w:val="clear" w:color="auto" w:fill="FFFFFF"/>
              <w:spacing w:line="240" w:lineRule="auto"/>
              <w:ind w:left="720"/>
              <w:rPr>
                <w:rFonts w:asciiTheme="minorHAnsi" w:hAnsiTheme="minorHAnsi"/>
                <w:color w:val="000000"/>
              </w:rPr>
            </w:pPr>
          </w:p>
          <w:p w14:paraId="4BA8680F" w14:textId="176F32A7" w:rsidR="009F556B" w:rsidRPr="00F75AEF" w:rsidRDefault="009F556B" w:rsidP="009F556B">
            <w:pPr>
              <w:shd w:val="clear" w:color="auto" w:fill="FFFFFF"/>
              <w:spacing w:line="240" w:lineRule="auto"/>
              <w:rPr>
                <w:rFonts w:ascii="Times New Roman" w:hAnsi="Times New Roman"/>
                <w:color w:val="000000"/>
                <w:sz w:val="24"/>
                <w:szCs w:val="24"/>
              </w:rPr>
            </w:pPr>
            <w:r w:rsidRPr="00F75AEF">
              <w:rPr>
                <w:rFonts w:asciiTheme="minorHAnsi" w:hAnsiTheme="minorHAnsi"/>
                <w:bCs/>
                <w:color w:val="000000"/>
              </w:rPr>
              <w:t>The college catalog will list “CEP 215 or CEP 315” for courses that use CEP 315 as a prerequisite. This change is</w:t>
            </w:r>
            <w:r w:rsidRPr="00F75AEF">
              <w:rPr>
                <w:bCs/>
                <w:color w:val="000000"/>
              </w:rPr>
              <w:t xml:space="preserve"> necessary so that students who have completed CEP 315 are not locked out from subsequent courses by Records.</w:t>
            </w:r>
          </w:p>
          <w:p w14:paraId="316773A1" w14:textId="77777777" w:rsidR="00B46CFF" w:rsidRDefault="00B46CFF" w:rsidP="002D6713">
            <w:pPr>
              <w:spacing w:line="240" w:lineRule="auto"/>
            </w:pPr>
          </w:p>
          <w:p w14:paraId="62E5A412" w14:textId="77777777" w:rsidR="00DF3D3D" w:rsidRDefault="00DF3D3D" w:rsidP="002D6713">
            <w:pPr>
              <w:spacing w:line="240" w:lineRule="auto"/>
            </w:pPr>
          </w:p>
          <w:p w14:paraId="7C4D5779" w14:textId="77777777" w:rsidR="00DF3D3D" w:rsidRDefault="00DF3D3D" w:rsidP="002D6713">
            <w:pPr>
              <w:spacing w:line="240" w:lineRule="auto"/>
            </w:pPr>
          </w:p>
          <w:p w14:paraId="526BFB94" w14:textId="77777777" w:rsidR="00DF3D3D" w:rsidRDefault="00DF3D3D" w:rsidP="002D6713">
            <w:pPr>
              <w:spacing w:line="240" w:lineRule="auto"/>
            </w:pPr>
          </w:p>
          <w:p w14:paraId="334CA2C0" w14:textId="77777777" w:rsidR="00DF3D3D" w:rsidRDefault="00DF3D3D" w:rsidP="002D6713">
            <w:pPr>
              <w:spacing w:line="240" w:lineRule="auto"/>
            </w:pPr>
          </w:p>
          <w:p w14:paraId="02AE86C9" w14:textId="77777777" w:rsidR="00DF3D3D" w:rsidRDefault="00DF3D3D" w:rsidP="002D6713">
            <w:pPr>
              <w:spacing w:line="240" w:lineRule="auto"/>
            </w:pPr>
          </w:p>
          <w:p w14:paraId="41EFFC68" w14:textId="792B06BD" w:rsidR="00DF3D3D" w:rsidRPr="00F75AEF" w:rsidRDefault="00DF3D3D" w:rsidP="002D6713">
            <w:pPr>
              <w:spacing w:line="240" w:lineRule="auto"/>
            </w:pPr>
          </w:p>
        </w:tc>
      </w:tr>
      <w:tr w:rsidR="00517DB2" w:rsidRPr="00F75AEF"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77492763" w14:textId="1ED053A7" w:rsidR="00754418" w:rsidRPr="00F75AEF" w:rsidRDefault="00754418" w:rsidP="00517DB2">
            <w:bookmarkStart w:id="14" w:name="student_impact"/>
            <w:bookmarkEnd w:id="14"/>
          </w:p>
          <w:p w14:paraId="19A0DAA4" w14:textId="6FCD4EF3" w:rsidR="00754418" w:rsidRPr="00D15736" w:rsidRDefault="00754418" w:rsidP="00517DB2">
            <w:pPr>
              <w:rPr>
                <w:b/>
              </w:rPr>
            </w:pPr>
            <w:r w:rsidRPr="00D15736">
              <w:rPr>
                <w:b/>
              </w:rPr>
              <w:t xml:space="preserve">Impact on </w:t>
            </w:r>
            <w:r w:rsidR="00D15736" w:rsidRPr="00D15736">
              <w:rPr>
                <w:b/>
              </w:rPr>
              <w:t>all RIC Students</w:t>
            </w:r>
          </w:p>
          <w:p w14:paraId="7B3BA761" w14:textId="167966CC" w:rsidR="00D15736" w:rsidRDefault="004D36EB" w:rsidP="00517DB2">
            <w:r>
              <w:t xml:space="preserve">As described in section A.4, part 1b, categorizing CEP 215 as an SB course will positively impact all RIC students </w:t>
            </w:r>
            <w:r w:rsidR="00754418" w:rsidRPr="00F75AEF">
              <w:t xml:space="preserve">by giving them another option to fulfill the Social and Behavioral Sciences (SB) General Education requirement. </w:t>
            </w:r>
            <w:r w:rsidR="00C702BB" w:rsidRPr="00F75AEF">
              <w:t>Concepts in CEP 215 are applicable to many areas of study</w:t>
            </w:r>
            <w:r w:rsidR="00C702BB">
              <w:t xml:space="preserve">, and the course should not be limited to FSEHD students. </w:t>
            </w:r>
            <w:r>
              <w:t xml:space="preserve">As described in section A.4 part 1c, RIC </w:t>
            </w:r>
            <w:r w:rsidR="00754418" w:rsidRPr="00F75AEF">
              <w:t xml:space="preserve">students who are interested in education, psychology, teaching, learning, school psychology, and related fields will have a new General Education course option to consider. </w:t>
            </w:r>
            <w:r w:rsidR="00C702BB">
              <w:t xml:space="preserve">No negative outcomes are anticipated for </w:t>
            </w:r>
            <w:r w:rsidR="003F45B0">
              <w:t xml:space="preserve">no-FSEHD </w:t>
            </w:r>
            <w:r w:rsidR="00C702BB">
              <w:t>students.</w:t>
            </w:r>
          </w:p>
          <w:p w14:paraId="1EFB77BE" w14:textId="77777777" w:rsidR="004D36EB" w:rsidRDefault="004D36EB" w:rsidP="00517DB2"/>
          <w:p w14:paraId="61112716" w14:textId="77777777" w:rsidR="00D15736" w:rsidRPr="00883369" w:rsidRDefault="00D15736" w:rsidP="00D15736">
            <w:pPr>
              <w:rPr>
                <w:b/>
              </w:rPr>
            </w:pPr>
            <w:r w:rsidRPr="00883369">
              <w:rPr>
                <w:b/>
              </w:rPr>
              <w:t>Impact on FSEHD Students:</w:t>
            </w:r>
          </w:p>
          <w:p w14:paraId="6A155506" w14:textId="177510D5" w:rsidR="00D15736" w:rsidRPr="00F75AEF" w:rsidRDefault="004D36EB" w:rsidP="00D15736">
            <w:r>
              <w:t xml:space="preserve">As described in section A.4 section 1d, </w:t>
            </w:r>
            <w:r w:rsidR="00500DBD">
              <w:t>students from many</w:t>
            </w:r>
            <w:r>
              <w:t xml:space="preserve"> FSEHD </w:t>
            </w:r>
            <w:r w:rsidR="00500DBD">
              <w:t>programs</w:t>
            </w:r>
            <w:r>
              <w:t xml:space="preserve"> will benefit from CEP 215 being an SB cours</w:t>
            </w:r>
            <w:r w:rsidR="00500DBD">
              <w:t xml:space="preserve">e. </w:t>
            </w:r>
            <w:r w:rsidR="00D15736" w:rsidRPr="00F75AEF">
              <w:t xml:space="preserve">As the FSEHD </w:t>
            </w:r>
            <w:r w:rsidR="0042510D">
              <w:t>transitions</w:t>
            </w:r>
            <w:r w:rsidR="0042510D" w:rsidRPr="00F75AEF">
              <w:t xml:space="preserve"> </w:t>
            </w:r>
            <w:r w:rsidR="00D15736" w:rsidRPr="00F75AEF">
              <w:t xml:space="preserve">to 4 credit courses, programs strive to meet the training needs of students while keeping the total number of credit hours closer to the 120 limit. </w:t>
            </w:r>
          </w:p>
          <w:p w14:paraId="4F6BC5CF" w14:textId="77777777" w:rsidR="00D15736" w:rsidRPr="00F75AEF" w:rsidRDefault="00D15736" w:rsidP="00D15736"/>
          <w:p w14:paraId="74906EFD" w14:textId="01138A48" w:rsidR="00D15736" w:rsidRPr="00F75AEF" w:rsidRDefault="00D15736" w:rsidP="00D15736">
            <w:r w:rsidRPr="00F75AEF">
              <w:t>Changing the credit hour</w:t>
            </w:r>
            <w:r w:rsidR="0042510D">
              <w:t>s</w:t>
            </w:r>
            <w:r w:rsidRPr="00F75AEF">
              <w:t xml:space="preserve"> from 3 to 4 will temporarily impact the catalog listing of total credit hours for all initial FSEHD programs. However, at the time CEP 215 will be </w:t>
            </w:r>
            <w:r w:rsidR="0042510D">
              <w:t>initially offered</w:t>
            </w:r>
            <w:r w:rsidR="0042510D" w:rsidRPr="00F75AEF">
              <w:t xml:space="preserve"> </w:t>
            </w:r>
            <w:r w:rsidRPr="00F75AEF">
              <w:t>(Fall 2019) all undergraduate FSEHD impacted by the increase in credit hours will have undergone redesign to accommodate the increase.</w:t>
            </w:r>
          </w:p>
          <w:p w14:paraId="63FEC31D" w14:textId="77777777" w:rsidR="00D15736" w:rsidRPr="00F75AEF" w:rsidRDefault="00D15736" w:rsidP="00D15736">
            <w:r w:rsidRPr="00F75AEF">
              <w:t xml:space="preserve"> </w:t>
            </w:r>
          </w:p>
          <w:p w14:paraId="3F901C42" w14:textId="63C5338D" w:rsidR="00D15736" w:rsidRPr="00F75AEF" w:rsidRDefault="00D15736" w:rsidP="00D15736">
            <w:r w:rsidRPr="00F75AEF">
              <w:t xml:space="preserve">Changing the course from 300-level to 200-level </w:t>
            </w:r>
            <w:r w:rsidR="004D36EB">
              <w:t xml:space="preserve">and eliminating prerequisites </w:t>
            </w:r>
            <w:r w:rsidRPr="00F75AEF">
              <w:t xml:space="preserve">positively impacts students </w:t>
            </w:r>
            <w:r w:rsidR="004D36EB">
              <w:t>by providing students with an earlier introduction to the field</w:t>
            </w:r>
            <w:r w:rsidR="0042510D">
              <w:t>s</w:t>
            </w:r>
            <w:r w:rsidR="004D36EB">
              <w:t xml:space="preserve"> of </w:t>
            </w:r>
            <w:r w:rsidR="0042510D">
              <w:t>p</w:t>
            </w:r>
            <w:r w:rsidR="004D36EB">
              <w:t>sychology</w:t>
            </w:r>
            <w:r w:rsidR="0042510D">
              <w:t xml:space="preserve"> and education</w:t>
            </w:r>
            <w:r w:rsidRPr="00F75AEF">
              <w:t xml:space="preserve">. </w:t>
            </w:r>
            <w:r w:rsidR="004D36EB">
              <w:t xml:space="preserve">Students who are interested in pursuing careers related </w:t>
            </w:r>
            <w:r w:rsidR="0042510D">
              <w:t xml:space="preserve">these fields </w:t>
            </w:r>
            <w:r w:rsidR="004D36EB">
              <w:t xml:space="preserve">would especially benefit from having early access to this course. </w:t>
            </w:r>
            <w:r w:rsidRPr="00F75AEF">
              <w:t xml:space="preserve">By introducing content earlier, </w:t>
            </w:r>
            <w:r w:rsidR="004D36EB">
              <w:t xml:space="preserve">FSEHD </w:t>
            </w:r>
            <w:r w:rsidRPr="00F75AEF">
              <w:t>students benefit from improved foundational knowledge that will inform a deeper analysis of content in subsequent FSEHD coursework.</w:t>
            </w:r>
            <w:r w:rsidR="004D36EB">
              <w:t xml:space="preserve"> </w:t>
            </w:r>
          </w:p>
          <w:p w14:paraId="0194753B" w14:textId="4E600F13" w:rsidR="00685596" w:rsidRPr="00F75AEF" w:rsidRDefault="00685596" w:rsidP="00517DB2"/>
        </w:tc>
      </w:tr>
      <w:tr w:rsidR="00517DB2" w:rsidRPr="00F75AEF"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208C26E4" w14:textId="77777777" w:rsidR="00883369" w:rsidRDefault="00883369" w:rsidP="00883369">
            <w:pPr>
              <w:rPr>
                <w:u w:val="single"/>
              </w:rPr>
            </w:pPr>
            <w:bookmarkStart w:id="15" w:name="prog_impact"/>
            <w:bookmarkEnd w:id="15"/>
          </w:p>
          <w:p w14:paraId="15F18532" w14:textId="21F6CB6D" w:rsidR="00883369" w:rsidRPr="00883369" w:rsidRDefault="00883369" w:rsidP="00883369">
            <w:pPr>
              <w:rPr>
                <w:b/>
              </w:rPr>
            </w:pPr>
            <w:r w:rsidRPr="00883369">
              <w:rPr>
                <w:b/>
              </w:rPr>
              <w:t xml:space="preserve">Impact on </w:t>
            </w:r>
            <w:r w:rsidR="007F5E60">
              <w:rPr>
                <w:b/>
              </w:rPr>
              <w:t>all RIC</w:t>
            </w:r>
            <w:r w:rsidRPr="00883369">
              <w:rPr>
                <w:b/>
              </w:rPr>
              <w:t xml:space="preserve"> Programs:</w:t>
            </w:r>
          </w:p>
          <w:p w14:paraId="6D8F8A0E" w14:textId="7FE55AC7" w:rsidR="00883369" w:rsidRDefault="00883369" w:rsidP="00883369">
            <w:r w:rsidRPr="00F75AEF">
              <w:t xml:space="preserve">Changing CEP 215 to General Education course may impact all undergraduate programs at RIC by providing another Social and Behavioral Sciences (SB) option. </w:t>
            </w:r>
            <w:r w:rsidR="00CA3B3A">
              <w:t>A</w:t>
            </w:r>
            <w:r w:rsidRPr="00F75AEF">
              <w:t>dding CEP 215 provides a new SB option</w:t>
            </w:r>
            <w:r>
              <w:t xml:space="preserve"> for advisors to suggest to students, particularly those who are interested in </w:t>
            </w:r>
            <w:r w:rsidR="007C2F10">
              <w:t xml:space="preserve">fields related to </w:t>
            </w:r>
            <w:r w:rsidR="0042510D">
              <w:t>psychology and education.</w:t>
            </w:r>
            <w:r w:rsidRPr="00F75AEF">
              <w:t xml:space="preserve"> Currently, there are no SB course offerings that focus explicitly on</w:t>
            </w:r>
            <w:r w:rsidR="007C2F10">
              <w:t xml:space="preserve"> the psychology of</w:t>
            </w:r>
            <w:r w:rsidRPr="00F75AEF">
              <w:t xml:space="preserve"> education, teaching, or learning. </w:t>
            </w:r>
          </w:p>
          <w:p w14:paraId="1AFBD96F" w14:textId="4AD145D9" w:rsidR="00CA3B3A" w:rsidRDefault="00CA3B3A" w:rsidP="00883369"/>
          <w:p w14:paraId="2187661C" w14:textId="1CD87330" w:rsidR="00CA3B3A" w:rsidRDefault="00CA3B3A" w:rsidP="00883369">
            <w:r w:rsidRPr="00F75AEF">
              <w:t xml:space="preserve">Adding another SB option could potentially result in lower enrollment in other 200-level SB courses. </w:t>
            </w:r>
            <w:r>
              <w:t xml:space="preserve">However, as stated in the </w:t>
            </w:r>
            <w:hyperlink r:id="rId13" w:history="1">
              <w:r w:rsidRPr="00CA3B3A">
                <w:rPr>
                  <w:rStyle w:val="Hyperlink"/>
                </w:rPr>
                <w:t>RIC General Education webpage</w:t>
              </w:r>
            </w:hyperlink>
            <w:r>
              <w:t>, Distribution courses are intended to “</w:t>
            </w:r>
            <w:r w:rsidRPr="00454559">
              <w:t>advance professional goals, enhance personal interests, or explore new areas</w:t>
            </w:r>
            <w:r w:rsidR="0042510D">
              <w:t>.</w:t>
            </w:r>
            <w:r>
              <w:t xml:space="preserve">” Adding any new SB course would lower enrollment in </w:t>
            </w:r>
            <w:r>
              <w:lastRenderedPageBreak/>
              <w:t xml:space="preserve">other courses, but the tradeoff is being able to offer new and valuable content to RIC students. </w:t>
            </w:r>
          </w:p>
          <w:p w14:paraId="573169F9" w14:textId="7149E8E7" w:rsidR="00CA3B3A" w:rsidRDefault="00CA3B3A" w:rsidP="00883369"/>
          <w:p w14:paraId="3B78C9B9" w14:textId="05C1E65C" w:rsidR="00036925" w:rsidRPr="00036925" w:rsidRDefault="00036925" w:rsidP="00883369">
            <w:pPr>
              <w:rPr>
                <w:b/>
              </w:rPr>
            </w:pPr>
            <w:r>
              <w:rPr>
                <w:b/>
              </w:rPr>
              <w:t>Impact on the Psychology Department</w:t>
            </w:r>
          </w:p>
          <w:p w14:paraId="65010652" w14:textId="7ADC721C" w:rsidR="00B74A33" w:rsidRDefault="00CA3B3A" w:rsidP="00883369">
            <w:r>
              <w:t>The department most likely to be affected by CEP 215 as an SB is the Psychology Department</w:t>
            </w:r>
            <w:r w:rsidR="00036925">
              <w:t xml:space="preserve">, </w:t>
            </w:r>
            <w:r>
              <w:t xml:space="preserve">due to the overlap between Psychology and Educational Psychology. </w:t>
            </w:r>
            <w:r w:rsidR="00036925">
              <w:t xml:space="preserve">Students interested in Educational Psychology and related fields may choose CEP 215 rather than the PSYC 110 or PSYC 215 options. </w:t>
            </w:r>
            <w:r w:rsidR="00B74A33">
              <w:t xml:space="preserve">CEP 215 offers unique and valuable content </w:t>
            </w:r>
            <w:r w:rsidR="00036925">
              <w:t xml:space="preserve">that may be a better fit for some students. </w:t>
            </w:r>
          </w:p>
          <w:p w14:paraId="39804A78" w14:textId="2866DB9A" w:rsidR="00B74A33" w:rsidRDefault="00B74A33" w:rsidP="00883369"/>
          <w:p w14:paraId="0D035E84" w14:textId="0346DC3C" w:rsidR="00B74A33" w:rsidRPr="00FB1496" w:rsidRDefault="00B74A33" w:rsidP="00FB1496">
            <w:pPr>
              <w:ind w:left="288"/>
              <w:rPr>
                <w:i/>
              </w:rPr>
            </w:pPr>
            <w:r w:rsidRPr="00FB1496">
              <w:rPr>
                <w:i/>
              </w:rPr>
              <w:t>CEP 215 and PSYC 110</w:t>
            </w:r>
            <w:r w:rsidR="00FB1496" w:rsidRPr="00FB1496">
              <w:rPr>
                <w:i/>
              </w:rPr>
              <w:t>:</w:t>
            </w:r>
            <w:r w:rsidRPr="00FB1496">
              <w:rPr>
                <w:i/>
              </w:rPr>
              <w:t xml:space="preserve"> Introduction to Psychology</w:t>
            </w:r>
          </w:p>
          <w:p w14:paraId="1D197D6C" w14:textId="06A53D26" w:rsidR="004F75C8" w:rsidRPr="004F75C8" w:rsidRDefault="00B74A33" w:rsidP="004F75C8">
            <w:pPr>
              <w:ind w:left="288"/>
            </w:pPr>
            <w:r>
              <w:t xml:space="preserve">The </w:t>
            </w:r>
            <w:r w:rsidR="00CA3B3A">
              <w:t>content of CEP 215 is more specialized than PSYC 110, Introduction to Psychology</w:t>
            </w:r>
            <w:r>
              <w:t xml:space="preserve">. Introduction to Psychology surveys a very wide range of topics. </w:t>
            </w:r>
            <w:r w:rsidR="0042510D">
              <w:t xml:space="preserve">Some </w:t>
            </w:r>
            <w:r>
              <w:t xml:space="preserve">of the content in PSYC 110 is not </w:t>
            </w:r>
            <w:r w:rsidR="0042510D">
              <w:t xml:space="preserve">as </w:t>
            </w:r>
            <w:r>
              <w:t xml:space="preserve">emphasized </w:t>
            </w:r>
            <w:r w:rsidR="0042510D">
              <w:t xml:space="preserve">in </w:t>
            </w:r>
            <w:r>
              <w:t xml:space="preserve">CEP 215 </w:t>
            </w:r>
            <w:r w:rsidR="0042510D">
              <w:t xml:space="preserve">as PSYC 110 </w:t>
            </w:r>
            <w:r>
              <w:t xml:space="preserve">(e.g., Biopsychology, States of Consciousness, Sensation &amp; Perception,). Some of the topics in PSYC 110 overlap with CEP 215 content (e.g., </w:t>
            </w:r>
            <w:r w:rsidR="0042510D">
              <w:t xml:space="preserve">Human Behavior, </w:t>
            </w:r>
            <w:r>
              <w:t>Learning, Lifespan Development, Motivation &amp; Emotion). This is to be expected, as PSYC 110 introduces the entire field of Psychology</w:t>
            </w:r>
            <w:r w:rsidR="00601610">
              <w:t>, including</w:t>
            </w:r>
            <w:r>
              <w:t xml:space="preserve"> Educational Psychology. Similarly, PSYC 110 introduces the field of Social Psychology – and Social Psychology is </w:t>
            </w:r>
            <w:r w:rsidR="00BD24DF">
              <w:t xml:space="preserve">also </w:t>
            </w:r>
            <w:r>
              <w:t>offered as an SB course option.</w:t>
            </w:r>
          </w:p>
          <w:p w14:paraId="5C12EB3F" w14:textId="77777777" w:rsidR="00BD24DF" w:rsidRDefault="00BD24DF" w:rsidP="00FB1496">
            <w:pPr>
              <w:ind w:left="288"/>
              <w:rPr>
                <w:highlight w:val="yellow"/>
              </w:rPr>
            </w:pPr>
          </w:p>
          <w:p w14:paraId="21027526" w14:textId="507B91F5" w:rsidR="00B74A33" w:rsidRPr="00FB1496" w:rsidRDefault="00B74A33" w:rsidP="00FB1496">
            <w:pPr>
              <w:ind w:left="288"/>
              <w:rPr>
                <w:i/>
              </w:rPr>
            </w:pPr>
            <w:r w:rsidRPr="00FB1496">
              <w:rPr>
                <w:i/>
              </w:rPr>
              <w:t>CEP 215 and PSYC 215</w:t>
            </w:r>
            <w:r w:rsidR="00FB1496" w:rsidRPr="00FB1496">
              <w:rPr>
                <w:i/>
              </w:rPr>
              <w:t>:</w:t>
            </w:r>
            <w:r w:rsidRPr="00FB1496">
              <w:rPr>
                <w:i/>
              </w:rPr>
              <w:t xml:space="preserve"> Social Psychology</w:t>
            </w:r>
          </w:p>
          <w:p w14:paraId="7F71C199" w14:textId="0C278332" w:rsidR="00B74A33" w:rsidRPr="00B74A33" w:rsidRDefault="00664FC9" w:rsidP="00FB1496">
            <w:pPr>
              <w:ind w:left="288"/>
            </w:pPr>
            <w:r>
              <w:t xml:space="preserve">There is also some overlap between the content of CEP 215 and PSYC 215 Social Psychology. However, Educational Psychology and Social Psychology are separate fields of study within the broader field of Psychology. Both courses include content on Methods, </w:t>
            </w:r>
            <w:r w:rsidR="00134AF0">
              <w:t xml:space="preserve">Cultures, </w:t>
            </w:r>
            <w:r>
              <w:t xml:space="preserve">Stereotypes, Prejudice, and Discrimination, and Law – but </w:t>
            </w:r>
            <w:r w:rsidR="00BD24DF">
              <w:t>CEP 215 largely</w:t>
            </w:r>
            <w:r>
              <w:t xml:space="preserve"> focuses on these concepts </w:t>
            </w:r>
            <w:r w:rsidR="00BD24DF">
              <w:t>within</w:t>
            </w:r>
            <w:r>
              <w:t xml:space="preserve"> educational settings (e.g., </w:t>
            </w:r>
            <w:r w:rsidR="00BD24DF">
              <w:t>methods in Educational Psychology, laws and policies related to education, etc.</w:t>
            </w:r>
            <w:r>
              <w:t>). Many of the major topics in PSYC 215 are not</w:t>
            </w:r>
            <w:r w:rsidR="00134AF0">
              <w:t xml:space="preserve"> highly</w:t>
            </w:r>
            <w:r>
              <w:t xml:space="preserve"> emphasized in CEP 215 (e.g., Social Cognition, Social Attribution, Persuasion, Relationships &amp; Attraction, Groups &amp; Aggression, Altruism &amp; Cooperation, etc.). Similarly, many major topics in CEP 215 are not emphasized in PSYC 215 (e.g., </w:t>
            </w:r>
            <w:r w:rsidR="00143633">
              <w:t xml:space="preserve">Research </w:t>
            </w:r>
            <w:r>
              <w:t>Methods in Educational Psychology, Educational Law/Policies, Supporting Diverse Students and Students with Disabilities, Behavioral Views of Learning, Theories of Cognitive/Personal/Moral Development, Motivation in Teaching and Learning, Assessment in Education</w:t>
            </w:r>
            <w:r w:rsidR="00BD24DF">
              <w:t>, etc.</w:t>
            </w:r>
            <w:r>
              <w:t>).</w:t>
            </w:r>
          </w:p>
          <w:p w14:paraId="3AB7633D" w14:textId="77777777" w:rsidR="00B74A33" w:rsidRDefault="00B74A33" w:rsidP="00B74A33">
            <w:pPr>
              <w:rPr>
                <w:highlight w:val="yellow"/>
              </w:rPr>
            </w:pPr>
          </w:p>
          <w:p w14:paraId="75C33589" w14:textId="5E522232" w:rsidR="007F5E60" w:rsidRPr="00FB1496" w:rsidRDefault="00FB1496" w:rsidP="00883369">
            <w:pPr>
              <w:rPr>
                <w:b/>
              </w:rPr>
            </w:pPr>
            <w:r w:rsidRPr="00FB1496">
              <w:rPr>
                <w:b/>
              </w:rPr>
              <w:t>Impact on the CEP Depar</w:t>
            </w:r>
            <w:r>
              <w:rPr>
                <w:b/>
              </w:rPr>
              <w:t>t</w:t>
            </w:r>
            <w:r w:rsidRPr="00FB1496">
              <w:rPr>
                <w:b/>
              </w:rPr>
              <w:t>ment</w:t>
            </w:r>
          </w:p>
          <w:p w14:paraId="18C809C7" w14:textId="157DC4A8" w:rsidR="002E6BCE" w:rsidRPr="0088740B" w:rsidRDefault="0071189B" w:rsidP="00517DB2">
            <w:r>
              <w:t>The</w:t>
            </w:r>
            <w:r w:rsidR="007F5E60">
              <w:t xml:space="preserve"> Counseling, Educational Leadership, and School Psychology (CEP) department may </w:t>
            </w:r>
            <w:r w:rsidR="00134AF0">
              <w:t xml:space="preserve">potentially </w:t>
            </w:r>
            <w:r w:rsidR="007F5E60">
              <w:t xml:space="preserve">benefit from CEP 215 as an SB. </w:t>
            </w:r>
            <w:r>
              <w:t>Offering CEP 215 as an SB will expand the range of students completing the course</w:t>
            </w:r>
            <w:r w:rsidR="00134AF0">
              <w:t xml:space="preserve"> and thus provide exposure to the departments School Psychology and Counseling graduate programs</w:t>
            </w:r>
            <w:r>
              <w:t xml:space="preserve">. </w:t>
            </w:r>
            <w:r w:rsidR="007F5E60">
              <w:t xml:space="preserve">Currently, </w:t>
            </w:r>
            <w:r>
              <w:t>most</w:t>
            </w:r>
            <w:r w:rsidR="007F5E60">
              <w:t xml:space="preserve"> students completing CEP 315 are pre-service teachers in FSEHD programs</w:t>
            </w:r>
            <w:r>
              <w:t xml:space="preserve">, even though the content of Educational Psychology is widely applicable to non-teachers. Undergraduate RIC students often contact CEP graduate faculty to inquire about undergraduate level coursework recommended prior to graduate training in School Psychology and Counseling. CEP faculty often recommend coursework in Educational Psychology in preparation for graduate work; however, many non-FSEHD students are </w:t>
            </w:r>
            <w:r>
              <w:lastRenderedPageBreak/>
              <w:t>discouraged to learn that course credits would not apply to their major. Offering CEP 215 as an SB will expand the connections between the CEP Department faculty and Rhode Island College students.</w:t>
            </w:r>
          </w:p>
          <w:p w14:paraId="131CDBB3" w14:textId="77777777" w:rsidR="00DF3D3D" w:rsidRPr="00F75AEF" w:rsidRDefault="00DF3D3D" w:rsidP="00517DB2">
            <w:pPr>
              <w:rPr>
                <w:u w:val="single"/>
              </w:rPr>
            </w:pPr>
          </w:p>
          <w:p w14:paraId="3EACD044" w14:textId="7938F2D0" w:rsidR="00946D38" w:rsidRPr="00FA0245" w:rsidRDefault="00946D38" w:rsidP="00517DB2">
            <w:pPr>
              <w:rPr>
                <w:b/>
              </w:rPr>
            </w:pPr>
            <w:r w:rsidRPr="00FA0245">
              <w:rPr>
                <w:b/>
              </w:rPr>
              <w:t>Impact on FSEHD Programs:</w:t>
            </w:r>
          </w:p>
          <w:p w14:paraId="26F0EC93" w14:textId="63F13396" w:rsidR="006749EF" w:rsidRPr="00696FF3" w:rsidRDefault="00867316" w:rsidP="00517DB2">
            <w:r w:rsidRPr="00F75AEF">
              <w:t>Changing CEP 215 to a SB General Education course</w:t>
            </w:r>
            <w:r w:rsidR="00D56A04" w:rsidRPr="00F75AEF">
              <w:t xml:space="preserve"> will </w:t>
            </w:r>
            <w:r w:rsidRPr="00F75AEF">
              <w:t xml:space="preserve">positively </w:t>
            </w:r>
            <w:r w:rsidR="00D56A04" w:rsidRPr="00F75AEF">
              <w:t>impact</w:t>
            </w:r>
            <w:r w:rsidR="00022C06" w:rsidRPr="00F75AEF">
              <w:t xml:space="preserve"> </w:t>
            </w:r>
            <w:r w:rsidR="007876CC" w:rsidRPr="00F75AEF">
              <w:t xml:space="preserve">the </w:t>
            </w:r>
            <w:r w:rsidR="00696FF3">
              <w:t xml:space="preserve">14 </w:t>
            </w:r>
            <w:r w:rsidR="00D56A04" w:rsidRPr="00F75AEF">
              <w:t xml:space="preserve">FSEHD </w:t>
            </w:r>
            <w:r w:rsidR="006C1713" w:rsidRPr="00F75AEF">
              <w:t>p</w:t>
            </w:r>
            <w:r w:rsidR="00D56A04" w:rsidRPr="00F75AEF">
              <w:t>rograms</w:t>
            </w:r>
            <w:r w:rsidR="00122B4E" w:rsidRPr="00F75AEF">
              <w:t xml:space="preserve"> </w:t>
            </w:r>
            <w:r w:rsidR="00696FF3">
              <w:t xml:space="preserve">listed in section A.4 </w:t>
            </w:r>
            <w:r w:rsidR="00122B4E" w:rsidRPr="00F75AEF">
              <w:t xml:space="preserve">by </w:t>
            </w:r>
            <w:r w:rsidR="00237736">
              <w:t>providing an alternate course for completing their SB requirement</w:t>
            </w:r>
            <w:r w:rsidR="00696FF3">
              <w:t>.</w:t>
            </w:r>
          </w:p>
          <w:p w14:paraId="489AF7D2" w14:textId="77777777" w:rsidR="00DE3C59" w:rsidRPr="00F75AEF" w:rsidRDefault="00DE3C59" w:rsidP="00517DB2"/>
          <w:p w14:paraId="3A847497" w14:textId="151DF3F6" w:rsidR="00FE1BF6" w:rsidRPr="00F75AEF" w:rsidRDefault="00022C06" w:rsidP="00517DB2">
            <w:r w:rsidRPr="00F75AEF">
              <w:t>C</w:t>
            </w:r>
            <w:r w:rsidR="006B44BA" w:rsidRPr="00F75AEF">
              <w:t xml:space="preserve">hanging the credit hour from 3 to 4 will </w:t>
            </w:r>
            <w:r w:rsidRPr="00F75AEF">
              <w:t xml:space="preserve">temporarily </w:t>
            </w:r>
            <w:r w:rsidR="006B44BA" w:rsidRPr="00F75AEF">
              <w:t xml:space="preserve">impact the </w:t>
            </w:r>
            <w:r w:rsidRPr="00F75AEF">
              <w:t>catalog listing of total</w:t>
            </w:r>
            <w:r w:rsidR="006B44BA" w:rsidRPr="00F75AEF">
              <w:t xml:space="preserve"> credit hours for all initial FSEHD programs. </w:t>
            </w:r>
            <w:r w:rsidRPr="00F75AEF">
              <w:t xml:space="preserve">However, at the time CEP 215 will be initiated (Fall 2019) all </w:t>
            </w:r>
            <w:r w:rsidR="006C1713" w:rsidRPr="00F75AEF">
              <w:t>undergraduate</w:t>
            </w:r>
            <w:r w:rsidRPr="00F75AEF">
              <w:t xml:space="preserve"> FSEHD impacted by the increase in credit hours will have undergone redesign to accommodate the increase. </w:t>
            </w:r>
          </w:p>
          <w:p w14:paraId="45C3A50E" w14:textId="708D6005" w:rsidR="00335963" w:rsidRPr="00F75AEF" w:rsidRDefault="00335963" w:rsidP="006749EF"/>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47C6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AC6540B" w:rsidR="008D52B7" w:rsidRPr="00F75AEF" w:rsidRDefault="002008FF" w:rsidP="008D52B7">
            <w:r w:rsidRPr="00F75AEF">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47C6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7244775" w:rsidR="008D52B7" w:rsidRPr="00F75AEF" w:rsidRDefault="002008FF" w:rsidP="008D52B7">
            <w:r w:rsidRPr="00F75AEF">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47C6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5CE5321" w:rsidR="008D52B7" w:rsidRPr="00F75AEF" w:rsidRDefault="002008FF" w:rsidP="008D52B7">
            <w:r w:rsidRPr="00F75AEF">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47C6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E4A5B25" w:rsidR="008D52B7" w:rsidRPr="00F75AEF" w:rsidRDefault="002008FF" w:rsidP="008D52B7">
            <w:r w:rsidRPr="00F75AEF">
              <w:t xml:space="preserve">None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213F4C9" w:rsidR="00F64260" w:rsidRPr="00F75AEF" w:rsidRDefault="00EE687D" w:rsidP="00B862BF">
            <w:bookmarkStart w:id="16" w:name="date_submitted"/>
            <w:bookmarkEnd w:id="16"/>
            <w:r w:rsidRPr="00F75AEF">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EFB7B93" w:rsidR="00F64260" w:rsidRPr="00B605CE" w:rsidRDefault="00F64260" w:rsidP="00B862BF">
            <w:pPr>
              <w:rPr>
                <w:b/>
              </w:rPr>
            </w:pPr>
            <w:bookmarkStart w:id="17" w:name="Semester_effective"/>
            <w:bookmarkEnd w:id="17"/>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2A72F8">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2A72F8">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24A2A191" w:rsidR="00F64260" w:rsidRPr="007D51A5" w:rsidRDefault="00D70663" w:rsidP="001429AA">
            <w:pPr>
              <w:spacing w:line="240" w:lineRule="auto"/>
              <w:rPr>
                <w:rFonts w:ascii="Times New Roman" w:hAnsi="Times New Roman"/>
              </w:rPr>
            </w:pPr>
            <w:bookmarkStart w:id="18" w:name="cours_title"/>
            <w:bookmarkEnd w:id="18"/>
            <w:r w:rsidRPr="007D51A5">
              <w:rPr>
                <w:rFonts w:ascii="Times New Roman" w:hAnsi="Times New Roman"/>
              </w:rPr>
              <w:t>CEP 315</w:t>
            </w:r>
          </w:p>
        </w:tc>
        <w:tc>
          <w:tcPr>
            <w:tcW w:w="3840" w:type="dxa"/>
            <w:noWrap/>
          </w:tcPr>
          <w:p w14:paraId="6540064C" w14:textId="15B910E2" w:rsidR="00F64260" w:rsidRPr="007D51A5" w:rsidRDefault="00D70663" w:rsidP="001429AA">
            <w:pPr>
              <w:spacing w:line="240" w:lineRule="auto"/>
              <w:rPr>
                <w:rFonts w:ascii="Times New Roman" w:hAnsi="Times New Roman"/>
              </w:rPr>
            </w:pPr>
            <w:r w:rsidRPr="007D51A5">
              <w:rPr>
                <w:rFonts w:ascii="Times New Roman" w:hAnsi="Times New Roman"/>
              </w:rPr>
              <w:t>CEP 215</w:t>
            </w:r>
          </w:p>
        </w:tc>
      </w:tr>
      <w:tr w:rsidR="00F64260" w:rsidRPr="006E3AF2" w14:paraId="203B0C45" w14:textId="77777777" w:rsidTr="002A72F8">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7D51A5" w:rsidRDefault="00F64260" w:rsidP="001429AA">
            <w:pPr>
              <w:spacing w:line="240" w:lineRule="auto"/>
              <w:rPr>
                <w:rFonts w:ascii="Times New Roman" w:hAnsi="Times New Roman"/>
              </w:rPr>
            </w:pPr>
          </w:p>
        </w:tc>
        <w:tc>
          <w:tcPr>
            <w:tcW w:w="3840" w:type="dxa"/>
            <w:noWrap/>
          </w:tcPr>
          <w:p w14:paraId="4E2FF0F0" w14:textId="77777777" w:rsidR="00F64260" w:rsidRPr="007D51A5" w:rsidRDefault="00F64260" w:rsidP="001429AA">
            <w:pPr>
              <w:spacing w:line="240" w:lineRule="auto"/>
              <w:rPr>
                <w:rFonts w:ascii="Times New Roman" w:hAnsi="Times New Roman"/>
              </w:rPr>
            </w:pPr>
          </w:p>
        </w:tc>
      </w:tr>
      <w:tr w:rsidR="00F64260" w:rsidRPr="006E3AF2" w14:paraId="5C8827C3" w14:textId="77777777" w:rsidTr="002A72F8">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4146CCAE" w:rsidR="00F64260" w:rsidRPr="007D51A5" w:rsidRDefault="00F75AEF" w:rsidP="001429AA">
            <w:pPr>
              <w:spacing w:line="240" w:lineRule="auto"/>
              <w:rPr>
                <w:rFonts w:ascii="Times New Roman" w:hAnsi="Times New Roman"/>
              </w:rPr>
            </w:pPr>
            <w:bookmarkStart w:id="19" w:name="title"/>
            <w:bookmarkEnd w:id="19"/>
            <w:r w:rsidRPr="007D51A5">
              <w:rPr>
                <w:rFonts w:ascii="Times New Roman" w:hAnsi="Times New Roman"/>
              </w:rPr>
              <w:t>Educational Psychology</w:t>
            </w:r>
          </w:p>
        </w:tc>
        <w:tc>
          <w:tcPr>
            <w:tcW w:w="3840" w:type="dxa"/>
            <w:noWrap/>
          </w:tcPr>
          <w:p w14:paraId="2B9DB727" w14:textId="78C00532" w:rsidR="00F64260" w:rsidRPr="007D51A5" w:rsidRDefault="00F75AEF" w:rsidP="001429AA">
            <w:pPr>
              <w:spacing w:line="240" w:lineRule="auto"/>
              <w:rPr>
                <w:rFonts w:ascii="Times New Roman" w:hAnsi="Times New Roman"/>
              </w:rPr>
            </w:pPr>
            <w:r w:rsidRPr="007D51A5">
              <w:rPr>
                <w:rFonts w:ascii="Times New Roman" w:hAnsi="Times New Roman"/>
              </w:rPr>
              <w:t>Introduction to Educational Psychology</w:t>
            </w:r>
          </w:p>
        </w:tc>
      </w:tr>
      <w:tr w:rsidR="00F64260" w:rsidRPr="006E3AF2" w14:paraId="76E4D772" w14:textId="77777777" w:rsidTr="002A72F8">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61E1B8EF" w:rsidR="00F64260" w:rsidRPr="007D51A5" w:rsidRDefault="00F75AEF" w:rsidP="009F029C">
            <w:pPr>
              <w:tabs>
                <w:tab w:val="left" w:pos="690"/>
              </w:tabs>
              <w:spacing w:line="240" w:lineRule="auto"/>
              <w:rPr>
                <w:rFonts w:ascii="Times New Roman" w:hAnsi="Times New Roman"/>
              </w:rPr>
            </w:pPr>
            <w:bookmarkStart w:id="20" w:name="description"/>
            <w:bookmarkEnd w:id="20"/>
            <w:r w:rsidRPr="007D51A5">
              <w:rPr>
                <w:rFonts w:ascii="Times New Roman" w:hAnsi="Times New Roman"/>
              </w:rPr>
              <w:t>Learner-centered psychological principles and research findings are analyzed. Emphasis is on the characteristics of the learner and the nature of developmentally responsive pedagogy.</w:t>
            </w:r>
          </w:p>
        </w:tc>
        <w:tc>
          <w:tcPr>
            <w:tcW w:w="3840" w:type="dxa"/>
            <w:noWrap/>
          </w:tcPr>
          <w:p w14:paraId="6DC001D3" w14:textId="1FEBDDB9" w:rsidR="000E59CE" w:rsidRPr="007D51A5" w:rsidRDefault="00A55B8A" w:rsidP="000E59CE">
            <w:pPr>
              <w:rPr>
                <w:rFonts w:ascii="Times New Roman" w:hAnsi="Times New Roman"/>
              </w:rPr>
            </w:pPr>
            <w:r w:rsidRPr="007D51A5">
              <w:rPr>
                <w:rFonts w:ascii="Times New Roman" w:hAnsi="Times New Roman"/>
              </w:rPr>
              <w:t xml:space="preserve">Students </w:t>
            </w:r>
            <w:r w:rsidR="000047A9">
              <w:rPr>
                <w:rFonts w:ascii="Times New Roman" w:hAnsi="Times New Roman"/>
              </w:rPr>
              <w:t>examine introductory</w:t>
            </w:r>
            <w:bookmarkStart w:id="21" w:name="_GoBack"/>
            <w:bookmarkEnd w:id="21"/>
            <w:r w:rsidRPr="007D51A5">
              <w:rPr>
                <w:rFonts w:ascii="Times New Roman" w:hAnsi="Times New Roman"/>
              </w:rPr>
              <w:t xml:space="preserve"> topics in Educational Psychology including human development, diversity, motivation, behavior, learning, teaching, and assessment both in and out of school environments</w:t>
            </w:r>
            <w:r w:rsidR="00B07955" w:rsidRPr="007D51A5">
              <w:rPr>
                <w:rFonts w:ascii="Times New Roman" w:hAnsi="Times New Roman"/>
              </w:rPr>
              <w:t>.</w:t>
            </w:r>
          </w:p>
          <w:p w14:paraId="51C7BE85" w14:textId="4052FF43" w:rsidR="003C5C51" w:rsidRPr="007D51A5" w:rsidRDefault="003C5C51" w:rsidP="001429AA">
            <w:pPr>
              <w:spacing w:line="240" w:lineRule="auto"/>
              <w:rPr>
                <w:rFonts w:ascii="Times New Roman" w:hAnsi="Times New Roman"/>
              </w:rPr>
            </w:pPr>
          </w:p>
        </w:tc>
      </w:tr>
      <w:tr w:rsidR="00F64260" w:rsidRPr="006E3AF2" w14:paraId="6B87DAE3" w14:textId="77777777" w:rsidTr="002A72F8">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6A7471A2" w:rsidR="00F64260" w:rsidRPr="007D51A5" w:rsidRDefault="002008FF" w:rsidP="001429AA">
            <w:pPr>
              <w:spacing w:line="240" w:lineRule="auto"/>
              <w:rPr>
                <w:rFonts w:ascii="Times New Roman" w:hAnsi="Times New Roman"/>
              </w:rPr>
            </w:pPr>
            <w:bookmarkStart w:id="22" w:name="prereqs"/>
            <w:bookmarkEnd w:id="22"/>
            <w:r w:rsidRPr="007D51A5">
              <w:rPr>
                <w:rFonts w:ascii="Times New Roman" w:hAnsi="Times New Roman"/>
                <w:shd w:val="clear" w:color="auto" w:fill="FFFFFF"/>
              </w:rPr>
              <w:t>Admission to a teacher education program or consent of department chair.</w:t>
            </w:r>
          </w:p>
        </w:tc>
        <w:tc>
          <w:tcPr>
            <w:tcW w:w="3840" w:type="dxa"/>
            <w:noWrap/>
          </w:tcPr>
          <w:p w14:paraId="4DA91B44" w14:textId="55CF5308" w:rsidR="00F64260" w:rsidRPr="007D51A5" w:rsidRDefault="00F75AEF" w:rsidP="001429AA">
            <w:pPr>
              <w:spacing w:line="240" w:lineRule="auto"/>
              <w:rPr>
                <w:rFonts w:ascii="Times New Roman" w:hAnsi="Times New Roman"/>
                <w:highlight w:val="yellow"/>
              </w:rPr>
            </w:pPr>
            <w:r w:rsidRPr="007D51A5">
              <w:rPr>
                <w:rFonts w:ascii="Times New Roman" w:hAnsi="Times New Roman"/>
                <w:shd w:val="clear" w:color="auto" w:fill="FFFFFF"/>
              </w:rPr>
              <w:t>No prerequisites</w:t>
            </w:r>
          </w:p>
        </w:tc>
      </w:tr>
      <w:tr w:rsidR="00F64260" w:rsidRPr="006E3AF2" w14:paraId="5AE5E526" w14:textId="77777777" w:rsidTr="002A72F8">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901902E" w:rsidR="00F64260" w:rsidRPr="007D51A5" w:rsidRDefault="00F64260" w:rsidP="002008FF">
            <w:pPr>
              <w:spacing w:line="240" w:lineRule="auto"/>
              <w:rPr>
                <w:rFonts w:ascii="Times New Roman" w:hAnsi="Times New Roman"/>
              </w:rPr>
            </w:pPr>
          </w:p>
        </w:tc>
        <w:tc>
          <w:tcPr>
            <w:tcW w:w="3840" w:type="dxa"/>
            <w:noWrap/>
          </w:tcPr>
          <w:p w14:paraId="67D1137F" w14:textId="53A5D146" w:rsidR="00F64260" w:rsidRPr="007D51A5" w:rsidRDefault="00F64260" w:rsidP="002008FF">
            <w:pPr>
              <w:spacing w:line="240" w:lineRule="auto"/>
              <w:rPr>
                <w:rFonts w:ascii="Times New Roman" w:hAnsi="Times New Roman"/>
              </w:rPr>
            </w:pPr>
          </w:p>
        </w:tc>
      </w:tr>
      <w:tr w:rsidR="00F64260" w:rsidRPr="006E3AF2" w14:paraId="12464B8B" w14:textId="77777777" w:rsidTr="002A72F8">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24080879" w:rsidR="00F64260" w:rsidRPr="007D51A5" w:rsidRDefault="0032099F" w:rsidP="001429AA">
            <w:pPr>
              <w:spacing w:line="240" w:lineRule="auto"/>
              <w:rPr>
                <w:rFonts w:ascii="Times New Roman" w:hAnsi="Times New Roman"/>
              </w:rPr>
            </w:pPr>
            <w:bookmarkStart w:id="23" w:name="contacthours"/>
            <w:bookmarkEnd w:id="23"/>
            <w:r w:rsidRPr="007D51A5">
              <w:rPr>
                <w:rFonts w:ascii="Times New Roman" w:hAnsi="Times New Roman"/>
              </w:rPr>
              <w:t>3</w:t>
            </w:r>
          </w:p>
        </w:tc>
        <w:tc>
          <w:tcPr>
            <w:tcW w:w="3840" w:type="dxa"/>
            <w:noWrap/>
          </w:tcPr>
          <w:p w14:paraId="57D144B9" w14:textId="6339D4E2" w:rsidR="00F64260" w:rsidRPr="007D51A5" w:rsidRDefault="0032099F" w:rsidP="001429AA">
            <w:pPr>
              <w:spacing w:line="240" w:lineRule="auto"/>
              <w:rPr>
                <w:rFonts w:ascii="Times New Roman" w:hAnsi="Times New Roman"/>
              </w:rPr>
            </w:pPr>
            <w:r w:rsidRPr="007D51A5">
              <w:rPr>
                <w:rFonts w:ascii="Times New Roman" w:hAnsi="Times New Roman"/>
              </w:rPr>
              <w:t>4</w:t>
            </w:r>
          </w:p>
        </w:tc>
      </w:tr>
      <w:tr w:rsidR="00F64260" w:rsidRPr="006E3AF2" w14:paraId="677C9DA2" w14:textId="77777777" w:rsidTr="002A72F8">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3CA8D485" w:rsidR="00F64260" w:rsidRPr="007D51A5" w:rsidRDefault="0032099F" w:rsidP="001429AA">
            <w:pPr>
              <w:spacing w:line="240" w:lineRule="auto"/>
              <w:rPr>
                <w:rFonts w:ascii="Times New Roman" w:hAnsi="Times New Roman"/>
              </w:rPr>
            </w:pPr>
            <w:bookmarkStart w:id="24" w:name="credits"/>
            <w:bookmarkEnd w:id="24"/>
            <w:r w:rsidRPr="007D51A5">
              <w:rPr>
                <w:rFonts w:ascii="Times New Roman" w:hAnsi="Times New Roman"/>
              </w:rPr>
              <w:t>3</w:t>
            </w:r>
          </w:p>
        </w:tc>
        <w:tc>
          <w:tcPr>
            <w:tcW w:w="3840" w:type="dxa"/>
            <w:noWrap/>
          </w:tcPr>
          <w:p w14:paraId="7DD4CAFF" w14:textId="33EDB3CE" w:rsidR="00F64260" w:rsidRPr="007D51A5" w:rsidRDefault="0032099F" w:rsidP="001429AA">
            <w:pPr>
              <w:spacing w:line="240" w:lineRule="auto"/>
              <w:rPr>
                <w:rFonts w:ascii="Times New Roman" w:hAnsi="Times New Roman"/>
              </w:rPr>
            </w:pPr>
            <w:r w:rsidRPr="007D51A5">
              <w:rPr>
                <w:rFonts w:ascii="Times New Roman" w:hAnsi="Times New Roman"/>
              </w:rPr>
              <w:t>4</w:t>
            </w:r>
          </w:p>
        </w:tc>
      </w:tr>
      <w:tr w:rsidR="00F64260" w:rsidRPr="006E3AF2" w14:paraId="658C4762" w14:textId="77777777" w:rsidTr="002A72F8">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50DEE27C" w:rsidR="00F64260" w:rsidRPr="007D51A5" w:rsidRDefault="00F64260" w:rsidP="001429AA">
            <w:pPr>
              <w:spacing w:line="240" w:lineRule="auto"/>
              <w:rPr>
                <w:rStyle w:val="TEXT"/>
                <w:rFonts w:ascii="Times New Roman" w:hAnsi="Times New Roman"/>
                <w:b w:val="0"/>
                <w:sz w:val="22"/>
              </w:rPr>
            </w:pPr>
            <w:bookmarkStart w:id="25" w:name="differences"/>
            <w:bookmarkEnd w:id="25"/>
          </w:p>
        </w:tc>
      </w:tr>
      <w:tr w:rsidR="00F64260" w:rsidRPr="006E3AF2" w14:paraId="1E5DCF31" w14:textId="77777777" w:rsidTr="002A72F8">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2A6C1FE9" w:rsidR="00F64260" w:rsidRPr="007D51A5" w:rsidRDefault="00F64260" w:rsidP="001429AA">
            <w:pPr>
              <w:spacing w:line="240" w:lineRule="auto"/>
              <w:rPr>
                <w:rFonts w:ascii="Times New Roman" w:hAnsi="Times New Roman"/>
              </w:rPr>
            </w:pPr>
          </w:p>
        </w:tc>
        <w:tc>
          <w:tcPr>
            <w:tcW w:w="3840" w:type="dxa"/>
            <w:noWrap/>
          </w:tcPr>
          <w:p w14:paraId="2CF717EE" w14:textId="0A9FAAE7" w:rsidR="00F64260" w:rsidRPr="007D51A5" w:rsidRDefault="00F64260" w:rsidP="00C25F9D">
            <w:pPr>
              <w:spacing w:line="240" w:lineRule="auto"/>
              <w:rPr>
                <w:rFonts w:ascii="Times New Roman" w:hAnsi="Times New Roman"/>
              </w:rPr>
            </w:pPr>
          </w:p>
        </w:tc>
      </w:tr>
      <w:tr w:rsidR="00F64260" w:rsidRPr="006E3AF2" w14:paraId="66DAB74D" w14:textId="77777777" w:rsidTr="002A72F8">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53D7D5C" w:rsidR="00F64260" w:rsidRPr="007D51A5" w:rsidRDefault="00F64260" w:rsidP="006B20A9">
            <w:pPr>
              <w:spacing w:line="240" w:lineRule="auto"/>
              <w:rPr>
                <w:rFonts w:ascii="Times New Roman" w:hAnsi="Times New Roman"/>
              </w:rPr>
            </w:pPr>
            <w:bookmarkStart w:id="26" w:name="instr_methods"/>
            <w:bookmarkEnd w:id="26"/>
          </w:p>
        </w:tc>
        <w:tc>
          <w:tcPr>
            <w:tcW w:w="3840" w:type="dxa"/>
            <w:noWrap/>
          </w:tcPr>
          <w:p w14:paraId="27D66483" w14:textId="71918DFD" w:rsidR="00F64260" w:rsidRPr="007D51A5" w:rsidRDefault="00F64260" w:rsidP="00795D54">
            <w:pPr>
              <w:spacing w:line="240" w:lineRule="auto"/>
              <w:rPr>
                <w:rFonts w:ascii="Times New Roman" w:hAnsi="Times New Roman"/>
              </w:rPr>
            </w:pPr>
          </w:p>
        </w:tc>
      </w:tr>
      <w:tr w:rsidR="002A72F8" w:rsidRPr="006E3AF2" w14:paraId="40E0E48F" w14:textId="77777777" w:rsidTr="002A72F8">
        <w:tc>
          <w:tcPr>
            <w:tcW w:w="3100" w:type="dxa"/>
            <w:noWrap/>
            <w:vAlign w:val="center"/>
          </w:tcPr>
          <w:p w14:paraId="6FB6EA46" w14:textId="626BB09F" w:rsidR="002A72F8" w:rsidRPr="006E3AF2" w:rsidRDefault="002A72F8" w:rsidP="002A72F8">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4F07C25C" w:rsidR="002A72F8" w:rsidRPr="007D51A5" w:rsidRDefault="002A72F8" w:rsidP="002A72F8">
            <w:pPr>
              <w:spacing w:line="240" w:lineRule="auto"/>
              <w:rPr>
                <w:rFonts w:ascii="Times New Roman" w:hAnsi="Times New Roman"/>
                <w:highlight w:val="yellow"/>
              </w:rPr>
            </w:pPr>
            <w:bookmarkStart w:id="27" w:name="required"/>
            <w:bookmarkEnd w:id="27"/>
            <w:r w:rsidRPr="0066732B">
              <w:rPr>
                <w:rFonts w:ascii="Times New Roman" w:hAnsi="Times New Roman"/>
              </w:rPr>
              <w:t>Required for majo</w:t>
            </w:r>
            <w:r>
              <w:rPr>
                <w:rFonts w:ascii="Times New Roman" w:hAnsi="Times New Roman"/>
              </w:rPr>
              <w:t>r in some FSEHD programs</w:t>
            </w:r>
          </w:p>
        </w:tc>
        <w:tc>
          <w:tcPr>
            <w:tcW w:w="3840" w:type="dxa"/>
            <w:noWrap/>
          </w:tcPr>
          <w:p w14:paraId="442E5788" w14:textId="7A1F034C" w:rsidR="002A72F8" w:rsidRPr="002A72F8" w:rsidRDefault="002A72F8" w:rsidP="002A72F8">
            <w:pPr>
              <w:spacing w:line="240" w:lineRule="auto"/>
              <w:rPr>
                <w:rFonts w:ascii="Times New Roman" w:hAnsi="Times New Roman"/>
              </w:rPr>
            </w:pPr>
            <w:r w:rsidRPr="0066732B">
              <w:rPr>
                <w:rFonts w:ascii="Times New Roman" w:hAnsi="Times New Roman"/>
              </w:rPr>
              <w:t>Required for majo</w:t>
            </w:r>
            <w:r>
              <w:rPr>
                <w:rFonts w:ascii="Times New Roman" w:hAnsi="Times New Roman"/>
              </w:rPr>
              <w:t xml:space="preserve">r in some FSEHD programs, and offered as a General Education SB Distribution course for all RIC students. </w:t>
            </w:r>
          </w:p>
        </w:tc>
      </w:tr>
      <w:tr w:rsidR="00F64260" w:rsidRPr="006E3AF2" w14:paraId="4F77409C" w14:textId="77777777" w:rsidTr="002A72F8">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0A62C802" w:rsidR="00F64260" w:rsidRPr="007D51A5" w:rsidRDefault="00F64260" w:rsidP="001429AA">
            <w:pPr>
              <w:spacing w:line="240" w:lineRule="auto"/>
              <w:rPr>
                <w:rFonts w:ascii="Times New Roman" w:hAnsi="Times New Roman"/>
              </w:rPr>
            </w:pPr>
          </w:p>
        </w:tc>
        <w:tc>
          <w:tcPr>
            <w:tcW w:w="3840" w:type="dxa"/>
            <w:noWrap/>
          </w:tcPr>
          <w:p w14:paraId="41CF798F" w14:textId="37F95C5A" w:rsidR="00F64260" w:rsidRPr="007D51A5" w:rsidRDefault="00F64260" w:rsidP="001429AA">
            <w:pPr>
              <w:spacing w:line="240" w:lineRule="auto"/>
              <w:rPr>
                <w:rFonts w:ascii="Times New Roman" w:hAnsi="Times New Roman"/>
              </w:rPr>
            </w:pPr>
          </w:p>
        </w:tc>
      </w:tr>
      <w:tr w:rsidR="00F64260" w:rsidRPr="006E3AF2" w14:paraId="3A6D1D6E" w14:textId="77777777" w:rsidTr="002A72F8">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071181E7" w14:textId="4FF3EEFD" w:rsidR="00F64260" w:rsidRPr="007D51A5" w:rsidRDefault="003E0D76" w:rsidP="001A51ED">
            <w:pPr>
              <w:rPr>
                <w:rFonts w:ascii="Times New Roman" w:hAnsi="Times New Roman"/>
              </w:rPr>
            </w:pPr>
            <w:bookmarkStart w:id="28" w:name="ge"/>
            <w:bookmarkEnd w:id="28"/>
            <w:r w:rsidRPr="007D51A5">
              <w:rPr>
                <w:rFonts w:ascii="Times New Roman" w:hAnsi="Times New Roman"/>
              </w:rPr>
              <w:t>NO</w:t>
            </w:r>
          </w:p>
        </w:tc>
        <w:tc>
          <w:tcPr>
            <w:tcW w:w="3840" w:type="dxa"/>
            <w:noWrap/>
          </w:tcPr>
          <w:p w14:paraId="0602FAB9" w14:textId="77777777" w:rsidR="003E0D76" w:rsidRPr="007D51A5" w:rsidRDefault="00F3256C" w:rsidP="003E0D76">
            <w:pPr>
              <w:spacing w:line="240" w:lineRule="auto"/>
              <w:rPr>
                <w:rFonts w:ascii="Times New Roman" w:eastAsia="MS Mincho" w:hAnsi="Times New Roman"/>
              </w:rPr>
            </w:pPr>
            <w:r w:rsidRPr="007D51A5">
              <w:rPr>
                <w:rFonts w:ascii="Times New Roman" w:hAnsi="Times New Roman"/>
              </w:rPr>
              <w:t xml:space="preserve">YES  </w:t>
            </w:r>
          </w:p>
          <w:p w14:paraId="45B135E3" w14:textId="6CB2074C" w:rsidR="00F64260" w:rsidRPr="007D51A5" w:rsidRDefault="00984B36" w:rsidP="003E0D76">
            <w:pPr>
              <w:spacing w:line="240" w:lineRule="auto"/>
              <w:rPr>
                <w:rFonts w:ascii="Times New Roman" w:hAnsi="Times New Roman"/>
              </w:rPr>
            </w:pPr>
            <w:r w:rsidRPr="007D51A5">
              <w:rPr>
                <w:rFonts w:ascii="Times New Roman" w:hAnsi="Times New Roman"/>
              </w:rPr>
              <w:t>category:</w:t>
            </w:r>
            <w:r w:rsidR="003E0D76" w:rsidRPr="007D51A5">
              <w:rPr>
                <w:rFonts w:ascii="Times New Roman" w:hAnsi="Times New Roman"/>
              </w:rPr>
              <w:t xml:space="preserve"> </w:t>
            </w:r>
            <w:r w:rsidR="0014595C" w:rsidRPr="007D51A5">
              <w:rPr>
                <w:rFonts w:ascii="Times New Roman" w:hAnsi="Times New Roman"/>
              </w:rPr>
              <w:t>SB</w:t>
            </w:r>
          </w:p>
        </w:tc>
      </w:tr>
      <w:tr w:rsidR="00F64260" w:rsidRPr="006E3AF2" w14:paraId="7309520B" w14:textId="77777777" w:rsidTr="002A72F8">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64355D79" w:rsidR="00F64260" w:rsidRPr="007D51A5" w:rsidRDefault="00896E76" w:rsidP="00896E76">
            <w:pPr>
              <w:spacing w:line="240" w:lineRule="auto"/>
              <w:rPr>
                <w:rFonts w:ascii="Times New Roman" w:hAnsi="Times New Roman"/>
              </w:rPr>
            </w:pPr>
            <w:bookmarkStart w:id="29" w:name="performance"/>
            <w:bookmarkEnd w:id="29"/>
            <w:r w:rsidRPr="007D51A5">
              <w:rPr>
                <w:rFonts w:ascii="Times New Roman" w:hAnsi="Times New Roman"/>
              </w:rPr>
              <w:t>Attendance, Class participation, Exams, Papers,</w:t>
            </w:r>
            <w:r w:rsidRPr="007D51A5">
              <w:rPr>
                <w:rFonts w:ascii="Times New Roman" w:eastAsia="MS Mincho" w:hAnsi="Times New Roman"/>
              </w:rPr>
              <w:t xml:space="preserve"> </w:t>
            </w:r>
            <w:r w:rsidR="00377463" w:rsidRPr="007D51A5">
              <w:rPr>
                <w:rFonts w:ascii="Times New Roman" w:hAnsi="Times New Roman"/>
              </w:rPr>
              <w:t>Interviews</w:t>
            </w:r>
          </w:p>
        </w:tc>
        <w:tc>
          <w:tcPr>
            <w:tcW w:w="3840" w:type="dxa"/>
            <w:noWrap/>
          </w:tcPr>
          <w:p w14:paraId="33AC4615" w14:textId="28F07A93" w:rsidR="00F64260" w:rsidRPr="007D51A5" w:rsidRDefault="00377463" w:rsidP="00896E76">
            <w:pPr>
              <w:spacing w:line="240" w:lineRule="auto"/>
              <w:rPr>
                <w:rFonts w:ascii="Times New Roman" w:hAnsi="Times New Roman"/>
              </w:rPr>
            </w:pPr>
            <w:r w:rsidRPr="007D51A5">
              <w:rPr>
                <w:rFonts w:ascii="Times New Roman" w:hAnsi="Times New Roman"/>
              </w:rPr>
              <w:t>Attendance, Class participation, Exams, Papers,</w:t>
            </w:r>
            <w:r w:rsidRPr="007D51A5">
              <w:rPr>
                <w:rFonts w:ascii="Times New Roman" w:eastAsia="MS Mincho" w:hAnsi="Times New Roman"/>
              </w:rPr>
              <w:t xml:space="preserve"> </w:t>
            </w:r>
            <w:r w:rsidRPr="007D51A5">
              <w:rPr>
                <w:rFonts w:ascii="Times New Roman" w:hAnsi="Times New Roman"/>
              </w:rPr>
              <w:t>Interviews</w:t>
            </w:r>
            <w:r w:rsidR="00F902B0">
              <w:rPr>
                <w:rFonts w:ascii="Times New Roman" w:hAnsi="Times New Roman"/>
              </w:rPr>
              <w:t>, Video Observation/Analysis</w:t>
            </w:r>
          </w:p>
        </w:tc>
      </w:tr>
      <w:tr w:rsidR="00F64260" w:rsidRPr="006E3AF2" w14:paraId="071E0CC5" w14:textId="77777777" w:rsidTr="002A72F8">
        <w:tc>
          <w:tcPr>
            <w:tcW w:w="3100"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1C918929" w:rsidR="00F64260" w:rsidRPr="007D51A5" w:rsidRDefault="00F64260" w:rsidP="001429AA">
            <w:pPr>
              <w:spacing w:line="240" w:lineRule="auto"/>
              <w:rPr>
                <w:rFonts w:ascii="Times New Roman" w:hAnsi="Times New Roman"/>
              </w:rPr>
            </w:pPr>
            <w:bookmarkStart w:id="30" w:name="competing"/>
            <w:bookmarkEnd w:id="30"/>
          </w:p>
        </w:tc>
        <w:tc>
          <w:tcPr>
            <w:tcW w:w="3840" w:type="dxa"/>
            <w:noWrap/>
          </w:tcPr>
          <w:p w14:paraId="15AF74BC" w14:textId="720D3BF3" w:rsidR="00F64260" w:rsidRPr="007D51A5" w:rsidRDefault="00F64260" w:rsidP="001429AA">
            <w:pPr>
              <w:spacing w:line="240" w:lineRule="auto"/>
              <w:rPr>
                <w:rFonts w:ascii="Times New Roman" w:hAnsi="Times New Roman"/>
              </w:rPr>
            </w:pPr>
          </w:p>
        </w:tc>
      </w:tr>
      <w:tr w:rsidR="00F64260" w:rsidRPr="006E3AF2" w14:paraId="5CAD96CC" w14:textId="77777777" w:rsidTr="002A72F8">
        <w:tc>
          <w:tcPr>
            <w:tcW w:w="3100"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680" w:type="dxa"/>
            <w:gridSpan w:val="2"/>
            <w:noWrap/>
          </w:tcPr>
          <w:p w14:paraId="74EA5436" w14:textId="77777777" w:rsidR="00F64260" w:rsidRPr="007D51A5" w:rsidRDefault="00F64260" w:rsidP="001429AA">
            <w:pPr>
              <w:spacing w:line="240" w:lineRule="auto"/>
              <w:rPr>
                <w:rStyle w:val="TEXT"/>
                <w:rFonts w:ascii="Times New Roman" w:hAnsi="Times New Roman"/>
                <w:sz w:val="22"/>
              </w:rPr>
            </w:pPr>
          </w:p>
        </w:tc>
      </w:tr>
    </w:tbl>
    <w:p w14:paraId="0A7F01A1" w14:textId="06F864CF" w:rsidR="00F64260" w:rsidRDefault="00F64260">
      <w:pPr>
        <w:spacing w:line="240" w:lineRule="auto"/>
      </w:pPr>
    </w:p>
    <w:p w14:paraId="024015AC" w14:textId="6F8C0AFF" w:rsidR="001C4BFE" w:rsidRDefault="001C4BFE">
      <w:pPr>
        <w:spacing w:line="240" w:lineRule="auto"/>
      </w:pPr>
    </w:p>
    <w:p w14:paraId="6A8EDC96" w14:textId="736F97B5" w:rsidR="001C4BFE" w:rsidRDefault="001C4BFE">
      <w:pPr>
        <w:spacing w:line="240" w:lineRule="auto"/>
      </w:pPr>
    </w:p>
    <w:p w14:paraId="1B1BED19" w14:textId="77777777" w:rsidR="005611F4" w:rsidRDefault="005611F4">
      <w:pPr>
        <w:spacing w:line="240" w:lineRule="auto"/>
      </w:pPr>
    </w:p>
    <w:p w14:paraId="65BFB7BB" w14:textId="06F86E55" w:rsidR="003B1335" w:rsidRDefault="003B1335">
      <w:pPr>
        <w:spacing w:line="240" w:lineRule="auto"/>
      </w:pPr>
    </w:p>
    <w:p w14:paraId="03AD6DDA" w14:textId="77777777" w:rsidR="003B1335" w:rsidRDefault="003B1335">
      <w:pPr>
        <w:spacing w:line="240" w:lineRule="auto"/>
      </w:pPr>
    </w:p>
    <w:p w14:paraId="7EAFAF82" w14:textId="34ED165F" w:rsidR="001C4BFE" w:rsidRDefault="001C4BFE">
      <w:pPr>
        <w:spacing w:line="240" w:lineRule="auto"/>
      </w:pPr>
    </w:p>
    <w:p w14:paraId="06801601" w14:textId="7AD8CF85" w:rsidR="001C4BFE" w:rsidRDefault="001C4BFE">
      <w:pPr>
        <w:spacing w:line="240" w:lineRule="auto"/>
      </w:pPr>
    </w:p>
    <w:p w14:paraId="6A9E1321" w14:textId="77777777" w:rsidR="001C4BFE" w:rsidRDefault="001C4BFE">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33"/>
        <w:gridCol w:w="1894"/>
        <w:gridCol w:w="4553"/>
      </w:tblGrid>
      <w:tr w:rsidR="00F64260" w:rsidRPr="00402602" w14:paraId="707BEBAF" w14:textId="77777777" w:rsidTr="009D2A05">
        <w:trPr>
          <w:cantSplit/>
          <w:tblHeader/>
        </w:trPr>
        <w:tc>
          <w:tcPr>
            <w:tcW w:w="4333"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147C6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553" w:type="dxa"/>
          </w:tcPr>
          <w:p w14:paraId="7AE9A56B" w14:textId="55D1A70C" w:rsidR="00F64260" w:rsidRPr="00402602" w:rsidRDefault="00147C6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EC0973">
        <w:tc>
          <w:tcPr>
            <w:tcW w:w="4333" w:type="dxa"/>
          </w:tcPr>
          <w:p w14:paraId="5D0D957A" w14:textId="483F64D8" w:rsidR="00F64260" w:rsidRPr="00DF3D3D" w:rsidRDefault="00DE5822" w:rsidP="00F94065">
            <w:pPr>
              <w:numPr>
                <w:ilvl w:val="0"/>
                <w:numId w:val="14"/>
              </w:numPr>
              <w:tabs>
                <w:tab w:val="left" w:pos="2880"/>
              </w:tabs>
              <w:spacing w:after="120" w:line="276" w:lineRule="auto"/>
              <w:contextualSpacing/>
              <w:rPr>
                <w:rFonts w:ascii="Times New Roman" w:hAnsi="Times New Roman"/>
              </w:rPr>
            </w:pPr>
            <w:bookmarkStart w:id="31" w:name="outcomes"/>
            <w:bookmarkEnd w:id="31"/>
            <w:r w:rsidRPr="00DF3D3D">
              <w:rPr>
                <w:rFonts w:ascii="Times New Roman" w:hAnsi="Times New Roman"/>
                <w:sz w:val="24"/>
                <w:szCs w:val="24"/>
              </w:rPr>
              <w:t xml:space="preserve">Demonstrate </w:t>
            </w:r>
            <w:r w:rsidR="003B7838" w:rsidRPr="00DF3D3D">
              <w:rPr>
                <w:rFonts w:ascii="Times New Roman" w:hAnsi="Times New Roman"/>
                <w:i/>
                <w:sz w:val="24"/>
                <w:szCs w:val="24"/>
              </w:rPr>
              <w:t>scientific literacy</w:t>
            </w:r>
            <w:r w:rsidR="003B1335" w:rsidRPr="00DF3D3D">
              <w:rPr>
                <w:rFonts w:ascii="Times New Roman" w:hAnsi="Times New Roman"/>
                <w:sz w:val="24"/>
                <w:szCs w:val="24"/>
              </w:rPr>
              <w:t xml:space="preserve">, </w:t>
            </w:r>
            <w:r w:rsidR="003B1335" w:rsidRPr="00DF3D3D">
              <w:rPr>
                <w:rFonts w:ascii="Times New Roman" w:hAnsi="Times New Roman"/>
                <w:i/>
                <w:sz w:val="24"/>
                <w:szCs w:val="24"/>
              </w:rPr>
              <w:t>critical thinking</w:t>
            </w:r>
            <w:r w:rsidR="003B1335" w:rsidRPr="00DF3D3D">
              <w:rPr>
                <w:rFonts w:ascii="Times New Roman" w:hAnsi="Times New Roman"/>
                <w:sz w:val="24"/>
                <w:szCs w:val="24"/>
              </w:rPr>
              <w:t xml:space="preserve">, and </w:t>
            </w:r>
            <w:r w:rsidR="003B1335" w:rsidRPr="00DF3D3D">
              <w:rPr>
                <w:rFonts w:ascii="Times New Roman" w:hAnsi="Times New Roman"/>
                <w:i/>
                <w:sz w:val="24"/>
                <w:szCs w:val="24"/>
              </w:rPr>
              <w:t>ethical reasoning</w:t>
            </w:r>
            <w:r w:rsidR="003B1335" w:rsidRPr="00DF3D3D">
              <w:rPr>
                <w:rFonts w:ascii="Times New Roman" w:hAnsi="Times New Roman"/>
                <w:sz w:val="24"/>
                <w:szCs w:val="24"/>
              </w:rPr>
              <w:t xml:space="preserve"> </w:t>
            </w:r>
            <w:r w:rsidR="003B7838" w:rsidRPr="00DF3D3D">
              <w:rPr>
                <w:rFonts w:ascii="Times New Roman" w:hAnsi="Times New Roman"/>
                <w:sz w:val="24"/>
                <w:szCs w:val="24"/>
              </w:rPr>
              <w:t xml:space="preserve">related to </w:t>
            </w:r>
            <w:r w:rsidR="00FC45B3" w:rsidRPr="00DF3D3D">
              <w:rPr>
                <w:rFonts w:ascii="Times New Roman" w:hAnsi="Times New Roman"/>
                <w:b/>
                <w:sz w:val="24"/>
                <w:szCs w:val="24"/>
              </w:rPr>
              <w:t>research</w:t>
            </w:r>
            <w:r w:rsidR="00C90D22" w:rsidRPr="00DF3D3D">
              <w:rPr>
                <w:rFonts w:ascii="Times New Roman" w:hAnsi="Times New Roman"/>
                <w:sz w:val="24"/>
                <w:szCs w:val="24"/>
              </w:rPr>
              <w:t xml:space="preserve"> </w:t>
            </w:r>
            <w:r w:rsidR="003B1335" w:rsidRPr="00DF3D3D">
              <w:rPr>
                <w:rFonts w:ascii="Times New Roman" w:hAnsi="Times New Roman"/>
                <w:b/>
                <w:sz w:val="24"/>
                <w:szCs w:val="24"/>
              </w:rPr>
              <w:t>m</w:t>
            </w:r>
            <w:r w:rsidR="00673E5F" w:rsidRPr="00DF3D3D">
              <w:rPr>
                <w:rFonts w:ascii="Times New Roman" w:hAnsi="Times New Roman"/>
                <w:b/>
                <w:sz w:val="24"/>
                <w:szCs w:val="24"/>
              </w:rPr>
              <w:t>ethods in</w:t>
            </w:r>
            <w:r w:rsidR="003B7838" w:rsidRPr="00DF3D3D">
              <w:rPr>
                <w:rFonts w:ascii="Times New Roman" w:hAnsi="Times New Roman"/>
                <w:b/>
                <w:sz w:val="24"/>
                <w:szCs w:val="24"/>
              </w:rPr>
              <w:t xml:space="preserve"> Educational Psychology</w:t>
            </w:r>
            <w:r w:rsidR="003B7838" w:rsidRPr="00DF3D3D">
              <w:rPr>
                <w:rFonts w:ascii="Times New Roman" w:hAnsi="Times New Roman"/>
                <w:sz w:val="24"/>
                <w:szCs w:val="24"/>
              </w:rPr>
              <w:t xml:space="preserve"> (e.g., a</w:t>
            </w:r>
            <w:r w:rsidR="00F94065" w:rsidRPr="00DF3D3D">
              <w:rPr>
                <w:rFonts w:ascii="Times New Roman" w:hAnsi="Times New Roman"/>
                <w:sz w:val="24"/>
                <w:szCs w:val="24"/>
              </w:rPr>
              <w:t xml:space="preserve"> scientific, problem-solving approach to learning and teaching</w:t>
            </w:r>
            <w:r w:rsidR="003B7838" w:rsidRPr="00DF3D3D">
              <w:rPr>
                <w:rFonts w:ascii="Times New Roman" w:hAnsi="Times New Roman"/>
                <w:sz w:val="24"/>
                <w:szCs w:val="24"/>
              </w:rPr>
              <w:t xml:space="preserve">, data-based decision-making, understanding research designs, etc.). </w:t>
            </w:r>
          </w:p>
        </w:tc>
        <w:tc>
          <w:tcPr>
            <w:tcW w:w="1894" w:type="dxa"/>
          </w:tcPr>
          <w:p w14:paraId="6E5700E8" w14:textId="0AAD05A6" w:rsidR="00825230" w:rsidRPr="00DF3D3D" w:rsidRDefault="00825230" w:rsidP="00825230">
            <w:pPr>
              <w:spacing w:line="240" w:lineRule="auto"/>
              <w:rPr>
                <w:rFonts w:ascii="Times New Roman" w:hAnsi="Times New Roman"/>
              </w:rPr>
            </w:pPr>
            <w:bookmarkStart w:id="32" w:name="standards"/>
            <w:bookmarkEnd w:id="32"/>
            <w:r w:rsidRPr="00DF3D3D">
              <w:rPr>
                <w:rFonts w:ascii="Times New Roman" w:hAnsi="Times New Roman"/>
                <w:b/>
              </w:rPr>
              <w:t>SB</w:t>
            </w:r>
            <w:r w:rsidRPr="00DF3D3D">
              <w:rPr>
                <w:rFonts w:ascii="Times New Roman" w:hAnsi="Times New Roman"/>
              </w:rPr>
              <w:t>: Scientific Literacy</w:t>
            </w:r>
            <w:r w:rsidR="003B1335" w:rsidRPr="00DF3D3D">
              <w:rPr>
                <w:rFonts w:ascii="Times New Roman" w:hAnsi="Times New Roman"/>
              </w:rPr>
              <w:t>, Critical Thinking, &amp; Ethical Reasoning</w:t>
            </w:r>
          </w:p>
          <w:p w14:paraId="79E806FE" w14:textId="6A727915" w:rsidR="00825230" w:rsidRPr="00DF3D3D" w:rsidRDefault="00825230" w:rsidP="00DE5822">
            <w:pPr>
              <w:spacing w:line="240" w:lineRule="auto"/>
              <w:rPr>
                <w:rFonts w:ascii="Times New Roman" w:hAnsi="Times New Roman"/>
                <w:b/>
              </w:rPr>
            </w:pPr>
          </w:p>
          <w:p w14:paraId="2F1B0477" w14:textId="77777777" w:rsidR="00BC0BEF" w:rsidRPr="00DF3D3D" w:rsidRDefault="00BC0BEF" w:rsidP="00BC0BEF">
            <w:pPr>
              <w:spacing w:line="240" w:lineRule="auto"/>
              <w:rPr>
                <w:rFonts w:ascii="Times New Roman" w:hAnsi="Times New Roman"/>
              </w:rPr>
            </w:pPr>
            <w:r w:rsidRPr="00DF3D3D">
              <w:rPr>
                <w:rFonts w:ascii="Times New Roman" w:hAnsi="Times New Roman"/>
                <w:b/>
              </w:rPr>
              <w:t>FSEHD:</w:t>
            </w:r>
            <w:r w:rsidRPr="00DF3D3D">
              <w:rPr>
                <w:rFonts w:ascii="Times New Roman" w:hAnsi="Times New Roman"/>
              </w:rPr>
              <w:t xml:space="preserve"> 1, 2, 3, 4</w:t>
            </w:r>
          </w:p>
          <w:p w14:paraId="449BFBE3" w14:textId="77777777" w:rsidR="00BC0BEF" w:rsidRPr="00DF3D3D" w:rsidRDefault="00BC0BEF" w:rsidP="00DE5822">
            <w:pPr>
              <w:spacing w:line="240" w:lineRule="auto"/>
              <w:rPr>
                <w:rFonts w:ascii="Times New Roman" w:hAnsi="Times New Roman"/>
                <w:b/>
              </w:rPr>
            </w:pPr>
          </w:p>
          <w:p w14:paraId="5A54D973" w14:textId="32225AD9" w:rsidR="00DE5822" w:rsidRPr="00DF3D3D" w:rsidRDefault="00DE5822" w:rsidP="00DE5822">
            <w:pPr>
              <w:spacing w:line="240" w:lineRule="auto"/>
              <w:rPr>
                <w:rFonts w:ascii="Times New Roman" w:hAnsi="Times New Roman"/>
              </w:rPr>
            </w:pPr>
            <w:r w:rsidRPr="00DF3D3D">
              <w:rPr>
                <w:rFonts w:ascii="Times New Roman" w:hAnsi="Times New Roman"/>
                <w:b/>
              </w:rPr>
              <w:t>RIPTS</w:t>
            </w:r>
            <w:r w:rsidR="00122AEF" w:rsidRPr="00DF3D3D">
              <w:rPr>
                <w:rFonts w:ascii="Times New Roman" w:hAnsi="Times New Roman"/>
                <w:b/>
              </w:rPr>
              <w:t>:</w:t>
            </w:r>
            <w:r w:rsidRPr="00DF3D3D">
              <w:rPr>
                <w:rFonts w:ascii="Times New Roman" w:hAnsi="Times New Roman"/>
              </w:rPr>
              <w:t xml:space="preserve"> </w:t>
            </w:r>
            <w:r w:rsidR="00B51CA5" w:rsidRPr="00DF3D3D">
              <w:rPr>
                <w:rFonts w:ascii="Times New Roman" w:hAnsi="Times New Roman"/>
                <w:color w:val="000000"/>
                <w:sz w:val="24"/>
                <w:szCs w:val="24"/>
              </w:rPr>
              <w:t>1, 3, 4, 5, 6, 9</w:t>
            </w:r>
          </w:p>
          <w:p w14:paraId="13A32358" w14:textId="77777777" w:rsidR="00122AEF" w:rsidRPr="00DF3D3D" w:rsidRDefault="00122AEF" w:rsidP="00DE5822">
            <w:pPr>
              <w:spacing w:line="240" w:lineRule="auto"/>
              <w:rPr>
                <w:rFonts w:ascii="Times New Roman" w:hAnsi="Times New Roman"/>
              </w:rPr>
            </w:pPr>
          </w:p>
          <w:p w14:paraId="0426EF0B" w14:textId="2F825E11" w:rsidR="00DE5822" w:rsidRPr="00DF3D3D" w:rsidRDefault="00DE5822" w:rsidP="00DE5822">
            <w:pPr>
              <w:spacing w:line="240" w:lineRule="auto"/>
              <w:rPr>
                <w:rFonts w:ascii="Times New Roman" w:hAnsi="Times New Roman"/>
              </w:rPr>
            </w:pPr>
            <w:r w:rsidRPr="00DF3D3D">
              <w:rPr>
                <w:rFonts w:ascii="Times New Roman" w:hAnsi="Times New Roman"/>
                <w:b/>
              </w:rPr>
              <w:t>RI Initiative</w:t>
            </w:r>
            <w:r w:rsidR="00A21E3D" w:rsidRPr="00DF3D3D">
              <w:rPr>
                <w:rFonts w:ascii="Times New Roman" w:hAnsi="Times New Roman"/>
                <w:b/>
              </w:rPr>
              <w:t>s</w:t>
            </w:r>
            <w:r w:rsidRPr="00DF3D3D">
              <w:rPr>
                <w:rFonts w:ascii="Times New Roman" w:hAnsi="Times New Roman"/>
                <w:b/>
              </w:rPr>
              <w:t>:</w:t>
            </w:r>
            <w:r w:rsidRPr="00DF3D3D">
              <w:rPr>
                <w:rFonts w:ascii="Times New Roman" w:hAnsi="Times New Roman"/>
              </w:rPr>
              <w:t xml:space="preserve"> MTSS, SEL, Bullying and School Violence, Personalized Learning, </w:t>
            </w:r>
          </w:p>
          <w:p w14:paraId="6D2C61BA" w14:textId="7AFE0536" w:rsidR="00DE5822" w:rsidRPr="00DF3D3D" w:rsidRDefault="00DE5822" w:rsidP="00825230">
            <w:pPr>
              <w:spacing w:line="240" w:lineRule="auto"/>
              <w:rPr>
                <w:rFonts w:ascii="Times New Roman" w:hAnsi="Times New Roman"/>
              </w:rPr>
            </w:pPr>
          </w:p>
        </w:tc>
        <w:tc>
          <w:tcPr>
            <w:tcW w:w="4553" w:type="dxa"/>
          </w:tcPr>
          <w:p w14:paraId="5AAE18CD" w14:textId="4AEDDBD2" w:rsidR="00F64260" w:rsidRPr="00DF3D3D" w:rsidRDefault="00DE5822">
            <w:pPr>
              <w:spacing w:line="240" w:lineRule="auto"/>
              <w:rPr>
                <w:rFonts w:ascii="Times New Roman" w:hAnsi="Times New Roman"/>
              </w:rPr>
            </w:pPr>
            <w:bookmarkStart w:id="33" w:name="measured"/>
            <w:bookmarkEnd w:id="33"/>
            <w:r w:rsidRPr="00DF3D3D">
              <w:rPr>
                <w:rFonts w:ascii="Times New Roman" w:hAnsi="Times New Roman"/>
                <w:sz w:val="24"/>
                <w:szCs w:val="24"/>
              </w:rPr>
              <w:t>Exams, Case Studies, Teacher Interview</w:t>
            </w:r>
            <w:r w:rsidR="00830A15" w:rsidRPr="00DF3D3D">
              <w:rPr>
                <w:rFonts w:ascii="Times New Roman" w:hAnsi="Times New Roman"/>
                <w:sz w:val="24"/>
                <w:szCs w:val="24"/>
              </w:rPr>
              <w:t xml:space="preserve"> Assignment</w:t>
            </w:r>
            <w:r w:rsidRPr="00DF3D3D">
              <w:rPr>
                <w:rFonts w:ascii="Times New Roman" w:hAnsi="Times New Roman"/>
                <w:sz w:val="24"/>
                <w:szCs w:val="24"/>
              </w:rPr>
              <w:t xml:space="preserve">, and Participation </w:t>
            </w:r>
          </w:p>
        </w:tc>
      </w:tr>
      <w:tr w:rsidR="00DE5822" w14:paraId="60294F1B" w14:textId="77777777" w:rsidTr="009D2A05">
        <w:tc>
          <w:tcPr>
            <w:tcW w:w="4333" w:type="dxa"/>
          </w:tcPr>
          <w:p w14:paraId="5AD843A8" w14:textId="420C5740" w:rsidR="00DE5822" w:rsidRPr="00DF3D3D" w:rsidRDefault="00591BDB" w:rsidP="003B1335">
            <w:pPr>
              <w:numPr>
                <w:ilvl w:val="0"/>
                <w:numId w:val="39"/>
              </w:numPr>
              <w:tabs>
                <w:tab w:val="left" w:pos="2880"/>
              </w:tabs>
              <w:spacing w:after="120" w:line="276" w:lineRule="auto"/>
              <w:contextualSpacing/>
              <w:rPr>
                <w:rFonts w:ascii="Times New Roman" w:hAnsi="Times New Roman"/>
              </w:rPr>
            </w:pPr>
            <w:r w:rsidRPr="00DF3D3D">
              <w:rPr>
                <w:rFonts w:ascii="Times New Roman" w:hAnsi="Times New Roman"/>
                <w:sz w:val="24"/>
                <w:szCs w:val="24"/>
              </w:rPr>
              <w:t xml:space="preserve">Demonstrate </w:t>
            </w:r>
            <w:r w:rsidRPr="00DF3D3D">
              <w:rPr>
                <w:rFonts w:ascii="Times New Roman" w:hAnsi="Times New Roman"/>
                <w:i/>
                <w:sz w:val="24"/>
                <w:szCs w:val="24"/>
              </w:rPr>
              <w:t>critical thinking</w:t>
            </w:r>
            <w:r w:rsidRPr="00DF3D3D">
              <w:rPr>
                <w:rFonts w:ascii="Times New Roman" w:hAnsi="Times New Roman"/>
                <w:sz w:val="24"/>
                <w:szCs w:val="24"/>
              </w:rPr>
              <w:t xml:space="preserve"> and </w:t>
            </w:r>
            <w:r w:rsidRPr="00DF3D3D">
              <w:rPr>
                <w:rFonts w:ascii="Times New Roman" w:hAnsi="Times New Roman"/>
                <w:i/>
                <w:sz w:val="24"/>
                <w:szCs w:val="24"/>
              </w:rPr>
              <w:t>ethical reasoning</w:t>
            </w:r>
            <w:r w:rsidRPr="00DF3D3D">
              <w:rPr>
                <w:rFonts w:ascii="Times New Roman" w:hAnsi="Times New Roman"/>
                <w:sz w:val="24"/>
                <w:szCs w:val="24"/>
              </w:rPr>
              <w:t xml:space="preserve"> related to</w:t>
            </w:r>
            <w:r w:rsidR="003B1335" w:rsidRPr="00DF3D3D">
              <w:rPr>
                <w:rFonts w:ascii="Times New Roman" w:hAnsi="Times New Roman"/>
                <w:b/>
                <w:sz w:val="24"/>
                <w:szCs w:val="24"/>
              </w:rPr>
              <w:t xml:space="preserve"> </w:t>
            </w:r>
            <w:r w:rsidR="00DE5822" w:rsidRPr="00DF3D3D">
              <w:rPr>
                <w:rFonts w:ascii="Times New Roman" w:hAnsi="Times New Roman"/>
                <w:b/>
                <w:sz w:val="24"/>
                <w:szCs w:val="24"/>
              </w:rPr>
              <w:t xml:space="preserve">theories of cognitive, personal, emotional, and moral development </w:t>
            </w:r>
            <w:r w:rsidR="00DE5822" w:rsidRPr="00DF3D3D">
              <w:rPr>
                <w:rFonts w:ascii="Times New Roman" w:hAnsi="Times New Roman"/>
                <w:sz w:val="24"/>
                <w:szCs w:val="24"/>
              </w:rPr>
              <w:t>(e.g., Piaget, Vygotsky, Erikson, Bronfenbrenner, Kohlberg, etc.).</w:t>
            </w:r>
          </w:p>
          <w:p w14:paraId="3ED3E76D" w14:textId="77777777" w:rsidR="00DE5822" w:rsidRPr="00DF3D3D" w:rsidRDefault="00DE5822">
            <w:pPr>
              <w:spacing w:line="240" w:lineRule="auto"/>
              <w:rPr>
                <w:rFonts w:ascii="Times New Roman" w:hAnsi="Times New Roman"/>
              </w:rPr>
            </w:pPr>
          </w:p>
        </w:tc>
        <w:tc>
          <w:tcPr>
            <w:tcW w:w="1894" w:type="dxa"/>
          </w:tcPr>
          <w:p w14:paraId="769E89D6" w14:textId="5A6F0E7D" w:rsidR="00825230" w:rsidRPr="00DF3D3D" w:rsidRDefault="00825230" w:rsidP="00825230">
            <w:pPr>
              <w:spacing w:line="240" w:lineRule="auto"/>
              <w:rPr>
                <w:rFonts w:ascii="Times New Roman" w:hAnsi="Times New Roman"/>
              </w:rPr>
            </w:pPr>
            <w:r w:rsidRPr="00DF3D3D">
              <w:rPr>
                <w:rFonts w:ascii="Times New Roman" w:hAnsi="Times New Roman"/>
                <w:b/>
              </w:rPr>
              <w:t>SB</w:t>
            </w:r>
            <w:r w:rsidRPr="00DF3D3D">
              <w:rPr>
                <w:rFonts w:ascii="Times New Roman" w:hAnsi="Times New Roman"/>
              </w:rPr>
              <w:t>: Critical Thinking, Ethical Reasoning</w:t>
            </w:r>
          </w:p>
          <w:p w14:paraId="688EF401" w14:textId="163F0283" w:rsidR="00825230" w:rsidRPr="00DF3D3D" w:rsidRDefault="00825230" w:rsidP="00DE5822">
            <w:pPr>
              <w:spacing w:line="240" w:lineRule="auto"/>
              <w:rPr>
                <w:rFonts w:ascii="Times New Roman" w:hAnsi="Times New Roman"/>
                <w:b/>
              </w:rPr>
            </w:pPr>
          </w:p>
          <w:p w14:paraId="3BE0568A" w14:textId="77777777" w:rsidR="00BC0BEF" w:rsidRPr="00DF3D3D" w:rsidRDefault="00BC0BEF" w:rsidP="00BC0BEF">
            <w:pPr>
              <w:spacing w:line="240" w:lineRule="auto"/>
              <w:rPr>
                <w:rFonts w:ascii="Times New Roman" w:hAnsi="Times New Roman"/>
              </w:rPr>
            </w:pPr>
            <w:r w:rsidRPr="00DF3D3D">
              <w:rPr>
                <w:rFonts w:ascii="Times New Roman" w:hAnsi="Times New Roman"/>
                <w:b/>
              </w:rPr>
              <w:t>FSEHD</w:t>
            </w:r>
            <w:r w:rsidRPr="00DF3D3D">
              <w:rPr>
                <w:rFonts w:ascii="Times New Roman" w:hAnsi="Times New Roman"/>
              </w:rPr>
              <w:t>: 1, 2, 3, 4</w:t>
            </w:r>
          </w:p>
          <w:p w14:paraId="0A500BC6" w14:textId="77777777" w:rsidR="00BC0BEF" w:rsidRPr="00DF3D3D" w:rsidRDefault="00BC0BEF" w:rsidP="00DE5822">
            <w:pPr>
              <w:spacing w:line="240" w:lineRule="auto"/>
              <w:rPr>
                <w:rFonts w:ascii="Times New Roman" w:hAnsi="Times New Roman"/>
                <w:b/>
              </w:rPr>
            </w:pPr>
          </w:p>
          <w:p w14:paraId="7F70E7BF" w14:textId="618A44D5" w:rsidR="00DE5822" w:rsidRPr="00DF3D3D" w:rsidRDefault="00DE5822" w:rsidP="00DE5822">
            <w:pPr>
              <w:spacing w:line="240" w:lineRule="auto"/>
              <w:rPr>
                <w:rFonts w:ascii="Times New Roman" w:hAnsi="Times New Roman"/>
              </w:rPr>
            </w:pPr>
            <w:r w:rsidRPr="00DF3D3D">
              <w:rPr>
                <w:rFonts w:ascii="Times New Roman" w:hAnsi="Times New Roman"/>
                <w:b/>
              </w:rPr>
              <w:t>RIPTS</w:t>
            </w:r>
            <w:r w:rsidR="00787A99" w:rsidRPr="00DF3D3D">
              <w:rPr>
                <w:rFonts w:ascii="Times New Roman" w:hAnsi="Times New Roman"/>
                <w:b/>
              </w:rPr>
              <w:t>:</w:t>
            </w:r>
            <w:r w:rsidRPr="00DF3D3D">
              <w:rPr>
                <w:rFonts w:ascii="Times New Roman" w:hAnsi="Times New Roman"/>
              </w:rPr>
              <w:t xml:space="preserve"> </w:t>
            </w:r>
            <w:r w:rsidR="00B51CA5" w:rsidRPr="00DF3D3D">
              <w:rPr>
                <w:rFonts w:ascii="Times New Roman" w:hAnsi="Times New Roman"/>
                <w:color w:val="000000"/>
              </w:rPr>
              <w:t>1, 3, 4, 5, 6</w:t>
            </w:r>
          </w:p>
          <w:p w14:paraId="4B68BA15" w14:textId="77777777" w:rsidR="00787A99" w:rsidRPr="00DF3D3D" w:rsidRDefault="00787A99" w:rsidP="00DE5822">
            <w:pPr>
              <w:spacing w:line="240" w:lineRule="auto"/>
              <w:rPr>
                <w:rFonts w:ascii="Times New Roman" w:hAnsi="Times New Roman"/>
                <w:b/>
              </w:rPr>
            </w:pPr>
          </w:p>
          <w:p w14:paraId="297774B6" w14:textId="048CEA54" w:rsidR="00DE5822" w:rsidRPr="00DF3D3D" w:rsidRDefault="00DE5822" w:rsidP="00DE5822">
            <w:pPr>
              <w:spacing w:line="240" w:lineRule="auto"/>
              <w:rPr>
                <w:rFonts w:ascii="Times New Roman" w:hAnsi="Times New Roman"/>
              </w:rPr>
            </w:pPr>
            <w:r w:rsidRPr="00DF3D3D">
              <w:rPr>
                <w:rFonts w:ascii="Times New Roman" w:hAnsi="Times New Roman"/>
                <w:b/>
              </w:rPr>
              <w:t>RI Initiative</w:t>
            </w:r>
            <w:r w:rsidR="00A21E3D" w:rsidRPr="00DF3D3D">
              <w:rPr>
                <w:rFonts w:ascii="Times New Roman" w:hAnsi="Times New Roman"/>
                <w:b/>
              </w:rPr>
              <w:t>s</w:t>
            </w:r>
            <w:r w:rsidRPr="00DF3D3D">
              <w:rPr>
                <w:rFonts w:ascii="Times New Roman" w:hAnsi="Times New Roman"/>
                <w:b/>
              </w:rPr>
              <w:t>:</w:t>
            </w:r>
            <w:r w:rsidRPr="00DF3D3D">
              <w:rPr>
                <w:rFonts w:ascii="Times New Roman" w:hAnsi="Times New Roman"/>
              </w:rPr>
              <w:t xml:space="preserve"> SEL, Bullying and School Violence, Personalized Learning</w:t>
            </w:r>
          </w:p>
          <w:p w14:paraId="626218DD" w14:textId="7E709E8C" w:rsidR="009D2A05" w:rsidRPr="00DF3D3D" w:rsidRDefault="009D2A05" w:rsidP="00825230">
            <w:pPr>
              <w:spacing w:line="240" w:lineRule="auto"/>
              <w:rPr>
                <w:rFonts w:ascii="Times New Roman" w:hAnsi="Times New Roman"/>
              </w:rPr>
            </w:pPr>
          </w:p>
        </w:tc>
        <w:tc>
          <w:tcPr>
            <w:tcW w:w="4553" w:type="dxa"/>
          </w:tcPr>
          <w:p w14:paraId="6860AF13" w14:textId="64CA0982" w:rsidR="00DE5822" w:rsidRPr="00DF3D3D" w:rsidRDefault="00DE5822" w:rsidP="00AE7A3D">
            <w:pPr>
              <w:spacing w:line="240" w:lineRule="auto"/>
              <w:rPr>
                <w:rFonts w:ascii="Times New Roman" w:hAnsi="Times New Roman"/>
              </w:rPr>
            </w:pPr>
            <w:r w:rsidRPr="00DF3D3D">
              <w:rPr>
                <w:rFonts w:ascii="Times New Roman" w:hAnsi="Times New Roman"/>
                <w:sz w:val="24"/>
                <w:szCs w:val="24"/>
              </w:rPr>
              <w:t xml:space="preserve">Exams, Case Studies, Participation </w:t>
            </w:r>
          </w:p>
        </w:tc>
      </w:tr>
      <w:tr w:rsidR="00DE5822" w14:paraId="24A86522" w14:textId="77777777" w:rsidTr="009D2A05">
        <w:tc>
          <w:tcPr>
            <w:tcW w:w="4333" w:type="dxa"/>
          </w:tcPr>
          <w:p w14:paraId="0CF4152A" w14:textId="15C83A4B" w:rsidR="00DE5822" w:rsidRPr="00DF3D3D" w:rsidRDefault="00591BDB" w:rsidP="003B1335">
            <w:pPr>
              <w:numPr>
                <w:ilvl w:val="0"/>
                <w:numId w:val="39"/>
              </w:numPr>
              <w:tabs>
                <w:tab w:val="left" w:pos="2880"/>
              </w:tabs>
              <w:spacing w:after="120" w:line="276" w:lineRule="auto"/>
              <w:contextualSpacing/>
              <w:rPr>
                <w:rFonts w:ascii="Times New Roman" w:hAnsi="Times New Roman"/>
              </w:rPr>
            </w:pPr>
            <w:r w:rsidRPr="00DF3D3D">
              <w:rPr>
                <w:rFonts w:ascii="Times New Roman" w:hAnsi="Times New Roman"/>
                <w:sz w:val="24"/>
                <w:szCs w:val="24"/>
              </w:rPr>
              <w:t xml:space="preserve">Demonstrate </w:t>
            </w:r>
            <w:r w:rsidRPr="00DF3D3D">
              <w:rPr>
                <w:rFonts w:ascii="Times New Roman" w:hAnsi="Times New Roman"/>
                <w:i/>
                <w:sz w:val="24"/>
                <w:szCs w:val="24"/>
              </w:rPr>
              <w:t>critical thinking</w:t>
            </w:r>
            <w:r w:rsidRPr="00DF3D3D">
              <w:rPr>
                <w:rFonts w:ascii="Times New Roman" w:hAnsi="Times New Roman"/>
                <w:sz w:val="24"/>
                <w:szCs w:val="24"/>
              </w:rPr>
              <w:t xml:space="preserve">, </w:t>
            </w:r>
            <w:r w:rsidRPr="00DF3D3D">
              <w:rPr>
                <w:rFonts w:ascii="Times New Roman" w:hAnsi="Times New Roman"/>
                <w:i/>
                <w:sz w:val="24"/>
                <w:szCs w:val="24"/>
              </w:rPr>
              <w:t>ethical reasoning</w:t>
            </w:r>
            <w:r w:rsidRPr="00DF3D3D">
              <w:rPr>
                <w:rFonts w:ascii="Times New Roman" w:hAnsi="Times New Roman"/>
                <w:sz w:val="24"/>
                <w:szCs w:val="24"/>
              </w:rPr>
              <w:t xml:space="preserve"> and </w:t>
            </w:r>
            <w:r w:rsidRPr="00DF3D3D">
              <w:rPr>
                <w:rFonts w:ascii="Times New Roman" w:hAnsi="Times New Roman"/>
                <w:i/>
                <w:sz w:val="24"/>
                <w:szCs w:val="24"/>
              </w:rPr>
              <w:t xml:space="preserve">civic knowledge </w:t>
            </w:r>
            <w:r w:rsidRPr="00DF3D3D">
              <w:rPr>
                <w:rFonts w:ascii="Times New Roman" w:hAnsi="Times New Roman"/>
                <w:sz w:val="24"/>
                <w:szCs w:val="24"/>
              </w:rPr>
              <w:t xml:space="preserve">related to </w:t>
            </w:r>
            <w:r w:rsidR="00DE5822" w:rsidRPr="00DF3D3D">
              <w:rPr>
                <w:rFonts w:ascii="Times New Roman" w:hAnsi="Times New Roman"/>
                <w:b/>
                <w:sz w:val="24"/>
                <w:szCs w:val="24"/>
              </w:rPr>
              <w:t>learner differences, culture, and diversity</w:t>
            </w:r>
            <w:r w:rsidR="00DE5822" w:rsidRPr="00DF3D3D">
              <w:rPr>
                <w:rFonts w:ascii="Times New Roman" w:hAnsi="Times New Roman"/>
                <w:sz w:val="24"/>
                <w:szCs w:val="24"/>
              </w:rPr>
              <w:t xml:space="preserve"> (e.g., differences in language, race, ethnicity, socioeconomic status, sexual orientation, gender identity, disability status</w:t>
            </w:r>
            <w:r w:rsidR="001E546E" w:rsidRPr="00DF3D3D">
              <w:rPr>
                <w:rFonts w:ascii="Times New Roman" w:hAnsi="Times New Roman"/>
                <w:sz w:val="24"/>
                <w:szCs w:val="24"/>
              </w:rPr>
              <w:t>; understand</w:t>
            </w:r>
            <w:r w:rsidR="00DE5822" w:rsidRPr="00DF3D3D">
              <w:rPr>
                <w:rFonts w:ascii="Times New Roman" w:hAnsi="Times New Roman"/>
                <w:sz w:val="24"/>
                <w:szCs w:val="24"/>
              </w:rPr>
              <w:t xml:space="preserve"> special education law/categories, etc.).</w:t>
            </w:r>
          </w:p>
          <w:p w14:paraId="22B418B5" w14:textId="77777777" w:rsidR="00DE5822" w:rsidRPr="00DF3D3D" w:rsidRDefault="00DE5822">
            <w:pPr>
              <w:spacing w:line="240" w:lineRule="auto"/>
              <w:rPr>
                <w:rFonts w:ascii="Times New Roman" w:hAnsi="Times New Roman"/>
              </w:rPr>
            </w:pPr>
          </w:p>
        </w:tc>
        <w:tc>
          <w:tcPr>
            <w:tcW w:w="1894" w:type="dxa"/>
          </w:tcPr>
          <w:p w14:paraId="28F53C98" w14:textId="1D1842B7" w:rsidR="00825230" w:rsidRPr="00DF3D3D" w:rsidRDefault="00825230" w:rsidP="00825230">
            <w:pPr>
              <w:spacing w:line="240" w:lineRule="auto"/>
              <w:rPr>
                <w:rFonts w:ascii="Times New Roman" w:hAnsi="Times New Roman"/>
              </w:rPr>
            </w:pPr>
            <w:r w:rsidRPr="00DF3D3D">
              <w:rPr>
                <w:rFonts w:ascii="Times New Roman" w:hAnsi="Times New Roman"/>
                <w:b/>
              </w:rPr>
              <w:t>SB</w:t>
            </w:r>
            <w:r w:rsidRPr="00DF3D3D">
              <w:rPr>
                <w:rFonts w:ascii="Times New Roman" w:hAnsi="Times New Roman"/>
              </w:rPr>
              <w:t>: Critical Thinking</w:t>
            </w:r>
            <w:r w:rsidR="00E41CDC" w:rsidRPr="00DF3D3D">
              <w:rPr>
                <w:rFonts w:ascii="Times New Roman" w:hAnsi="Times New Roman"/>
              </w:rPr>
              <w:t>,</w:t>
            </w:r>
            <w:r w:rsidRPr="00DF3D3D">
              <w:rPr>
                <w:rFonts w:ascii="Times New Roman" w:hAnsi="Times New Roman"/>
              </w:rPr>
              <w:t xml:space="preserve"> Ethical Reasoning</w:t>
            </w:r>
            <w:r w:rsidR="00E41CDC" w:rsidRPr="00DF3D3D">
              <w:rPr>
                <w:rFonts w:ascii="Times New Roman" w:hAnsi="Times New Roman"/>
              </w:rPr>
              <w:t xml:space="preserve"> &amp; Civic Knowledge</w:t>
            </w:r>
          </w:p>
          <w:p w14:paraId="20BB6E58" w14:textId="5184E3DC" w:rsidR="00BC0BEF" w:rsidRPr="00DF3D3D" w:rsidRDefault="00BC0BEF" w:rsidP="00825230">
            <w:pPr>
              <w:spacing w:line="240" w:lineRule="auto"/>
              <w:rPr>
                <w:rFonts w:ascii="Times New Roman" w:hAnsi="Times New Roman"/>
              </w:rPr>
            </w:pPr>
          </w:p>
          <w:p w14:paraId="72264A1B" w14:textId="130C1704" w:rsidR="00BC0BEF" w:rsidRPr="00DF3D3D" w:rsidRDefault="00BC0BEF" w:rsidP="00825230">
            <w:pPr>
              <w:spacing w:line="240" w:lineRule="auto"/>
              <w:rPr>
                <w:rFonts w:ascii="Times New Roman" w:hAnsi="Times New Roman"/>
              </w:rPr>
            </w:pPr>
            <w:r w:rsidRPr="00DF3D3D">
              <w:rPr>
                <w:rFonts w:ascii="Times New Roman" w:hAnsi="Times New Roman"/>
                <w:b/>
              </w:rPr>
              <w:t>FSEHD</w:t>
            </w:r>
            <w:r w:rsidRPr="00DF3D3D">
              <w:rPr>
                <w:rFonts w:ascii="Times New Roman" w:hAnsi="Times New Roman"/>
              </w:rPr>
              <w:t>: 1, 2, 3, 4</w:t>
            </w:r>
          </w:p>
          <w:p w14:paraId="3EAE5E00" w14:textId="77777777" w:rsidR="00825230" w:rsidRPr="00DF3D3D" w:rsidRDefault="00825230" w:rsidP="00DE5822">
            <w:pPr>
              <w:spacing w:line="240" w:lineRule="auto"/>
              <w:rPr>
                <w:rFonts w:ascii="Times New Roman" w:hAnsi="Times New Roman"/>
                <w:b/>
              </w:rPr>
            </w:pPr>
          </w:p>
          <w:p w14:paraId="3C9478A7" w14:textId="5D0FC627" w:rsidR="00DE5822" w:rsidRPr="00DF3D3D" w:rsidRDefault="00DE5822" w:rsidP="00DE5822">
            <w:pPr>
              <w:spacing w:line="240" w:lineRule="auto"/>
              <w:rPr>
                <w:rFonts w:ascii="Times New Roman" w:hAnsi="Times New Roman"/>
              </w:rPr>
            </w:pPr>
            <w:r w:rsidRPr="00DF3D3D">
              <w:rPr>
                <w:rFonts w:ascii="Times New Roman" w:hAnsi="Times New Roman"/>
                <w:b/>
              </w:rPr>
              <w:t>RIPTS</w:t>
            </w:r>
            <w:r w:rsidR="00787A99" w:rsidRPr="00DF3D3D">
              <w:rPr>
                <w:rFonts w:ascii="Times New Roman" w:hAnsi="Times New Roman"/>
              </w:rPr>
              <w:t>:</w:t>
            </w:r>
            <w:r w:rsidRPr="00DF3D3D">
              <w:rPr>
                <w:rFonts w:ascii="Times New Roman" w:hAnsi="Times New Roman"/>
              </w:rPr>
              <w:t xml:space="preserve"> </w:t>
            </w:r>
            <w:r w:rsidR="00B51CA5" w:rsidRPr="00DF3D3D">
              <w:rPr>
                <w:rFonts w:ascii="Times New Roman" w:hAnsi="Times New Roman"/>
                <w:color w:val="000000"/>
                <w:sz w:val="24"/>
                <w:szCs w:val="24"/>
              </w:rPr>
              <w:t>1, 3, 4, 5, 6, 10, 11</w:t>
            </w:r>
          </w:p>
          <w:p w14:paraId="12082FB2" w14:textId="77777777" w:rsidR="00787A99" w:rsidRPr="00DF3D3D" w:rsidRDefault="00787A99" w:rsidP="00DE5822">
            <w:pPr>
              <w:spacing w:line="240" w:lineRule="auto"/>
              <w:rPr>
                <w:rFonts w:ascii="Times New Roman" w:hAnsi="Times New Roman"/>
              </w:rPr>
            </w:pPr>
          </w:p>
          <w:p w14:paraId="672736A6" w14:textId="56E9777C" w:rsidR="009D2A05" w:rsidRPr="00DF3D3D" w:rsidRDefault="00DE5822" w:rsidP="00DE5822">
            <w:pPr>
              <w:spacing w:line="240" w:lineRule="auto"/>
              <w:rPr>
                <w:rFonts w:ascii="Times New Roman" w:hAnsi="Times New Roman"/>
              </w:rPr>
            </w:pPr>
            <w:r w:rsidRPr="00DF3D3D">
              <w:rPr>
                <w:rFonts w:ascii="Times New Roman" w:hAnsi="Times New Roman"/>
                <w:b/>
              </w:rPr>
              <w:t>RI Initiative</w:t>
            </w:r>
            <w:r w:rsidR="00A21E3D" w:rsidRPr="00DF3D3D">
              <w:rPr>
                <w:rFonts w:ascii="Times New Roman" w:hAnsi="Times New Roman"/>
                <w:b/>
              </w:rPr>
              <w:t>s</w:t>
            </w:r>
            <w:r w:rsidRPr="00DF3D3D">
              <w:rPr>
                <w:rFonts w:ascii="Times New Roman" w:hAnsi="Times New Roman"/>
              </w:rPr>
              <w:t xml:space="preserve">: IDEA, ESSA, SEL, Bullying and School Violence, Special Population Initiatives, English </w:t>
            </w:r>
            <w:r w:rsidRPr="00DF3D3D">
              <w:rPr>
                <w:rFonts w:ascii="Times New Roman" w:hAnsi="Times New Roman"/>
              </w:rPr>
              <w:lastRenderedPageBreak/>
              <w:t>Learner Programs, WIDA English Language Development Standards</w:t>
            </w:r>
          </w:p>
          <w:p w14:paraId="722489F4" w14:textId="3DB1C033" w:rsidR="009D2A05" w:rsidRPr="00DF3D3D" w:rsidRDefault="009D2A05" w:rsidP="00DE5822">
            <w:pPr>
              <w:spacing w:line="240" w:lineRule="auto"/>
              <w:rPr>
                <w:rFonts w:ascii="Times New Roman" w:hAnsi="Times New Roman"/>
              </w:rPr>
            </w:pPr>
          </w:p>
        </w:tc>
        <w:tc>
          <w:tcPr>
            <w:tcW w:w="4553" w:type="dxa"/>
          </w:tcPr>
          <w:p w14:paraId="7ECD4A4D" w14:textId="716DC297" w:rsidR="00DE5822" w:rsidRPr="00DF3D3D" w:rsidRDefault="00DE5822" w:rsidP="00AE7A3D">
            <w:pPr>
              <w:spacing w:line="240" w:lineRule="auto"/>
              <w:rPr>
                <w:rFonts w:ascii="Times New Roman" w:hAnsi="Times New Roman"/>
              </w:rPr>
            </w:pPr>
            <w:r w:rsidRPr="00DF3D3D">
              <w:rPr>
                <w:rFonts w:ascii="Times New Roman" w:hAnsi="Times New Roman"/>
              </w:rPr>
              <w:lastRenderedPageBreak/>
              <w:t>Exams, Case Studies, Teacher Interview, Participation via Blackboard Students with Disabilities Online Module.</w:t>
            </w:r>
          </w:p>
        </w:tc>
      </w:tr>
      <w:tr w:rsidR="00DE5822" w14:paraId="39B7F5F4" w14:textId="77777777" w:rsidTr="009D2A05">
        <w:tc>
          <w:tcPr>
            <w:tcW w:w="4333" w:type="dxa"/>
          </w:tcPr>
          <w:p w14:paraId="128CD2F4" w14:textId="5CE6CF34" w:rsidR="00DE5822" w:rsidRPr="00DF3D3D" w:rsidRDefault="00E41CDC" w:rsidP="003B1335">
            <w:pPr>
              <w:numPr>
                <w:ilvl w:val="0"/>
                <w:numId w:val="39"/>
              </w:numPr>
              <w:tabs>
                <w:tab w:val="left" w:pos="2880"/>
              </w:tabs>
              <w:spacing w:after="120" w:line="276" w:lineRule="auto"/>
              <w:contextualSpacing/>
              <w:rPr>
                <w:rFonts w:ascii="Times New Roman" w:hAnsi="Times New Roman"/>
              </w:rPr>
            </w:pPr>
            <w:r w:rsidRPr="00DF3D3D">
              <w:rPr>
                <w:rFonts w:ascii="Times New Roman" w:hAnsi="Times New Roman"/>
                <w:sz w:val="24"/>
                <w:szCs w:val="24"/>
              </w:rPr>
              <w:t xml:space="preserve">Demonstrate </w:t>
            </w:r>
            <w:r w:rsidRPr="00DF3D3D">
              <w:rPr>
                <w:rFonts w:ascii="Times New Roman" w:hAnsi="Times New Roman"/>
                <w:i/>
                <w:sz w:val="24"/>
                <w:szCs w:val="24"/>
              </w:rPr>
              <w:t>critical thinking</w:t>
            </w:r>
            <w:r w:rsidRPr="00DF3D3D">
              <w:rPr>
                <w:rFonts w:ascii="Times New Roman" w:hAnsi="Times New Roman"/>
                <w:sz w:val="24"/>
                <w:szCs w:val="24"/>
              </w:rPr>
              <w:t xml:space="preserve">, </w:t>
            </w:r>
            <w:r w:rsidRPr="00DF3D3D">
              <w:rPr>
                <w:rFonts w:ascii="Times New Roman" w:hAnsi="Times New Roman"/>
                <w:i/>
                <w:sz w:val="24"/>
                <w:szCs w:val="24"/>
              </w:rPr>
              <w:t>ethical reasoning</w:t>
            </w:r>
            <w:r w:rsidRPr="00DF3D3D">
              <w:rPr>
                <w:rFonts w:ascii="Times New Roman" w:hAnsi="Times New Roman"/>
                <w:sz w:val="24"/>
                <w:szCs w:val="24"/>
              </w:rPr>
              <w:t xml:space="preserve"> and </w:t>
            </w:r>
            <w:r w:rsidRPr="00DF3D3D">
              <w:rPr>
                <w:rFonts w:ascii="Times New Roman" w:hAnsi="Times New Roman"/>
                <w:i/>
                <w:sz w:val="24"/>
                <w:szCs w:val="24"/>
              </w:rPr>
              <w:t xml:space="preserve">scientific literacy </w:t>
            </w:r>
            <w:r w:rsidRPr="00DF3D3D">
              <w:rPr>
                <w:rFonts w:ascii="Times New Roman" w:hAnsi="Times New Roman"/>
                <w:sz w:val="24"/>
                <w:szCs w:val="24"/>
              </w:rPr>
              <w:t>related to</w:t>
            </w:r>
            <w:r w:rsidR="00DE5822" w:rsidRPr="00DF3D3D">
              <w:rPr>
                <w:rFonts w:ascii="Times New Roman" w:hAnsi="Times New Roman"/>
                <w:sz w:val="24"/>
                <w:szCs w:val="24"/>
              </w:rPr>
              <w:t xml:space="preserve"> behavioral, cognitive, and social cognitive views of</w:t>
            </w:r>
            <w:r w:rsidR="00DE5822" w:rsidRPr="00DF3D3D">
              <w:rPr>
                <w:rFonts w:ascii="Times New Roman" w:hAnsi="Times New Roman"/>
                <w:b/>
                <w:sz w:val="24"/>
                <w:szCs w:val="24"/>
              </w:rPr>
              <w:t xml:space="preserve"> learning and motivation</w:t>
            </w:r>
            <w:r w:rsidR="00DE5822" w:rsidRPr="00DF3D3D">
              <w:rPr>
                <w:rFonts w:ascii="Times New Roman" w:hAnsi="Times New Roman"/>
                <w:sz w:val="24"/>
                <w:szCs w:val="24"/>
              </w:rPr>
              <w:t xml:space="preserve"> (e.g., Pavlov, Skinner, Watson, Bandura, Maslow, etc.</w:t>
            </w:r>
            <w:r w:rsidR="003B7838" w:rsidRPr="00DF3D3D">
              <w:rPr>
                <w:rFonts w:ascii="Times New Roman" w:hAnsi="Times New Roman"/>
                <w:sz w:val="24"/>
                <w:szCs w:val="24"/>
              </w:rPr>
              <w:t>)</w:t>
            </w:r>
            <w:r w:rsidR="003B1335" w:rsidRPr="00DF3D3D">
              <w:rPr>
                <w:rFonts w:ascii="Times New Roman" w:hAnsi="Times New Roman"/>
                <w:sz w:val="24"/>
                <w:szCs w:val="24"/>
              </w:rPr>
              <w:t>.</w:t>
            </w:r>
            <w:r w:rsidRPr="00DF3D3D">
              <w:rPr>
                <w:rFonts w:ascii="Times New Roman" w:hAnsi="Times New Roman"/>
                <w:sz w:val="24"/>
                <w:szCs w:val="24"/>
              </w:rPr>
              <w:t xml:space="preserve"> </w:t>
            </w:r>
          </w:p>
          <w:p w14:paraId="1665256B" w14:textId="77777777" w:rsidR="00DE5822" w:rsidRPr="00DF3D3D" w:rsidRDefault="00DE5822">
            <w:pPr>
              <w:spacing w:line="240" w:lineRule="auto"/>
              <w:rPr>
                <w:rFonts w:ascii="Times New Roman" w:hAnsi="Times New Roman"/>
              </w:rPr>
            </w:pPr>
          </w:p>
          <w:p w14:paraId="15DCD91E" w14:textId="77777777" w:rsidR="003628FA" w:rsidRPr="00DF3D3D" w:rsidRDefault="003628FA">
            <w:pPr>
              <w:spacing w:line="240" w:lineRule="auto"/>
              <w:rPr>
                <w:rFonts w:ascii="Times New Roman" w:hAnsi="Times New Roman"/>
              </w:rPr>
            </w:pPr>
          </w:p>
          <w:p w14:paraId="6B3C9840" w14:textId="415931EB" w:rsidR="003628FA" w:rsidRPr="00DF3D3D" w:rsidRDefault="003628FA">
            <w:pPr>
              <w:spacing w:line="240" w:lineRule="auto"/>
              <w:rPr>
                <w:rFonts w:ascii="Times New Roman" w:hAnsi="Times New Roman"/>
              </w:rPr>
            </w:pPr>
          </w:p>
        </w:tc>
        <w:tc>
          <w:tcPr>
            <w:tcW w:w="1894" w:type="dxa"/>
          </w:tcPr>
          <w:p w14:paraId="251A35A6" w14:textId="56A28E01" w:rsidR="00825230" w:rsidRPr="00DF3D3D" w:rsidRDefault="00825230" w:rsidP="00825230">
            <w:pPr>
              <w:spacing w:line="240" w:lineRule="auto"/>
              <w:rPr>
                <w:rFonts w:ascii="Times New Roman" w:hAnsi="Times New Roman"/>
              </w:rPr>
            </w:pPr>
            <w:r w:rsidRPr="00DF3D3D">
              <w:rPr>
                <w:rFonts w:ascii="Times New Roman" w:hAnsi="Times New Roman"/>
                <w:b/>
              </w:rPr>
              <w:t>FSEHD:</w:t>
            </w:r>
            <w:r w:rsidRPr="00DF3D3D">
              <w:rPr>
                <w:rFonts w:ascii="Times New Roman" w:hAnsi="Times New Roman"/>
              </w:rPr>
              <w:t xml:space="preserve"> 1, 2, 3, 4</w:t>
            </w:r>
          </w:p>
          <w:p w14:paraId="7988E26A" w14:textId="77777777" w:rsidR="00825230" w:rsidRPr="00DF3D3D" w:rsidRDefault="00825230" w:rsidP="00825230">
            <w:pPr>
              <w:spacing w:line="240" w:lineRule="auto"/>
              <w:rPr>
                <w:rFonts w:ascii="Times New Roman" w:hAnsi="Times New Roman"/>
              </w:rPr>
            </w:pPr>
          </w:p>
          <w:p w14:paraId="1362F6CB" w14:textId="1DC6563B" w:rsidR="00825230" w:rsidRPr="00DF3D3D" w:rsidRDefault="00825230" w:rsidP="00825230">
            <w:pPr>
              <w:spacing w:line="240" w:lineRule="auto"/>
              <w:rPr>
                <w:rFonts w:ascii="Times New Roman" w:hAnsi="Times New Roman"/>
              </w:rPr>
            </w:pPr>
            <w:r w:rsidRPr="00DF3D3D">
              <w:rPr>
                <w:rFonts w:ascii="Times New Roman" w:hAnsi="Times New Roman"/>
                <w:b/>
              </w:rPr>
              <w:t>SB</w:t>
            </w:r>
            <w:r w:rsidRPr="00DF3D3D">
              <w:rPr>
                <w:rFonts w:ascii="Times New Roman" w:hAnsi="Times New Roman"/>
              </w:rPr>
              <w:t>: Critical Thinking</w:t>
            </w:r>
            <w:r w:rsidR="00E41CDC" w:rsidRPr="00DF3D3D">
              <w:rPr>
                <w:rFonts w:ascii="Times New Roman" w:hAnsi="Times New Roman"/>
              </w:rPr>
              <w:t>, Ethical Reasoning,</w:t>
            </w:r>
            <w:r w:rsidRPr="00DF3D3D">
              <w:rPr>
                <w:rFonts w:ascii="Times New Roman" w:hAnsi="Times New Roman"/>
              </w:rPr>
              <w:t xml:space="preserve"> </w:t>
            </w:r>
            <w:r w:rsidR="00E41CDC" w:rsidRPr="00DF3D3D">
              <w:rPr>
                <w:rFonts w:ascii="Times New Roman" w:hAnsi="Times New Roman"/>
              </w:rPr>
              <w:t>Scientific Literacy</w:t>
            </w:r>
          </w:p>
          <w:p w14:paraId="19C491CD" w14:textId="77777777" w:rsidR="00825230" w:rsidRPr="00DF3D3D" w:rsidRDefault="00825230" w:rsidP="00DE5822">
            <w:pPr>
              <w:spacing w:line="240" w:lineRule="auto"/>
              <w:rPr>
                <w:rFonts w:ascii="Times New Roman" w:hAnsi="Times New Roman"/>
                <w:b/>
              </w:rPr>
            </w:pPr>
          </w:p>
          <w:p w14:paraId="4F808A6D" w14:textId="16396410" w:rsidR="00DE5822" w:rsidRPr="00DF3D3D" w:rsidRDefault="00DE5822" w:rsidP="00DE5822">
            <w:pPr>
              <w:spacing w:line="240" w:lineRule="auto"/>
              <w:rPr>
                <w:rFonts w:ascii="Times New Roman" w:hAnsi="Times New Roman"/>
              </w:rPr>
            </w:pPr>
            <w:r w:rsidRPr="00DF3D3D">
              <w:rPr>
                <w:rFonts w:ascii="Times New Roman" w:hAnsi="Times New Roman"/>
                <w:b/>
              </w:rPr>
              <w:t>RIPTS</w:t>
            </w:r>
            <w:r w:rsidR="00787A99" w:rsidRPr="00DF3D3D">
              <w:rPr>
                <w:rFonts w:ascii="Times New Roman" w:hAnsi="Times New Roman"/>
              </w:rPr>
              <w:t>:</w:t>
            </w:r>
            <w:r w:rsidRPr="00DF3D3D">
              <w:rPr>
                <w:rFonts w:ascii="Times New Roman" w:hAnsi="Times New Roman"/>
              </w:rPr>
              <w:t xml:space="preserve"> </w:t>
            </w:r>
            <w:bookmarkStart w:id="34" w:name="_Hlk522098345"/>
            <w:r w:rsidR="00B51CA5" w:rsidRPr="00DF3D3D">
              <w:rPr>
                <w:rFonts w:ascii="Times New Roman" w:hAnsi="Times New Roman"/>
                <w:color w:val="000000"/>
              </w:rPr>
              <w:t>1, 3, 4, 5, 6</w:t>
            </w:r>
            <w:bookmarkEnd w:id="34"/>
          </w:p>
          <w:p w14:paraId="6CE2BABF" w14:textId="77777777" w:rsidR="00787A99" w:rsidRPr="00DF3D3D" w:rsidRDefault="00787A99" w:rsidP="00DE5822">
            <w:pPr>
              <w:spacing w:line="240" w:lineRule="auto"/>
              <w:rPr>
                <w:rFonts w:ascii="Times New Roman" w:hAnsi="Times New Roman"/>
              </w:rPr>
            </w:pPr>
          </w:p>
          <w:p w14:paraId="114B6885" w14:textId="54821815" w:rsidR="00DE5822" w:rsidRPr="00DF3D3D" w:rsidRDefault="00DE5822" w:rsidP="00DE5822">
            <w:pPr>
              <w:spacing w:line="240" w:lineRule="auto"/>
              <w:rPr>
                <w:rFonts w:ascii="Times New Roman" w:hAnsi="Times New Roman"/>
              </w:rPr>
            </w:pPr>
            <w:r w:rsidRPr="00DF3D3D">
              <w:rPr>
                <w:rFonts w:ascii="Times New Roman" w:hAnsi="Times New Roman"/>
                <w:b/>
              </w:rPr>
              <w:t>R</w:t>
            </w:r>
            <w:r w:rsidR="00466BA9" w:rsidRPr="00DF3D3D">
              <w:rPr>
                <w:rFonts w:ascii="Times New Roman" w:hAnsi="Times New Roman"/>
                <w:b/>
              </w:rPr>
              <w:t>I</w:t>
            </w:r>
            <w:r w:rsidRPr="00DF3D3D">
              <w:rPr>
                <w:rFonts w:ascii="Times New Roman" w:hAnsi="Times New Roman"/>
              </w:rPr>
              <w:t xml:space="preserve"> </w:t>
            </w:r>
            <w:r w:rsidRPr="00DF3D3D">
              <w:rPr>
                <w:rFonts w:ascii="Times New Roman" w:hAnsi="Times New Roman"/>
                <w:b/>
              </w:rPr>
              <w:t>Initiatives</w:t>
            </w:r>
            <w:r w:rsidRPr="00DF3D3D">
              <w:rPr>
                <w:rFonts w:ascii="Times New Roman" w:hAnsi="Times New Roman"/>
              </w:rPr>
              <w:t>: SEL, Personalized Learning, Bullying and School Violence</w:t>
            </w:r>
          </w:p>
          <w:p w14:paraId="1DE2C2B6" w14:textId="77777777" w:rsidR="003628FA" w:rsidRPr="00DF3D3D" w:rsidRDefault="003628FA" w:rsidP="00DE5822">
            <w:pPr>
              <w:spacing w:line="240" w:lineRule="auto"/>
              <w:rPr>
                <w:rFonts w:ascii="Times New Roman" w:hAnsi="Times New Roman"/>
              </w:rPr>
            </w:pPr>
          </w:p>
          <w:p w14:paraId="0EA9B35C" w14:textId="4F3CCEAA" w:rsidR="009D2A05" w:rsidRPr="00DF3D3D" w:rsidRDefault="009D2A05" w:rsidP="00825230">
            <w:pPr>
              <w:spacing w:line="240" w:lineRule="auto"/>
              <w:rPr>
                <w:rFonts w:ascii="Times New Roman" w:hAnsi="Times New Roman"/>
              </w:rPr>
            </w:pPr>
          </w:p>
        </w:tc>
        <w:tc>
          <w:tcPr>
            <w:tcW w:w="4553" w:type="dxa"/>
          </w:tcPr>
          <w:p w14:paraId="03FFCBAD" w14:textId="77777777" w:rsidR="00DE5822" w:rsidRPr="00DF3D3D" w:rsidRDefault="00DE5822" w:rsidP="00DE5822">
            <w:pPr>
              <w:pBdr>
                <w:top w:val="nil"/>
                <w:left w:val="nil"/>
                <w:bottom w:val="nil"/>
                <w:right w:val="nil"/>
                <w:between w:val="nil"/>
              </w:pBdr>
              <w:tabs>
                <w:tab w:val="left" w:pos="2880"/>
              </w:tabs>
              <w:spacing w:after="120" w:line="276" w:lineRule="auto"/>
              <w:contextualSpacing/>
              <w:rPr>
                <w:rFonts w:ascii="Times New Roman" w:hAnsi="Times New Roman"/>
                <w:color w:val="000000"/>
                <w:sz w:val="24"/>
                <w:szCs w:val="24"/>
              </w:rPr>
            </w:pPr>
            <w:r w:rsidRPr="00DF3D3D">
              <w:rPr>
                <w:rFonts w:ascii="Times New Roman" w:hAnsi="Times New Roman"/>
                <w:color w:val="000000"/>
                <w:sz w:val="24"/>
                <w:szCs w:val="24"/>
              </w:rPr>
              <w:t>Exams, Case Studies, Teacher Interview, Participation</w:t>
            </w:r>
          </w:p>
          <w:p w14:paraId="1F527750" w14:textId="77777777" w:rsidR="00DE5822" w:rsidRPr="00DF3D3D" w:rsidRDefault="00DE5822" w:rsidP="00AE7A3D">
            <w:pPr>
              <w:spacing w:line="240" w:lineRule="auto"/>
              <w:rPr>
                <w:rFonts w:ascii="Times New Roman" w:hAnsi="Times New Roman"/>
              </w:rPr>
            </w:pPr>
          </w:p>
        </w:tc>
      </w:tr>
      <w:tr w:rsidR="00DE5822" w14:paraId="783BD9E8" w14:textId="77777777" w:rsidTr="009D2A05">
        <w:tc>
          <w:tcPr>
            <w:tcW w:w="4333" w:type="dxa"/>
          </w:tcPr>
          <w:p w14:paraId="7ED510A6" w14:textId="47890FFA" w:rsidR="00DE5822" w:rsidRPr="00DF3D3D" w:rsidRDefault="00774F13" w:rsidP="005629B4">
            <w:pPr>
              <w:numPr>
                <w:ilvl w:val="0"/>
                <w:numId w:val="39"/>
              </w:numPr>
              <w:pBdr>
                <w:top w:val="nil"/>
                <w:left w:val="nil"/>
                <w:bottom w:val="nil"/>
                <w:right w:val="nil"/>
                <w:between w:val="nil"/>
              </w:pBdr>
              <w:tabs>
                <w:tab w:val="left" w:pos="2880"/>
              </w:tabs>
              <w:spacing w:after="120" w:line="276" w:lineRule="auto"/>
              <w:contextualSpacing/>
              <w:rPr>
                <w:rFonts w:ascii="Times New Roman" w:hAnsi="Times New Roman"/>
                <w:b/>
                <w:color w:val="000000"/>
                <w:sz w:val="24"/>
                <w:szCs w:val="24"/>
              </w:rPr>
            </w:pPr>
            <w:r w:rsidRPr="00DF3D3D">
              <w:rPr>
                <w:rFonts w:ascii="Times New Roman" w:hAnsi="Times New Roman"/>
                <w:sz w:val="24"/>
                <w:szCs w:val="24"/>
              </w:rPr>
              <w:t xml:space="preserve">Demonstrate </w:t>
            </w:r>
            <w:r w:rsidRPr="00DF3D3D">
              <w:rPr>
                <w:rFonts w:ascii="Times New Roman" w:hAnsi="Times New Roman"/>
                <w:i/>
                <w:sz w:val="24"/>
                <w:szCs w:val="24"/>
              </w:rPr>
              <w:t>critical thinking</w:t>
            </w:r>
            <w:r w:rsidRPr="00DF3D3D">
              <w:rPr>
                <w:rFonts w:ascii="Times New Roman" w:hAnsi="Times New Roman"/>
                <w:sz w:val="24"/>
                <w:szCs w:val="24"/>
              </w:rPr>
              <w:t xml:space="preserve">, </w:t>
            </w:r>
            <w:r w:rsidRPr="00DF3D3D">
              <w:rPr>
                <w:rFonts w:ascii="Times New Roman" w:hAnsi="Times New Roman"/>
                <w:i/>
                <w:sz w:val="24"/>
                <w:szCs w:val="24"/>
              </w:rPr>
              <w:t>ethical reasoning</w:t>
            </w:r>
            <w:r w:rsidRPr="00DF3D3D">
              <w:rPr>
                <w:rFonts w:ascii="Times New Roman" w:hAnsi="Times New Roman"/>
                <w:sz w:val="24"/>
                <w:szCs w:val="24"/>
              </w:rPr>
              <w:t xml:space="preserve"> and </w:t>
            </w:r>
            <w:r w:rsidRPr="00DF3D3D">
              <w:rPr>
                <w:rFonts w:ascii="Times New Roman" w:hAnsi="Times New Roman"/>
                <w:i/>
                <w:sz w:val="24"/>
                <w:szCs w:val="24"/>
              </w:rPr>
              <w:t>scientific literacy</w:t>
            </w:r>
            <w:r w:rsidR="00DE5822" w:rsidRPr="00DF3D3D">
              <w:rPr>
                <w:rFonts w:ascii="Times New Roman" w:hAnsi="Times New Roman"/>
                <w:i/>
                <w:sz w:val="24"/>
                <w:szCs w:val="24"/>
              </w:rPr>
              <w:t xml:space="preserve">, </w:t>
            </w:r>
            <w:r w:rsidRPr="00DF3D3D">
              <w:rPr>
                <w:rFonts w:ascii="Times New Roman" w:hAnsi="Times New Roman"/>
                <w:sz w:val="24"/>
                <w:szCs w:val="24"/>
              </w:rPr>
              <w:t>related to</w:t>
            </w:r>
            <w:r w:rsidR="005629B4" w:rsidRPr="00DF3D3D">
              <w:rPr>
                <w:rFonts w:ascii="Times New Roman" w:hAnsi="Times New Roman"/>
                <w:sz w:val="24"/>
                <w:szCs w:val="24"/>
              </w:rPr>
              <w:t xml:space="preserve"> </w:t>
            </w:r>
            <w:r w:rsidR="005629B4" w:rsidRPr="00DF3D3D">
              <w:rPr>
                <w:rFonts w:ascii="Times New Roman" w:hAnsi="Times New Roman"/>
                <w:b/>
                <w:sz w:val="24"/>
                <w:szCs w:val="24"/>
              </w:rPr>
              <w:t>instruction</w:t>
            </w:r>
            <w:r w:rsidR="005629B4" w:rsidRPr="00DF3D3D">
              <w:rPr>
                <w:rFonts w:ascii="Times New Roman" w:hAnsi="Times New Roman"/>
                <w:sz w:val="24"/>
                <w:szCs w:val="24"/>
              </w:rPr>
              <w:t xml:space="preserve"> and </w:t>
            </w:r>
            <w:r w:rsidR="005629B4" w:rsidRPr="00DF3D3D">
              <w:rPr>
                <w:rFonts w:ascii="Times New Roman" w:hAnsi="Times New Roman"/>
                <w:b/>
                <w:sz w:val="24"/>
                <w:szCs w:val="24"/>
              </w:rPr>
              <w:t>classroom</w:t>
            </w:r>
            <w:r w:rsidR="00830DAF" w:rsidRPr="00DF3D3D">
              <w:rPr>
                <w:rFonts w:ascii="Times New Roman" w:hAnsi="Times New Roman"/>
                <w:b/>
                <w:sz w:val="24"/>
                <w:szCs w:val="24"/>
              </w:rPr>
              <w:t xml:space="preserve">/group behavioral </w:t>
            </w:r>
            <w:r w:rsidR="005629B4" w:rsidRPr="00DF3D3D">
              <w:rPr>
                <w:rFonts w:ascii="Times New Roman" w:hAnsi="Times New Roman"/>
                <w:b/>
                <w:sz w:val="24"/>
                <w:szCs w:val="24"/>
              </w:rPr>
              <w:t>management.</w:t>
            </w:r>
            <w:r w:rsidR="00DE5822" w:rsidRPr="00DF3D3D">
              <w:rPr>
                <w:rFonts w:ascii="Times New Roman" w:hAnsi="Times New Roman"/>
                <w:b/>
                <w:sz w:val="24"/>
                <w:szCs w:val="24"/>
              </w:rPr>
              <w:t xml:space="preserve"> </w:t>
            </w:r>
          </w:p>
        </w:tc>
        <w:tc>
          <w:tcPr>
            <w:tcW w:w="1894" w:type="dxa"/>
          </w:tcPr>
          <w:p w14:paraId="5434B569" w14:textId="0DBF7253" w:rsidR="00825230" w:rsidRPr="00DF3D3D" w:rsidRDefault="00825230" w:rsidP="00825230">
            <w:pPr>
              <w:spacing w:line="240" w:lineRule="auto"/>
              <w:rPr>
                <w:rFonts w:ascii="Times New Roman" w:hAnsi="Times New Roman"/>
              </w:rPr>
            </w:pPr>
            <w:r w:rsidRPr="00DF3D3D">
              <w:rPr>
                <w:rFonts w:ascii="Times New Roman" w:hAnsi="Times New Roman"/>
                <w:b/>
              </w:rPr>
              <w:t xml:space="preserve">FSEHD: </w:t>
            </w:r>
            <w:r w:rsidRPr="00DF3D3D">
              <w:rPr>
                <w:rFonts w:ascii="Times New Roman" w:hAnsi="Times New Roman"/>
              </w:rPr>
              <w:t>1, 2, 3, 4</w:t>
            </w:r>
          </w:p>
          <w:p w14:paraId="052058DC" w14:textId="77777777" w:rsidR="00825230" w:rsidRPr="00DF3D3D" w:rsidRDefault="00825230" w:rsidP="00825230">
            <w:pPr>
              <w:spacing w:line="240" w:lineRule="auto"/>
              <w:rPr>
                <w:rFonts w:ascii="Times New Roman" w:hAnsi="Times New Roman"/>
              </w:rPr>
            </w:pPr>
          </w:p>
          <w:p w14:paraId="44FDAFFC" w14:textId="2DBCD96B" w:rsidR="00825230" w:rsidRPr="00DF3D3D" w:rsidRDefault="00825230" w:rsidP="00825230">
            <w:pPr>
              <w:spacing w:line="240" w:lineRule="auto"/>
              <w:rPr>
                <w:rFonts w:ascii="Times New Roman" w:hAnsi="Times New Roman"/>
              </w:rPr>
            </w:pPr>
            <w:r w:rsidRPr="00DF3D3D">
              <w:rPr>
                <w:rFonts w:ascii="Times New Roman" w:hAnsi="Times New Roman"/>
                <w:b/>
              </w:rPr>
              <w:t>SB</w:t>
            </w:r>
            <w:r w:rsidRPr="00DF3D3D">
              <w:rPr>
                <w:rFonts w:ascii="Times New Roman" w:hAnsi="Times New Roman"/>
              </w:rPr>
              <w:t>: Critical Thinking, Ethical Reasoning</w:t>
            </w:r>
            <w:r w:rsidR="005629B4" w:rsidRPr="00DF3D3D">
              <w:rPr>
                <w:rFonts w:ascii="Times New Roman" w:hAnsi="Times New Roman"/>
              </w:rPr>
              <w:t>, Scientific Literacy</w:t>
            </w:r>
          </w:p>
          <w:p w14:paraId="54F849D1" w14:textId="77777777" w:rsidR="00825230" w:rsidRPr="00DF3D3D" w:rsidRDefault="00825230" w:rsidP="009C615B">
            <w:pPr>
              <w:spacing w:line="240" w:lineRule="auto"/>
              <w:rPr>
                <w:rFonts w:ascii="Times New Roman" w:hAnsi="Times New Roman"/>
                <w:b/>
              </w:rPr>
            </w:pPr>
          </w:p>
          <w:p w14:paraId="46B0CE79" w14:textId="5AABCF3C" w:rsidR="009C615B" w:rsidRPr="00DF3D3D" w:rsidRDefault="009C615B" w:rsidP="009C615B">
            <w:pPr>
              <w:spacing w:line="240" w:lineRule="auto"/>
              <w:rPr>
                <w:rFonts w:ascii="Times New Roman" w:hAnsi="Times New Roman"/>
              </w:rPr>
            </w:pPr>
            <w:r w:rsidRPr="00DF3D3D">
              <w:rPr>
                <w:rFonts w:ascii="Times New Roman" w:hAnsi="Times New Roman"/>
                <w:b/>
              </w:rPr>
              <w:t>RIPTS</w:t>
            </w:r>
            <w:r w:rsidR="00787A99" w:rsidRPr="00DF3D3D">
              <w:rPr>
                <w:rFonts w:ascii="Times New Roman" w:hAnsi="Times New Roman"/>
                <w:b/>
              </w:rPr>
              <w:t>:</w:t>
            </w:r>
            <w:r w:rsidRPr="00DF3D3D">
              <w:rPr>
                <w:rFonts w:ascii="Times New Roman" w:hAnsi="Times New Roman"/>
              </w:rPr>
              <w:t xml:space="preserve"> </w:t>
            </w:r>
            <w:r w:rsidR="00214184" w:rsidRPr="00DF3D3D">
              <w:rPr>
                <w:rFonts w:ascii="Times New Roman" w:hAnsi="Times New Roman"/>
                <w:color w:val="000000"/>
              </w:rPr>
              <w:t>1, 3, 4, 5, 6, 9, 11</w:t>
            </w:r>
          </w:p>
          <w:p w14:paraId="397B3E04" w14:textId="77777777" w:rsidR="00787A99" w:rsidRPr="00DF3D3D" w:rsidRDefault="00787A99" w:rsidP="009C615B">
            <w:pPr>
              <w:spacing w:line="240" w:lineRule="auto"/>
              <w:rPr>
                <w:rFonts w:ascii="Times New Roman" w:hAnsi="Times New Roman"/>
              </w:rPr>
            </w:pPr>
          </w:p>
          <w:p w14:paraId="07EDE595" w14:textId="577425CB" w:rsidR="009C615B" w:rsidRPr="00DF3D3D" w:rsidRDefault="009C615B" w:rsidP="009C615B">
            <w:pPr>
              <w:spacing w:line="240" w:lineRule="auto"/>
              <w:rPr>
                <w:rFonts w:ascii="Times New Roman" w:hAnsi="Times New Roman"/>
              </w:rPr>
            </w:pPr>
            <w:r w:rsidRPr="00DF3D3D">
              <w:rPr>
                <w:rFonts w:ascii="Times New Roman" w:hAnsi="Times New Roman"/>
                <w:b/>
              </w:rPr>
              <w:t>RI Initiatives:</w:t>
            </w:r>
            <w:r w:rsidRPr="00DF3D3D">
              <w:rPr>
                <w:rFonts w:ascii="Times New Roman" w:hAnsi="Times New Roman"/>
              </w:rPr>
              <w:t xml:space="preserve"> MTSS, IDEA, ESSA, SEL</w:t>
            </w:r>
          </w:p>
          <w:p w14:paraId="4EECAFC2" w14:textId="7618BA09" w:rsidR="009D2A05" w:rsidRPr="00DF3D3D" w:rsidRDefault="009D2A05" w:rsidP="00825230">
            <w:pPr>
              <w:spacing w:line="240" w:lineRule="auto"/>
              <w:rPr>
                <w:rFonts w:ascii="Times New Roman" w:hAnsi="Times New Roman"/>
              </w:rPr>
            </w:pPr>
          </w:p>
        </w:tc>
        <w:tc>
          <w:tcPr>
            <w:tcW w:w="4553" w:type="dxa"/>
          </w:tcPr>
          <w:p w14:paraId="691F7E44" w14:textId="3919BD38" w:rsidR="00DE5822" w:rsidRPr="00DF3D3D" w:rsidRDefault="00344D89" w:rsidP="00AE7A3D">
            <w:pPr>
              <w:spacing w:line="240" w:lineRule="auto"/>
              <w:rPr>
                <w:rFonts w:ascii="Times New Roman" w:hAnsi="Times New Roman"/>
                <w:sz w:val="24"/>
                <w:szCs w:val="24"/>
              </w:rPr>
            </w:pPr>
            <w:r w:rsidRPr="00DF3D3D">
              <w:rPr>
                <w:rFonts w:ascii="Times New Roman" w:hAnsi="Times New Roman"/>
                <w:sz w:val="24"/>
                <w:szCs w:val="24"/>
              </w:rPr>
              <w:t>Video Observation/Analysis</w:t>
            </w:r>
            <w:r w:rsidR="00DF3D3D" w:rsidRPr="00DF3D3D">
              <w:rPr>
                <w:rFonts w:ascii="Times New Roman" w:hAnsi="Times New Roman"/>
                <w:sz w:val="24"/>
                <w:szCs w:val="24"/>
              </w:rPr>
              <w:t xml:space="preserve"> </w:t>
            </w:r>
            <w:r w:rsidR="005629B4" w:rsidRPr="00DF3D3D">
              <w:rPr>
                <w:rFonts w:ascii="Times New Roman" w:hAnsi="Times New Roman"/>
                <w:color w:val="000000"/>
                <w:sz w:val="24"/>
                <w:szCs w:val="24"/>
              </w:rPr>
              <w:t xml:space="preserve">Assignment, </w:t>
            </w:r>
            <w:r w:rsidR="009C615B" w:rsidRPr="00DF3D3D">
              <w:rPr>
                <w:rFonts w:ascii="Times New Roman" w:hAnsi="Times New Roman"/>
                <w:color w:val="000000"/>
                <w:sz w:val="24"/>
                <w:szCs w:val="24"/>
              </w:rPr>
              <w:t xml:space="preserve">Case studies, </w:t>
            </w:r>
            <w:r w:rsidR="00E12328" w:rsidRPr="00DF3D3D">
              <w:rPr>
                <w:rFonts w:ascii="Times New Roman" w:hAnsi="Times New Roman"/>
                <w:color w:val="000000"/>
                <w:sz w:val="24"/>
                <w:szCs w:val="24"/>
              </w:rPr>
              <w:t>E</w:t>
            </w:r>
            <w:r w:rsidR="009C615B" w:rsidRPr="00DF3D3D">
              <w:rPr>
                <w:rFonts w:ascii="Times New Roman" w:hAnsi="Times New Roman"/>
                <w:color w:val="000000"/>
                <w:sz w:val="24"/>
                <w:szCs w:val="24"/>
              </w:rPr>
              <w:t xml:space="preserve">xams, </w:t>
            </w:r>
            <w:r w:rsidR="00E12328" w:rsidRPr="00DF3D3D">
              <w:rPr>
                <w:rFonts w:ascii="Times New Roman" w:hAnsi="Times New Roman"/>
                <w:color w:val="000000"/>
                <w:sz w:val="24"/>
                <w:szCs w:val="24"/>
              </w:rPr>
              <w:t>T</w:t>
            </w:r>
            <w:r w:rsidR="009C615B" w:rsidRPr="00DF3D3D">
              <w:rPr>
                <w:rFonts w:ascii="Times New Roman" w:hAnsi="Times New Roman"/>
                <w:color w:val="000000"/>
                <w:sz w:val="24"/>
                <w:szCs w:val="24"/>
              </w:rPr>
              <w:t xml:space="preserve">eacher </w:t>
            </w:r>
            <w:r w:rsidR="00E12328" w:rsidRPr="00DF3D3D">
              <w:rPr>
                <w:rFonts w:ascii="Times New Roman" w:hAnsi="Times New Roman"/>
                <w:color w:val="000000"/>
                <w:sz w:val="24"/>
                <w:szCs w:val="24"/>
              </w:rPr>
              <w:t>I</w:t>
            </w:r>
            <w:r w:rsidR="009C615B" w:rsidRPr="00DF3D3D">
              <w:rPr>
                <w:rFonts w:ascii="Times New Roman" w:hAnsi="Times New Roman"/>
                <w:color w:val="000000"/>
                <w:sz w:val="24"/>
                <w:szCs w:val="24"/>
              </w:rPr>
              <w:t>nterview</w:t>
            </w:r>
            <w:r w:rsidR="00E12328" w:rsidRPr="00DF3D3D">
              <w:rPr>
                <w:rFonts w:ascii="Times New Roman" w:hAnsi="Times New Roman"/>
                <w:color w:val="000000"/>
                <w:sz w:val="24"/>
                <w:szCs w:val="24"/>
              </w:rPr>
              <w:t xml:space="preserve"> Assignment.</w:t>
            </w:r>
          </w:p>
        </w:tc>
      </w:tr>
      <w:tr w:rsidR="003B1335" w14:paraId="34075855" w14:textId="77777777" w:rsidTr="009D2A05">
        <w:tc>
          <w:tcPr>
            <w:tcW w:w="4333" w:type="dxa"/>
          </w:tcPr>
          <w:p w14:paraId="6D4CD016" w14:textId="545DE62F" w:rsidR="003B1335" w:rsidRPr="00DF3D3D" w:rsidRDefault="00774F13" w:rsidP="00774F13">
            <w:pPr>
              <w:numPr>
                <w:ilvl w:val="0"/>
                <w:numId w:val="14"/>
              </w:numPr>
              <w:pBdr>
                <w:top w:val="nil"/>
                <w:left w:val="nil"/>
                <w:bottom w:val="nil"/>
                <w:right w:val="nil"/>
                <w:between w:val="nil"/>
              </w:pBdr>
              <w:tabs>
                <w:tab w:val="left" w:pos="2880"/>
              </w:tabs>
              <w:spacing w:after="120" w:line="276" w:lineRule="auto"/>
              <w:contextualSpacing/>
              <w:rPr>
                <w:rFonts w:ascii="Times New Roman" w:hAnsi="Times New Roman"/>
                <w:color w:val="000000"/>
              </w:rPr>
            </w:pPr>
            <w:r w:rsidRPr="00DF3D3D">
              <w:rPr>
                <w:rFonts w:ascii="Times New Roman" w:hAnsi="Times New Roman"/>
                <w:sz w:val="24"/>
                <w:szCs w:val="24"/>
              </w:rPr>
              <w:t xml:space="preserve">Demonstrate </w:t>
            </w:r>
            <w:r w:rsidRPr="00DF3D3D">
              <w:rPr>
                <w:rFonts w:ascii="Times New Roman" w:hAnsi="Times New Roman"/>
                <w:i/>
                <w:sz w:val="24"/>
                <w:szCs w:val="24"/>
              </w:rPr>
              <w:t>critical thinking</w:t>
            </w:r>
            <w:r w:rsidRPr="00DF3D3D">
              <w:rPr>
                <w:rFonts w:ascii="Times New Roman" w:hAnsi="Times New Roman"/>
                <w:sz w:val="24"/>
                <w:szCs w:val="24"/>
              </w:rPr>
              <w:t xml:space="preserve">, </w:t>
            </w:r>
            <w:r w:rsidRPr="00DF3D3D">
              <w:rPr>
                <w:rFonts w:ascii="Times New Roman" w:hAnsi="Times New Roman"/>
                <w:i/>
                <w:sz w:val="24"/>
                <w:szCs w:val="24"/>
              </w:rPr>
              <w:t>civic</w:t>
            </w:r>
            <w:r w:rsidRPr="00DF3D3D">
              <w:rPr>
                <w:rFonts w:ascii="Times New Roman" w:hAnsi="Times New Roman"/>
                <w:sz w:val="24"/>
                <w:szCs w:val="24"/>
              </w:rPr>
              <w:t xml:space="preserve"> </w:t>
            </w:r>
            <w:r w:rsidRPr="00DF3D3D">
              <w:rPr>
                <w:rFonts w:ascii="Times New Roman" w:hAnsi="Times New Roman"/>
                <w:i/>
                <w:sz w:val="24"/>
                <w:szCs w:val="24"/>
              </w:rPr>
              <w:t>knowledge</w:t>
            </w:r>
            <w:r w:rsidRPr="00DF3D3D">
              <w:rPr>
                <w:rFonts w:ascii="Times New Roman" w:hAnsi="Times New Roman"/>
                <w:sz w:val="24"/>
                <w:szCs w:val="24"/>
              </w:rPr>
              <w:t xml:space="preserve">, </w:t>
            </w:r>
            <w:r w:rsidRPr="00DF3D3D">
              <w:rPr>
                <w:rFonts w:ascii="Times New Roman" w:hAnsi="Times New Roman"/>
                <w:i/>
                <w:sz w:val="24"/>
                <w:szCs w:val="24"/>
              </w:rPr>
              <w:t>ethical reasoning,</w:t>
            </w:r>
            <w:r w:rsidRPr="00DF3D3D">
              <w:rPr>
                <w:rFonts w:ascii="Times New Roman" w:hAnsi="Times New Roman"/>
                <w:sz w:val="24"/>
                <w:szCs w:val="24"/>
              </w:rPr>
              <w:t xml:space="preserve"> and </w:t>
            </w:r>
            <w:r w:rsidRPr="00DF3D3D">
              <w:rPr>
                <w:rFonts w:ascii="Times New Roman" w:hAnsi="Times New Roman"/>
                <w:i/>
                <w:sz w:val="24"/>
                <w:szCs w:val="24"/>
              </w:rPr>
              <w:t xml:space="preserve">scientific literacy </w:t>
            </w:r>
            <w:r w:rsidRPr="00DF3D3D">
              <w:rPr>
                <w:rFonts w:ascii="Times New Roman" w:hAnsi="Times New Roman"/>
                <w:sz w:val="24"/>
                <w:szCs w:val="24"/>
              </w:rPr>
              <w:t xml:space="preserve">related to </w:t>
            </w:r>
            <w:r w:rsidR="003B1335" w:rsidRPr="00DF3D3D">
              <w:rPr>
                <w:rFonts w:ascii="Times New Roman" w:hAnsi="Times New Roman"/>
                <w:color w:val="000000"/>
                <w:sz w:val="24"/>
                <w:szCs w:val="24"/>
              </w:rPr>
              <w:t xml:space="preserve">various </w:t>
            </w:r>
            <w:r w:rsidR="003B1335" w:rsidRPr="00DF3D3D">
              <w:rPr>
                <w:rFonts w:ascii="Times New Roman" w:hAnsi="Times New Roman"/>
                <w:b/>
                <w:color w:val="000000"/>
                <w:sz w:val="24"/>
                <w:szCs w:val="24"/>
              </w:rPr>
              <w:t>assessments used in educational settings</w:t>
            </w:r>
            <w:r w:rsidR="003B1335" w:rsidRPr="00DF3D3D">
              <w:rPr>
                <w:rFonts w:ascii="Times New Roman" w:hAnsi="Times New Roman"/>
                <w:color w:val="000000"/>
                <w:sz w:val="24"/>
                <w:szCs w:val="24"/>
              </w:rPr>
              <w:t xml:space="preserve"> (e.g., </w:t>
            </w:r>
            <w:r w:rsidRPr="00DF3D3D">
              <w:rPr>
                <w:rFonts w:ascii="Times New Roman" w:hAnsi="Times New Roman"/>
                <w:color w:val="000000"/>
                <w:sz w:val="24"/>
                <w:szCs w:val="24"/>
              </w:rPr>
              <w:t>understanding</w:t>
            </w:r>
            <w:r w:rsidR="00C14E64" w:rsidRPr="00DF3D3D">
              <w:rPr>
                <w:rFonts w:ascii="Times New Roman" w:hAnsi="Times New Roman"/>
                <w:color w:val="000000"/>
                <w:sz w:val="24"/>
                <w:szCs w:val="24"/>
              </w:rPr>
              <w:t xml:space="preserve"> historical and current issues related to </w:t>
            </w:r>
            <w:r w:rsidRPr="00DF3D3D">
              <w:rPr>
                <w:rFonts w:ascii="Times New Roman" w:hAnsi="Times New Roman"/>
                <w:color w:val="000000"/>
                <w:sz w:val="24"/>
                <w:szCs w:val="24"/>
              </w:rPr>
              <w:t xml:space="preserve">cognitive, academic, social/emotional assessments, </w:t>
            </w:r>
            <w:r w:rsidR="00C14E64" w:rsidRPr="00DF3D3D">
              <w:rPr>
                <w:rFonts w:ascii="Times New Roman" w:hAnsi="Times New Roman"/>
                <w:color w:val="000000"/>
                <w:sz w:val="24"/>
                <w:szCs w:val="24"/>
              </w:rPr>
              <w:t xml:space="preserve">understanding basic </w:t>
            </w:r>
            <w:r w:rsidR="00C14E64" w:rsidRPr="00DF3D3D">
              <w:rPr>
                <w:rFonts w:ascii="Times New Roman" w:hAnsi="Times New Roman"/>
                <w:color w:val="000000"/>
                <w:sz w:val="24"/>
                <w:szCs w:val="24"/>
              </w:rPr>
              <w:lastRenderedPageBreak/>
              <w:t xml:space="preserve">issues in assessment such as reliability, validity, test bias, </w:t>
            </w:r>
            <w:r w:rsidRPr="00DF3D3D">
              <w:rPr>
                <w:rFonts w:ascii="Times New Roman" w:hAnsi="Times New Roman"/>
                <w:color w:val="000000"/>
                <w:sz w:val="24"/>
                <w:szCs w:val="24"/>
              </w:rPr>
              <w:t>etc</w:t>
            </w:r>
            <w:r w:rsidR="003B1335" w:rsidRPr="00DF3D3D">
              <w:rPr>
                <w:rFonts w:ascii="Times New Roman" w:hAnsi="Times New Roman"/>
                <w:color w:val="000000"/>
                <w:sz w:val="24"/>
                <w:szCs w:val="24"/>
              </w:rPr>
              <w:t xml:space="preserve">.). </w:t>
            </w:r>
          </w:p>
          <w:p w14:paraId="469528C4" w14:textId="77777777" w:rsidR="003B1335" w:rsidRPr="00DF3D3D" w:rsidRDefault="003B1335" w:rsidP="003B1335">
            <w:pPr>
              <w:pBdr>
                <w:top w:val="nil"/>
                <w:left w:val="nil"/>
                <w:bottom w:val="nil"/>
                <w:right w:val="nil"/>
                <w:between w:val="nil"/>
              </w:pBdr>
              <w:tabs>
                <w:tab w:val="left" w:pos="2880"/>
              </w:tabs>
              <w:spacing w:after="120" w:line="276" w:lineRule="auto"/>
              <w:contextualSpacing/>
              <w:rPr>
                <w:rFonts w:ascii="Times New Roman" w:hAnsi="Times New Roman"/>
                <w:i/>
                <w:sz w:val="24"/>
                <w:szCs w:val="24"/>
              </w:rPr>
            </w:pPr>
          </w:p>
        </w:tc>
        <w:tc>
          <w:tcPr>
            <w:tcW w:w="1894" w:type="dxa"/>
          </w:tcPr>
          <w:p w14:paraId="36D7C1BF" w14:textId="77777777" w:rsidR="003B1335" w:rsidRPr="00DF3D3D" w:rsidRDefault="003B1335" w:rsidP="003B1335">
            <w:pPr>
              <w:spacing w:line="240" w:lineRule="auto"/>
              <w:rPr>
                <w:rFonts w:ascii="Times New Roman" w:hAnsi="Times New Roman"/>
                <w:b/>
              </w:rPr>
            </w:pPr>
          </w:p>
          <w:p w14:paraId="0E3089A4" w14:textId="77777777" w:rsidR="003B1335" w:rsidRPr="00DF3D3D" w:rsidRDefault="003B1335" w:rsidP="003B1335">
            <w:pPr>
              <w:spacing w:line="240" w:lineRule="auto"/>
              <w:rPr>
                <w:rFonts w:ascii="Times New Roman" w:hAnsi="Times New Roman"/>
              </w:rPr>
            </w:pPr>
            <w:r w:rsidRPr="00DF3D3D">
              <w:rPr>
                <w:rFonts w:ascii="Times New Roman" w:hAnsi="Times New Roman"/>
                <w:b/>
              </w:rPr>
              <w:t>SB</w:t>
            </w:r>
            <w:r w:rsidRPr="00DF3D3D">
              <w:rPr>
                <w:rFonts w:ascii="Times New Roman" w:hAnsi="Times New Roman"/>
              </w:rPr>
              <w:t>: Critical Thinking &amp; Scientific Literacy</w:t>
            </w:r>
          </w:p>
          <w:p w14:paraId="771D1677" w14:textId="77777777" w:rsidR="003B1335" w:rsidRPr="00DF3D3D" w:rsidRDefault="003B1335" w:rsidP="003B1335">
            <w:pPr>
              <w:spacing w:line="240" w:lineRule="auto"/>
              <w:rPr>
                <w:rFonts w:ascii="Times New Roman" w:hAnsi="Times New Roman"/>
                <w:b/>
              </w:rPr>
            </w:pPr>
          </w:p>
          <w:p w14:paraId="31F3D4C8" w14:textId="77777777" w:rsidR="003B1335" w:rsidRPr="00DF3D3D" w:rsidRDefault="003B1335" w:rsidP="003B1335">
            <w:pPr>
              <w:spacing w:line="240" w:lineRule="auto"/>
              <w:rPr>
                <w:rFonts w:ascii="Times New Roman" w:hAnsi="Times New Roman"/>
              </w:rPr>
            </w:pPr>
            <w:r w:rsidRPr="00DF3D3D">
              <w:rPr>
                <w:rFonts w:ascii="Times New Roman" w:hAnsi="Times New Roman"/>
                <w:b/>
              </w:rPr>
              <w:t>FSEHD</w:t>
            </w:r>
            <w:r w:rsidRPr="00DF3D3D">
              <w:rPr>
                <w:rFonts w:ascii="Times New Roman" w:hAnsi="Times New Roman"/>
              </w:rPr>
              <w:t>: 1, 2, 3, 4</w:t>
            </w:r>
          </w:p>
          <w:p w14:paraId="7236D8BE" w14:textId="77777777" w:rsidR="003B1335" w:rsidRPr="00DF3D3D" w:rsidRDefault="003B1335" w:rsidP="003B1335">
            <w:pPr>
              <w:spacing w:line="240" w:lineRule="auto"/>
              <w:rPr>
                <w:rFonts w:ascii="Times New Roman" w:hAnsi="Times New Roman"/>
                <w:b/>
              </w:rPr>
            </w:pPr>
          </w:p>
          <w:p w14:paraId="3D25D3EE" w14:textId="77777777" w:rsidR="003B1335" w:rsidRPr="00DF3D3D" w:rsidRDefault="003B1335" w:rsidP="003B1335">
            <w:pPr>
              <w:spacing w:line="240" w:lineRule="auto"/>
              <w:rPr>
                <w:rFonts w:ascii="Times New Roman" w:hAnsi="Times New Roman"/>
              </w:rPr>
            </w:pPr>
            <w:r w:rsidRPr="00DF3D3D">
              <w:rPr>
                <w:rFonts w:ascii="Times New Roman" w:hAnsi="Times New Roman"/>
                <w:b/>
              </w:rPr>
              <w:t>RIPTS</w:t>
            </w:r>
            <w:r w:rsidRPr="00DF3D3D">
              <w:rPr>
                <w:rFonts w:ascii="Times New Roman" w:hAnsi="Times New Roman"/>
              </w:rPr>
              <w:t xml:space="preserve">: </w:t>
            </w:r>
            <w:r w:rsidRPr="00DF3D3D">
              <w:rPr>
                <w:rFonts w:ascii="Times New Roman" w:hAnsi="Times New Roman"/>
                <w:color w:val="000000"/>
              </w:rPr>
              <w:t>1, 3, 4, 5, 6, 9</w:t>
            </w:r>
          </w:p>
          <w:p w14:paraId="6F40224E" w14:textId="77777777" w:rsidR="003B1335" w:rsidRPr="00DF3D3D" w:rsidRDefault="003B1335" w:rsidP="003B1335">
            <w:pPr>
              <w:spacing w:line="240" w:lineRule="auto"/>
              <w:rPr>
                <w:rFonts w:ascii="Times New Roman" w:hAnsi="Times New Roman"/>
                <w:b/>
              </w:rPr>
            </w:pPr>
          </w:p>
          <w:p w14:paraId="0A710A2B" w14:textId="5A7362BD" w:rsidR="003B1335" w:rsidRPr="00DF3D3D" w:rsidRDefault="003B1335" w:rsidP="003B1335">
            <w:pPr>
              <w:spacing w:line="240" w:lineRule="auto"/>
              <w:rPr>
                <w:rFonts w:ascii="Times New Roman" w:hAnsi="Times New Roman"/>
              </w:rPr>
            </w:pPr>
            <w:r w:rsidRPr="00DF3D3D">
              <w:rPr>
                <w:rFonts w:ascii="Times New Roman" w:hAnsi="Times New Roman"/>
                <w:b/>
              </w:rPr>
              <w:lastRenderedPageBreak/>
              <w:t>RI Initiatives</w:t>
            </w:r>
            <w:r w:rsidRPr="00DF3D3D">
              <w:rPr>
                <w:rFonts w:ascii="Times New Roman" w:hAnsi="Times New Roman"/>
              </w:rPr>
              <w:t>: MTSS, SEL, Personalized Learning, Comprehensive Assessment System, RI-CAS</w:t>
            </w:r>
          </w:p>
          <w:p w14:paraId="2D9FC29A" w14:textId="77777777" w:rsidR="003B1335" w:rsidRPr="00DF3D3D" w:rsidRDefault="003B1335" w:rsidP="003B1335">
            <w:pPr>
              <w:spacing w:line="240" w:lineRule="auto"/>
              <w:rPr>
                <w:rFonts w:ascii="Times New Roman" w:hAnsi="Times New Roman"/>
                <w:u w:val="single"/>
              </w:rPr>
            </w:pPr>
          </w:p>
          <w:p w14:paraId="6349B008" w14:textId="77777777" w:rsidR="003B1335" w:rsidRPr="00DF3D3D" w:rsidRDefault="003B1335" w:rsidP="003B1335">
            <w:pPr>
              <w:spacing w:line="240" w:lineRule="auto"/>
              <w:rPr>
                <w:rFonts w:ascii="Times New Roman" w:hAnsi="Times New Roman"/>
                <w:b/>
              </w:rPr>
            </w:pPr>
          </w:p>
        </w:tc>
        <w:tc>
          <w:tcPr>
            <w:tcW w:w="4553" w:type="dxa"/>
          </w:tcPr>
          <w:p w14:paraId="1CF31207" w14:textId="1E544A46" w:rsidR="003B1335" w:rsidRPr="00DF3D3D" w:rsidRDefault="003B1335" w:rsidP="003B1335">
            <w:pPr>
              <w:spacing w:line="240" w:lineRule="auto"/>
              <w:rPr>
                <w:rFonts w:ascii="Times New Roman" w:hAnsi="Times New Roman"/>
                <w:color w:val="000000"/>
                <w:sz w:val="24"/>
                <w:szCs w:val="24"/>
              </w:rPr>
            </w:pPr>
            <w:r w:rsidRPr="00DF3D3D">
              <w:rPr>
                <w:rFonts w:ascii="Times New Roman" w:hAnsi="Times New Roman"/>
                <w:sz w:val="24"/>
                <w:szCs w:val="24"/>
              </w:rPr>
              <w:lastRenderedPageBreak/>
              <w:t xml:space="preserve">Exams, Case Studies, </w:t>
            </w:r>
            <w:r w:rsidR="00916C58" w:rsidRPr="00DF3D3D">
              <w:rPr>
                <w:rFonts w:ascii="Times New Roman" w:hAnsi="Times New Roman"/>
                <w:sz w:val="24"/>
                <w:szCs w:val="24"/>
              </w:rPr>
              <w:t>Teacher Interview Assignment</w:t>
            </w:r>
            <w:r w:rsidR="00825110" w:rsidRPr="00DF3D3D">
              <w:rPr>
                <w:rFonts w:ascii="Times New Roman" w:hAnsi="Times New Roman"/>
                <w:sz w:val="24"/>
                <w:szCs w:val="24"/>
              </w:rPr>
              <w:t>.</w:t>
            </w:r>
            <w:r w:rsidRPr="00DF3D3D">
              <w:rPr>
                <w:rFonts w:ascii="Times New Roman" w:hAnsi="Times New Roman"/>
                <w:sz w:val="24"/>
                <w:szCs w:val="24"/>
              </w:rPr>
              <w:t xml:space="preserve"> </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41808C39" w14:textId="77777777" w:rsidR="00D94D62" w:rsidRDefault="00D94D62" w:rsidP="00D94D62">
            <w:pPr>
              <w:spacing w:line="240" w:lineRule="auto"/>
            </w:pPr>
            <w:bookmarkStart w:id="35" w:name="outline"/>
            <w:bookmarkEnd w:id="35"/>
          </w:p>
          <w:p w14:paraId="2C1BA984" w14:textId="2DFB8976" w:rsidR="00D94D62" w:rsidRDefault="00D94D62" w:rsidP="00D94D62">
            <w:pPr>
              <w:spacing w:line="240" w:lineRule="auto"/>
            </w:pPr>
            <w:r w:rsidRPr="005E6EB4">
              <w:rPr>
                <w:b/>
              </w:rPr>
              <w:t>Topic 1:</w:t>
            </w:r>
            <w:r>
              <w:t xml:space="preserve"> </w:t>
            </w:r>
            <w:r w:rsidR="00B67590" w:rsidRPr="00DF3D3D">
              <w:rPr>
                <w:b/>
              </w:rPr>
              <w:t>Introduction to the field of Educational Psychology</w:t>
            </w:r>
          </w:p>
          <w:p w14:paraId="5F1978ED" w14:textId="169B47C3" w:rsidR="004C321C" w:rsidRDefault="004C321C" w:rsidP="00D94D62">
            <w:pPr>
              <w:spacing w:line="240" w:lineRule="auto"/>
            </w:pPr>
            <w:r>
              <w:t xml:space="preserve">     Topic 1a:</w:t>
            </w:r>
            <w:r w:rsidR="00D2556D">
              <w:t xml:space="preserve"> </w:t>
            </w:r>
            <w:r w:rsidR="00B67590">
              <w:t>What is Educational Psychology?</w:t>
            </w:r>
          </w:p>
          <w:p w14:paraId="4FE9BE50" w14:textId="71FB5296" w:rsidR="004C321C" w:rsidRDefault="004C321C" w:rsidP="00D94D62">
            <w:pPr>
              <w:spacing w:line="240" w:lineRule="auto"/>
            </w:pPr>
            <w:r>
              <w:t xml:space="preserve">     Topic 1b:</w:t>
            </w:r>
            <w:r w:rsidR="00D2556D">
              <w:t xml:space="preserve"> </w:t>
            </w:r>
            <w:r w:rsidR="0082448E">
              <w:t>How does Educational Psychology apply to various fields of study?</w:t>
            </w:r>
          </w:p>
          <w:p w14:paraId="6415146E" w14:textId="45641D1F" w:rsidR="00D2556D" w:rsidRDefault="00D2556D" w:rsidP="00D94D62">
            <w:pPr>
              <w:spacing w:line="240" w:lineRule="auto"/>
            </w:pPr>
            <w:r>
              <w:t xml:space="preserve">     Topic 1c: </w:t>
            </w:r>
            <w:r w:rsidR="00146177">
              <w:t>Overview of Topics in Educational Psychology</w:t>
            </w:r>
          </w:p>
          <w:p w14:paraId="76C334E1" w14:textId="77777777" w:rsidR="00B67590" w:rsidRDefault="00B67590" w:rsidP="00D94D62">
            <w:pPr>
              <w:spacing w:line="240" w:lineRule="auto"/>
            </w:pPr>
          </w:p>
          <w:p w14:paraId="16C8A6B9" w14:textId="2C8821D7" w:rsidR="00D94D62" w:rsidRDefault="00D94D62" w:rsidP="00D94D62">
            <w:pPr>
              <w:spacing w:line="240" w:lineRule="auto"/>
            </w:pPr>
            <w:r w:rsidRPr="005E6EB4">
              <w:rPr>
                <w:b/>
              </w:rPr>
              <w:t>Topic 2</w:t>
            </w:r>
            <w:r>
              <w:t xml:space="preserve">: </w:t>
            </w:r>
            <w:r w:rsidR="00EA7111" w:rsidRPr="00DF3D3D">
              <w:rPr>
                <w:b/>
              </w:rPr>
              <w:t xml:space="preserve">Research </w:t>
            </w:r>
            <w:r w:rsidR="00B67590" w:rsidRPr="00DF3D3D">
              <w:rPr>
                <w:b/>
              </w:rPr>
              <w:t>Methods in Educational Psychology</w:t>
            </w:r>
          </w:p>
          <w:p w14:paraId="584EB937" w14:textId="4C62F687" w:rsidR="00B67590" w:rsidRDefault="00B67590" w:rsidP="00B67590">
            <w:pPr>
              <w:spacing w:line="240" w:lineRule="auto"/>
            </w:pPr>
            <w:r>
              <w:t xml:space="preserve">     Topic 2a: </w:t>
            </w:r>
            <w:r w:rsidR="00EA7111">
              <w:t>What Methods do Educational Psychologists Use in their Research?</w:t>
            </w:r>
            <w:r>
              <w:t xml:space="preserve"> </w:t>
            </w:r>
          </w:p>
          <w:p w14:paraId="5F244686" w14:textId="710CCB00" w:rsidR="00B67590" w:rsidRDefault="00B67590" w:rsidP="00B67590">
            <w:pPr>
              <w:spacing w:line="240" w:lineRule="auto"/>
            </w:pPr>
            <w:r>
              <w:t xml:space="preserve">     Topic 2b: Scientific Literacy</w:t>
            </w:r>
            <w:r w:rsidR="00554CED">
              <w:t xml:space="preserve"> in Educational Psychology – Case Examples</w:t>
            </w:r>
          </w:p>
          <w:p w14:paraId="0DB270D4" w14:textId="0E187793" w:rsidR="00B67590" w:rsidRDefault="00B67590" w:rsidP="00B67590">
            <w:pPr>
              <w:spacing w:line="240" w:lineRule="auto"/>
            </w:pPr>
            <w:r>
              <w:t xml:space="preserve">     Topic 2c: </w:t>
            </w:r>
            <w:r w:rsidR="00554CED">
              <w:t>Research in Educational Psychology: Past and Present</w:t>
            </w:r>
          </w:p>
          <w:p w14:paraId="45F0DC76" w14:textId="77777777" w:rsidR="00D94D62" w:rsidRDefault="00D94D62" w:rsidP="00D94D62">
            <w:pPr>
              <w:spacing w:line="240" w:lineRule="auto"/>
            </w:pPr>
          </w:p>
          <w:p w14:paraId="7B953788" w14:textId="4A56C169" w:rsidR="00D94D62" w:rsidRDefault="00D94D62" w:rsidP="00D94D62">
            <w:pPr>
              <w:spacing w:line="240" w:lineRule="auto"/>
            </w:pPr>
            <w:r w:rsidRPr="005E6EB4">
              <w:rPr>
                <w:b/>
              </w:rPr>
              <w:t xml:space="preserve">Topic </w:t>
            </w:r>
            <w:r w:rsidR="00294191">
              <w:rPr>
                <w:b/>
              </w:rPr>
              <w:t>3</w:t>
            </w:r>
            <w:r w:rsidRPr="005E6EB4">
              <w:rPr>
                <w:b/>
              </w:rPr>
              <w:t>:</w:t>
            </w:r>
            <w:r>
              <w:t xml:space="preserve"> </w:t>
            </w:r>
            <w:r w:rsidRPr="00DF3D3D">
              <w:rPr>
                <w:b/>
              </w:rPr>
              <w:t>Theories of Development: Cognitive</w:t>
            </w:r>
          </w:p>
          <w:p w14:paraId="4331E250" w14:textId="5F565F14" w:rsidR="00E514E5" w:rsidRDefault="00E514E5" w:rsidP="00E514E5">
            <w:pPr>
              <w:spacing w:line="240" w:lineRule="auto"/>
            </w:pPr>
            <w:r>
              <w:t xml:space="preserve">     Topic 6a: Cognitive Development: An Overview</w:t>
            </w:r>
          </w:p>
          <w:p w14:paraId="435B3DAC" w14:textId="4ABCE0D1" w:rsidR="00E12328" w:rsidRDefault="00E12328" w:rsidP="00D94D62">
            <w:pPr>
              <w:spacing w:line="240" w:lineRule="auto"/>
            </w:pPr>
            <w:r>
              <w:t xml:space="preserve">     Topic 6</w:t>
            </w:r>
            <w:r w:rsidR="00E514E5">
              <w:t>b</w:t>
            </w:r>
            <w:r>
              <w:t>: Piaget’s Theory of Cognitive Development</w:t>
            </w:r>
          </w:p>
          <w:p w14:paraId="184740C2" w14:textId="47101DB6" w:rsidR="00E12328" w:rsidRDefault="00E12328" w:rsidP="00D94D62">
            <w:pPr>
              <w:spacing w:line="240" w:lineRule="auto"/>
            </w:pPr>
            <w:r>
              <w:t xml:space="preserve">     Topic 6</w:t>
            </w:r>
            <w:r w:rsidR="00E514E5">
              <w:t>c</w:t>
            </w:r>
            <w:r>
              <w:t>: Vygotsky’s Sociocultural Perspective</w:t>
            </w:r>
          </w:p>
          <w:p w14:paraId="72C9AFB2" w14:textId="77777777" w:rsidR="00D94D62" w:rsidRDefault="00D94D62" w:rsidP="00D94D62">
            <w:pPr>
              <w:spacing w:line="240" w:lineRule="auto"/>
            </w:pPr>
          </w:p>
          <w:p w14:paraId="69A37672" w14:textId="1AB7F175" w:rsidR="00D94D62" w:rsidRPr="00DF3D3D" w:rsidRDefault="00D94D62" w:rsidP="00D94D62">
            <w:pPr>
              <w:spacing w:line="240" w:lineRule="auto"/>
              <w:rPr>
                <w:b/>
              </w:rPr>
            </w:pPr>
            <w:r w:rsidRPr="005E6EB4">
              <w:rPr>
                <w:b/>
              </w:rPr>
              <w:t xml:space="preserve">Topic </w:t>
            </w:r>
            <w:r w:rsidR="00294191">
              <w:rPr>
                <w:b/>
              </w:rPr>
              <w:t>4</w:t>
            </w:r>
            <w:r w:rsidRPr="005E6EB4">
              <w:rPr>
                <w:b/>
              </w:rPr>
              <w:t>:</w:t>
            </w:r>
            <w:r>
              <w:t xml:space="preserve"> </w:t>
            </w:r>
            <w:r w:rsidRPr="00DF3D3D">
              <w:rPr>
                <w:b/>
              </w:rPr>
              <w:t>Theories of Development: Personal, Social, and Moral</w:t>
            </w:r>
          </w:p>
          <w:p w14:paraId="54C64A69" w14:textId="30A5C762" w:rsidR="00E12328" w:rsidRDefault="00E12328" w:rsidP="00D94D62">
            <w:pPr>
              <w:spacing w:line="240" w:lineRule="auto"/>
            </w:pPr>
            <w:r>
              <w:t xml:space="preserve">     Topic 7a: Bronfenbrenner and the Social Context for Development</w:t>
            </w:r>
          </w:p>
          <w:p w14:paraId="62DECD8C" w14:textId="492BFBAF" w:rsidR="00E12328" w:rsidRDefault="00E12328" w:rsidP="00D94D62">
            <w:pPr>
              <w:spacing w:line="240" w:lineRule="auto"/>
            </w:pPr>
            <w:r>
              <w:t xml:space="preserve">     Topic 7b: Erikson and Identify, Self-Concept</w:t>
            </w:r>
          </w:p>
          <w:p w14:paraId="37634077" w14:textId="27B1D4F5" w:rsidR="00E12328" w:rsidRDefault="00E12328" w:rsidP="00D94D62">
            <w:pPr>
              <w:spacing w:line="240" w:lineRule="auto"/>
            </w:pPr>
            <w:r>
              <w:t xml:space="preserve">     Topic 7c: Kohlberg and Theories of Moral Development </w:t>
            </w:r>
          </w:p>
          <w:p w14:paraId="72C097BB" w14:textId="1DB6CE3A" w:rsidR="00D94D62" w:rsidRDefault="00D94D62" w:rsidP="00D94D62">
            <w:pPr>
              <w:spacing w:line="240" w:lineRule="auto"/>
            </w:pPr>
            <w:r>
              <w:tab/>
            </w:r>
          </w:p>
          <w:p w14:paraId="62464472" w14:textId="25D538CE" w:rsidR="00294191" w:rsidRDefault="00294191" w:rsidP="00294191">
            <w:pPr>
              <w:spacing w:line="240" w:lineRule="auto"/>
            </w:pPr>
            <w:r w:rsidRPr="005E6EB4">
              <w:rPr>
                <w:b/>
              </w:rPr>
              <w:t xml:space="preserve">Topic </w:t>
            </w:r>
            <w:r>
              <w:rPr>
                <w:b/>
              </w:rPr>
              <w:t>5</w:t>
            </w:r>
            <w:r w:rsidRPr="005E6EB4">
              <w:rPr>
                <w:b/>
              </w:rPr>
              <w:t>:</w:t>
            </w:r>
            <w:r>
              <w:t xml:space="preserve"> </w:t>
            </w:r>
            <w:r w:rsidR="00674F9D" w:rsidRPr="00DF3D3D">
              <w:rPr>
                <w:b/>
              </w:rPr>
              <w:t>Human Developmental Differences</w:t>
            </w:r>
          </w:p>
          <w:p w14:paraId="3CBCA4D4" w14:textId="77777777" w:rsidR="00294191" w:rsidRDefault="00294191" w:rsidP="00294191">
            <w:pPr>
              <w:spacing w:line="240" w:lineRule="auto"/>
            </w:pPr>
            <w:r>
              <w:t xml:space="preserve">     Topic 3a: Individual Differences and the Law (IDEA, Section 504)</w:t>
            </w:r>
          </w:p>
          <w:p w14:paraId="2C0C2392" w14:textId="77777777" w:rsidR="00294191" w:rsidRDefault="00294191" w:rsidP="00294191">
            <w:pPr>
              <w:spacing w:line="240" w:lineRule="auto"/>
            </w:pPr>
            <w:r>
              <w:t xml:space="preserve">     Topics 3b: Categories of Disability under IDEA</w:t>
            </w:r>
          </w:p>
          <w:p w14:paraId="68BD679C" w14:textId="77777777" w:rsidR="00294191" w:rsidRDefault="00294191" w:rsidP="00294191">
            <w:pPr>
              <w:spacing w:line="240" w:lineRule="auto"/>
            </w:pPr>
            <w:r>
              <w:t xml:space="preserve">     Topic 3c: Research-Based Practices for Supporting Students with Disabilities</w:t>
            </w:r>
          </w:p>
          <w:p w14:paraId="58505278" w14:textId="77777777" w:rsidR="00E514E5" w:rsidRDefault="00E514E5" w:rsidP="00294191">
            <w:pPr>
              <w:spacing w:line="240" w:lineRule="auto"/>
            </w:pPr>
          </w:p>
          <w:p w14:paraId="35BB6966" w14:textId="7FF0EE81" w:rsidR="00294191" w:rsidRDefault="00294191" w:rsidP="00294191">
            <w:pPr>
              <w:spacing w:line="240" w:lineRule="auto"/>
            </w:pPr>
            <w:r w:rsidRPr="005E6EB4">
              <w:rPr>
                <w:b/>
              </w:rPr>
              <w:t xml:space="preserve">Topic </w:t>
            </w:r>
            <w:r w:rsidR="00EA6049">
              <w:rPr>
                <w:b/>
              </w:rPr>
              <w:t>6</w:t>
            </w:r>
            <w:r w:rsidRPr="005E6EB4">
              <w:rPr>
                <w:b/>
              </w:rPr>
              <w:t>:</w:t>
            </w:r>
            <w:r>
              <w:t xml:space="preserve"> </w:t>
            </w:r>
            <w:r w:rsidR="000356E2" w:rsidRPr="00DF3D3D">
              <w:rPr>
                <w:b/>
              </w:rPr>
              <w:t>Culture</w:t>
            </w:r>
            <w:r w:rsidR="00D872BD" w:rsidRPr="00DF3D3D">
              <w:rPr>
                <w:b/>
              </w:rPr>
              <w:t xml:space="preserve"> and Diversity</w:t>
            </w:r>
          </w:p>
          <w:p w14:paraId="71C7409F" w14:textId="1441367E" w:rsidR="00294191" w:rsidRDefault="00294191" w:rsidP="00294191">
            <w:pPr>
              <w:spacing w:line="240" w:lineRule="auto"/>
            </w:pPr>
            <w:r>
              <w:t xml:space="preserve">     Topic 5a: Economic and Social Class Differences </w:t>
            </w:r>
          </w:p>
          <w:p w14:paraId="04071A69" w14:textId="1CA48188" w:rsidR="00294191" w:rsidRDefault="00294191" w:rsidP="00294191">
            <w:pPr>
              <w:spacing w:line="240" w:lineRule="auto"/>
            </w:pPr>
            <w:r>
              <w:t xml:space="preserve">     </w:t>
            </w:r>
            <w:r w:rsidR="009320F6">
              <w:t>Topic 5b: Ethnicity and Race</w:t>
            </w:r>
          </w:p>
          <w:p w14:paraId="2643AE9A" w14:textId="6AAEDA6D" w:rsidR="00EA6049" w:rsidRDefault="00EA6049" w:rsidP="00294191">
            <w:pPr>
              <w:spacing w:line="240" w:lineRule="auto"/>
            </w:pPr>
            <w:r>
              <w:t xml:space="preserve">     </w:t>
            </w:r>
            <w:r w:rsidR="009320F6">
              <w:t xml:space="preserve">Topic 5c: Language Diversity </w:t>
            </w:r>
          </w:p>
          <w:p w14:paraId="09124DCE" w14:textId="7D3185F1" w:rsidR="00294191" w:rsidRDefault="00294191" w:rsidP="00D94D62">
            <w:pPr>
              <w:spacing w:line="240" w:lineRule="auto"/>
            </w:pPr>
            <w:r>
              <w:t xml:space="preserve">   </w:t>
            </w:r>
            <w:r w:rsidR="00EA6049">
              <w:t xml:space="preserve"> </w:t>
            </w:r>
            <w:r w:rsidR="009320F6">
              <w:t xml:space="preserve"> Topic 5c: Gender and LGBTQ</w:t>
            </w:r>
          </w:p>
          <w:p w14:paraId="09822EB3" w14:textId="77777777" w:rsidR="00294191" w:rsidRDefault="00294191" w:rsidP="00D94D62">
            <w:pPr>
              <w:spacing w:line="240" w:lineRule="auto"/>
            </w:pPr>
          </w:p>
          <w:p w14:paraId="51849C8A" w14:textId="58FAC97E" w:rsidR="00D94D62" w:rsidRDefault="00D94D62" w:rsidP="00D94D62">
            <w:pPr>
              <w:spacing w:line="240" w:lineRule="auto"/>
            </w:pPr>
            <w:r w:rsidRPr="005E6EB4">
              <w:rPr>
                <w:b/>
              </w:rPr>
              <w:t xml:space="preserve">Topic </w:t>
            </w:r>
            <w:r w:rsidR="00E81E9F">
              <w:rPr>
                <w:b/>
              </w:rPr>
              <w:t>7</w:t>
            </w:r>
            <w:r w:rsidRPr="005E6EB4">
              <w:rPr>
                <w:b/>
              </w:rPr>
              <w:t>:</w:t>
            </w:r>
            <w:r>
              <w:t xml:space="preserve"> </w:t>
            </w:r>
            <w:r w:rsidR="00D872BD" w:rsidRPr="00DF3D3D">
              <w:rPr>
                <w:b/>
              </w:rPr>
              <w:t xml:space="preserve">Human </w:t>
            </w:r>
            <w:r w:rsidRPr="00DF3D3D">
              <w:rPr>
                <w:b/>
              </w:rPr>
              <w:t>Behavior</w:t>
            </w:r>
          </w:p>
          <w:p w14:paraId="24058B92" w14:textId="03B759EA" w:rsidR="00787A99" w:rsidRDefault="00787A99" w:rsidP="00D94D62">
            <w:pPr>
              <w:spacing w:line="240" w:lineRule="auto"/>
            </w:pPr>
            <w:r>
              <w:t xml:space="preserve">    Topic 8a:</w:t>
            </w:r>
            <w:r w:rsidR="00E12328">
              <w:t xml:space="preserve"> Pavlov and</w:t>
            </w:r>
            <w:r>
              <w:t xml:space="preserve"> Classical</w:t>
            </w:r>
            <w:r w:rsidR="00E12328">
              <w:t xml:space="preserve"> Conditioning </w:t>
            </w:r>
          </w:p>
          <w:p w14:paraId="41D9949B" w14:textId="16B7006F" w:rsidR="00E12328" w:rsidRDefault="00787A99" w:rsidP="00D94D62">
            <w:pPr>
              <w:spacing w:line="240" w:lineRule="auto"/>
            </w:pPr>
            <w:r>
              <w:t xml:space="preserve">    Topic 8b: </w:t>
            </w:r>
            <w:r w:rsidR="00E12328">
              <w:t>Skinner and Operant Conditioning</w:t>
            </w:r>
          </w:p>
          <w:p w14:paraId="09692B23" w14:textId="46972492" w:rsidR="00787A99" w:rsidRDefault="00E12328" w:rsidP="00D94D62">
            <w:pPr>
              <w:spacing w:line="240" w:lineRule="auto"/>
            </w:pPr>
            <w:r>
              <w:t xml:space="preserve">    Topic 8c: </w:t>
            </w:r>
            <w:r w:rsidR="00787A99">
              <w:t>Applied Behavior Analysis</w:t>
            </w:r>
            <w:r w:rsidR="003E592F">
              <w:t xml:space="preserve"> (ABA) </w:t>
            </w:r>
          </w:p>
          <w:p w14:paraId="67763F6F" w14:textId="77777777" w:rsidR="00D94D62" w:rsidRDefault="00D94D62" w:rsidP="00D94D62">
            <w:pPr>
              <w:spacing w:line="240" w:lineRule="auto"/>
            </w:pPr>
          </w:p>
          <w:p w14:paraId="0A8D80F1" w14:textId="25979A43" w:rsidR="00D94D62" w:rsidRDefault="00D94D62" w:rsidP="00D94D62">
            <w:pPr>
              <w:spacing w:line="240" w:lineRule="auto"/>
            </w:pPr>
            <w:r w:rsidRPr="005E6EB4">
              <w:rPr>
                <w:b/>
              </w:rPr>
              <w:lastRenderedPageBreak/>
              <w:t xml:space="preserve">Topic </w:t>
            </w:r>
            <w:r w:rsidR="00E81E9F">
              <w:rPr>
                <w:b/>
              </w:rPr>
              <w:t>8</w:t>
            </w:r>
            <w:r>
              <w:t xml:space="preserve">: </w:t>
            </w:r>
            <w:r w:rsidR="00674F9D" w:rsidRPr="00DF3D3D">
              <w:rPr>
                <w:b/>
              </w:rPr>
              <w:t>Environmental</w:t>
            </w:r>
            <w:r w:rsidR="00674F9D">
              <w:t xml:space="preserve"> </w:t>
            </w:r>
            <w:r w:rsidR="00674F9D" w:rsidRPr="00DF3D3D">
              <w:rPr>
                <w:b/>
              </w:rPr>
              <w:t>Considerations</w:t>
            </w:r>
            <w:r w:rsidR="00E43C5A" w:rsidRPr="00DF3D3D">
              <w:rPr>
                <w:b/>
              </w:rPr>
              <w:t xml:space="preserve"> </w:t>
            </w:r>
          </w:p>
          <w:p w14:paraId="24B9021F" w14:textId="469D5C0D" w:rsidR="00E43C5A" w:rsidRDefault="00E43C5A" w:rsidP="00D94D62">
            <w:pPr>
              <w:spacing w:line="240" w:lineRule="auto"/>
            </w:pPr>
            <w:r>
              <w:t xml:space="preserve">     Topic 9a: Classroom</w:t>
            </w:r>
            <w:r w:rsidR="00B72349">
              <w:t xml:space="preserve"> or Group</w:t>
            </w:r>
            <w:r>
              <w:t xml:space="preserve"> Management</w:t>
            </w:r>
          </w:p>
          <w:p w14:paraId="643B9958" w14:textId="62DDC113" w:rsidR="00E43C5A" w:rsidRDefault="00E43C5A" w:rsidP="00D94D62">
            <w:pPr>
              <w:spacing w:line="240" w:lineRule="auto"/>
            </w:pPr>
            <w:r>
              <w:t xml:space="preserve">     Topic 9b: Creating a Positive Learning Environment</w:t>
            </w:r>
          </w:p>
          <w:p w14:paraId="31A10387" w14:textId="66458AE2" w:rsidR="00E43C5A" w:rsidRDefault="00E43C5A" w:rsidP="00D94D62">
            <w:pPr>
              <w:spacing w:line="240" w:lineRule="auto"/>
            </w:pPr>
            <w:r>
              <w:t xml:space="preserve">     Topic 9c: </w:t>
            </w:r>
            <w:r w:rsidR="00B72349">
              <w:t>Critical Thinking and Ethical Reasoning related to Behavioral Challenges</w:t>
            </w:r>
          </w:p>
          <w:p w14:paraId="78205DDC" w14:textId="77777777" w:rsidR="00D94D62" w:rsidRDefault="00D94D62" w:rsidP="00D94D62">
            <w:pPr>
              <w:spacing w:line="240" w:lineRule="auto"/>
            </w:pPr>
          </w:p>
          <w:p w14:paraId="3B872A4F" w14:textId="4405BA75" w:rsidR="006E2F5F" w:rsidRDefault="006E2F5F" w:rsidP="006E2F5F">
            <w:pPr>
              <w:spacing w:line="240" w:lineRule="auto"/>
            </w:pPr>
            <w:r w:rsidRPr="005E6EB4">
              <w:rPr>
                <w:b/>
              </w:rPr>
              <w:t xml:space="preserve">Topic </w:t>
            </w:r>
            <w:r w:rsidR="00E81E9F">
              <w:rPr>
                <w:b/>
              </w:rPr>
              <w:t>9</w:t>
            </w:r>
            <w:r w:rsidRPr="005E6EB4">
              <w:rPr>
                <w:b/>
              </w:rPr>
              <w:t>:</w:t>
            </w:r>
            <w:r>
              <w:t xml:space="preserve"> </w:t>
            </w:r>
            <w:r w:rsidRPr="00DF3D3D">
              <w:rPr>
                <w:b/>
              </w:rPr>
              <w:t>Evidence-Based Instructional Practices</w:t>
            </w:r>
          </w:p>
          <w:p w14:paraId="4B6EECC5" w14:textId="5A6A07CF" w:rsidR="006E2F5F" w:rsidRDefault="006E2F5F" w:rsidP="006E2F5F">
            <w:pPr>
              <w:spacing w:line="240" w:lineRule="auto"/>
            </w:pPr>
            <w:r>
              <w:t xml:space="preserve">     Topic 13a: </w:t>
            </w:r>
            <w:r w:rsidR="00165FF4">
              <w:t xml:space="preserve">Overview of </w:t>
            </w:r>
            <w:r>
              <w:t>Research on Teaching</w:t>
            </w:r>
            <w:r w:rsidR="00165FF4">
              <w:t xml:space="preserve"> </w:t>
            </w:r>
          </w:p>
          <w:p w14:paraId="797E13C2" w14:textId="194B35FF" w:rsidR="006E2F5F" w:rsidRDefault="006E2F5F" w:rsidP="006E2F5F">
            <w:pPr>
              <w:spacing w:line="240" w:lineRule="auto"/>
            </w:pPr>
            <w:r>
              <w:t xml:space="preserve">     Topic 13b: Instructional Approaches</w:t>
            </w:r>
            <w:r w:rsidR="00674F9D">
              <w:t>/ Introduction to Video Analysis</w:t>
            </w:r>
          </w:p>
          <w:p w14:paraId="5D205A50" w14:textId="6E96C850" w:rsidR="00D94D62" w:rsidRDefault="006E2F5F" w:rsidP="00D94D62">
            <w:pPr>
              <w:spacing w:line="240" w:lineRule="auto"/>
            </w:pPr>
            <w:r>
              <w:t xml:space="preserve">     Topic 13c: Differentiated Instruction</w:t>
            </w:r>
          </w:p>
          <w:p w14:paraId="3D35981D" w14:textId="77777777" w:rsidR="00D94D62" w:rsidRDefault="00D94D62" w:rsidP="00D94D62">
            <w:pPr>
              <w:spacing w:line="240" w:lineRule="auto"/>
            </w:pPr>
            <w:r>
              <w:tab/>
            </w:r>
          </w:p>
          <w:p w14:paraId="36B1B4DF" w14:textId="2ACEE43C" w:rsidR="00D94D62" w:rsidRDefault="00D94D62" w:rsidP="00D94D62">
            <w:pPr>
              <w:spacing w:line="240" w:lineRule="auto"/>
            </w:pPr>
            <w:r w:rsidRPr="005E6EB4">
              <w:rPr>
                <w:b/>
              </w:rPr>
              <w:t>Topic 1</w:t>
            </w:r>
            <w:r w:rsidR="00E81E9F">
              <w:rPr>
                <w:b/>
              </w:rPr>
              <w:t>0</w:t>
            </w:r>
            <w:r w:rsidRPr="005E6EB4">
              <w:rPr>
                <w:b/>
              </w:rPr>
              <w:t>:</w:t>
            </w:r>
            <w:r>
              <w:t xml:space="preserve">  </w:t>
            </w:r>
            <w:r w:rsidRPr="00DF3D3D">
              <w:rPr>
                <w:b/>
              </w:rPr>
              <w:t>Motivation</w:t>
            </w:r>
          </w:p>
          <w:p w14:paraId="524A8C8E" w14:textId="7025A211" w:rsidR="00E43C5A" w:rsidRDefault="00E43C5A" w:rsidP="00D94D62">
            <w:pPr>
              <w:spacing w:line="240" w:lineRule="auto"/>
            </w:pPr>
            <w:r>
              <w:t xml:space="preserve">     Topic 11a: </w:t>
            </w:r>
            <w:r w:rsidR="003133E9">
              <w:t xml:space="preserve">Overview of Learning and Motivation </w:t>
            </w:r>
          </w:p>
          <w:p w14:paraId="5D3A7934" w14:textId="4ADB8E24" w:rsidR="00E43C5A" w:rsidRDefault="00E43C5A" w:rsidP="00D94D62">
            <w:pPr>
              <w:spacing w:line="240" w:lineRule="auto"/>
            </w:pPr>
            <w:r>
              <w:t xml:space="preserve">     Topic 11b: </w:t>
            </w:r>
            <w:r w:rsidR="003133E9">
              <w:t>Bandura and Social Cognitive Theory</w:t>
            </w:r>
          </w:p>
          <w:p w14:paraId="7FFB880C" w14:textId="393C6941" w:rsidR="00E43C5A" w:rsidRDefault="00E43C5A" w:rsidP="00D94D62">
            <w:pPr>
              <w:spacing w:line="240" w:lineRule="auto"/>
            </w:pPr>
            <w:r>
              <w:t xml:space="preserve">     Topic 11c: </w:t>
            </w:r>
            <w:r w:rsidR="003133E9">
              <w:t>Maslow’s Hierarchy of Needs</w:t>
            </w:r>
          </w:p>
          <w:p w14:paraId="5A749D16" w14:textId="77777777" w:rsidR="00D94D62" w:rsidRDefault="00D94D62" w:rsidP="00D94D62">
            <w:pPr>
              <w:spacing w:line="240" w:lineRule="auto"/>
            </w:pPr>
            <w:r>
              <w:tab/>
            </w:r>
          </w:p>
          <w:p w14:paraId="3FF0CD49" w14:textId="253C6F7A" w:rsidR="00D94D62" w:rsidRDefault="00D94D62" w:rsidP="00D94D62">
            <w:pPr>
              <w:spacing w:line="240" w:lineRule="auto"/>
            </w:pPr>
            <w:r w:rsidRPr="005E6EB4">
              <w:rPr>
                <w:b/>
              </w:rPr>
              <w:t>Topic 1</w:t>
            </w:r>
            <w:r w:rsidR="00E81E9F">
              <w:rPr>
                <w:b/>
              </w:rPr>
              <w:t>1</w:t>
            </w:r>
            <w:r w:rsidRPr="005E6EB4">
              <w:rPr>
                <w:b/>
              </w:rPr>
              <w:t>:</w:t>
            </w:r>
            <w:r>
              <w:t xml:space="preserve"> </w:t>
            </w:r>
            <w:r w:rsidRPr="00DF3D3D">
              <w:rPr>
                <w:b/>
              </w:rPr>
              <w:t>Social</w:t>
            </w:r>
            <w:r w:rsidR="00D872BD" w:rsidRPr="00DF3D3D">
              <w:rPr>
                <w:b/>
              </w:rPr>
              <w:t>-</w:t>
            </w:r>
            <w:r w:rsidRPr="00DF3D3D">
              <w:rPr>
                <w:b/>
              </w:rPr>
              <w:t xml:space="preserve">Emotional </w:t>
            </w:r>
            <w:r w:rsidR="00D872BD" w:rsidRPr="00DF3D3D">
              <w:rPr>
                <w:b/>
              </w:rPr>
              <w:t>Behavior</w:t>
            </w:r>
          </w:p>
          <w:p w14:paraId="481E6163" w14:textId="659A9B35" w:rsidR="00E43C5A" w:rsidRDefault="00E43C5A" w:rsidP="00D94D62">
            <w:pPr>
              <w:spacing w:line="240" w:lineRule="auto"/>
            </w:pPr>
            <w:r>
              <w:t xml:space="preserve">     Topic 12a: </w:t>
            </w:r>
            <w:r w:rsidR="003133E9">
              <w:t>Overview of Social Emotional Learning</w:t>
            </w:r>
          </w:p>
          <w:p w14:paraId="140A533C" w14:textId="269EB3D9" w:rsidR="00E43C5A" w:rsidRDefault="00E43C5A" w:rsidP="00D94D62">
            <w:pPr>
              <w:spacing w:line="240" w:lineRule="auto"/>
            </w:pPr>
            <w:r>
              <w:t xml:space="preserve">     Topic 12b: </w:t>
            </w:r>
            <w:r w:rsidR="00EE2E14">
              <w:t xml:space="preserve">Self-Determination Theories </w:t>
            </w:r>
          </w:p>
          <w:p w14:paraId="0E67D07C" w14:textId="117375B9" w:rsidR="00D94D62" w:rsidRDefault="00E43C5A" w:rsidP="00D94D62">
            <w:pPr>
              <w:spacing w:line="240" w:lineRule="auto"/>
            </w:pPr>
            <w:r>
              <w:t xml:space="preserve">     Topic 12c:  Attribution Theory</w:t>
            </w:r>
            <w:r w:rsidR="00EE2E14">
              <w:t xml:space="preserve"> and Goal Orientations</w:t>
            </w:r>
          </w:p>
          <w:p w14:paraId="7B82D95E" w14:textId="77777777" w:rsidR="00D94D62" w:rsidRDefault="00D94D62" w:rsidP="00D94D62">
            <w:pPr>
              <w:spacing w:line="240" w:lineRule="auto"/>
            </w:pPr>
          </w:p>
          <w:p w14:paraId="5FADAEB2" w14:textId="1A8D65BA" w:rsidR="00D94D62" w:rsidRDefault="00D94D62" w:rsidP="00D94D62">
            <w:pPr>
              <w:spacing w:line="240" w:lineRule="auto"/>
            </w:pPr>
            <w:r w:rsidRPr="005E6EB4">
              <w:rPr>
                <w:b/>
              </w:rPr>
              <w:t>Topic 1</w:t>
            </w:r>
            <w:r w:rsidR="00E81E9F">
              <w:rPr>
                <w:b/>
              </w:rPr>
              <w:t>2</w:t>
            </w:r>
            <w:r w:rsidRPr="005E6EB4">
              <w:rPr>
                <w:b/>
              </w:rPr>
              <w:t>:</w:t>
            </w:r>
            <w:r>
              <w:t xml:space="preserve"> </w:t>
            </w:r>
            <w:r w:rsidR="00EE2E14" w:rsidRPr="00DF3D3D">
              <w:rPr>
                <w:b/>
              </w:rPr>
              <w:t xml:space="preserve">Assessment </w:t>
            </w:r>
          </w:p>
          <w:p w14:paraId="34E7BBBE" w14:textId="0725A377" w:rsidR="00EE2E14" w:rsidRDefault="00EE2E14" w:rsidP="00D94D62">
            <w:pPr>
              <w:spacing w:line="240" w:lineRule="auto"/>
            </w:pPr>
            <w:r>
              <w:t xml:space="preserve">      Topic 14a: Basics of Assessment: Measurement, Reliability, Validity</w:t>
            </w:r>
            <w:r w:rsidR="006E2F5F">
              <w:t>, Bias</w:t>
            </w:r>
          </w:p>
          <w:p w14:paraId="25D7D720" w14:textId="1F8FDFA1" w:rsidR="00EE2E14" w:rsidRDefault="00EE2E14" w:rsidP="00D94D62">
            <w:pPr>
              <w:spacing w:line="240" w:lineRule="auto"/>
            </w:pPr>
            <w:r>
              <w:t xml:space="preserve">      Topic 14b: </w:t>
            </w:r>
            <w:r w:rsidR="006E2F5F">
              <w:t xml:space="preserve">Types of Assessments </w:t>
            </w:r>
          </w:p>
          <w:p w14:paraId="34DFDF4C" w14:textId="7B6C2923" w:rsidR="00EE2E14" w:rsidRDefault="00EE2E14" w:rsidP="00D94D62">
            <w:pPr>
              <w:spacing w:line="240" w:lineRule="auto"/>
            </w:pPr>
            <w:r>
              <w:t xml:space="preserve">      Topic 14</w:t>
            </w:r>
            <w:r w:rsidR="006E2F5F">
              <w:t>c</w:t>
            </w:r>
            <w:r>
              <w:t xml:space="preserve">: </w:t>
            </w:r>
            <w:r w:rsidR="006E2F5F">
              <w:t>Critical Thinking and Ethical Reasoning</w:t>
            </w:r>
          </w:p>
          <w:p w14:paraId="6B2C7A47" w14:textId="7600E5ED" w:rsidR="00D94D62" w:rsidRDefault="00D94D62" w:rsidP="00EE2E14">
            <w:pPr>
              <w:spacing w:line="240" w:lineRule="auto"/>
            </w:pPr>
          </w:p>
        </w:tc>
      </w:tr>
    </w:tbl>
    <w:p w14:paraId="48B1CD32" w14:textId="77777777" w:rsidR="00F64260" w:rsidRDefault="00F64260">
      <w:pPr>
        <w:spacing w:line="240" w:lineRule="auto"/>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6"/>
        <w:gridCol w:w="3251"/>
        <w:gridCol w:w="3185"/>
        <w:gridCol w:w="1158"/>
      </w:tblGrid>
      <w:tr w:rsidR="00115A68" w:rsidRPr="00402602" w14:paraId="67436BB2" w14:textId="77777777" w:rsidTr="002A2E9F">
        <w:trPr>
          <w:cantSplit/>
          <w:tblHeader/>
        </w:trPr>
        <w:tc>
          <w:tcPr>
            <w:tcW w:w="3186" w:type="dxa"/>
            <w:vAlign w:val="center"/>
          </w:tcPr>
          <w:p w14:paraId="739386E3" w14:textId="77777777" w:rsidR="00115A68" w:rsidRPr="00A83A6C" w:rsidRDefault="00115A68" w:rsidP="00BA6FFF">
            <w:pPr>
              <w:pStyle w:val="Heading5"/>
              <w:jc w:val="center"/>
            </w:pPr>
            <w:r w:rsidRPr="00A83A6C">
              <w:t>Name</w:t>
            </w:r>
          </w:p>
        </w:tc>
        <w:tc>
          <w:tcPr>
            <w:tcW w:w="3251" w:type="dxa"/>
            <w:vAlign w:val="center"/>
          </w:tcPr>
          <w:p w14:paraId="7DAAAD1E" w14:textId="77777777" w:rsidR="00115A68" w:rsidRPr="00A83A6C" w:rsidRDefault="00115A68" w:rsidP="00BA6FFF">
            <w:pPr>
              <w:pStyle w:val="Heading5"/>
              <w:jc w:val="center"/>
            </w:pPr>
            <w:r w:rsidRPr="00A83A6C">
              <w:t>Position/affiliation</w:t>
            </w:r>
          </w:p>
        </w:tc>
        <w:bookmarkStart w:id="36" w:name="_Signature"/>
        <w:bookmarkEnd w:id="36"/>
        <w:tc>
          <w:tcPr>
            <w:tcW w:w="3185" w:type="dxa"/>
            <w:vAlign w:val="center"/>
          </w:tcPr>
          <w:p w14:paraId="17C06571" w14:textId="77777777" w:rsidR="00115A68" w:rsidRPr="00A83A6C" w:rsidRDefault="00115A68" w:rsidP="00BA6FFF">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8" w:type="dxa"/>
            <w:vAlign w:val="center"/>
          </w:tcPr>
          <w:p w14:paraId="4B00582C" w14:textId="77777777" w:rsidR="00115A68" w:rsidRPr="00A83A6C" w:rsidRDefault="00115A68" w:rsidP="00BA6FFF">
            <w:pPr>
              <w:pStyle w:val="Heading5"/>
              <w:jc w:val="center"/>
            </w:pPr>
            <w:r w:rsidRPr="00A83A6C">
              <w:t>Date</w:t>
            </w:r>
          </w:p>
        </w:tc>
      </w:tr>
      <w:tr w:rsidR="00115A68" w14:paraId="0AE26A02" w14:textId="77777777" w:rsidTr="002A2E9F">
        <w:trPr>
          <w:cantSplit/>
          <w:trHeight w:val="489"/>
        </w:trPr>
        <w:tc>
          <w:tcPr>
            <w:tcW w:w="3186" w:type="dxa"/>
            <w:vAlign w:val="center"/>
          </w:tcPr>
          <w:p w14:paraId="20877218" w14:textId="72379497" w:rsidR="00115A68" w:rsidRPr="00AD006F" w:rsidRDefault="00E753AF" w:rsidP="00BA6FFF">
            <w:pPr>
              <w:spacing w:line="240" w:lineRule="auto"/>
            </w:pPr>
            <w:r w:rsidRPr="00AD006F">
              <w:t>Jenlyn Furey</w:t>
            </w:r>
          </w:p>
        </w:tc>
        <w:tc>
          <w:tcPr>
            <w:tcW w:w="3251" w:type="dxa"/>
            <w:vAlign w:val="center"/>
          </w:tcPr>
          <w:p w14:paraId="0730C1D0" w14:textId="71BAEF10" w:rsidR="00115A68" w:rsidRPr="00AD006F" w:rsidRDefault="00115A68" w:rsidP="00BA6FFF">
            <w:pPr>
              <w:spacing w:line="240" w:lineRule="auto"/>
            </w:pPr>
            <w:r w:rsidRPr="00AD006F">
              <w:t>Program Director</w:t>
            </w:r>
            <w:r w:rsidR="0020660E" w:rsidRPr="00AD006F">
              <w:t>,</w:t>
            </w:r>
            <w:r w:rsidRPr="00AD006F">
              <w:t xml:space="preserve"> </w:t>
            </w:r>
            <w:r w:rsidR="00E753AF" w:rsidRPr="00AD006F">
              <w:t>School Psychology</w:t>
            </w:r>
            <w:r w:rsidR="0020660E" w:rsidRPr="00AD006F">
              <w:t xml:space="preserve"> Program</w:t>
            </w:r>
            <w:r w:rsidR="00533D0F" w:rsidRPr="00AD006F">
              <w:t xml:space="preserve"> (CEP Department)</w:t>
            </w:r>
          </w:p>
        </w:tc>
        <w:tc>
          <w:tcPr>
            <w:tcW w:w="3185" w:type="dxa"/>
            <w:vAlign w:val="center"/>
          </w:tcPr>
          <w:p w14:paraId="7487F9CA" w14:textId="77777777" w:rsidR="00115A68" w:rsidRDefault="00115A68" w:rsidP="00BA6FFF">
            <w:pPr>
              <w:spacing w:line="240" w:lineRule="auto"/>
            </w:pPr>
          </w:p>
        </w:tc>
        <w:tc>
          <w:tcPr>
            <w:tcW w:w="1158" w:type="dxa"/>
            <w:vAlign w:val="center"/>
          </w:tcPr>
          <w:p w14:paraId="1F86A130" w14:textId="77777777" w:rsidR="00115A68" w:rsidRDefault="00115A68" w:rsidP="00BA6FFF">
            <w:pPr>
              <w:spacing w:line="240" w:lineRule="auto"/>
            </w:pPr>
          </w:p>
        </w:tc>
      </w:tr>
      <w:tr w:rsidR="002A2E9F" w14:paraId="1D14B977" w14:textId="77777777" w:rsidTr="002A2E9F">
        <w:trPr>
          <w:cantSplit/>
          <w:trHeight w:val="489"/>
        </w:trPr>
        <w:tc>
          <w:tcPr>
            <w:tcW w:w="3186" w:type="dxa"/>
            <w:vAlign w:val="center"/>
          </w:tcPr>
          <w:p w14:paraId="19A574F7" w14:textId="37EC35E8" w:rsidR="002A2E9F" w:rsidRPr="001445D2" w:rsidRDefault="002A2E9F" w:rsidP="002A2E9F">
            <w:pPr>
              <w:spacing w:line="240" w:lineRule="auto"/>
            </w:pPr>
            <w:r w:rsidRPr="001445D2">
              <w:t>John Eagle</w:t>
            </w:r>
          </w:p>
        </w:tc>
        <w:tc>
          <w:tcPr>
            <w:tcW w:w="3251" w:type="dxa"/>
            <w:vAlign w:val="center"/>
          </w:tcPr>
          <w:p w14:paraId="7B84EC23" w14:textId="63E4145F" w:rsidR="002A2E9F" w:rsidRPr="001445D2" w:rsidRDefault="002A2E9F" w:rsidP="002A2E9F">
            <w:pPr>
              <w:spacing w:line="240" w:lineRule="auto"/>
            </w:pPr>
            <w:r w:rsidRPr="001445D2">
              <w:t>Chair, Counseling, Educational Leadership, and School Psychology Department (CEP)</w:t>
            </w:r>
          </w:p>
        </w:tc>
        <w:tc>
          <w:tcPr>
            <w:tcW w:w="3185" w:type="dxa"/>
            <w:vAlign w:val="center"/>
          </w:tcPr>
          <w:p w14:paraId="3563F4B3" w14:textId="77777777" w:rsidR="002A2E9F" w:rsidRDefault="002A2E9F" w:rsidP="002A2E9F">
            <w:pPr>
              <w:spacing w:line="240" w:lineRule="auto"/>
            </w:pPr>
          </w:p>
        </w:tc>
        <w:tc>
          <w:tcPr>
            <w:tcW w:w="1158" w:type="dxa"/>
            <w:vAlign w:val="center"/>
          </w:tcPr>
          <w:p w14:paraId="56AF45C7" w14:textId="77777777" w:rsidR="002A2E9F" w:rsidRDefault="002A2E9F" w:rsidP="002A2E9F">
            <w:pPr>
              <w:spacing w:line="240" w:lineRule="auto"/>
            </w:pPr>
          </w:p>
        </w:tc>
      </w:tr>
      <w:tr w:rsidR="002A2E9F" w14:paraId="73482584" w14:textId="77777777" w:rsidTr="002A2E9F">
        <w:trPr>
          <w:cantSplit/>
          <w:trHeight w:val="489"/>
        </w:trPr>
        <w:tc>
          <w:tcPr>
            <w:tcW w:w="3186" w:type="dxa"/>
            <w:vAlign w:val="center"/>
          </w:tcPr>
          <w:p w14:paraId="63DCE977" w14:textId="382F27CC" w:rsidR="002A2E9F" w:rsidRPr="001445D2" w:rsidRDefault="002A2E9F" w:rsidP="002A2E9F">
            <w:pPr>
              <w:spacing w:line="240" w:lineRule="auto"/>
            </w:pPr>
            <w:r w:rsidRPr="001445D2">
              <w:t>Carolyn Obel-Omia</w:t>
            </w:r>
          </w:p>
        </w:tc>
        <w:tc>
          <w:tcPr>
            <w:tcW w:w="3251" w:type="dxa"/>
            <w:vAlign w:val="center"/>
          </w:tcPr>
          <w:p w14:paraId="2CF573B1" w14:textId="6F3CD5E2" w:rsidR="002A2E9F" w:rsidRPr="001445D2" w:rsidRDefault="002A2E9F" w:rsidP="002A2E9F">
            <w:pPr>
              <w:spacing w:line="240" w:lineRule="auto"/>
            </w:pPr>
            <w:r w:rsidRPr="001445D2">
              <w:t>Chair, Elementary Education Department</w:t>
            </w:r>
          </w:p>
        </w:tc>
        <w:tc>
          <w:tcPr>
            <w:tcW w:w="3185" w:type="dxa"/>
            <w:vAlign w:val="center"/>
          </w:tcPr>
          <w:p w14:paraId="5F6411A2" w14:textId="77777777" w:rsidR="002A2E9F" w:rsidRDefault="002A2E9F" w:rsidP="002A2E9F">
            <w:pPr>
              <w:spacing w:line="240" w:lineRule="auto"/>
            </w:pPr>
          </w:p>
        </w:tc>
        <w:tc>
          <w:tcPr>
            <w:tcW w:w="1158" w:type="dxa"/>
            <w:vAlign w:val="center"/>
          </w:tcPr>
          <w:p w14:paraId="1D0566DE" w14:textId="77777777" w:rsidR="002A2E9F" w:rsidRDefault="002A2E9F" w:rsidP="002A2E9F">
            <w:pPr>
              <w:spacing w:line="240" w:lineRule="auto"/>
            </w:pPr>
          </w:p>
        </w:tc>
      </w:tr>
      <w:tr w:rsidR="002A2E9F" w14:paraId="381C293C" w14:textId="77777777" w:rsidTr="002A2E9F">
        <w:trPr>
          <w:cantSplit/>
          <w:trHeight w:val="489"/>
        </w:trPr>
        <w:tc>
          <w:tcPr>
            <w:tcW w:w="3186" w:type="dxa"/>
            <w:vAlign w:val="center"/>
          </w:tcPr>
          <w:p w14:paraId="11FE46E5" w14:textId="16715AA0" w:rsidR="002A2E9F" w:rsidRPr="00AD006F" w:rsidRDefault="002A2E9F" w:rsidP="002A2E9F">
            <w:pPr>
              <w:spacing w:line="240" w:lineRule="auto"/>
            </w:pPr>
            <w:r w:rsidRPr="001445D2">
              <w:t>Robin Auld</w:t>
            </w:r>
          </w:p>
        </w:tc>
        <w:tc>
          <w:tcPr>
            <w:tcW w:w="3251" w:type="dxa"/>
            <w:vAlign w:val="center"/>
          </w:tcPr>
          <w:p w14:paraId="62F26FD1" w14:textId="61481E11" w:rsidR="002A2E9F" w:rsidRPr="00AD006F" w:rsidRDefault="002A2E9F" w:rsidP="002A2E9F">
            <w:pPr>
              <w:spacing w:line="240" w:lineRule="auto"/>
            </w:pPr>
            <w:r w:rsidRPr="001445D2">
              <w:t>Chair, Health and Physical Education Department</w:t>
            </w:r>
          </w:p>
        </w:tc>
        <w:tc>
          <w:tcPr>
            <w:tcW w:w="3185" w:type="dxa"/>
            <w:vAlign w:val="center"/>
          </w:tcPr>
          <w:p w14:paraId="09B8A0B6" w14:textId="77777777" w:rsidR="002A2E9F" w:rsidRDefault="002A2E9F" w:rsidP="002A2E9F">
            <w:pPr>
              <w:spacing w:line="240" w:lineRule="auto"/>
            </w:pPr>
          </w:p>
        </w:tc>
        <w:tc>
          <w:tcPr>
            <w:tcW w:w="1158" w:type="dxa"/>
            <w:vAlign w:val="center"/>
          </w:tcPr>
          <w:p w14:paraId="0AFA1C4B" w14:textId="77777777" w:rsidR="002A2E9F" w:rsidRDefault="002A2E9F" w:rsidP="002A2E9F">
            <w:pPr>
              <w:spacing w:line="240" w:lineRule="auto"/>
            </w:pPr>
          </w:p>
        </w:tc>
      </w:tr>
      <w:tr w:rsidR="002A2E9F" w14:paraId="2BFD2981" w14:textId="77777777" w:rsidTr="002A2E9F">
        <w:trPr>
          <w:cantSplit/>
          <w:trHeight w:val="489"/>
        </w:trPr>
        <w:tc>
          <w:tcPr>
            <w:tcW w:w="3186" w:type="dxa"/>
            <w:vAlign w:val="center"/>
          </w:tcPr>
          <w:p w14:paraId="72370430" w14:textId="3E467C52" w:rsidR="002A2E9F" w:rsidRPr="00AD006F" w:rsidRDefault="002A2E9F" w:rsidP="002A2E9F">
            <w:pPr>
              <w:spacing w:line="240" w:lineRule="auto"/>
            </w:pPr>
            <w:r w:rsidRPr="001445D2">
              <w:t>Lesley Bogad</w:t>
            </w:r>
          </w:p>
        </w:tc>
        <w:tc>
          <w:tcPr>
            <w:tcW w:w="3251" w:type="dxa"/>
            <w:vAlign w:val="center"/>
          </w:tcPr>
          <w:p w14:paraId="43A8A172" w14:textId="1E178ACC" w:rsidR="002A2E9F" w:rsidRPr="00AD006F" w:rsidRDefault="002A2E9F" w:rsidP="002A2E9F">
            <w:pPr>
              <w:spacing w:line="240" w:lineRule="auto"/>
            </w:pPr>
            <w:r w:rsidRPr="001445D2">
              <w:t xml:space="preserve">Chair, Educational Studies Department </w:t>
            </w:r>
          </w:p>
        </w:tc>
        <w:tc>
          <w:tcPr>
            <w:tcW w:w="3185" w:type="dxa"/>
            <w:vAlign w:val="center"/>
          </w:tcPr>
          <w:p w14:paraId="3746691B" w14:textId="77777777" w:rsidR="002A2E9F" w:rsidRPr="00533D0F" w:rsidRDefault="002A2E9F" w:rsidP="002A2E9F">
            <w:pPr>
              <w:spacing w:line="240" w:lineRule="auto"/>
            </w:pPr>
          </w:p>
        </w:tc>
        <w:tc>
          <w:tcPr>
            <w:tcW w:w="1158" w:type="dxa"/>
            <w:vAlign w:val="center"/>
          </w:tcPr>
          <w:p w14:paraId="233B10B8" w14:textId="77777777" w:rsidR="002A2E9F" w:rsidRDefault="002A2E9F" w:rsidP="002A2E9F">
            <w:pPr>
              <w:spacing w:line="240" w:lineRule="auto"/>
            </w:pPr>
          </w:p>
        </w:tc>
      </w:tr>
      <w:tr w:rsidR="002A2E9F" w14:paraId="737B2756" w14:textId="77777777" w:rsidTr="002A2E9F">
        <w:trPr>
          <w:cantSplit/>
          <w:trHeight w:val="489"/>
        </w:trPr>
        <w:tc>
          <w:tcPr>
            <w:tcW w:w="3186" w:type="dxa"/>
            <w:vAlign w:val="center"/>
          </w:tcPr>
          <w:p w14:paraId="6C4B3ADB" w14:textId="5EE3C6BD" w:rsidR="002A2E9F" w:rsidRPr="00B0524F" w:rsidRDefault="002A2E9F" w:rsidP="002A2E9F">
            <w:pPr>
              <w:spacing w:line="240" w:lineRule="auto"/>
            </w:pPr>
            <w:r w:rsidRPr="001445D2">
              <w:t>Ying Hui</w:t>
            </w:r>
          </w:p>
        </w:tc>
        <w:tc>
          <w:tcPr>
            <w:tcW w:w="3251" w:type="dxa"/>
            <w:vAlign w:val="center"/>
          </w:tcPr>
          <w:p w14:paraId="1D1DD4A1" w14:textId="7B9E3B47" w:rsidR="002A2E9F" w:rsidRPr="00B0524F" w:rsidRDefault="002A2E9F" w:rsidP="002A2E9F">
            <w:pPr>
              <w:spacing w:line="240" w:lineRule="auto"/>
            </w:pPr>
            <w:r w:rsidRPr="001445D2">
              <w:t>Chair, Special Education Department</w:t>
            </w:r>
          </w:p>
        </w:tc>
        <w:tc>
          <w:tcPr>
            <w:tcW w:w="3185" w:type="dxa"/>
            <w:vAlign w:val="center"/>
          </w:tcPr>
          <w:p w14:paraId="1C72DBB7" w14:textId="77777777" w:rsidR="002A2E9F" w:rsidRPr="00B0524F" w:rsidRDefault="002A2E9F" w:rsidP="002A2E9F">
            <w:pPr>
              <w:spacing w:line="240" w:lineRule="auto"/>
            </w:pPr>
          </w:p>
        </w:tc>
        <w:tc>
          <w:tcPr>
            <w:tcW w:w="1158" w:type="dxa"/>
            <w:vAlign w:val="center"/>
          </w:tcPr>
          <w:p w14:paraId="7D63A9EF" w14:textId="77777777" w:rsidR="002A2E9F" w:rsidRDefault="002A2E9F" w:rsidP="002A2E9F">
            <w:pPr>
              <w:spacing w:line="240" w:lineRule="auto"/>
            </w:pPr>
          </w:p>
        </w:tc>
      </w:tr>
      <w:tr w:rsidR="002A2E9F" w14:paraId="65E48360" w14:textId="77777777" w:rsidTr="002A2E9F">
        <w:trPr>
          <w:cantSplit/>
          <w:trHeight w:val="489"/>
        </w:trPr>
        <w:tc>
          <w:tcPr>
            <w:tcW w:w="3186" w:type="dxa"/>
            <w:vAlign w:val="center"/>
          </w:tcPr>
          <w:p w14:paraId="60DED6B8" w14:textId="3B4552AD" w:rsidR="002A2E9F" w:rsidRPr="001445D2" w:rsidRDefault="002A2E9F" w:rsidP="002A2E9F">
            <w:pPr>
              <w:spacing w:line="240" w:lineRule="auto"/>
            </w:pPr>
            <w:r>
              <w:t>Douglas Bosch</w:t>
            </w:r>
          </w:p>
        </w:tc>
        <w:tc>
          <w:tcPr>
            <w:tcW w:w="3251" w:type="dxa"/>
            <w:vAlign w:val="center"/>
          </w:tcPr>
          <w:p w14:paraId="5FE0346C" w14:textId="3008C2C8" w:rsidR="002A2E9F" w:rsidRPr="001445D2" w:rsidRDefault="002A2E9F" w:rsidP="002A2E9F">
            <w:pPr>
              <w:spacing w:line="240" w:lineRule="auto"/>
            </w:pPr>
            <w:r>
              <w:t>Chair, Art Department</w:t>
            </w:r>
          </w:p>
        </w:tc>
        <w:tc>
          <w:tcPr>
            <w:tcW w:w="3185" w:type="dxa"/>
            <w:vAlign w:val="center"/>
          </w:tcPr>
          <w:p w14:paraId="3747FC6F" w14:textId="77777777" w:rsidR="002A2E9F" w:rsidRDefault="002A2E9F" w:rsidP="002A2E9F">
            <w:pPr>
              <w:spacing w:line="240" w:lineRule="auto"/>
            </w:pPr>
          </w:p>
        </w:tc>
        <w:tc>
          <w:tcPr>
            <w:tcW w:w="1158" w:type="dxa"/>
            <w:vAlign w:val="center"/>
          </w:tcPr>
          <w:p w14:paraId="5FAC0910" w14:textId="77777777" w:rsidR="002A2E9F" w:rsidRDefault="002A2E9F" w:rsidP="002A2E9F">
            <w:pPr>
              <w:spacing w:line="240" w:lineRule="auto"/>
            </w:pPr>
          </w:p>
        </w:tc>
      </w:tr>
      <w:tr w:rsidR="002A2E9F" w14:paraId="3CBAB843" w14:textId="77777777" w:rsidTr="002A2E9F">
        <w:trPr>
          <w:cantSplit/>
          <w:trHeight w:val="489"/>
        </w:trPr>
        <w:tc>
          <w:tcPr>
            <w:tcW w:w="3186" w:type="dxa"/>
            <w:vAlign w:val="center"/>
          </w:tcPr>
          <w:p w14:paraId="76462DB7" w14:textId="482D5968" w:rsidR="002A2E9F" w:rsidRPr="001445D2" w:rsidRDefault="002A2E9F" w:rsidP="002A2E9F">
            <w:pPr>
              <w:spacing w:line="240" w:lineRule="auto"/>
            </w:pPr>
            <w:r>
              <w:t>Ian Greitzer</w:t>
            </w:r>
          </w:p>
        </w:tc>
        <w:tc>
          <w:tcPr>
            <w:tcW w:w="3251" w:type="dxa"/>
            <w:vAlign w:val="center"/>
          </w:tcPr>
          <w:p w14:paraId="7D54AFBA" w14:textId="7CDA0DF6" w:rsidR="002A2E9F" w:rsidRPr="001445D2" w:rsidRDefault="002A2E9F" w:rsidP="002A2E9F">
            <w:pPr>
              <w:spacing w:line="240" w:lineRule="auto"/>
            </w:pPr>
            <w:r>
              <w:t>Chair, Music, Theatre, and Dance Department</w:t>
            </w:r>
          </w:p>
        </w:tc>
        <w:tc>
          <w:tcPr>
            <w:tcW w:w="3185" w:type="dxa"/>
            <w:vAlign w:val="center"/>
          </w:tcPr>
          <w:p w14:paraId="34E6624A" w14:textId="77777777" w:rsidR="002A2E9F" w:rsidRDefault="002A2E9F" w:rsidP="002A2E9F">
            <w:pPr>
              <w:spacing w:line="240" w:lineRule="auto"/>
            </w:pPr>
          </w:p>
        </w:tc>
        <w:tc>
          <w:tcPr>
            <w:tcW w:w="1158" w:type="dxa"/>
            <w:vAlign w:val="center"/>
          </w:tcPr>
          <w:p w14:paraId="05558422" w14:textId="77777777" w:rsidR="002A2E9F" w:rsidRDefault="002A2E9F" w:rsidP="002A2E9F">
            <w:pPr>
              <w:spacing w:line="240" w:lineRule="auto"/>
            </w:pPr>
          </w:p>
        </w:tc>
      </w:tr>
      <w:tr w:rsidR="002A2E9F" w14:paraId="1F4EA87B" w14:textId="77777777" w:rsidTr="002A2E9F">
        <w:trPr>
          <w:cantSplit/>
          <w:trHeight w:val="489"/>
        </w:trPr>
        <w:tc>
          <w:tcPr>
            <w:tcW w:w="3186" w:type="dxa"/>
            <w:vAlign w:val="center"/>
          </w:tcPr>
          <w:p w14:paraId="5AA13423" w14:textId="77777777" w:rsidR="002A2E9F" w:rsidRPr="001445D2" w:rsidRDefault="002A2E9F" w:rsidP="002A2E9F">
            <w:pPr>
              <w:spacing w:line="240" w:lineRule="auto"/>
            </w:pPr>
            <w:r w:rsidRPr="001445D2">
              <w:t>Julie Horwitz</w:t>
            </w:r>
          </w:p>
          <w:p w14:paraId="755A1940" w14:textId="77777777" w:rsidR="002A2E9F" w:rsidRPr="001445D2" w:rsidRDefault="002A2E9F" w:rsidP="002A2E9F">
            <w:pPr>
              <w:spacing w:line="240" w:lineRule="auto"/>
            </w:pPr>
          </w:p>
          <w:p w14:paraId="1C87A21D" w14:textId="77777777" w:rsidR="002A2E9F" w:rsidRPr="001445D2" w:rsidRDefault="002A2E9F" w:rsidP="002A2E9F">
            <w:pPr>
              <w:spacing w:line="240" w:lineRule="auto"/>
            </w:pPr>
            <w:r w:rsidRPr="001445D2">
              <w:t>Gerri August</w:t>
            </w:r>
          </w:p>
          <w:p w14:paraId="5B495923" w14:textId="00551207" w:rsidR="002A2E9F" w:rsidRPr="00AD006F" w:rsidRDefault="002A2E9F" w:rsidP="002A2E9F">
            <w:pPr>
              <w:spacing w:line="240" w:lineRule="auto"/>
            </w:pPr>
          </w:p>
        </w:tc>
        <w:tc>
          <w:tcPr>
            <w:tcW w:w="3251" w:type="dxa"/>
            <w:vAlign w:val="center"/>
          </w:tcPr>
          <w:p w14:paraId="27ED6B02" w14:textId="634662E9" w:rsidR="002A2E9F" w:rsidRPr="00AD006F" w:rsidRDefault="002A2E9F" w:rsidP="002A2E9F">
            <w:pPr>
              <w:spacing w:line="240" w:lineRule="auto"/>
            </w:pPr>
            <w:r w:rsidRPr="001445D2">
              <w:t xml:space="preserve">Co-Deans, Feinstein School of Education and Human Development </w:t>
            </w:r>
          </w:p>
        </w:tc>
        <w:tc>
          <w:tcPr>
            <w:tcW w:w="3185" w:type="dxa"/>
            <w:vAlign w:val="center"/>
          </w:tcPr>
          <w:p w14:paraId="5A2EF6A7" w14:textId="77777777" w:rsidR="002A2E9F" w:rsidRDefault="002A2E9F" w:rsidP="002A2E9F">
            <w:pPr>
              <w:spacing w:line="240" w:lineRule="auto"/>
            </w:pPr>
          </w:p>
        </w:tc>
        <w:tc>
          <w:tcPr>
            <w:tcW w:w="1158" w:type="dxa"/>
            <w:vAlign w:val="center"/>
          </w:tcPr>
          <w:p w14:paraId="56B95715" w14:textId="77777777" w:rsidR="002A2E9F" w:rsidRDefault="002A2E9F" w:rsidP="002A2E9F">
            <w:pPr>
              <w:spacing w:line="240" w:lineRule="auto"/>
            </w:pPr>
          </w:p>
        </w:tc>
      </w:tr>
      <w:tr w:rsidR="002A2E9F" w14:paraId="1A0E265C" w14:textId="77777777" w:rsidTr="002A2E9F">
        <w:trPr>
          <w:cantSplit/>
          <w:trHeight w:val="489"/>
        </w:trPr>
        <w:tc>
          <w:tcPr>
            <w:tcW w:w="3186" w:type="dxa"/>
            <w:vAlign w:val="center"/>
          </w:tcPr>
          <w:p w14:paraId="0619A2C9" w14:textId="1A92FCAF" w:rsidR="002A2E9F" w:rsidRPr="00AD006F" w:rsidRDefault="002A2E9F" w:rsidP="002A2E9F">
            <w:pPr>
              <w:spacing w:line="240" w:lineRule="auto"/>
            </w:pPr>
            <w:r>
              <w:t>Earl Simson</w:t>
            </w:r>
          </w:p>
        </w:tc>
        <w:tc>
          <w:tcPr>
            <w:tcW w:w="3251" w:type="dxa"/>
            <w:vAlign w:val="center"/>
          </w:tcPr>
          <w:p w14:paraId="2086B3FE" w14:textId="28ABCD2B" w:rsidR="002A2E9F" w:rsidRPr="00AD006F" w:rsidRDefault="002A2E9F" w:rsidP="002A2E9F">
            <w:pPr>
              <w:spacing w:line="240" w:lineRule="auto"/>
            </w:pPr>
            <w:r>
              <w:t>Dean, Faculty of Arts and Sciences</w:t>
            </w:r>
          </w:p>
        </w:tc>
        <w:tc>
          <w:tcPr>
            <w:tcW w:w="3185" w:type="dxa"/>
            <w:vAlign w:val="center"/>
          </w:tcPr>
          <w:p w14:paraId="6AB3C8E0" w14:textId="77777777" w:rsidR="002A2E9F" w:rsidRDefault="002A2E9F" w:rsidP="002A2E9F">
            <w:pPr>
              <w:spacing w:line="240" w:lineRule="auto"/>
            </w:pPr>
          </w:p>
        </w:tc>
        <w:tc>
          <w:tcPr>
            <w:tcW w:w="1158" w:type="dxa"/>
            <w:vAlign w:val="center"/>
          </w:tcPr>
          <w:p w14:paraId="0E2E1CA9" w14:textId="77777777" w:rsidR="002A2E9F" w:rsidRDefault="002A2E9F" w:rsidP="002A2E9F">
            <w:pPr>
              <w:spacing w:line="240" w:lineRule="auto"/>
            </w:pPr>
          </w:p>
        </w:tc>
      </w:tr>
      <w:tr w:rsidR="002A2E9F" w14:paraId="7200805E" w14:textId="77777777" w:rsidTr="002A2E9F">
        <w:trPr>
          <w:cantSplit/>
          <w:trHeight w:val="489"/>
        </w:trPr>
        <w:tc>
          <w:tcPr>
            <w:tcW w:w="3186" w:type="dxa"/>
            <w:vAlign w:val="center"/>
          </w:tcPr>
          <w:p w14:paraId="61B92C14" w14:textId="61EAA7B0" w:rsidR="002A2E9F" w:rsidRPr="00AD006F" w:rsidRDefault="002A2E9F" w:rsidP="002A2E9F">
            <w:pPr>
              <w:spacing w:line="240" w:lineRule="auto"/>
            </w:pPr>
            <w:r>
              <w:t>Jeffrey Mello</w:t>
            </w:r>
          </w:p>
        </w:tc>
        <w:tc>
          <w:tcPr>
            <w:tcW w:w="3251" w:type="dxa"/>
            <w:vAlign w:val="center"/>
          </w:tcPr>
          <w:p w14:paraId="17DCD64E" w14:textId="029F1583" w:rsidR="002A2E9F" w:rsidRPr="00AD006F" w:rsidRDefault="002A2E9F" w:rsidP="002A2E9F">
            <w:pPr>
              <w:spacing w:line="240" w:lineRule="auto"/>
            </w:pPr>
            <w:r>
              <w:t>Dean, School of Business</w:t>
            </w:r>
          </w:p>
        </w:tc>
        <w:tc>
          <w:tcPr>
            <w:tcW w:w="3185" w:type="dxa"/>
            <w:vAlign w:val="center"/>
          </w:tcPr>
          <w:p w14:paraId="0E163C6A" w14:textId="77777777" w:rsidR="002A2E9F" w:rsidRDefault="002A2E9F" w:rsidP="002A2E9F">
            <w:pPr>
              <w:spacing w:line="240" w:lineRule="auto"/>
            </w:pPr>
          </w:p>
        </w:tc>
        <w:tc>
          <w:tcPr>
            <w:tcW w:w="1158" w:type="dxa"/>
            <w:vAlign w:val="center"/>
          </w:tcPr>
          <w:p w14:paraId="06186C54" w14:textId="77777777" w:rsidR="002A2E9F" w:rsidRDefault="002A2E9F" w:rsidP="002A2E9F">
            <w:pPr>
              <w:spacing w:line="240" w:lineRule="auto"/>
            </w:pPr>
          </w:p>
        </w:tc>
      </w:tr>
      <w:tr w:rsidR="002A2E9F" w14:paraId="45EE3AA8" w14:textId="77777777" w:rsidTr="002A2E9F">
        <w:trPr>
          <w:cantSplit/>
          <w:trHeight w:val="489"/>
        </w:trPr>
        <w:tc>
          <w:tcPr>
            <w:tcW w:w="3186" w:type="dxa"/>
            <w:vAlign w:val="center"/>
          </w:tcPr>
          <w:p w14:paraId="4054EFCA" w14:textId="6E873656" w:rsidR="002A2E9F" w:rsidRPr="00AD006F" w:rsidRDefault="002A2E9F" w:rsidP="002A2E9F">
            <w:pPr>
              <w:spacing w:line="240" w:lineRule="auto"/>
            </w:pPr>
            <w:r>
              <w:t>Debra Servello</w:t>
            </w:r>
          </w:p>
        </w:tc>
        <w:tc>
          <w:tcPr>
            <w:tcW w:w="3251" w:type="dxa"/>
            <w:vAlign w:val="center"/>
          </w:tcPr>
          <w:p w14:paraId="157FF0BA" w14:textId="2D19E860" w:rsidR="002A2E9F" w:rsidRPr="00AD006F" w:rsidRDefault="002A2E9F" w:rsidP="002A2E9F">
            <w:pPr>
              <w:spacing w:line="240" w:lineRule="auto"/>
            </w:pPr>
            <w:r>
              <w:t>Interim Dean, School of Nursing</w:t>
            </w:r>
          </w:p>
        </w:tc>
        <w:tc>
          <w:tcPr>
            <w:tcW w:w="3185" w:type="dxa"/>
            <w:vAlign w:val="center"/>
          </w:tcPr>
          <w:p w14:paraId="6842C8F7" w14:textId="77777777" w:rsidR="002A2E9F" w:rsidRDefault="002A2E9F" w:rsidP="002A2E9F">
            <w:pPr>
              <w:spacing w:line="240" w:lineRule="auto"/>
            </w:pPr>
          </w:p>
        </w:tc>
        <w:tc>
          <w:tcPr>
            <w:tcW w:w="1158" w:type="dxa"/>
            <w:vAlign w:val="center"/>
          </w:tcPr>
          <w:p w14:paraId="65248AD0" w14:textId="77777777" w:rsidR="002A2E9F" w:rsidRDefault="002A2E9F" w:rsidP="002A2E9F">
            <w:pPr>
              <w:spacing w:line="240" w:lineRule="auto"/>
            </w:pPr>
          </w:p>
        </w:tc>
      </w:tr>
      <w:tr w:rsidR="002A2E9F" w14:paraId="5583D732" w14:textId="77777777" w:rsidTr="002A2E9F">
        <w:trPr>
          <w:cantSplit/>
          <w:trHeight w:val="489"/>
        </w:trPr>
        <w:tc>
          <w:tcPr>
            <w:tcW w:w="3186" w:type="dxa"/>
            <w:vAlign w:val="center"/>
          </w:tcPr>
          <w:p w14:paraId="5AAD1FFF" w14:textId="1C4183F2" w:rsidR="002A2E9F" w:rsidRPr="00AD006F" w:rsidRDefault="002A2E9F" w:rsidP="002A2E9F">
            <w:pPr>
              <w:spacing w:line="240" w:lineRule="auto"/>
            </w:pPr>
            <w:r>
              <w:t>Jayashree Nimmagadda</w:t>
            </w:r>
          </w:p>
        </w:tc>
        <w:tc>
          <w:tcPr>
            <w:tcW w:w="3251" w:type="dxa"/>
            <w:vAlign w:val="center"/>
          </w:tcPr>
          <w:p w14:paraId="3EB16EE6" w14:textId="0CB32D1D" w:rsidR="002A2E9F" w:rsidRPr="00AD006F" w:rsidRDefault="002A2E9F" w:rsidP="002A2E9F">
            <w:pPr>
              <w:spacing w:line="240" w:lineRule="auto"/>
            </w:pPr>
            <w:r>
              <w:t>Interim Dean, School of Social Work</w:t>
            </w:r>
          </w:p>
        </w:tc>
        <w:tc>
          <w:tcPr>
            <w:tcW w:w="3185" w:type="dxa"/>
            <w:vAlign w:val="center"/>
          </w:tcPr>
          <w:p w14:paraId="37F851A9" w14:textId="77777777" w:rsidR="002A2E9F" w:rsidRDefault="002A2E9F" w:rsidP="002A2E9F">
            <w:pPr>
              <w:spacing w:line="240" w:lineRule="auto"/>
            </w:pPr>
          </w:p>
        </w:tc>
        <w:tc>
          <w:tcPr>
            <w:tcW w:w="1158" w:type="dxa"/>
            <w:vAlign w:val="center"/>
          </w:tcPr>
          <w:p w14:paraId="4C618DA5" w14:textId="77777777" w:rsidR="002A2E9F" w:rsidRDefault="002A2E9F" w:rsidP="002A2E9F">
            <w:pPr>
              <w:spacing w:line="240" w:lineRule="auto"/>
            </w:pPr>
          </w:p>
        </w:tc>
      </w:tr>
      <w:tr w:rsidR="002A2E9F" w14:paraId="2141C728" w14:textId="77777777" w:rsidTr="002A2E9F">
        <w:trPr>
          <w:cantSplit/>
          <w:trHeight w:val="489"/>
        </w:trPr>
        <w:tc>
          <w:tcPr>
            <w:tcW w:w="3186" w:type="dxa"/>
            <w:vAlign w:val="center"/>
          </w:tcPr>
          <w:p w14:paraId="1A39BE4F" w14:textId="4BC89771" w:rsidR="002A2E9F" w:rsidRPr="00AD006F" w:rsidRDefault="002A2E9F" w:rsidP="002A2E9F">
            <w:pPr>
              <w:spacing w:line="240" w:lineRule="auto"/>
            </w:pPr>
            <w:r>
              <w:t>Jim Magyar</w:t>
            </w:r>
          </w:p>
        </w:tc>
        <w:tc>
          <w:tcPr>
            <w:tcW w:w="3251" w:type="dxa"/>
            <w:vAlign w:val="center"/>
          </w:tcPr>
          <w:p w14:paraId="34469CFD" w14:textId="23E07A06" w:rsidR="002A2E9F" w:rsidRPr="00AD006F" w:rsidRDefault="002A2E9F" w:rsidP="002A2E9F">
            <w:pPr>
              <w:spacing w:line="240" w:lineRule="auto"/>
            </w:pPr>
            <w:r>
              <w:t>Chair, Committee on General Education (COGE)</w:t>
            </w:r>
          </w:p>
        </w:tc>
        <w:tc>
          <w:tcPr>
            <w:tcW w:w="3185" w:type="dxa"/>
            <w:vAlign w:val="center"/>
          </w:tcPr>
          <w:p w14:paraId="140169E8" w14:textId="77777777" w:rsidR="002A2E9F" w:rsidRDefault="002A2E9F" w:rsidP="002A2E9F">
            <w:pPr>
              <w:spacing w:line="240" w:lineRule="auto"/>
            </w:pPr>
          </w:p>
        </w:tc>
        <w:tc>
          <w:tcPr>
            <w:tcW w:w="1158" w:type="dxa"/>
            <w:vAlign w:val="center"/>
          </w:tcPr>
          <w:p w14:paraId="1548B483" w14:textId="77777777" w:rsidR="002A2E9F" w:rsidRDefault="002A2E9F" w:rsidP="002A2E9F">
            <w:pPr>
              <w:spacing w:line="240" w:lineRule="auto"/>
            </w:pP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8D048" w14:textId="77777777" w:rsidR="00147C69" w:rsidRDefault="00147C69" w:rsidP="00FA78CA">
      <w:pPr>
        <w:spacing w:line="240" w:lineRule="auto"/>
      </w:pPr>
      <w:r>
        <w:separator/>
      </w:r>
    </w:p>
  </w:endnote>
  <w:endnote w:type="continuationSeparator" w:id="0">
    <w:p w14:paraId="1D110BA2" w14:textId="77777777" w:rsidR="00147C69" w:rsidRDefault="00147C6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DFF87E4" w:rsidR="002A72F8" w:rsidRPr="00310D95" w:rsidRDefault="002A72F8"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320F6">
      <w:rPr>
        <w:b/>
        <w:bCs/>
        <w:noProof/>
        <w:sz w:val="20"/>
      </w:rPr>
      <w:t>12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320F6">
      <w:rPr>
        <w:b/>
        <w:bCs/>
        <w:noProof/>
        <w:sz w:val="20"/>
      </w:rPr>
      <w:t>14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C993F" w14:textId="77777777" w:rsidR="00147C69" w:rsidRDefault="00147C69" w:rsidP="00FA78CA">
      <w:pPr>
        <w:spacing w:line="240" w:lineRule="auto"/>
      </w:pPr>
      <w:r>
        <w:separator/>
      </w:r>
    </w:p>
  </w:footnote>
  <w:footnote w:type="continuationSeparator" w:id="0">
    <w:p w14:paraId="7A6A6DA9" w14:textId="77777777" w:rsidR="00147C69" w:rsidRDefault="00147C6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F7FB45F" w:rsidR="002A72F8" w:rsidRPr="004254A0" w:rsidRDefault="002A72F8"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04E07">
      <w:rPr>
        <w:color w:val="4F6228"/>
      </w:rPr>
      <w:t>18-19-017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04E07">
      <w:rPr>
        <w:color w:val="4F6228"/>
      </w:rPr>
      <w:t>10/25/2018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2A72F8" w:rsidRPr="008745BA" w:rsidRDefault="002A72F8"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C31"/>
    <w:multiLevelType w:val="hybridMultilevel"/>
    <w:tmpl w:val="6194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84DE5"/>
    <w:multiLevelType w:val="hybridMultilevel"/>
    <w:tmpl w:val="0CD8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24C5"/>
    <w:multiLevelType w:val="hybridMultilevel"/>
    <w:tmpl w:val="85F21590"/>
    <w:lvl w:ilvl="0" w:tplc="61C42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068A"/>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B56EA"/>
    <w:multiLevelType w:val="singleLevel"/>
    <w:tmpl w:val="080038C4"/>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5" w15:restartNumberingAfterBreak="0">
    <w:nsid w:val="11412AB1"/>
    <w:multiLevelType w:val="hybridMultilevel"/>
    <w:tmpl w:val="FF3C6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A85F04"/>
    <w:multiLevelType w:val="hybridMultilevel"/>
    <w:tmpl w:val="7CFE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B01BD"/>
    <w:multiLevelType w:val="multilevel"/>
    <w:tmpl w:val="9F7E2D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F52B5"/>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7805F8"/>
    <w:multiLevelType w:val="hybridMultilevel"/>
    <w:tmpl w:val="E238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50821"/>
    <w:multiLevelType w:val="hybridMultilevel"/>
    <w:tmpl w:val="39E4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F4706"/>
    <w:multiLevelType w:val="hybridMultilevel"/>
    <w:tmpl w:val="F70C1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04D5E"/>
    <w:multiLevelType w:val="hybridMultilevel"/>
    <w:tmpl w:val="24A64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C4277"/>
    <w:multiLevelType w:val="multilevel"/>
    <w:tmpl w:val="CEC04DAA"/>
    <w:lvl w:ilvl="0">
      <w:start w:val="3"/>
      <w:numFmt w:val="decimal"/>
      <w:lvlText w:val="%1."/>
      <w:lvlJc w:val="left"/>
      <w:pPr>
        <w:ind w:left="360" w:hanging="360"/>
      </w:pPr>
      <w:rPr>
        <w:rFonts w:ascii="Times New Roman" w:eastAsia="Times New Roman" w:hAnsi="Times New Roman" w:cs="Times New Roman" w:hint="default"/>
        <w:b w:val="0"/>
        <w:i w:val="0"/>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9" w15:restartNumberingAfterBreak="0">
    <w:nsid w:val="37BF4652"/>
    <w:multiLevelType w:val="hybridMultilevel"/>
    <w:tmpl w:val="E1B20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750770"/>
    <w:multiLevelType w:val="hybridMultilevel"/>
    <w:tmpl w:val="F9F27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5C747A"/>
    <w:multiLevelType w:val="hybridMultilevel"/>
    <w:tmpl w:val="9B046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077F01"/>
    <w:multiLevelType w:val="hybridMultilevel"/>
    <w:tmpl w:val="1C7C21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01E2B"/>
    <w:multiLevelType w:val="hybridMultilevel"/>
    <w:tmpl w:val="32B49B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B2650"/>
    <w:multiLevelType w:val="hybridMultilevel"/>
    <w:tmpl w:val="1D4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1601D8"/>
    <w:multiLevelType w:val="hybridMultilevel"/>
    <w:tmpl w:val="CD06EA7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61391D8A"/>
    <w:multiLevelType w:val="multilevel"/>
    <w:tmpl w:val="CF90409E"/>
    <w:lvl w:ilvl="0">
      <w:start w:val="2"/>
      <w:numFmt w:val="decimal"/>
      <w:lvlText w:val="%1."/>
      <w:lvlJc w:val="left"/>
      <w:pPr>
        <w:ind w:left="360" w:hanging="360"/>
      </w:pPr>
      <w:rPr>
        <w:rFonts w:ascii="Times New Roman" w:eastAsia="Times New Roman" w:hAnsi="Times New Roman" w:cs="Times New Roman" w:hint="default"/>
        <w:b w:val="0"/>
        <w:i w:val="0"/>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2" w15:restartNumberingAfterBreak="0">
    <w:nsid w:val="6AB152E4"/>
    <w:multiLevelType w:val="multilevel"/>
    <w:tmpl w:val="9604B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D35D10"/>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B6018"/>
    <w:multiLevelType w:val="hybridMultilevel"/>
    <w:tmpl w:val="1598A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650AC"/>
    <w:multiLevelType w:val="hybridMultilevel"/>
    <w:tmpl w:val="153AD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7" w15:restartNumberingAfterBreak="0">
    <w:nsid w:val="7C1179FC"/>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96F1D"/>
    <w:multiLevelType w:val="hybridMultilevel"/>
    <w:tmpl w:val="02E087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2"/>
  </w:num>
  <w:num w:numId="4">
    <w:abstractNumId w:val="8"/>
  </w:num>
  <w:num w:numId="5">
    <w:abstractNumId w:val="13"/>
  </w:num>
  <w:num w:numId="6">
    <w:abstractNumId w:val="29"/>
  </w:num>
  <w:num w:numId="7">
    <w:abstractNumId w:val="9"/>
  </w:num>
  <w:num w:numId="8">
    <w:abstractNumId w:val="21"/>
  </w:num>
  <w:num w:numId="9">
    <w:abstractNumId w:val="23"/>
  </w:num>
  <w:num w:numId="10">
    <w:abstractNumId w:val="11"/>
  </w:num>
  <w:num w:numId="11">
    <w:abstractNumId w:val="36"/>
  </w:num>
  <w:num w:numId="12">
    <w:abstractNumId w:val="14"/>
  </w:num>
  <w:num w:numId="13">
    <w:abstractNumId w:val="6"/>
  </w:num>
  <w:num w:numId="14">
    <w:abstractNumId w:val="4"/>
  </w:num>
  <w:num w:numId="15">
    <w:abstractNumId w:val="28"/>
  </w:num>
  <w:num w:numId="16">
    <w:abstractNumId w:val="17"/>
  </w:num>
  <w:num w:numId="17">
    <w:abstractNumId w:val="25"/>
  </w:num>
  <w:num w:numId="18">
    <w:abstractNumId w:val="15"/>
  </w:num>
  <w:num w:numId="19">
    <w:abstractNumId w:val="26"/>
  </w:num>
  <w:num w:numId="20">
    <w:abstractNumId w:val="5"/>
  </w:num>
  <w:num w:numId="21">
    <w:abstractNumId w:val="18"/>
  </w:num>
  <w:num w:numId="22">
    <w:abstractNumId w:val="1"/>
  </w:num>
  <w:num w:numId="23">
    <w:abstractNumId w:val="27"/>
  </w:num>
  <w:num w:numId="24">
    <w:abstractNumId w:val="19"/>
  </w:num>
  <w:num w:numId="25">
    <w:abstractNumId w:val="0"/>
  </w:num>
  <w:num w:numId="26">
    <w:abstractNumId w:val="38"/>
  </w:num>
  <w:num w:numId="27">
    <w:abstractNumId w:val="20"/>
  </w:num>
  <w:num w:numId="28">
    <w:abstractNumId w:val="7"/>
  </w:num>
  <w:num w:numId="29">
    <w:abstractNumId w:val="2"/>
  </w:num>
  <w:num w:numId="30">
    <w:abstractNumId w:val="34"/>
  </w:num>
  <w:num w:numId="31">
    <w:abstractNumId w:val="32"/>
  </w:num>
  <w:num w:numId="32">
    <w:abstractNumId w:val="12"/>
  </w:num>
  <w:num w:numId="33">
    <w:abstractNumId w:val="35"/>
  </w:num>
  <w:num w:numId="34">
    <w:abstractNumId w:val="33"/>
  </w:num>
  <w:num w:numId="35">
    <w:abstractNumId w:val="3"/>
  </w:num>
  <w:num w:numId="36">
    <w:abstractNumId w:val="37"/>
  </w:num>
  <w:num w:numId="37">
    <w:abstractNumId w:val="16"/>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47A9"/>
    <w:rsid w:val="00004BFF"/>
    <w:rsid w:val="00005535"/>
    <w:rsid w:val="00010085"/>
    <w:rsid w:val="00013152"/>
    <w:rsid w:val="00022C06"/>
    <w:rsid w:val="000301C7"/>
    <w:rsid w:val="000356E2"/>
    <w:rsid w:val="00036925"/>
    <w:rsid w:val="00037AFC"/>
    <w:rsid w:val="000437B5"/>
    <w:rsid w:val="0004554C"/>
    <w:rsid w:val="000504CF"/>
    <w:rsid w:val="000556B3"/>
    <w:rsid w:val="00057617"/>
    <w:rsid w:val="0006055D"/>
    <w:rsid w:val="00073A73"/>
    <w:rsid w:val="000810FF"/>
    <w:rsid w:val="000827C4"/>
    <w:rsid w:val="0008485B"/>
    <w:rsid w:val="00087244"/>
    <w:rsid w:val="000872F1"/>
    <w:rsid w:val="0009286C"/>
    <w:rsid w:val="000936D9"/>
    <w:rsid w:val="000A36CD"/>
    <w:rsid w:val="000B6EB1"/>
    <w:rsid w:val="000C5128"/>
    <w:rsid w:val="000D1497"/>
    <w:rsid w:val="000D21F2"/>
    <w:rsid w:val="000E2CBA"/>
    <w:rsid w:val="000E59CE"/>
    <w:rsid w:val="000F1570"/>
    <w:rsid w:val="000F386C"/>
    <w:rsid w:val="000F48AB"/>
    <w:rsid w:val="001010FA"/>
    <w:rsid w:val="00101BA4"/>
    <w:rsid w:val="0010291E"/>
    <w:rsid w:val="001121AF"/>
    <w:rsid w:val="00115A68"/>
    <w:rsid w:val="0011690A"/>
    <w:rsid w:val="00120C12"/>
    <w:rsid w:val="00120C2C"/>
    <w:rsid w:val="00122639"/>
    <w:rsid w:val="00122AEF"/>
    <w:rsid w:val="00122B4E"/>
    <w:rsid w:val="001278A4"/>
    <w:rsid w:val="0013176C"/>
    <w:rsid w:val="00131B87"/>
    <w:rsid w:val="00132496"/>
    <w:rsid w:val="00134AF0"/>
    <w:rsid w:val="001429AA"/>
    <w:rsid w:val="00143633"/>
    <w:rsid w:val="001445D2"/>
    <w:rsid w:val="0014595C"/>
    <w:rsid w:val="00146177"/>
    <w:rsid w:val="00147C69"/>
    <w:rsid w:val="00160A1D"/>
    <w:rsid w:val="00165FF4"/>
    <w:rsid w:val="00170920"/>
    <w:rsid w:val="00172D3C"/>
    <w:rsid w:val="00175880"/>
    <w:rsid w:val="00175E3A"/>
    <w:rsid w:val="00176C55"/>
    <w:rsid w:val="00181A4B"/>
    <w:rsid w:val="001964E7"/>
    <w:rsid w:val="001A37FB"/>
    <w:rsid w:val="001A4CAB"/>
    <w:rsid w:val="001A51ED"/>
    <w:rsid w:val="001B2E3A"/>
    <w:rsid w:val="001B658F"/>
    <w:rsid w:val="001C4BFE"/>
    <w:rsid w:val="001D3BBD"/>
    <w:rsid w:val="001D777F"/>
    <w:rsid w:val="001E546E"/>
    <w:rsid w:val="001E7BE9"/>
    <w:rsid w:val="0020043D"/>
    <w:rsid w:val="0020058E"/>
    <w:rsid w:val="002008FF"/>
    <w:rsid w:val="0020147F"/>
    <w:rsid w:val="00201508"/>
    <w:rsid w:val="0020660E"/>
    <w:rsid w:val="002066E4"/>
    <w:rsid w:val="00206E13"/>
    <w:rsid w:val="00214184"/>
    <w:rsid w:val="002147A2"/>
    <w:rsid w:val="002279D0"/>
    <w:rsid w:val="002351FA"/>
    <w:rsid w:val="00236358"/>
    <w:rsid w:val="00237355"/>
    <w:rsid w:val="00237736"/>
    <w:rsid w:val="00241623"/>
    <w:rsid w:val="00262C90"/>
    <w:rsid w:val="0026461B"/>
    <w:rsid w:val="0026547B"/>
    <w:rsid w:val="00272605"/>
    <w:rsid w:val="00273DE8"/>
    <w:rsid w:val="0027634D"/>
    <w:rsid w:val="0028013F"/>
    <w:rsid w:val="00284473"/>
    <w:rsid w:val="00284D19"/>
    <w:rsid w:val="00290E18"/>
    <w:rsid w:val="00292D43"/>
    <w:rsid w:val="00293639"/>
    <w:rsid w:val="00293E4E"/>
    <w:rsid w:val="00294191"/>
    <w:rsid w:val="00296BA1"/>
    <w:rsid w:val="0029768B"/>
    <w:rsid w:val="002A2E9F"/>
    <w:rsid w:val="002A3788"/>
    <w:rsid w:val="002A6E3B"/>
    <w:rsid w:val="002A72F8"/>
    <w:rsid w:val="002B1FF7"/>
    <w:rsid w:val="002B24F6"/>
    <w:rsid w:val="002B7443"/>
    <w:rsid w:val="002B7880"/>
    <w:rsid w:val="002C3D63"/>
    <w:rsid w:val="002D194C"/>
    <w:rsid w:val="002D6713"/>
    <w:rsid w:val="002E6BCE"/>
    <w:rsid w:val="002E7D99"/>
    <w:rsid w:val="002F2B7A"/>
    <w:rsid w:val="002F36B8"/>
    <w:rsid w:val="00305F36"/>
    <w:rsid w:val="00310D95"/>
    <w:rsid w:val="003133E9"/>
    <w:rsid w:val="003172F5"/>
    <w:rsid w:val="0032099F"/>
    <w:rsid w:val="003271DF"/>
    <w:rsid w:val="003278A3"/>
    <w:rsid w:val="00333579"/>
    <w:rsid w:val="00333ED6"/>
    <w:rsid w:val="00335963"/>
    <w:rsid w:val="00344D89"/>
    <w:rsid w:val="00345149"/>
    <w:rsid w:val="003628FA"/>
    <w:rsid w:val="00366809"/>
    <w:rsid w:val="003705FC"/>
    <w:rsid w:val="00376A8B"/>
    <w:rsid w:val="00377463"/>
    <w:rsid w:val="003907A8"/>
    <w:rsid w:val="00390D88"/>
    <w:rsid w:val="003978B4"/>
    <w:rsid w:val="003A45F6"/>
    <w:rsid w:val="003B129B"/>
    <w:rsid w:val="003B1335"/>
    <w:rsid w:val="003B34D8"/>
    <w:rsid w:val="003B4472"/>
    <w:rsid w:val="003B4A52"/>
    <w:rsid w:val="003B7838"/>
    <w:rsid w:val="003C1A54"/>
    <w:rsid w:val="003C511E"/>
    <w:rsid w:val="003C574D"/>
    <w:rsid w:val="003C5C51"/>
    <w:rsid w:val="003D07DB"/>
    <w:rsid w:val="003D1654"/>
    <w:rsid w:val="003D7372"/>
    <w:rsid w:val="003E0D76"/>
    <w:rsid w:val="003E592F"/>
    <w:rsid w:val="003F099C"/>
    <w:rsid w:val="003F45B0"/>
    <w:rsid w:val="003F4E82"/>
    <w:rsid w:val="00402602"/>
    <w:rsid w:val="00402EB2"/>
    <w:rsid w:val="004030AE"/>
    <w:rsid w:val="00412F4D"/>
    <w:rsid w:val="0042137A"/>
    <w:rsid w:val="004223B2"/>
    <w:rsid w:val="004238D8"/>
    <w:rsid w:val="0042510D"/>
    <w:rsid w:val="004254A0"/>
    <w:rsid w:val="0042597F"/>
    <w:rsid w:val="004313E6"/>
    <w:rsid w:val="00432B20"/>
    <w:rsid w:val="00436006"/>
    <w:rsid w:val="004403BD"/>
    <w:rsid w:val="00442EEA"/>
    <w:rsid w:val="00454559"/>
    <w:rsid w:val="00462D60"/>
    <w:rsid w:val="00463961"/>
    <w:rsid w:val="004656F7"/>
    <w:rsid w:val="00466BA9"/>
    <w:rsid w:val="0047227A"/>
    <w:rsid w:val="004779B4"/>
    <w:rsid w:val="004865C9"/>
    <w:rsid w:val="00491A58"/>
    <w:rsid w:val="004A1555"/>
    <w:rsid w:val="004A1A32"/>
    <w:rsid w:val="004B61ED"/>
    <w:rsid w:val="004B6BD8"/>
    <w:rsid w:val="004C321C"/>
    <w:rsid w:val="004D36EB"/>
    <w:rsid w:val="004D4B41"/>
    <w:rsid w:val="004E1D3F"/>
    <w:rsid w:val="004E3883"/>
    <w:rsid w:val="004E57C5"/>
    <w:rsid w:val="004F5ED9"/>
    <w:rsid w:val="004F75C8"/>
    <w:rsid w:val="00500DBD"/>
    <w:rsid w:val="005045D3"/>
    <w:rsid w:val="005078CC"/>
    <w:rsid w:val="005148A4"/>
    <w:rsid w:val="00517DB2"/>
    <w:rsid w:val="00520B30"/>
    <w:rsid w:val="00523D93"/>
    <w:rsid w:val="00524BED"/>
    <w:rsid w:val="00533D0F"/>
    <w:rsid w:val="00534E09"/>
    <w:rsid w:val="00537F96"/>
    <w:rsid w:val="00540CB8"/>
    <w:rsid w:val="00545011"/>
    <w:rsid w:val="005473BC"/>
    <w:rsid w:val="00550381"/>
    <w:rsid w:val="00554CED"/>
    <w:rsid w:val="005611F4"/>
    <w:rsid w:val="005629B4"/>
    <w:rsid w:val="0057369D"/>
    <w:rsid w:val="0057462B"/>
    <w:rsid w:val="005847D7"/>
    <w:rsid w:val="00586B47"/>
    <w:rsid w:val="00587084"/>
    <w:rsid w:val="005873E3"/>
    <w:rsid w:val="00591BDB"/>
    <w:rsid w:val="00593FB3"/>
    <w:rsid w:val="005952EF"/>
    <w:rsid w:val="005A0972"/>
    <w:rsid w:val="005B0217"/>
    <w:rsid w:val="005B059E"/>
    <w:rsid w:val="005B1049"/>
    <w:rsid w:val="005B1DD2"/>
    <w:rsid w:val="005C23BD"/>
    <w:rsid w:val="005C3F83"/>
    <w:rsid w:val="005C4B32"/>
    <w:rsid w:val="005C51F2"/>
    <w:rsid w:val="005C52A0"/>
    <w:rsid w:val="005C60F9"/>
    <w:rsid w:val="005D389E"/>
    <w:rsid w:val="005E6EB4"/>
    <w:rsid w:val="005F0D1B"/>
    <w:rsid w:val="005F2A05"/>
    <w:rsid w:val="00601610"/>
    <w:rsid w:val="00604D05"/>
    <w:rsid w:val="0060726F"/>
    <w:rsid w:val="00623B28"/>
    <w:rsid w:val="006305FC"/>
    <w:rsid w:val="006317D1"/>
    <w:rsid w:val="00632FD0"/>
    <w:rsid w:val="006454B0"/>
    <w:rsid w:val="006468B6"/>
    <w:rsid w:val="006527D9"/>
    <w:rsid w:val="00654FA8"/>
    <w:rsid w:val="0066193A"/>
    <w:rsid w:val="00662372"/>
    <w:rsid w:val="00664FC9"/>
    <w:rsid w:val="00665033"/>
    <w:rsid w:val="0066732B"/>
    <w:rsid w:val="00670869"/>
    <w:rsid w:val="00670E0F"/>
    <w:rsid w:val="00673E5F"/>
    <w:rsid w:val="006749EF"/>
    <w:rsid w:val="00674F9D"/>
    <w:rsid w:val="006761E1"/>
    <w:rsid w:val="00685596"/>
    <w:rsid w:val="00693E4F"/>
    <w:rsid w:val="00696FF3"/>
    <w:rsid w:val="006970B0"/>
    <w:rsid w:val="006A6380"/>
    <w:rsid w:val="006A6FFA"/>
    <w:rsid w:val="006B20A9"/>
    <w:rsid w:val="006B44BA"/>
    <w:rsid w:val="006B532D"/>
    <w:rsid w:val="006B684C"/>
    <w:rsid w:val="006C1713"/>
    <w:rsid w:val="006C1D71"/>
    <w:rsid w:val="006E2F5F"/>
    <w:rsid w:val="006E3AF2"/>
    <w:rsid w:val="006E6680"/>
    <w:rsid w:val="006F7F90"/>
    <w:rsid w:val="00704CFF"/>
    <w:rsid w:val="00706745"/>
    <w:rsid w:val="007072F7"/>
    <w:rsid w:val="0071189B"/>
    <w:rsid w:val="007157DC"/>
    <w:rsid w:val="0073086A"/>
    <w:rsid w:val="00737A32"/>
    <w:rsid w:val="0074235B"/>
    <w:rsid w:val="00743AD2"/>
    <w:rsid w:val="007445F4"/>
    <w:rsid w:val="007469B2"/>
    <w:rsid w:val="00752E2D"/>
    <w:rsid w:val="00754418"/>
    <w:rsid w:val="007554DE"/>
    <w:rsid w:val="007574DE"/>
    <w:rsid w:val="00760EA6"/>
    <w:rsid w:val="00765F8C"/>
    <w:rsid w:val="0076641D"/>
    <w:rsid w:val="00774F13"/>
    <w:rsid w:val="007876CC"/>
    <w:rsid w:val="00787A99"/>
    <w:rsid w:val="00795D54"/>
    <w:rsid w:val="00796AF7"/>
    <w:rsid w:val="007970C3"/>
    <w:rsid w:val="007A044A"/>
    <w:rsid w:val="007A5702"/>
    <w:rsid w:val="007A5C43"/>
    <w:rsid w:val="007A6E90"/>
    <w:rsid w:val="007B10BE"/>
    <w:rsid w:val="007B2BD2"/>
    <w:rsid w:val="007B3DC9"/>
    <w:rsid w:val="007C2F10"/>
    <w:rsid w:val="007C4AF9"/>
    <w:rsid w:val="007D364A"/>
    <w:rsid w:val="007D51A5"/>
    <w:rsid w:val="007E3746"/>
    <w:rsid w:val="007E7892"/>
    <w:rsid w:val="007F18E5"/>
    <w:rsid w:val="007F5E60"/>
    <w:rsid w:val="00805148"/>
    <w:rsid w:val="008122C6"/>
    <w:rsid w:val="00812EBD"/>
    <w:rsid w:val="00813295"/>
    <w:rsid w:val="0082448E"/>
    <w:rsid w:val="00825110"/>
    <w:rsid w:val="00825230"/>
    <w:rsid w:val="00830A15"/>
    <w:rsid w:val="00830DAF"/>
    <w:rsid w:val="0085229B"/>
    <w:rsid w:val="008555D8"/>
    <w:rsid w:val="008564AF"/>
    <w:rsid w:val="008628B1"/>
    <w:rsid w:val="008633E6"/>
    <w:rsid w:val="00865915"/>
    <w:rsid w:val="00867316"/>
    <w:rsid w:val="00872775"/>
    <w:rsid w:val="0087354C"/>
    <w:rsid w:val="008745BA"/>
    <w:rsid w:val="00875981"/>
    <w:rsid w:val="00880392"/>
    <w:rsid w:val="00883369"/>
    <w:rsid w:val="008836DF"/>
    <w:rsid w:val="008847FE"/>
    <w:rsid w:val="0088740B"/>
    <w:rsid w:val="0089008A"/>
    <w:rsid w:val="0089234B"/>
    <w:rsid w:val="008927AF"/>
    <w:rsid w:val="0089400B"/>
    <w:rsid w:val="00896E76"/>
    <w:rsid w:val="00897784"/>
    <w:rsid w:val="008A1983"/>
    <w:rsid w:val="008A66BB"/>
    <w:rsid w:val="008B1F84"/>
    <w:rsid w:val="008D52B7"/>
    <w:rsid w:val="008E0FCD"/>
    <w:rsid w:val="008E2243"/>
    <w:rsid w:val="008E3EFA"/>
    <w:rsid w:val="008E5169"/>
    <w:rsid w:val="008E6178"/>
    <w:rsid w:val="008F075C"/>
    <w:rsid w:val="008F175C"/>
    <w:rsid w:val="008F1C13"/>
    <w:rsid w:val="008F5219"/>
    <w:rsid w:val="0090103C"/>
    <w:rsid w:val="009051EA"/>
    <w:rsid w:val="00905E67"/>
    <w:rsid w:val="00913143"/>
    <w:rsid w:val="0091643B"/>
    <w:rsid w:val="00916AE5"/>
    <w:rsid w:val="00916C58"/>
    <w:rsid w:val="00921F07"/>
    <w:rsid w:val="00925DC3"/>
    <w:rsid w:val="009320F6"/>
    <w:rsid w:val="00932230"/>
    <w:rsid w:val="00936421"/>
    <w:rsid w:val="0094254C"/>
    <w:rsid w:val="0094284A"/>
    <w:rsid w:val="009458D2"/>
    <w:rsid w:val="00946B20"/>
    <w:rsid w:val="00946D38"/>
    <w:rsid w:val="00956D7A"/>
    <w:rsid w:val="00961B3A"/>
    <w:rsid w:val="00971242"/>
    <w:rsid w:val="009767C8"/>
    <w:rsid w:val="0097680C"/>
    <w:rsid w:val="0098046D"/>
    <w:rsid w:val="00980C23"/>
    <w:rsid w:val="00983ECD"/>
    <w:rsid w:val="00984B36"/>
    <w:rsid w:val="009902B9"/>
    <w:rsid w:val="009913D9"/>
    <w:rsid w:val="00995FE4"/>
    <w:rsid w:val="009A0248"/>
    <w:rsid w:val="009A286D"/>
    <w:rsid w:val="009A399A"/>
    <w:rsid w:val="009A4E6F"/>
    <w:rsid w:val="009A58C1"/>
    <w:rsid w:val="009A73B3"/>
    <w:rsid w:val="009B4B02"/>
    <w:rsid w:val="009C002A"/>
    <w:rsid w:val="009C1440"/>
    <w:rsid w:val="009C5D34"/>
    <w:rsid w:val="009C615B"/>
    <w:rsid w:val="009D2A05"/>
    <w:rsid w:val="009D7D4D"/>
    <w:rsid w:val="009E026E"/>
    <w:rsid w:val="009E2E33"/>
    <w:rsid w:val="009F029C"/>
    <w:rsid w:val="009F2F3E"/>
    <w:rsid w:val="009F4196"/>
    <w:rsid w:val="009F556B"/>
    <w:rsid w:val="009F5733"/>
    <w:rsid w:val="009F5AF4"/>
    <w:rsid w:val="00A01611"/>
    <w:rsid w:val="00A04A92"/>
    <w:rsid w:val="00A06E22"/>
    <w:rsid w:val="00A07226"/>
    <w:rsid w:val="00A10621"/>
    <w:rsid w:val="00A11DCD"/>
    <w:rsid w:val="00A21E3D"/>
    <w:rsid w:val="00A25072"/>
    <w:rsid w:val="00A253DC"/>
    <w:rsid w:val="00A32214"/>
    <w:rsid w:val="00A442D7"/>
    <w:rsid w:val="00A46AA8"/>
    <w:rsid w:val="00A51009"/>
    <w:rsid w:val="00A52453"/>
    <w:rsid w:val="00A54783"/>
    <w:rsid w:val="00A5525B"/>
    <w:rsid w:val="00A55B8A"/>
    <w:rsid w:val="00A56D5F"/>
    <w:rsid w:val="00A6264E"/>
    <w:rsid w:val="00A7036F"/>
    <w:rsid w:val="00A712EB"/>
    <w:rsid w:val="00A716F9"/>
    <w:rsid w:val="00A7460B"/>
    <w:rsid w:val="00A76B76"/>
    <w:rsid w:val="00A83A6C"/>
    <w:rsid w:val="00A85BAB"/>
    <w:rsid w:val="00A87611"/>
    <w:rsid w:val="00A94B5A"/>
    <w:rsid w:val="00AA4FDE"/>
    <w:rsid w:val="00AA7DA7"/>
    <w:rsid w:val="00AB41CD"/>
    <w:rsid w:val="00AB6D88"/>
    <w:rsid w:val="00AC3032"/>
    <w:rsid w:val="00AD006F"/>
    <w:rsid w:val="00AE78C2"/>
    <w:rsid w:val="00AE7A3D"/>
    <w:rsid w:val="00AF1CAB"/>
    <w:rsid w:val="00B0524F"/>
    <w:rsid w:val="00B07955"/>
    <w:rsid w:val="00B12BAB"/>
    <w:rsid w:val="00B14F6D"/>
    <w:rsid w:val="00B20954"/>
    <w:rsid w:val="00B24AAC"/>
    <w:rsid w:val="00B25045"/>
    <w:rsid w:val="00B25878"/>
    <w:rsid w:val="00B26987"/>
    <w:rsid w:val="00B26CC6"/>
    <w:rsid w:val="00B26F16"/>
    <w:rsid w:val="00B31B01"/>
    <w:rsid w:val="00B3394C"/>
    <w:rsid w:val="00B35315"/>
    <w:rsid w:val="00B405EE"/>
    <w:rsid w:val="00B46625"/>
    <w:rsid w:val="00B46CFF"/>
    <w:rsid w:val="00B4771F"/>
    <w:rsid w:val="00B4784B"/>
    <w:rsid w:val="00B51B79"/>
    <w:rsid w:val="00B51CA5"/>
    <w:rsid w:val="00B52962"/>
    <w:rsid w:val="00B54B8D"/>
    <w:rsid w:val="00B555FE"/>
    <w:rsid w:val="00B56531"/>
    <w:rsid w:val="00B56EBD"/>
    <w:rsid w:val="00B605CE"/>
    <w:rsid w:val="00B62CFA"/>
    <w:rsid w:val="00B649C4"/>
    <w:rsid w:val="00B67590"/>
    <w:rsid w:val="00B67822"/>
    <w:rsid w:val="00B72349"/>
    <w:rsid w:val="00B73D30"/>
    <w:rsid w:val="00B74A33"/>
    <w:rsid w:val="00B81988"/>
    <w:rsid w:val="00B8291F"/>
    <w:rsid w:val="00B82B64"/>
    <w:rsid w:val="00B85F49"/>
    <w:rsid w:val="00B862BF"/>
    <w:rsid w:val="00B87B39"/>
    <w:rsid w:val="00B9436F"/>
    <w:rsid w:val="00B96CAC"/>
    <w:rsid w:val="00BA1D8F"/>
    <w:rsid w:val="00BA4CA5"/>
    <w:rsid w:val="00BA6FFF"/>
    <w:rsid w:val="00BB11B9"/>
    <w:rsid w:val="00BC0BEF"/>
    <w:rsid w:val="00BC42B6"/>
    <w:rsid w:val="00BD24DF"/>
    <w:rsid w:val="00BF0AD3"/>
    <w:rsid w:val="00BF1795"/>
    <w:rsid w:val="00BF5268"/>
    <w:rsid w:val="00C01BF4"/>
    <w:rsid w:val="00C0654C"/>
    <w:rsid w:val="00C11283"/>
    <w:rsid w:val="00C14E64"/>
    <w:rsid w:val="00C25F9D"/>
    <w:rsid w:val="00C30A04"/>
    <w:rsid w:val="00C31E83"/>
    <w:rsid w:val="00C344AB"/>
    <w:rsid w:val="00C42AF3"/>
    <w:rsid w:val="00C43B8B"/>
    <w:rsid w:val="00C46984"/>
    <w:rsid w:val="00C518C1"/>
    <w:rsid w:val="00C53751"/>
    <w:rsid w:val="00C63F4F"/>
    <w:rsid w:val="00C6590F"/>
    <w:rsid w:val="00C702BB"/>
    <w:rsid w:val="00C90D22"/>
    <w:rsid w:val="00C94576"/>
    <w:rsid w:val="00C9557D"/>
    <w:rsid w:val="00C969FA"/>
    <w:rsid w:val="00C97577"/>
    <w:rsid w:val="00CA09D6"/>
    <w:rsid w:val="00CA3B3A"/>
    <w:rsid w:val="00CA71A8"/>
    <w:rsid w:val="00CB4B55"/>
    <w:rsid w:val="00CC03A7"/>
    <w:rsid w:val="00CC3E7A"/>
    <w:rsid w:val="00CD18DD"/>
    <w:rsid w:val="00CD4A2A"/>
    <w:rsid w:val="00CD6573"/>
    <w:rsid w:val="00CF0588"/>
    <w:rsid w:val="00CF1497"/>
    <w:rsid w:val="00CF7BE6"/>
    <w:rsid w:val="00D04E07"/>
    <w:rsid w:val="00D10FFD"/>
    <w:rsid w:val="00D11105"/>
    <w:rsid w:val="00D15133"/>
    <w:rsid w:val="00D15736"/>
    <w:rsid w:val="00D2556D"/>
    <w:rsid w:val="00D27192"/>
    <w:rsid w:val="00D3583E"/>
    <w:rsid w:val="00D35FDF"/>
    <w:rsid w:val="00D52292"/>
    <w:rsid w:val="00D52CA6"/>
    <w:rsid w:val="00D56313"/>
    <w:rsid w:val="00D56A04"/>
    <w:rsid w:val="00D56C09"/>
    <w:rsid w:val="00D64DF4"/>
    <w:rsid w:val="00D65F02"/>
    <w:rsid w:val="00D70663"/>
    <w:rsid w:val="00D73CD0"/>
    <w:rsid w:val="00D74E9D"/>
    <w:rsid w:val="00D75B84"/>
    <w:rsid w:val="00D75FF8"/>
    <w:rsid w:val="00D8307F"/>
    <w:rsid w:val="00D839DF"/>
    <w:rsid w:val="00D854F3"/>
    <w:rsid w:val="00D872BD"/>
    <w:rsid w:val="00D94D62"/>
    <w:rsid w:val="00DA73A0"/>
    <w:rsid w:val="00DB23D4"/>
    <w:rsid w:val="00DB2A16"/>
    <w:rsid w:val="00DB63D4"/>
    <w:rsid w:val="00DC0327"/>
    <w:rsid w:val="00DC69A3"/>
    <w:rsid w:val="00DD69AE"/>
    <w:rsid w:val="00DD6A1B"/>
    <w:rsid w:val="00DE2AB6"/>
    <w:rsid w:val="00DE2B7A"/>
    <w:rsid w:val="00DE3C59"/>
    <w:rsid w:val="00DE4677"/>
    <w:rsid w:val="00DE5822"/>
    <w:rsid w:val="00DE5CE9"/>
    <w:rsid w:val="00DE5FD2"/>
    <w:rsid w:val="00DE68AC"/>
    <w:rsid w:val="00DE6A39"/>
    <w:rsid w:val="00DE771A"/>
    <w:rsid w:val="00DF1910"/>
    <w:rsid w:val="00DF3D3D"/>
    <w:rsid w:val="00DF4FCD"/>
    <w:rsid w:val="00DF7C07"/>
    <w:rsid w:val="00E02C1B"/>
    <w:rsid w:val="00E12328"/>
    <w:rsid w:val="00E270E6"/>
    <w:rsid w:val="00E34819"/>
    <w:rsid w:val="00E3625C"/>
    <w:rsid w:val="00E36AF7"/>
    <w:rsid w:val="00E400B3"/>
    <w:rsid w:val="00E41CDC"/>
    <w:rsid w:val="00E43C5A"/>
    <w:rsid w:val="00E4755D"/>
    <w:rsid w:val="00E514E5"/>
    <w:rsid w:val="00E641DE"/>
    <w:rsid w:val="00E753AF"/>
    <w:rsid w:val="00E81E9F"/>
    <w:rsid w:val="00EA11F0"/>
    <w:rsid w:val="00EA4E40"/>
    <w:rsid w:val="00EA6049"/>
    <w:rsid w:val="00EA7111"/>
    <w:rsid w:val="00EB103E"/>
    <w:rsid w:val="00EB33FD"/>
    <w:rsid w:val="00EB6848"/>
    <w:rsid w:val="00EC0973"/>
    <w:rsid w:val="00EC41BC"/>
    <w:rsid w:val="00EC63A4"/>
    <w:rsid w:val="00EC7B24"/>
    <w:rsid w:val="00ED1712"/>
    <w:rsid w:val="00ED29A9"/>
    <w:rsid w:val="00EE2E14"/>
    <w:rsid w:val="00EE5B74"/>
    <w:rsid w:val="00EE687D"/>
    <w:rsid w:val="00EE7A0C"/>
    <w:rsid w:val="00EF1427"/>
    <w:rsid w:val="00F119BB"/>
    <w:rsid w:val="00F15B95"/>
    <w:rsid w:val="00F16E4D"/>
    <w:rsid w:val="00F3256C"/>
    <w:rsid w:val="00F32980"/>
    <w:rsid w:val="00F43682"/>
    <w:rsid w:val="00F61FC3"/>
    <w:rsid w:val="00F64260"/>
    <w:rsid w:val="00F66C5B"/>
    <w:rsid w:val="00F73728"/>
    <w:rsid w:val="00F75AEF"/>
    <w:rsid w:val="00F8181C"/>
    <w:rsid w:val="00F861E6"/>
    <w:rsid w:val="00F871BA"/>
    <w:rsid w:val="00F902B0"/>
    <w:rsid w:val="00F94065"/>
    <w:rsid w:val="00F953C7"/>
    <w:rsid w:val="00FA0245"/>
    <w:rsid w:val="00FA6359"/>
    <w:rsid w:val="00FA6998"/>
    <w:rsid w:val="00FA769F"/>
    <w:rsid w:val="00FA78CA"/>
    <w:rsid w:val="00FB1496"/>
    <w:rsid w:val="00FB53E4"/>
    <w:rsid w:val="00FC45B3"/>
    <w:rsid w:val="00FD5748"/>
    <w:rsid w:val="00FD5F6F"/>
    <w:rsid w:val="00FE1BF6"/>
    <w:rsid w:val="00FE57D5"/>
    <w:rsid w:val="00FE6A1D"/>
    <w:rsid w:val="00FF08FE"/>
    <w:rsid w:val="00FF65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E8ED04B7-9EDB-4BF6-A8C4-E9DF54E3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CA3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858652">
      <w:bodyDiv w:val="1"/>
      <w:marLeft w:val="0"/>
      <w:marRight w:val="0"/>
      <w:marTop w:val="0"/>
      <w:marBottom w:val="0"/>
      <w:divBdr>
        <w:top w:val="none" w:sz="0" w:space="0" w:color="auto"/>
        <w:left w:val="none" w:sz="0" w:space="0" w:color="auto"/>
        <w:bottom w:val="none" w:sz="0" w:space="0" w:color="auto"/>
        <w:right w:val="none" w:sz="0" w:space="0" w:color="auto"/>
      </w:divBdr>
    </w:div>
    <w:div w:id="209501238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c.smartcatalogiq.com/en/2018-2019/Catalog/General-Edu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c.smartcatalogiq.com/en/2018-2019/Catalog/General-Educ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67Z3ZXSPZZWZ-949-683</_dlc_DocId>
    <_dlc_DocIdUrl xmlns="67887a43-7e4d-4c1c-91d7-15e417b1b8ab">
      <Url>https://w3.ric.edu/curriculum_committee/_layouts/15/DocIdRedir.aspx?ID=67Z3ZXSPZZWZ-949-683</Url>
      <Description>67Z3ZXSPZZWZ-949-683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56D45ECB-0790-4F78-AE44-8C047BFF0418}"/>
</file>

<file path=docProps/app.xml><?xml version="1.0" encoding="utf-8"?>
<Properties xmlns="http://schemas.openxmlformats.org/officeDocument/2006/extended-properties" xmlns:vt="http://schemas.openxmlformats.org/officeDocument/2006/docPropsVTypes">
  <Template>Normal.dotm</Template>
  <TotalTime>7</TotalTime>
  <Pages>13</Pages>
  <Words>5422</Words>
  <Characters>30911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36261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2018-10-23T00:09:00Z</dcterms:created>
  <dcterms:modified xsi:type="dcterms:W3CDTF">2018-11-03T18:49:00Z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358fe615-0bc5-4d72-becc-edc2d7b12001</vt:lpwstr>
  </property>
</Properties>
</file>