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lang w:eastAsia="zh-CN"/>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8D83555" w:rsidR="00F64260" w:rsidRPr="00A83A6C" w:rsidRDefault="00267A60" w:rsidP="00B862BF">
            <w:pPr>
              <w:pStyle w:val="Heading5"/>
              <w:rPr>
                <w:b/>
              </w:rPr>
            </w:pPr>
            <w:bookmarkStart w:id="0" w:name="Proposal"/>
            <w:bookmarkEnd w:id="0"/>
            <w:r w:rsidRPr="0078342E">
              <w:t>SPED 453: CONTENT-BASED ESL INSTRUCTION FOR EXCEPTIONAL STUDENTS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0168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BC7AB8B" w:rsidR="007252CB" w:rsidRPr="005F2A05" w:rsidRDefault="00046F95" w:rsidP="007252CB">
            <w:pPr>
              <w:rPr>
                <w:b/>
              </w:rPr>
            </w:pPr>
            <w:bookmarkStart w:id="4" w:name="type"/>
            <w:r w:rsidRPr="00046F95">
              <w:rPr>
                <w:b/>
              </w:rPr>
              <w:t xml:space="preserve">Course: </w:t>
            </w:r>
            <w:r w:rsidR="00F64260" w:rsidRPr="00046F95">
              <w:rPr>
                <w:b/>
              </w:rPr>
              <w:t>creation</w:t>
            </w:r>
            <w:bookmarkEnd w:id="4"/>
            <w:r w:rsidR="00F64260" w:rsidRPr="005F2A05">
              <w:rPr>
                <w:b/>
              </w:rPr>
              <w:t xml:space="preserve"> </w:t>
            </w:r>
          </w:p>
          <w:p w14:paraId="52ECEFB4" w14:textId="2E78B148"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rsidTr="00C67350">
        <w:trPr>
          <w:cantSplit/>
          <w:trHeight w:val="313"/>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E18CC41" w:rsidR="00F64260" w:rsidRPr="00B605CE" w:rsidRDefault="00C67350" w:rsidP="00B862BF">
            <w:pPr>
              <w:rPr>
                <w:b/>
              </w:rPr>
            </w:pPr>
            <w:bookmarkStart w:id="5" w:name="Originator"/>
            <w:bookmarkEnd w:id="5"/>
            <w:r>
              <w:rPr>
                <w:b/>
              </w:rPr>
              <w:t xml:space="preserve">Ying Hui-Michael </w:t>
            </w:r>
          </w:p>
        </w:tc>
        <w:tc>
          <w:tcPr>
            <w:tcW w:w="1210" w:type="pct"/>
          </w:tcPr>
          <w:p w14:paraId="788D9512" w14:textId="19B60691" w:rsidR="00F64260" w:rsidRPr="00946B20" w:rsidRDefault="0090168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860A2D1" w:rsidR="00F64260" w:rsidRPr="00B605CE" w:rsidRDefault="00C67350" w:rsidP="00B862BF">
            <w:pPr>
              <w:rPr>
                <w:b/>
              </w:rPr>
            </w:pPr>
            <w:bookmarkStart w:id="6" w:name="home_dept"/>
            <w:bookmarkEnd w:id="6"/>
            <w:r>
              <w:rPr>
                <w:b/>
              </w:rPr>
              <w:t xml:space="preserve">Special Education </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27BAFF2" w14:textId="3E315185" w:rsidR="00267A60" w:rsidRPr="00206A2C" w:rsidRDefault="00267A60" w:rsidP="00267A60">
            <w:pPr>
              <w:rPr>
                <w:b/>
              </w:rPr>
            </w:pPr>
            <w:bookmarkStart w:id="7" w:name="Rationale"/>
            <w:bookmarkEnd w:id="7"/>
            <w:r w:rsidRPr="00206A2C">
              <w:rPr>
                <w:b/>
              </w:rPr>
              <w:t xml:space="preserve">The purpose of this proposal is to create a new course SPED 453 Content-Based ESL Instruction for Exceptional Students. </w:t>
            </w:r>
          </w:p>
          <w:p w14:paraId="14D090A7" w14:textId="76EB64E4" w:rsidR="00267A60" w:rsidRDefault="00046F95" w:rsidP="00267A60">
            <w:r>
              <w:t xml:space="preserve">     </w:t>
            </w:r>
            <w:r w:rsidR="00267A60" w:rsidRPr="006177B7">
              <w:t>The FSEHD is redesigning initial certificat</w:t>
            </w:r>
            <w:r w:rsidR="00823003">
              <w:t xml:space="preserve">ion programs. All initial certification </w:t>
            </w:r>
            <w:r w:rsidR="00267A60" w:rsidRPr="006177B7">
              <w:t xml:space="preserve">programs </w:t>
            </w:r>
            <w:r w:rsidR="00267A60">
              <w:t xml:space="preserve">need to </w:t>
            </w:r>
            <w:r w:rsidR="00267A60" w:rsidRPr="006177B7">
              <w:t>prepare teacher candidates to develop “a culturally responsive practice and skills to advocate for all stakeholders by completing both a Special Education and English as Second Language course and earning an endorsement by completing a second course in one of the two areas”</w:t>
            </w:r>
            <w:r w:rsidR="00267A60">
              <w:t xml:space="preserve"> </w:t>
            </w:r>
            <w:r w:rsidR="00C35D9F">
              <w:t>(FSEHD Program Design Criteria)</w:t>
            </w:r>
            <w:r w:rsidR="00267A60" w:rsidRPr="006177B7">
              <w:t xml:space="preserve">. The Elementary/Special Education B.S programs </w:t>
            </w:r>
            <w:r w:rsidR="00267A60">
              <w:t>(Mild/Moderate Disabilities and Severe Intellectual Disabilities) will be adding two teaching English as a Second Language (ESL) courses to prepare special education teacher candidates to work with English language learners.</w:t>
            </w:r>
          </w:p>
          <w:p w14:paraId="41EFFC68" w14:textId="403B68D6" w:rsidR="00F64260" w:rsidRPr="00046F95" w:rsidRDefault="00046F95" w:rsidP="002F08DB">
            <w:r>
              <w:t xml:space="preserve">     </w:t>
            </w:r>
            <w:r w:rsidR="00267A60">
              <w:t xml:space="preserve">SPED 453 is </w:t>
            </w:r>
            <w:r w:rsidR="00206A2C">
              <w:t xml:space="preserve">the second ESL endorsement course. It is </w:t>
            </w:r>
            <w:r w:rsidR="00267A60">
              <w:t xml:space="preserve">a basic method course that students analyze </w:t>
            </w:r>
            <w:r w:rsidR="00267A60" w:rsidRPr="00483AB4">
              <w:rPr>
                <w:color w:val="000000"/>
                <w:shd w:val="clear" w:color="auto" w:fill="FFFFFF"/>
              </w:rPr>
              <w:t>curriculum an</w:t>
            </w:r>
            <w:r w:rsidR="00267A60">
              <w:rPr>
                <w:color w:val="000000"/>
                <w:shd w:val="clear" w:color="auto" w:fill="FFFFFF"/>
              </w:rPr>
              <w:t>d instructional approaches, design</w:t>
            </w:r>
            <w:r w:rsidR="00267A60" w:rsidRPr="00483AB4">
              <w:rPr>
                <w:color w:val="000000"/>
                <w:shd w:val="clear" w:color="auto" w:fill="FFFFFF"/>
              </w:rPr>
              <w:t xml:space="preserve"> language, literacy, and content instruction for English</w:t>
            </w:r>
            <w:r w:rsidR="00267A60">
              <w:t xml:space="preserve"> l</w:t>
            </w:r>
            <w:r w:rsidR="00267A60">
              <w:rPr>
                <w:color w:val="000000"/>
                <w:shd w:val="clear" w:color="auto" w:fill="FFFFFF"/>
              </w:rPr>
              <w:t>anguage learners, and create</w:t>
            </w:r>
            <w:r w:rsidR="00267A60" w:rsidRPr="00483AB4">
              <w:rPr>
                <w:color w:val="000000"/>
                <w:shd w:val="clear" w:color="auto" w:fill="FFFFFF"/>
              </w:rPr>
              <w:t xml:space="preserve"> the adaptation of instruction for students' identified disabilities.</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231AD96" w:rsidR="00517DB2" w:rsidRPr="00B649C4" w:rsidRDefault="00C55C97" w:rsidP="00267A60">
            <w:pPr>
              <w:rPr>
                <w:b/>
              </w:rPr>
            </w:pPr>
            <w:bookmarkStart w:id="8" w:name="student_impact"/>
            <w:bookmarkEnd w:id="8"/>
            <w:r>
              <w:t xml:space="preserve">This is the first time that SPED B.S programs require courses in teaching English learners. </w:t>
            </w:r>
            <w:r w:rsidR="00267A60" w:rsidRPr="00367173">
              <w:t>The course serves as</w:t>
            </w:r>
            <w:r w:rsidR="00267A60">
              <w:t xml:space="preserve"> a basic method</w:t>
            </w:r>
            <w:r w:rsidR="00267A60" w:rsidRPr="00367173">
              <w:t xml:space="preserve"> </w:t>
            </w:r>
            <w:r>
              <w:t xml:space="preserve">course to prepare </w:t>
            </w:r>
            <w:r w:rsidR="00267A60" w:rsidRPr="00367173">
              <w:t xml:space="preserve">students to work with English learners.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DFF97ED" w:rsidR="00517DB2" w:rsidRPr="00267A60" w:rsidRDefault="00206A2C" w:rsidP="00206A2C">
            <w:bookmarkStart w:id="9" w:name="prog_impact"/>
            <w:bookmarkEnd w:id="9"/>
            <w:r>
              <w:t>It is a required course by t</w:t>
            </w:r>
            <w:r w:rsidR="007252CB" w:rsidRPr="006177B7">
              <w:t xml:space="preserve">he Elementary/Special Education B.S programs </w:t>
            </w:r>
            <w:r w:rsidR="007252CB">
              <w:t>(Mild/Moderate Disabilities and Se</w:t>
            </w:r>
            <w:r>
              <w:t xml:space="preserve">vere Intellectual Disabilities). </w:t>
            </w:r>
            <w:r w:rsidR="00267A60">
              <w:t xml:space="preserve">The Urban/Multicultural Special Education M.Ed. program will also accept SPED </w:t>
            </w:r>
            <w:r w:rsidR="00C55C97">
              <w:t>453 as an equivalent course to</w:t>
            </w:r>
            <w:r w:rsidR="00267A60">
              <w:t xml:space="preserve"> SPED 553: Content-Based ESL Instruction for Exceptional Students.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0168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CFC52D6" w:rsidR="008D52B7" w:rsidRPr="00C25F9D" w:rsidRDefault="007252CB" w:rsidP="00267A60">
            <w:pPr>
              <w:rPr>
                <w:b/>
              </w:rPr>
            </w:pPr>
            <w:r>
              <w:t xml:space="preserve">There might </w:t>
            </w:r>
            <w:r w:rsidRPr="00870690">
              <w:t xml:space="preserve">be a need to hire faculty to </w:t>
            </w:r>
            <w:r w:rsidR="00267A60">
              <w:t xml:space="preserve">teach the course.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0168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EE69F2C" w:rsidR="008D52B7" w:rsidRPr="00C25F9D" w:rsidRDefault="00B7207F" w:rsidP="008D52B7">
            <w:pPr>
              <w:rPr>
                <w:b/>
              </w:rPr>
            </w:pPr>
            <w:r w:rsidRPr="00870690">
              <w:t xml:space="preserve">This course is similar to other courses.  Thus, </w:t>
            </w:r>
            <w:r>
              <w:t xml:space="preserve">no additional library </w:t>
            </w:r>
            <w:r w:rsidRPr="00870690">
              <w:t>resources are anticipated.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0168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AB39EEC" w:rsidR="008D52B7" w:rsidRPr="00C25F9D" w:rsidRDefault="00B7207F" w:rsidP="008D52B7">
            <w:pPr>
              <w:rPr>
                <w:b/>
              </w:rPr>
            </w:pPr>
            <w:r w:rsidRPr="00870690">
              <w:t xml:space="preserve">This course is similar to other courses.  Thus, </w:t>
            </w:r>
            <w:r>
              <w:t xml:space="preserve">no additional technology </w:t>
            </w:r>
            <w:r w:rsidRPr="00870690">
              <w:t>resources are anticipated.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0168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6D80BB1" w:rsidR="008D52B7" w:rsidRPr="00C25F9D" w:rsidRDefault="00252C5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13C7C07" w:rsidR="00F64260" w:rsidRPr="00B605CE" w:rsidRDefault="00252C56"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5D53698" w14:textId="39286DCF" w:rsidR="00F64260" w:rsidRPr="00C344AB" w:rsidRDefault="00F64260" w:rsidP="00C344AB">
      <w:pPr>
        <w:rPr>
          <w:b/>
          <w:sz w:val="20"/>
          <w:szCs w:val="20"/>
        </w:rPr>
      </w:pPr>
      <w:bookmarkStart w:id="12" w:name="_GoBack"/>
      <w:bookmarkEnd w:id="12"/>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492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510"/>
      </w:tblGrid>
      <w:tr w:rsidR="002F08DB" w:rsidRPr="006E3AF2" w14:paraId="6EE19C38" w14:textId="77777777" w:rsidTr="002F08DB">
        <w:trPr>
          <w:tblHeader/>
        </w:trPr>
        <w:tc>
          <w:tcPr>
            <w:tcW w:w="3100" w:type="dxa"/>
            <w:shd w:val="clear" w:color="auto" w:fill="FABF8F"/>
            <w:noWrap/>
            <w:vAlign w:val="center"/>
          </w:tcPr>
          <w:p w14:paraId="4F9C323F" w14:textId="77777777" w:rsidR="002F08DB" w:rsidRPr="00A83A6C" w:rsidRDefault="002F08DB" w:rsidP="008847FE">
            <w:pPr>
              <w:pStyle w:val="Heading5"/>
              <w:keepNext/>
              <w:spacing w:before="0" w:after="0" w:line="240" w:lineRule="auto"/>
            </w:pPr>
          </w:p>
        </w:tc>
        <w:tc>
          <w:tcPr>
            <w:tcW w:w="7510" w:type="dxa"/>
            <w:noWrap/>
          </w:tcPr>
          <w:p w14:paraId="5F0965AE" w14:textId="77777777" w:rsidR="002F08DB" w:rsidRDefault="002F08DB" w:rsidP="008847FE">
            <w:pPr>
              <w:pStyle w:val="Heading5"/>
              <w:keepNext/>
              <w:spacing w:before="0" w:after="0" w:line="240" w:lineRule="auto"/>
              <w:jc w:val="center"/>
            </w:pPr>
            <w:r w:rsidRPr="00A83A6C">
              <w:t>New</w:t>
            </w:r>
          </w:p>
          <w:p w14:paraId="60386759" w14:textId="24AD3776" w:rsidR="002F08DB" w:rsidRPr="006B20A9" w:rsidRDefault="002F08DB" w:rsidP="006B20A9">
            <w:r>
              <w:t>Examples are provided for guidance, delete the ones that do not apply</w:t>
            </w:r>
          </w:p>
        </w:tc>
      </w:tr>
      <w:tr w:rsidR="002F08DB" w:rsidRPr="006E3AF2" w14:paraId="643E78C9" w14:textId="77777777" w:rsidTr="002F08DB">
        <w:tc>
          <w:tcPr>
            <w:tcW w:w="3100" w:type="dxa"/>
            <w:noWrap/>
            <w:vAlign w:val="center"/>
          </w:tcPr>
          <w:p w14:paraId="6032F6D8" w14:textId="77777777" w:rsidR="002F08DB" w:rsidRPr="006E3AF2" w:rsidRDefault="002F08DB"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510" w:type="dxa"/>
            <w:noWrap/>
          </w:tcPr>
          <w:p w14:paraId="6540064C" w14:textId="493CFD81" w:rsidR="002F08DB" w:rsidRPr="00206A2C" w:rsidRDefault="002F08DB" w:rsidP="00206A2C">
            <w:bookmarkStart w:id="13" w:name="cours_title"/>
            <w:bookmarkEnd w:id="13"/>
            <w:r w:rsidRPr="00206A2C">
              <w:t>SPED 45</w:t>
            </w:r>
            <w:r w:rsidR="00267A60" w:rsidRPr="00206A2C">
              <w:t>3</w:t>
            </w:r>
          </w:p>
        </w:tc>
      </w:tr>
      <w:tr w:rsidR="002F08DB" w:rsidRPr="006E3AF2" w14:paraId="203B0C45" w14:textId="77777777" w:rsidTr="002F08DB">
        <w:tc>
          <w:tcPr>
            <w:tcW w:w="3100" w:type="dxa"/>
            <w:noWrap/>
            <w:vAlign w:val="center"/>
          </w:tcPr>
          <w:p w14:paraId="4BAC956E" w14:textId="77777777" w:rsidR="002F08DB" w:rsidRPr="006E3AF2" w:rsidRDefault="002F08DB" w:rsidP="00013152">
            <w:pPr>
              <w:spacing w:line="240" w:lineRule="auto"/>
            </w:pPr>
            <w:r>
              <w:t>B.2. C</w:t>
            </w:r>
            <w:r w:rsidRPr="006E3AF2">
              <w:t>ross listing number</w:t>
            </w:r>
            <w:r>
              <w:t xml:space="preserve"> if any</w:t>
            </w:r>
          </w:p>
        </w:tc>
        <w:tc>
          <w:tcPr>
            <w:tcW w:w="7510" w:type="dxa"/>
            <w:noWrap/>
          </w:tcPr>
          <w:p w14:paraId="4E2FF0F0" w14:textId="77777777" w:rsidR="002F08DB" w:rsidRPr="00206A2C" w:rsidRDefault="002F08DB" w:rsidP="00206A2C"/>
        </w:tc>
      </w:tr>
      <w:tr w:rsidR="002F08DB" w:rsidRPr="006E3AF2" w14:paraId="5C8827C3" w14:textId="77777777" w:rsidTr="002F08DB">
        <w:tc>
          <w:tcPr>
            <w:tcW w:w="3100" w:type="dxa"/>
            <w:noWrap/>
            <w:vAlign w:val="center"/>
          </w:tcPr>
          <w:p w14:paraId="145267D2" w14:textId="77777777" w:rsidR="002F08DB" w:rsidRPr="006E3AF2" w:rsidRDefault="002F08DB"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7510" w:type="dxa"/>
            <w:noWrap/>
          </w:tcPr>
          <w:p w14:paraId="2B9DB727" w14:textId="31F5A342" w:rsidR="002F08DB" w:rsidRPr="00206A2C" w:rsidRDefault="00267A60" w:rsidP="00206A2C">
            <w:bookmarkStart w:id="14" w:name="title"/>
            <w:bookmarkEnd w:id="14"/>
            <w:r w:rsidRPr="00206A2C">
              <w:t>CONTENT-BASED ESL INSTRUCTION FOR EXCEPTIONAL STUDENTS</w:t>
            </w:r>
          </w:p>
        </w:tc>
      </w:tr>
      <w:tr w:rsidR="002F08DB" w:rsidRPr="006E3AF2" w14:paraId="76E4D772" w14:textId="77777777" w:rsidTr="002F08DB">
        <w:tc>
          <w:tcPr>
            <w:tcW w:w="3100" w:type="dxa"/>
            <w:noWrap/>
            <w:vAlign w:val="center"/>
          </w:tcPr>
          <w:p w14:paraId="6E6A4073" w14:textId="77777777" w:rsidR="002F08DB" w:rsidRPr="006E3AF2" w:rsidRDefault="002F08DB"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7510" w:type="dxa"/>
            <w:noWrap/>
          </w:tcPr>
          <w:p w14:paraId="51C7BE85" w14:textId="31CFF58A" w:rsidR="002F08DB" w:rsidRPr="00206A2C" w:rsidRDefault="00C55C97" w:rsidP="00206A2C">
            <w:bookmarkStart w:id="15" w:name="description"/>
            <w:bookmarkEnd w:id="15"/>
            <w:r w:rsidRPr="001822AB">
              <w:t>Students analyze curriculum and instructional approaches that integrate language, literacy, and content instruction for E</w:t>
            </w:r>
            <w:r>
              <w:t>nglish language learners. Students adapt instruction for English language learners’</w:t>
            </w:r>
            <w:r w:rsidRPr="001822AB">
              <w:t xml:space="preserve"> identified disabilities. </w:t>
            </w:r>
          </w:p>
        </w:tc>
      </w:tr>
      <w:tr w:rsidR="002F08DB" w:rsidRPr="006E3AF2" w14:paraId="6B87DAE3" w14:textId="77777777" w:rsidTr="00206A2C">
        <w:trPr>
          <w:trHeight w:val="583"/>
        </w:trPr>
        <w:tc>
          <w:tcPr>
            <w:tcW w:w="3100" w:type="dxa"/>
            <w:noWrap/>
            <w:vAlign w:val="center"/>
          </w:tcPr>
          <w:p w14:paraId="442A162B" w14:textId="2FB7287C" w:rsidR="002F08DB" w:rsidRPr="006E3AF2" w:rsidRDefault="002F08DB"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7510" w:type="dxa"/>
            <w:noWrap/>
          </w:tcPr>
          <w:p w14:paraId="4DA91B44" w14:textId="24443243" w:rsidR="002F08DB" w:rsidRPr="00206A2C" w:rsidRDefault="00267A60" w:rsidP="00206A2C">
            <w:bookmarkStart w:id="16" w:name="prereqs"/>
            <w:bookmarkEnd w:id="16"/>
            <w:r w:rsidRPr="00206A2C">
              <w:t>SPED 451 and concurrent enrollment in SPED 454, or consent of department chair.</w:t>
            </w:r>
          </w:p>
        </w:tc>
      </w:tr>
      <w:tr w:rsidR="002F08DB" w:rsidRPr="006E3AF2" w14:paraId="5AE5E526" w14:textId="77777777" w:rsidTr="002F08DB">
        <w:tc>
          <w:tcPr>
            <w:tcW w:w="3100" w:type="dxa"/>
            <w:noWrap/>
            <w:vAlign w:val="center"/>
          </w:tcPr>
          <w:p w14:paraId="55E538D7" w14:textId="519A723C" w:rsidR="002F08DB" w:rsidRPr="006E3AF2" w:rsidRDefault="002F08DB"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7510" w:type="dxa"/>
            <w:noWrap/>
          </w:tcPr>
          <w:p w14:paraId="6C8D2300" w14:textId="52CC36EE" w:rsidR="002F08DB" w:rsidRPr="009F029C" w:rsidRDefault="002F08DB" w:rsidP="00E64AA4">
            <w:pPr>
              <w:spacing w:line="240" w:lineRule="auto"/>
              <w:rPr>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p w14:paraId="67D1137F" w14:textId="3D758F45" w:rsidR="002F08DB" w:rsidRPr="009F029C" w:rsidRDefault="002F08DB" w:rsidP="00C25F9D">
            <w:pPr>
              <w:spacing w:line="240" w:lineRule="auto"/>
              <w:rPr>
                <w:b/>
                <w:sz w:val="20"/>
              </w:rPr>
            </w:pPr>
          </w:p>
        </w:tc>
      </w:tr>
      <w:tr w:rsidR="002F08DB" w:rsidRPr="006E3AF2" w14:paraId="12464B8B" w14:textId="77777777" w:rsidTr="002F08DB">
        <w:tc>
          <w:tcPr>
            <w:tcW w:w="3100" w:type="dxa"/>
            <w:noWrap/>
            <w:vAlign w:val="center"/>
          </w:tcPr>
          <w:p w14:paraId="4094BFDE" w14:textId="1C3E0692" w:rsidR="002F08DB" w:rsidRPr="006E3AF2" w:rsidRDefault="002F08DB"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510" w:type="dxa"/>
            <w:noWrap/>
          </w:tcPr>
          <w:p w14:paraId="57D144B9" w14:textId="74A41B11" w:rsidR="002F08DB" w:rsidRPr="009F029C" w:rsidRDefault="00267A60" w:rsidP="001429AA">
            <w:pPr>
              <w:spacing w:line="240" w:lineRule="auto"/>
              <w:rPr>
                <w:b/>
              </w:rPr>
            </w:pPr>
            <w:bookmarkStart w:id="17" w:name="contacthours"/>
            <w:bookmarkEnd w:id="17"/>
            <w:r>
              <w:rPr>
                <w:b/>
              </w:rPr>
              <w:t>3</w:t>
            </w:r>
          </w:p>
        </w:tc>
      </w:tr>
      <w:tr w:rsidR="002F08DB" w:rsidRPr="006E3AF2" w14:paraId="677C9DA2" w14:textId="77777777" w:rsidTr="002F08DB">
        <w:tc>
          <w:tcPr>
            <w:tcW w:w="3100" w:type="dxa"/>
            <w:noWrap/>
            <w:vAlign w:val="center"/>
          </w:tcPr>
          <w:p w14:paraId="2DCCE146" w14:textId="0BAEDDC6" w:rsidR="002F08DB" w:rsidRPr="006E3AF2" w:rsidRDefault="002F08DB"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510" w:type="dxa"/>
            <w:noWrap/>
          </w:tcPr>
          <w:p w14:paraId="7DD4CAFF" w14:textId="1EFB594D" w:rsidR="002F08DB" w:rsidRPr="009F029C" w:rsidRDefault="00267A60" w:rsidP="001429AA">
            <w:pPr>
              <w:spacing w:line="240" w:lineRule="auto"/>
              <w:rPr>
                <w:b/>
              </w:rPr>
            </w:pPr>
            <w:bookmarkStart w:id="18" w:name="credits"/>
            <w:bookmarkEnd w:id="18"/>
            <w:r>
              <w:rPr>
                <w:b/>
              </w:rPr>
              <w:t>3</w:t>
            </w:r>
          </w:p>
        </w:tc>
      </w:tr>
      <w:tr w:rsidR="002F08DB" w:rsidRPr="006E3AF2" w14:paraId="658C4762" w14:textId="77777777" w:rsidTr="002F08DB">
        <w:trPr>
          <w:gridAfter w:val="1"/>
          <w:wAfter w:w="7510" w:type="dxa"/>
        </w:trPr>
        <w:tc>
          <w:tcPr>
            <w:tcW w:w="3100" w:type="dxa"/>
            <w:noWrap/>
            <w:vAlign w:val="center"/>
          </w:tcPr>
          <w:p w14:paraId="4546E96E" w14:textId="3C01EC5C" w:rsidR="002F08DB" w:rsidRPr="006E3AF2" w:rsidRDefault="002F08DB"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bookmarkStart w:id="19" w:name="differences"/>
        <w:bookmarkEnd w:id="19"/>
      </w:tr>
      <w:tr w:rsidR="002F08DB" w:rsidRPr="006E3AF2" w14:paraId="1E5DCF31" w14:textId="77777777" w:rsidTr="002F08DB">
        <w:tc>
          <w:tcPr>
            <w:tcW w:w="3100" w:type="dxa"/>
            <w:noWrap/>
            <w:vAlign w:val="center"/>
          </w:tcPr>
          <w:p w14:paraId="519B79E7" w14:textId="3A9E2D05" w:rsidR="002F08DB" w:rsidRPr="006E3AF2" w:rsidRDefault="002F08DB"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7510" w:type="dxa"/>
            <w:noWrap/>
          </w:tcPr>
          <w:p w14:paraId="2CF717EE" w14:textId="0FF6BBE7" w:rsidR="002F08DB" w:rsidRPr="009F029C" w:rsidRDefault="002F08DB" w:rsidP="00E64AA4">
            <w:pPr>
              <w:spacing w:line="240" w:lineRule="auto"/>
              <w:rPr>
                <w:b/>
                <w:sz w:val="20"/>
              </w:rPr>
            </w:pPr>
            <w:r w:rsidRPr="009F029C">
              <w:rPr>
                <w:b/>
                <w:sz w:val="20"/>
              </w:rPr>
              <w:t xml:space="preserve">Letter grade  </w:t>
            </w:r>
          </w:p>
        </w:tc>
      </w:tr>
      <w:tr w:rsidR="002F08DB" w:rsidRPr="006E3AF2" w14:paraId="66DAB74D" w14:textId="77777777" w:rsidTr="002F08DB">
        <w:tc>
          <w:tcPr>
            <w:tcW w:w="3100" w:type="dxa"/>
            <w:noWrap/>
            <w:vAlign w:val="center"/>
          </w:tcPr>
          <w:p w14:paraId="0FE25A74" w14:textId="688A67BD" w:rsidR="002F08DB" w:rsidRPr="006E3AF2" w:rsidRDefault="002F08DB"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510" w:type="dxa"/>
            <w:noWrap/>
          </w:tcPr>
          <w:p w14:paraId="27D66483" w14:textId="1F50D543" w:rsidR="002F08DB" w:rsidRPr="009F029C" w:rsidRDefault="00267A60" w:rsidP="00E64AA4">
            <w:pPr>
              <w:spacing w:line="240" w:lineRule="auto"/>
              <w:rPr>
                <w:b/>
                <w:sz w:val="20"/>
              </w:rPr>
            </w:pPr>
            <w:bookmarkStart w:id="20" w:name="instr_methods"/>
            <w:bookmarkEnd w:id="20"/>
            <w:r w:rsidRPr="009F029C">
              <w:rPr>
                <w:b/>
                <w:sz w:val="20"/>
              </w:rPr>
              <w:t xml:space="preserve">Lecture  </w:t>
            </w:r>
          </w:p>
        </w:tc>
      </w:tr>
      <w:tr w:rsidR="002F08DB" w:rsidRPr="006E3AF2" w14:paraId="40E0E48F" w14:textId="77777777" w:rsidTr="002F08DB">
        <w:tc>
          <w:tcPr>
            <w:tcW w:w="3100" w:type="dxa"/>
            <w:noWrap/>
            <w:vAlign w:val="center"/>
          </w:tcPr>
          <w:p w14:paraId="6FB6EA46" w14:textId="626BB09F" w:rsidR="002F08DB" w:rsidRPr="006E3AF2" w:rsidRDefault="002F08DB"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510" w:type="dxa"/>
            <w:noWrap/>
          </w:tcPr>
          <w:p w14:paraId="442E5788" w14:textId="1E557D64" w:rsidR="002F08DB" w:rsidRPr="009F029C" w:rsidRDefault="002F08DB" w:rsidP="00E64AA4">
            <w:pPr>
              <w:spacing w:line="240" w:lineRule="auto"/>
              <w:rPr>
                <w:b/>
                <w:sz w:val="20"/>
              </w:rPr>
            </w:pPr>
            <w:bookmarkStart w:id="21" w:name="required"/>
            <w:bookmarkEnd w:id="21"/>
            <w:r w:rsidRPr="009F029C">
              <w:rPr>
                <w:b/>
                <w:sz w:val="20"/>
              </w:rPr>
              <w:t>Required for major</w:t>
            </w:r>
          </w:p>
        </w:tc>
      </w:tr>
      <w:tr w:rsidR="002F08DB" w:rsidRPr="006E3AF2" w14:paraId="4F77409C" w14:textId="77777777" w:rsidTr="002F08DB">
        <w:tc>
          <w:tcPr>
            <w:tcW w:w="3100" w:type="dxa"/>
            <w:noWrap/>
            <w:vAlign w:val="center"/>
          </w:tcPr>
          <w:p w14:paraId="0EAD07DC" w14:textId="7416D5C4" w:rsidR="002F08DB" w:rsidRPr="006E3AF2" w:rsidRDefault="002F08DB" w:rsidP="00013152">
            <w:pPr>
              <w:spacing w:line="240" w:lineRule="auto"/>
            </w:pPr>
            <w:r>
              <w:t xml:space="preserve">B.13. </w:t>
            </w:r>
            <w:r w:rsidRPr="006E3AF2">
              <w:t>Is this an Honors course?</w:t>
            </w:r>
          </w:p>
        </w:tc>
        <w:tc>
          <w:tcPr>
            <w:tcW w:w="7510" w:type="dxa"/>
            <w:noWrap/>
          </w:tcPr>
          <w:p w14:paraId="41CF798F" w14:textId="50B8343A" w:rsidR="002F08DB" w:rsidRPr="009F029C" w:rsidRDefault="002F08DB" w:rsidP="001429AA">
            <w:pPr>
              <w:spacing w:line="240" w:lineRule="auto"/>
              <w:rPr>
                <w:b/>
              </w:rPr>
            </w:pPr>
            <w:r>
              <w:rPr>
                <w:b/>
              </w:rPr>
              <w:t>NO</w:t>
            </w:r>
          </w:p>
        </w:tc>
      </w:tr>
      <w:tr w:rsidR="002F08DB" w:rsidRPr="006E3AF2" w14:paraId="3A6D1D6E" w14:textId="77777777" w:rsidTr="002F08DB">
        <w:tc>
          <w:tcPr>
            <w:tcW w:w="3100" w:type="dxa"/>
            <w:noWrap/>
            <w:vAlign w:val="center"/>
          </w:tcPr>
          <w:p w14:paraId="0625709D" w14:textId="77777777" w:rsidR="002F08DB" w:rsidRDefault="002F08DB"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2F08DB" w:rsidRPr="00984B36" w:rsidRDefault="002F08DB"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7510" w:type="dxa"/>
            <w:noWrap/>
          </w:tcPr>
          <w:p w14:paraId="45B135E3" w14:textId="0E0B51D7" w:rsidR="002F08DB" w:rsidRPr="009F029C" w:rsidRDefault="002F08DB" w:rsidP="00E64AA4">
            <w:pPr>
              <w:spacing w:line="240" w:lineRule="auto"/>
              <w:rPr>
                <w:b/>
                <w:sz w:val="20"/>
              </w:rPr>
            </w:pPr>
            <w:bookmarkStart w:id="22" w:name="ge"/>
            <w:bookmarkEnd w:id="22"/>
            <w:r>
              <w:rPr>
                <w:b/>
              </w:rPr>
              <w:t xml:space="preserve">NO </w:t>
            </w:r>
          </w:p>
        </w:tc>
      </w:tr>
      <w:tr w:rsidR="002F08DB" w:rsidRPr="006E3AF2" w14:paraId="7309520B" w14:textId="77777777" w:rsidTr="002F08DB">
        <w:tc>
          <w:tcPr>
            <w:tcW w:w="3100" w:type="dxa"/>
            <w:noWrap/>
            <w:vAlign w:val="center"/>
          </w:tcPr>
          <w:p w14:paraId="070EE83F" w14:textId="361D2585" w:rsidR="002F08DB" w:rsidRPr="006E3AF2" w:rsidRDefault="002F08DB"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510" w:type="dxa"/>
            <w:noWrap/>
          </w:tcPr>
          <w:p w14:paraId="33AC4615" w14:textId="44B32D15" w:rsidR="002F08DB" w:rsidRPr="009F029C" w:rsidRDefault="002F08DB" w:rsidP="00FA769F">
            <w:pPr>
              <w:spacing w:line="240" w:lineRule="auto"/>
              <w:rPr>
                <w:b/>
                <w:sz w:val="20"/>
              </w:rPr>
            </w:pPr>
            <w:bookmarkStart w:id="23" w:name="performance"/>
            <w:bookmarkEnd w:id="23"/>
            <w:r>
              <w:rPr>
                <w:b/>
                <w:sz w:val="20"/>
              </w:rPr>
              <w:t xml:space="preserve">Attendance </w:t>
            </w:r>
            <w:r w:rsidRPr="009F029C">
              <w:rPr>
                <w:rFonts w:ascii="MS Mincho" w:eastAsia="MS Mincho" w:hAnsi="MS Mincho" w:cs="MS Mincho"/>
                <w:b/>
                <w:sz w:val="20"/>
              </w:rPr>
              <w:t>|</w:t>
            </w: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Reports of outside supervisor</w:t>
            </w:r>
          </w:p>
        </w:tc>
      </w:tr>
      <w:tr w:rsidR="002F08DB" w:rsidRPr="006E3AF2" w14:paraId="071E0CC5" w14:textId="77777777" w:rsidTr="002F08DB">
        <w:tc>
          <w:tcPr>
            <w:tcW w:w="3100" w:type="dxa"/>
            <w:noWrap/>
            <w:vAlign w:val="center"/>
          </w:tcPr>
          <w:p w14:paraId="479D5599" w14:textId="6B878BA0" w:rsidR="002F08DB" w:rsidRPr="006E3AF2" w:rsidRDefault="002F08DB"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7510" w:type="dxa"/>
            <w:noWrap/>
          </w:tcPr>
          <w:p w14:paraId="15AF74BC" w14:textId="77777777" w:rsidR="002F08DB" w:rsidRPr="009F029C" w:rsidRDefault="002F08DB" w:rsidP="001429AA">
            <w:pPr>
              <w:spacing w:line="240" w:lineRule="auto"/>
              <w:rPr>
                <w:b/>
              </w:rPr>
            </w:pPr>
            <w:bookmarkStart w:id="24" w:name="competing"/>
            <w:bookmarkEnd w:id="24"/>
          </w:p>
        </w:tc>
      </w:tr>
      <w:tr w:rsidR="002F08DB" w:rsidRPr="006E3AF2" w14:paraId="5CAD96CC" w14:textId="77777777" w:rsidTr="002F08DB">
        <w:trPr>
          <w:gridAfter w:val="1"/>
          <w:wAfter w:w="7510" w:type="dxa"/>
        </w:trPr>
        <w:tc>
          <w:tcPr>
            <w:tcW w:w="3100" w:type="dxa"/>
            <w:noWrap/>
            <w:vAlign w:val="center"/>
          </w:tcPr>
          <w:p w14:paraId="26DC8516" w14:textId="2FF25705" w:rsidR="002F08DB" w:rsidRPr="006E3AF2" w:rsidRDefault="002F08DB" w:rsidP="00013152">
            <w:pPr>
              <w:spacing w:line="240" w:lineRule="auto"/>
            </w:pPr>
            <w:r>
              <w:t xml:space="preserve">B. 17. </w:t>
            </w:r>
            <w:r w:rsidRPr="00EC63A4">
              <w:t>Other changes, if any</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01"/>
        <w:gridCol w:w="1894"/>
        <w:gridCol w:w="4585"/>
      </w:tblGrid>
      <w:tr w:rsidR="00F64260" w:rsidRPr="00402602" w14:paraId="707BEBAF" w14:textId="77777777" w:rsidTr="00267A60">
        <w:trPr>
          <w:cantSplit/>
          <w:tblHeader/>
        </w:trPr>
        <w:tc>
          <w:tcPr>
            <w:tcW w:w="4301"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0168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85" w:type="dxa"/>
          </w:tcPr>
          <w:p w14:paraId="7AE9A56B" w14:textId="55D1A70C" w:rsidR="00F64260" w:rsidRPr="00402602" w:rsidRDefault="0090168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267A60" w14:paraId="5CF9FE26"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4ED05384" w14:textId="77777777" w:rsidR="00267A60" w:rsidRDefault="00267A60" w:rsidP="00267A60">
            <w:pPr>
              <w:pStyle w:val="NormalWeb"/>
              <w:numPr>
                <w:ilvl w:val="0"/>
                <w:numId w:val="17"/>
              </w:numPr>
              <w:spacing w:before="0" w:beforeAutospacing="0" w:after="0" w:afterAutospacing="0"/>
            </w:pPr>
            <w:bookmarkStart w:id="25" w:name="outcomes"/>
            <w:bookmarkEnd w:id="25"/>
            <w:r>
              <w:rPr>
                <w:rFonts w:ascii="Calibri" w:hAnsi="Calibri"/>
                <w:color w:val="000000"/>
                <w:sz w:val="22"/>
                <w:szCs w:val="22"/>
              </w:rPr>
              <w:t xml:space="preserve">Demonstrate knowledge of specialized approaches for teaching contents to English Learners with and without disabilities. </w:t>
            </w:r>
          </w:p>
          <w:p w14:paraId="2920D48F" w14:textId="77777777" w:rsidR="00267A60" w:rsidRDefault="00267A60" w:rsidP="00A15A19">
            <w:pPr>
              <w:pBdr>
                <w:top w:val="nil"/>
                <w:left w:val="nil"/>
                <w:bottom w:val="nil"/>
                <w:right w:val="nil"/>
                <w:between w:val="nil"/>
              </w:pBdr>
              <w:spacing w:line="240" w:lineRule="auto"/>
              <w:contextualSpacing/>
            </w:pPr>
          </w:p>
        </w:tc>
        <w:tc>
          <w:tcPr>
            <w:tcW w:w="1894" w:type="dxa"/>
          </w:tcPr>
          <w:p w14:paraId="6B87311D" w14:textId="77777777" w:rsidR="00267A60" w:rsidRPr="00E54C0C" w:rsidRDefault="00267A60" w:rsidP="00A15A19">
            <w:r w:rsidRPr="00E54C0C">
              <w:t>RIPTS:1 &amp; 2</w:t>
            </w:r>
            <w:r>
              <w:t>, 3&amp;4</w:t>
            </w:r>
          </w:p>
          <w:p w14:paraId="3C740418" w14:textId="77777777" w:rsidR="00267A60" w:rsidRDefault="00267A60" w:rsidP="00A15A19">
            <w:pPr>
              <w:spacing w:line="240" w:lineRule="auto"/>
              <w:rPr>
                <w:b/>
              </w:rPr>
            </w:pPr>
            <w:r>
              <w:rPr>
                <w:b/>
              </w:rPr>
              <w:t>TESOL3a</w:t>
            </w:r>
          </w:p>
          <w:p w14:paraId="49CDEF8D" w14:textId="77777777" w:rsidR="00267A60" w:rsidRDefault="00267A60" w:rsidP="00A15A19">
            <w:pPr>
              <w:spacing w:line="240" w:lineRule="auto"/>
              <w:rPr>
                <w:b/>
              </w:rPr>
            </w:pPr>
          </w:p>
          <w:p w14:paraId="7C6BBE19" w14:textId="77777777" w:rsidR="00267A60" w:rsidRDefault="00267A60" w:rsidP="00A15A19">
            <w:pPr>
              <w:spacing w:line="240" w:lineRule="auto"/>
              <w:rPr>
                <w:b/>
              </w:rPr>
            </w:pPr>
          </w:p>
          <w:p w14:paraId="4C68C908" w14:textId="77777777" w:rsidR="00267A60" w:rsidRDefault="00267A60" w:rsidP="00A15A19">
            <w:pPr>
              <w:spacing w:line="240" w:lineRule="auto"/>
              <w:rPr>
                <w:b/>
              </w:rPr>
            </w:pPr>
          </w:p>
          <w:p w14:paraId="6AF50CCC" w14:textId="77777777" w:rsidR="00267A60" w:rsidRDefault="00267A60" w:rsidP="00A15A19">
            <w:pPr>
              <w:spacing w:line="240" w:lineRule="auto"/>
            </w:pPr>
          </w:p>
        </w:tc>
        <w:tc>
          <w:tcPr>
            <w:tcW w:w="4585" w:type="dxa"/>
          </w:tcPr>
          <w:p w14:paraId="55F8E698" w14:textId="77777777" w:rsidR="00267A60" w:rsidRDefault="00267A60" w:rsidP="00A15A19">
            <w:pPr>
              <w:spacing w:line="240" w:lineRule="auto"/>
              <w:rPr>
                <w:rFonts w:ascii="Calibri" w:hAnsi="Calibri"/>
                <w:b/>
                <w:bCs/>
                <w:color w:val="000000"/>
              </w:rPr>
            </w:pPr>
            <w:r>
              <w:rPr>
                <w:rFonts w:ascii="Calibri" w:hAnsi="Calibri"/>
                <w:b/>
                <w:bCs/>
                <w:color w:val="000000"/>
              </w:rPr>
              <w:t>SIOP strategy project</w:t>
            </w:r>
          </w:p>
          <w:p w14:paraId="48B3320E" w14:textId="77777777" w:rsidR="00267A60" w:rsidRDefault="00267A60" w:rsidP="00A15A19">
            <w:pPr>
              <w:spacing w:line="240" w:lineRule="auto"/>
              <w:rPr>
                <w:rFonts w:ascii="Calibri" w:hAnsi="Calibri"/>
                <w:b/>
                <w:bCs/>
                <w:color w:val="000000"/>
              </w:rPr>
            </w:pPr>
          </w:p>
          <w:p w14:paraId="1D941EF3" w14:textId="77777777" w:rsidR="00267A60" w:rsidRDefault="00267A60" w:rsidP="00A15A19">
            <w:pPr>
              <w:spacing w:line="240" w:lineRule="auto"/>
              <w:rPr>
                <w:rFonts w:ascii="Calibri" w:hAnsi="Calibri"/>
                <w:b/>
                <w:bCs/>
                <w:color w:val="000000"/>
              </w:rPr>
            </w:pPr>
          </w:p>
          <w:p w14:paraId="56741E47" w14:textId="77777777" w:rsidR="00267A60" w:rsidRDefault="00267A60" w:rsidP="00A15A19">
            <w:pPr>
              <w:spacing w:line="240" w:lineRule="auto"/>
              <w:rPr>
                <w:rFonts w:ascii="Calibri" w:hAnsi="Calibri"/>
                <w:b/>
                <w:bCs/>
                <w:color w:val="000000"/>
              </w:rPr>
            </w:pPr>
          </w:p>
          <w:p w14:paraId="3FBA6701" w14:textId="77777777" w:rsidR="00267A60" w:rsidRDefault="00267A60" w:rsidP="00A15A19">
            <w:pPr>
              <w:spacing w:line="240" w:lineRule="auto"/>
              <w:rPr>
                <w:rFonts w:ascii="Calibri" w:hAnsi="Calibri"/>
                <w:b/>
                <w:bCs/>
                <w:color w:val="000000"/>
              </w:rPr>
            </w:pPr>
            <w:r>
              <w:rPr>
                <w:rFonts w:ascii="Calibri" w:hAnsi="Calibri"/>
                <w:b/>
                <w:bCs/>
                <w:color w:val="000000"/>
              </w:rPr>
              <w:t xml:space="preserve">Lesson Plan </w:t>
            </w:r>
          </w:p>
          <w:p w14:paraId="6D0E69B4" w14:textId="77777777" w:rsidR="00267A60" w:rsidRDefault="00267A60" w:rsidP="00A15A19">
            <w:pPr>
              <w:spacing w:line="240" w:lineRule="auto"/>
            </w:pPr>
          </w:p>
        </w:tc>
      </w:tr>
      <w:tr w:rsidR="00267A60" w14:paraId="77893FC0"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7D97D709" w14:textId="77777777" w:rsidR="00267A60" w:rsidRDefault="00267A60" w:rsidP="00267A60">
            <w:pPr>
              <w:pStyle w:val="NormalWeb"/>
              <w:numPr>
                <w:ilvl w:val="0"/>
                <w:numId w:val="17"/>
              </w:numPr>
              <w:spacing w:before="0" w:beforeAutospacing="0" w:after="0" w:afterAutospacing="0"/>
              <w:rPr>
                <w:color w:val="000000"/>
              </w:rPr>
            </w:pPr>
            <w:r w:rsidRPr="00163367">
              <w:rPr>
                <w:color w:val="000000"/>
              </w:rPr>
              <w:t>Design sheltered instruction that integrates the teaching of language, literacy, and other academic contents</w:t>
            </w:r>
            <w:r w:rsidRPr="00163367">
              <w:rPr>
                <w:b/>
                <w:bCs/>
                <w:color w:val="000000"/>
              </w:rPr>
              <w:t>.</w:t>
            </w:r>
          </w:p>
        </w:tc>
        <w:tc>
          <w:tcPr>
            <w:tcW w:w="1894" w:type="dxa"/>
          </w:tcPr>
          <w:p w14:paraId="45216F4D" w14:textId="77777777" w:rsidR="00267A60" w:rsidRPr="00E54C0C" w:rsidRDefault="00267A60" w:rsidP="00A15A19">
            <w:r w:rsidRPr="00E54C0C">
              <w:t>RIPTS:1 &amp; 2</w:t>
            </w:r>
            <w:r>
              <w:t xml:space="preserve">, 3&amp;4 </w:t>
            </w:r>
          </w:p>
          <w:p w14:paraId="2EB7C0B4" w14:textId="77777777" w:rsidR="00267A60" w:rsidRDefault="00267A60" w:rsidP="00A15A19">
            <w:r>
              <w:rPr>
                <w:b/>
              </w:rPr>
              <w:t>TESOL 3a</w:t>
            </w:r>
          </w:p>
        </w:tc>
        <w:tc>
          <w:tcPr>
            <w:tcW w:w="4585" w:type="dxa"/>
          </w:tcPr>
          <w:p w14:paraId="5A688A29" w14:textId="77777777" w:rsidR="00267A60" w:rsidRDefault="00267A60" w:rsidP="00A15A19">
            <w:pPr>
              <w:spacing w:line="240" w:lineRule="auto"/>
              <w:rPr>
                <w:rFonts w:ascii="Calibri" w:hAnsi="Calibri"/>
                <w:b/>
                <w:bCs/>
                <w:color w:val="000000"/>
              </w:rPr>
            </w:pPr>
          </w:p>
        </w:tc>
      </w:tr>
      <w:tr w:rsidR="00267A60" w14:paraId="69C8C56C"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675FA86D" w14:textId="77777777" w:rsidR="00267A60" w:rsidRDefault="00267A60" w:rsidP="00267A60">
            <w:pPr>
              <w:pStyle w:val="NormalWeb"/>
              <w:numPr>
                <w:ilvl w:val="0"/>
                <w:numId w:val="17"/>
              </w:numPr>
              <w:spacing w:before="0" w:beforeAutospacing="0" w:after="0" w:afterAutospacing="0"/>
              <w:rPr>
                <w:rFonts w:ascii="Calibri" w:hAnsi="Calibri"/>
                <w:color w:val="000000"/>
                <w:sz w:val="22"/>
                <w:szCs w:val="22"/>
              </w:rPr>
            </w:pPr>
            <w:r>
              <w:rPr>
                <w:color w:val="000000"/>
              </w:rPr>
              <w:t>Design standards-based curriculum and instruction for English Learners with and without disabilities.  </w:t>
            </w:r>
          </w:p>
        </w:tc>
        <w:tc>
          <w:tcPr>
            <w:tcW w:w="1894" w:type="dxa"/>
          </w:tcPr>
          <w:p w14:paraId="5BCD4B37" w14:textId="77777777" w:rsidR="00267A60" w:rsidRPr="00E54C0C" w:rsidRDefault="00267A60" w:rsidP="00A15A19">
            <w:r>
              <w:t>RIPTS: 3, 4, 5, 6</w:t>
            </w:r>
          </w:p>
          <w:p w14:paraId="6DCB7337" w14:textId="77777777" w:rsidR="00267A60" w:rsidRPr="00E54C0C" w:rsidRDefault="00267A60" w:rsidP="00A15A19"/>
          <w:p w14:paraId="310FF6F3" w14:textId="77777777" w:rsidR="00267A60" w:rsidRDefault="00267A60" w:rsidP="00A15A19">
            <w:r w:rsidRPr="00E54C0C">
              <w:t>ELL Initiatives</w:t>
            </w:r>
          </w:p>
          <w:p w14:paraId="4C818664" w14:textId="77777777" w:rsidR="00267A60" w:rsidRDefault="00267A60" w:rsidP="00A15A19"/>
          <w:p w14:paraId="200D9A6C" w14:textId="77777777" w:rsidR="00267A60" w:rsidRPr="00E54C0C" w:rsidRDefault="00267A60" w:rsidP="00A15A19">
            <w:r w:rsidRPr="00E54C0C">
              <w:lastRenderedPageBreak/>
              <w:t>WIDA English</w:t>
            </w:r>
          </w:p>
          <w:p w14:paraId="44E9F0E2" w14:textId="77777777" w:rsidR="00267A60" w:rsidRPr="00E54C0C" w:rsidRDefault="00267A60" w:rsidP="00A15A19">
            <w:r w:rsidRPr="00E54C0C">
              <w:t>Language</w:t>
            </w:r>
          </w:p>
          <w:p w14:paraId="5DCAEB29" w14:textId="77777777" w:rsidR="00267A60" w:rsidRPr="00E54C0C" w:rsidRDefault="00267A60" w:rsidP="00A15A19">
            <w:r w:rsidRPr="00E54C0C">
              <w:t>Development</w:t>
            </w:r>
          </w:p>
          <w:p w14:paraId="4CAC74A9" w14:textId="77777777" w:rsidR="00267A60" w:rsidRDefault="00267A60" w:rsidP="00A15A19">
            <w:r w:rsidRPr="00E54C0C">
              <w:t>Standards</w:t>
            </w:r>
          </w:p>
          <w:p w14:paraId="0F045F66" w14:textId="77777777" w:rsidR="00267A60" w:rsidRPr="00E54C0C" w:rsidRDefault="00267A60" w:rsidP="00A15A19">
            <w:r>
              <w:rPr>
                <w:b/>
              </w:rPr>
              <w:t>TESOL 3a</w:t>
            </w:r>
          </w:p>
          <w:p w14:paraId="35CC8407" w14:textId="77777777" w:rsidR="00267A60" w:rsidRPr="00E54C0C" w:rsidRDefault="00267A60" w:rsidP="00A15A19"/>
        </w:tc>
        <w:tc>
          <w:tcPr>
            <w:tcW w:w="4585" w:type="dxa"/>
          </w:tcPr>
          <w:p w14:paraId="01F1CE53" w14:textId="77777777" w:rsidR="00267A60" w:rsidRDefault="00267A60" w:rsidP="00A15A19">
            <w:pPr>
              <w:spacing w:line="240" w:lineRule="auto"/>
              <w:rPr>
                <w:rFonts w:ascii="Calibri" w:hAnsi="Calibri"/>
                <w:b/>
                <w:bCs/>
                <w:color w:val="000000"/>
              </w:rPr>
            </w:pPr>
            <w:r>
              <w:rPr>
                <w:rFonts w:ascii="Calibri" w:hAnsi="Calibri"/>
                <w:b/>
                <w:bCs/>
                <w:color w:val="000000"/>
              </w:rPr>
              <w:lastRenderedPageBreak/>
              <w:t>Lesson Plan</w:t>
            </w:r>
          </w:p>
          <w:p w14:paraId="3484E819" w14:textId="77777777" w:rsidR="00267A60" w:rsidRDefault="00267A60" w:rsidP="00A15A19">
            <w:pPr>
              <w:spacing w:line="240" w:lineRule="auto"/>
              <w:rPr>
                <w:rFonts w:ascii="Calibri" w:hAnsi="Calibri"/>
                <w:b/>
                <w:bCs/>
                <w:color w:val="000000"/>
              </w:rPr>
            </w:pPr>
          </w:p>
        </w:tc>
      </w:tr>
      <w:tr w:rsidR="00267A60" w14:paraId="0B0E985D"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564AB5DF" w14:textId="77777777" w:rsidR="00267A60" w:rsidRDefault="00267A60" w:rsidP="00267A60">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Utilize various formal and informal assessment tools/procedures in both language and contents for unit/lesson planning.</w:t>
            </w:r>
          </w:p>
        </w:tc>
        <w:tc>
          <w:tcPr>
            <w:tcW w:w="1894" w:type="dxa"/>
          </w:tcPr>
          <w:p w14:paraId="0B300C99" w14:textId="77777777" w:rsidR="00267A60" w:rsidRPr="00E54C0C" w:rsidRDefault="00267A60" w:rsidP="00A15A19">
            <w:r>
              <w:t>RIPTS: 9</w:t>
            </w:r>
          </w:p>
          <w:p w14:paraId="4D60023A" w14:textId="77777777" w:rsidR="00267A60" w:rsidRDefault="00267A60" w:rsidP="00A15A19">
            <w:pPr>
              <w:pStyle w:val="p1"/>
            </w:pPr>
          </w:p>
          <w:p w14:paraId="77425132" w14:textId="77777777" w:rsidR="00267A60" w:rsidRPr="00E54C0C" w:rsidRDefault="00267A60" w:rsidP="00A15A19">
            <w:r w:rsidRPr="00E54C0C">
              <w:t>WIDA English</w:t>
            </w:r>
          </w:p>
          <w:p w14:paraId="4631DB1B" w14:textId="77777777" w:rsidR="00267A60" w:rsidRPr="00E54C0C" w:rsidRDefault="00267A60" w:rsidP="00A15A19">
            <w:r w:rsidRPr="00E54C0C">
              <w:t>Language</w:t>
            </w:r>
          </w:p>
          <w:p w14:paraId="01AF830A" w14:textId="77777777" w:rsidR="00267A60" w:rsidRPr="00E54C0C" w:rsidRDefault="00267A60" w:rsidP="00A15A19">
            <w:r w:rsidRPr="00E54C0C">
              <w:t>Development</w:t>
            </w:r>
          </w:p>
          <w:p w14:paraId="4542BD25" w14:textId="77777777" w:rsidR="00267A60" w:rsidRPr="00E54C0C" w:rsidRDefault="00267A60" w:rsidP="00A15A19">
            <w:r w:rsidRPr="00E54C0C">
              <w:t>Standards</w:t>
            </w:r>
          </w:p>
          <w:p w14:paraId="2C5F1C39" w14:textId="77777777" w:rsidR="00267A60" w:rsidRPr="00E54C0C" w:rsidRDefault="00267A60" w:rsidP="00A15A19"/>
          <w:p w14:paraId="57CA70C6" w14:textId="77777777" w:rsidR="00267A60" w:rsidRPr="00E54C0C" w:rsidRDefault="00267A60" w:rsidP="00A15A19">
            <w:r w:rsidRPr="00E54C0C">
              <w:t>ELL Initiatives</w:t>
            </w:r>
          </w:p>
          <w:p w14:paraId="0C55535E" w14:textId="77777777" w:rsidR="00267A60" w:rsidRPr="00E54C0C" w:rsidRDefault="00267A60" w:rsidP="00A15A19">
            <w:r>
              <w:rPr>
                <w:b/>
              </w:rPr>
              <w:t>TESOL 4b, 4c</w:t>
            </w:r>
          </w:p>
        </w:tc>
        <w:tc>
          <w:tcPr>
            <w:tcW w:w="4585" w:type="dxa"/>
          </w:tcPr>
          <w:p w14:paraId="406C0528" w14:textId="4411BCD2" w:rsidR="00267A60" w:rsidRDefault="00267A60" w:rsidP="00A15A19">
            <w:pPr>
              <w:spacing w:line="240" w:lineRule="auto"/>
              <w:rPr>
                <w:rFonts w:ascii="Calibri" w:hAnsi="Calibri"/>
                <w:b/>
                <w:bCs/>
                <w:color w:val="000000"/>
              </w:rPr>
            </w:pPr>
            <w:r>
              <w:rPr>
                <w:rFonts w:ascii="Calibri" w:hAnsi="Calibri"/>
                <w:b/>
                <w:bCs/>
                <w:color w:val="000000"/>
              </w:rPr>
              <w:t>Lesson/Teaching Video Analysis.</w:t>
            </w:r>
          </w:p>
        </w:tc>
      </w:tr>
      <w:tr w:rsidR="00267A60" w14:paraId="3F5A232A"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49F7F08A" w14:textId="77777777" w:rsidR="00267A60" w:rsidRDefault="00267A60" w:rsidP="00267A60">
            <w:pPr>
              <w:pStyle w:val="NormalWeb"/>
              <w:numPr>
                <w:ilvl w:val="0"/>
                <w:numId w:val="17"/>
              </w:numPr>
              <w:spacing w:before="0" w:beforeAutospacing="0" w:after="0" w:afterAutospacing="0"/>
              <w:rPr>
                <w:rFonts w:ascii="Calibri" w:hAnsi="Calibri"/>
                <w:color w:val="000000"/>
                <w:sz w:val="22"/>
                <w:szCs w:val="22"/>
              </w:rPr>
            </w:pPr>
            <w:r>
              <w:rPr>
                <w:color w:val="000000"/>
              </w:rPr>
              <w:t>Analyze student outcomes and use data from various sources to improve instructional planning and implementation.</w:t>
            </w:r>
          </w:p>
        </w:tc>
        <w:tc>
          <w:tcPr>
            <w:tcW w:w="1894" w:type="dxa"/>
          </w:tcPr>
          <w:p w14:paraId="47D3C648" w14:textId="77777777" w:rsidR="00267A60" w:rsidRPr="00E54C0C" w:rsidRDefault="00267A60" w:rsidP="00A15A19">
            <w:r>
              <w:t>RIPTS: 9</w:t>
            </w:r>
          </w:p>
          <w:p w14:paraId="226AA46E" w14:textId="77777777" w:rsidR="00267A60" w:rsidRDefault="00267A60" w:rsidP="00A15A19">
            <w:pPr>
              <w:pStyle w:val="p1"/>
            </w:pPr>
          </w:p>
          <w:p w14:paraId="7032D57E" w14:textId="77777777" w:rsidR="00267A60" w:rsidRDefault="00267A60" w:rsidP="00A15A19">
            <w:pPr>
              <w:pStyle w:val="p1"/>
            </w:pPr>
          </w:p>
          <w:p w14:paraId="69353231" w14:textId="77777777" w:rsidR="00267A60" w:rsidRPr="00E54C0C" w:rsidRDefault="00267A60" w:rsidP="00A15A19">
            <w:r w:rsidRPr="00E54C0C">
              <w:t>WIDA English</w:t>
            </w:r>
          </w:p>
          <w:p w14:paraId="38D35F89" w14:textId="77777777" w:rsidR="00267A60" w:rsidRPr="00E54C0C" w:rsidRDefault="00267A60" w:rsidP="00A15A19">
            <w:r w:rsidRPr="00E54C0C">
              <w:t>Language</w:t>
            </w:r>
          </w:p>
          <w:p w14:paraId="2004ED87" w14:textId="77777777" w:rsidR="00267A60" w:rsidRPr="00E54C0C" w:rsidRDefault="00267A60" w:rsidP="00A15A19">
            <w:r w:rsidRPr="00E54C0C">
              <w:t>Development</w:t>
            </w:r>
          </w:p>
          <w:p w14:paraId="781916F3" w14:textId="77777777" w:rsidR="00267A60" w:rsidRDefault="00267A60" w:rsidP="00A15A19">
            <w:r w:rsidRPr="00E54C0C">
              <w:t>Standards</w:t>
            </w:r>
          </w:p>
          <w:p w14:paraId="75927058" w14:textId="77777777" w:rsidR="00267A60" w:rsidRPr="00E54C0C" w:rsidRDefault="00267A60" w:rsidP="00A15A19">
            <w:r>
              <w:rPr>
                <w:b/>
              </w:rPr>
              <w:t>TESOL 4b, 4c</w:t>
            </w:r>
          </w:p>
          <w:p w14:paraId="0DECDAC8" w14:textId="77777777" w:rsidR="00267A60" w:rsidRPr="00E54C0C" w:rsidRDefault="00267A60" w:rsidP="00A15A19"/>
        </w:tc>
        <w:tc>
          <w:tcPr>
            <w:tcW w:w="4585" w:type="dxa"/>
          </w:tcPr>
          <w:p w14:paraId="5291D30B" w14:textId="684ED41D" w:rsidR="00267A60" w:rsidRDefault="00267A60" w:rsidP="00A15A19">
            <w:pPr>
              <w:spacing w:line="240" w:lineRule="auto"/>
              <w:rPr>
                <w:rFonts w:ascii="Calibri" w:hAnsi="Calibri"/>
                <w:b/>
                <w:bCs/>
                <w:color w:val="000000"/>
              </w:rPr>
            </w:pPr>
            <w:r>
              <w:rPr>
                <w:rFonts w:ascii="Calibri" w:hAnsi="Calibri"/>
                <w:b/>
                <w:bCs/>
                <w:color w:val="000000"/>
              </w:rPr>
              <w:t>Lesson/Teaching Video Analysis.</w:t>
            </w:r>
          </w:p>
        </w:tc>
      </w:tr>
      <w:tr w:rsidR="00267A60" w14:paraId="4AB0A220"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0003D7C1" w14:textId="77777777" w:rsidR="00267A60" w:rsidRDefault="00267A60" w:rsidP="00267A60">
            <w:pPr>
              <w:pStyle w:val="NormalWeb"/>
              <w:numPr>
                <w:ilvl w:val="0"/>
                <w:numId w:val="17"/>
              </w:numPr>
              <w:spacing w:before="0" w:beforeAutospacing="0" w:after="0" w:afterAutospacing="0"/>
              <w:rPr>
                <w:color w:val="000000"/>
              </w:rPr>
            </w:pPr>
            <w:r>
              <w:rPr>
                <w:color w:val="000000"/>
              </w:rPr>
              <w:t>Analyze student outcomes and use data from various sources to improve instructional planning and implementation.</w:t>
            </w:r>
          </w:p>
        </w:tc>
        <w:tc>
          <w:tcPr>
            <w:tcW w:w="1894" w:type="dxa"/>
          </w:tcPr>
          <w:p w14:paraId="2E78C442" w14:textId="77777777" w:rsidR="00267A60" w:rsidRPr="00E54C0C" w:rsidRDefault="00267A60" w:rsidP="00A15A19">
            <w:r>
              <w:t>RIPTS: 9</w:t>
            </w:r>
          </w:p>
          <w:p w14:paraId="6A0DD3D8" w14:textId="77777777" w:rsidR="00267A60" w:rsidRDefault="00267A60" w:rsidP="00A15A19">
            <w:pPr>
              <w:pStyle w:val="p1"/>
            </w:pPr>
          </w:p>
          <w:p w14:paraId="2F84F227" w14:textId="77777777" w:rsidR="00267A60" w:rsidRDefault="00267A60" w:rsidP="00A15A19">
            <w:pPr>
              <w:pStyle w:val="p1"/>
            </w:pPr>
          </w:p>
          <w:p w14:paraId="1A4A9AE3" w14:textId="77777777" w:rsidR="00267A60" w:rsidRPr="00E54C0C" w:rsidRDefault="00267A60" w:rsidP="00A15A19">
            <w:r w:rsidRPr="00E54C0C">
              <w:t>WIDA English</w:t>
            </w:r>
          </w:p>
          <w:p w14:paraId="3B24AC57" w14:textId="77777777" w:rsidR="00267A60" w:rsidRPr="00E54C0C" w:rsidRDefault="00267A60" w:rsidP="00A15A19">
            <w:r w:rsidRPr="00E54C0C">
              <w:t>Language</w:t>
            </w:r>
          </w:p>
          <w:p w14:paraId="08F45016" w14:textId="77777777" w:rsidR="00267A60" w:rsidRPr="00E54C0C" w:rsidRDefault="00267A60" w:rsidP="00A15A19">
            <w:r w:rsidRPr="00E54C0C">
              <w:t>Development</w:t>
            </w:r>
          </w:p>
          <w:p w14:paraId="1FB1249A" w14:textId="77777777" w:rsidR="00267A60" w:rsidRPr="00E54C0C" w:rsidRDefault="00267A60" w:rsidP="00A15A19">
            <w:r w:rsidRPr="00E54C0C">
              <w:t>Standards</w:t>
            </w:r>
          </w:p>
          <w:p w14:paraId="69D5DBCB" w14:textId="77777777" w:rsidR="00267A60" w:rsidRDefault="00267A60" w:rsidP="00A15A19">
            <w:r>
              <w:rPr>
                <w:b/>
              </w:rPr>
              <w:t>TESOL 4b, 4c</w:t>
            </w:r>
          </w:p>
        </w:tc>
        <w:tc>
          <w:tcPr>
            <w:tcW w:w="4585" w:type="dxa"/>
          </w:tcPr>
          <w:p w14:paraId="4C5DEF42" w14:textId="49E1D68D" w:rsidR="00267A60" w:rsidRDefault="00267A60" w:rsidP="00A15A19">
            <w:pPr>
              <w:spacing w:line="240" w:lineRule="auto"/>
              <w:rPr>
                <w:rFonts w:ascii="Calibri" w:hAnsi="Calibri"/>
                <w:b/>
                <w:bCs/>
                <w:color w:val="000000"/>
              </w:rPr>
            </w:pPr>
            <w:r>
              <w:rPr>
                <w:rFonts w:ascii="Calibri" w:hAnsi="Calibri"/>
                <w:b/>
                <w:bCs/>
                <w:color w:val="000000"/>
              </w:rPr>
              <w:t>Lesson/Teaching Video Analysis</w:t>
            </w:r>
          </w:p>
        </w:tc>
      </w:tr>
      <w:tr w:rsidR="00267A60" w14:paraId="7D4CE53C"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754875B8" w14:textId="77777777" w:rsidR="00267A60" w:rsidRDefault="00267A60" w:rsidP="00267A60">
            <w:pPr>
              <w:pStyle w:val="NormalWeb"/>
              <w:numPr>
                <w:ilvl w:val="0"/>
                <w:numId w:val="17"/>
              </w:numPr>
              <w:spacing w:before="0" w:beforeAutospacing="0" w:after="0" w:afterAutospacing="0"/>
              <w:rPr>
                <w:color w:val="000000"/>
              </w:rPr>
            </w:pPr>
            <w:r>
              <w:rPr>
                <w:color w:val="000000"/>
              </w:rPr>
              <w:t>Use technology and assess and/or analyze student learning outcomes.</w:t>
            </w:r>
          </w:p>
        </w:tc>
        <w:tc>
          <w:tcPr>
            <w:tcW w:w="1894" w:type="dxa"/>
          </w:tcPr>
          <w:p w14:paraId="77D91AB6" w14:textId="77777777" w:rsidR="00267A60" w:rsidRPr="00E54C0C" w:rsidRDefault="00267A60" w:rsidP="00A15A19">
            <w:r>
              <w:t>RIPTS: 8, 9</w:t>
            </w:r>
          </w:p>
          <w:p w14:paraId="5EE2B685" w14:textId="77777777" w:rsidR="00267A60" w:rsidRDefault="00267A60" w:rsidP="00A15A19">
            <w:pPr>
              <w:pStyle w:val="p1"/>
            </w:pPr>
          </w:p>
          <w:p w14:paraId="3A80F6A4" w14:textId="77777777" w:rsidR="00267A60" w:rsidRDefault="00267A60" w:rsidP="00A15A19">
            <w:pPr>
              <w:pStyle w:val="p1"/>
            </w:pPr>
          </w:p>
          <w:p w14:paraId="0082C1C1" w14:textId="77777777" w:rsidR="00267A60" w:rsidRPr="00E54C0C" w:rsidRDefault="00267A60" w:rsidP="00A15A19">
            <w:r w:rsidRPr="00E54C0C">
              <w:t>WIDA English</w:t>
            </w:r>
          </w:p>
          <w:p w14:paraId="334FCA3A" w14:textId="77777777" w:rsidR="00267A60" w:rsidRPr="00E54C0C" w:rsidRDefault="00267A60" w:rsidP="00A15A19">
            <w:r w:rsidRPr="00E54C0C">
              <w:t>Language</w:t>
            </w:r>
          </w:p>
          <w:p w14:paraId="170DE6FE" w14:textId="77777777" w:rsidR="00267A60" w:rsidRPr="00E54C0C" w:rsidRDefault="00267A60" w:rsidP="00A15A19">
            <w:r w:rsidRPr="00E54C0C">
              <w:t>Development</w:t>
            </w:r>
          </w:p>
          <w:p w14:paraId="0B636E0A" w14:textId="77777777" w:rsidR="00267A60" w:rsidRDefault="00267A60" w:rsidP="00A15A19">
            <w:r w:rsidRPr="00E54C0C">
              <w:t>Standards</w:t>
            </w:r>
          </w:p>
          <w:p w14:paraId="0081239B" w14:textId="77777777" w:rsidR="00267A60" w:rsidRDefault="00267A60" w:rsidP="00A15A19"/>
          <w:p w14:paraId="753FA259" w14:textId="77777777" w:rsidR="00267A60" w:rsidRDefault="00267A60" w:rsidP="00A15A19">
            <w:r w:rsidRPr="00E54C0C">
              <w:t>ELL Initiatives</w:t>
            </w:r>
          </w:p>
          <w:p w14:paraId="254418E6" w14:textId="77777777" w:rsidR="00267A60" w:rsidRPr="00E54C0C" w:rsidRDefault="00267A60" w:rsidP="00A15A19">
            <w:r>
              <w:rPr>
                <w:b/>
              </w:rPr>
              <w:t>TESOL 4b, 4c</w:t>
            </w:r>
          </w:p>
          <w:p w14:paraId="407BEDD2" w14:textId="77777777" w:rsidR="00267A60" w:rsidRDefault="00267A60" w:rsidP="00A15A19"/>
        </w:tc>
        <w:tc>
          <w:tcPr>
            <w:tcW w:w="4585" w:type="dxa"/>
          </w:tcPr>
          <w:p w14:paraId="6D5F68F4" w14:textId="77777777" w:rsidR="00267A60" w:rsidRDefault="00267A60" w:rsidP="00A15A19">
            <w:pPr>
              <w:widowControl w:val="0"/>
              <w:rPr>
                <w:rFonts w:ascii="Calibri" w:hAnsi="Calibri"/>
                <w:b/>
                <w:bCs/>
                <w:color w:val="000000"/>
              </w:rPr>
            </w:pPr>
            <w:r>
              <w:rPr>
                <w:rFonts w:ascii="Calibri" w:hAnsi="Calibri"/>
                <w:b/>
                <w:bCs/>
                <w:color w:val="000000"/>
              </w:rPr>
              <w:t>Lesson Plan</w:t>
            </w:r>
          </w:p>
          <w:p w14:paraId="004A466A" w14:textId="77777777" w:rsidR="00267A60" w:rsidRDefault="00267A60" w:rsidP="00A15A19">
            <w:pPr>
              <w:widowControl w:val="0"/>
              <w:rPr>
                <w:rFonts w:ascii="Calibri" w:hAnsi="Calibri"/>
                <w:b/>
                <w:bCs/>
                <w:color w:val="000000"/>
              </w:rPr>
            </w:pPr>
          </w:p>
          <w:p w14:paraId="3C7C0808" w14:textId="77777777" w:rsidR="00267A60" w:rsidRDefault="00267A60" w:rsidP="00A15A19">
            <w:pPr>
              <w:spacing w:line="240" w:lineRule="auto"/>
              <w:rPr>
                <w:rFonts w:ascii="Calibri" w:hAnsi="Calibri"/>
                <w:b/>
                <w:bCs/>
                <w:color w:val="000000"/>
              </w:rPr>
            </w:pPr>
            <w:r>
              <w:rPr>
                <w:rFonts w:ascii="Calibri" w:hAnsi="Calibri"/>
                <w:b/>
                <w:bCs/>
                <w:color w:val="000000"/>
              </w:rPr>
              <w:t>Technology in Action</w:t>
            </w:r>
          </w:p>
        </w:tc>
      </w:tr>
      <w:tr w:rsidR="00267A60" w14:paraId="329CD047"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0A031E38" w14:textId="77777777" w:rsidR="00267A60" w:rsidRDefault="00267A60" w:rsidP="00267A60">
            <w:pPr>
              <w:pStyle w:val="NormalWeb"/>
              <w:numPr>
                <w:ilvl w:val="0"/>
                <w:numId w:val="17"/>
              </w:numPr>
              <w:spacing w:before="0" w:beforeAutospacing="0" w:after="0" w:afterAutospacing="0"/>
            </w:pPr>
            <w:r>
              <w:rPr>
                <w:rFonts w:ascii="Calibri" w:hAnsi="Calibri"/>
                <w:color w:val="000000"/>
                <w:sz w:val="22"/>
                <w:szCs w:val="22"/>
              </w:rPr>
              <w:t xml:space="preserve">Incorporate ESL and content technology to support language and content learning. </w:t>
            </w:r>
          </w:p>
          <w:p w14:paraId="34AB01B7" w14:textId="77777777" w:rsidR="00267A60" w:rsidRDefault="00267A60" w:rsidP="00A15A19">
            <w:pPr>
              <w:pStyle w:val="NormalWeb"/>
              <w:spacing w:before="0" w:beforeAutospacing="0" w:after="0" w:afterAutospacing="0"/>
              <w:rPr>
                <w:color w:val="000000"/>
              </w:rPr>
            </w:pPr>
          </w:p>
        </w:tc>
        <w:tc>
          <w:tcPr>
            <w:tcW w:w="1894" w:type="dxa"/>
          </w:tcPr>
          <w:p w14:paraId="1F6DAC3D" w14:textId="77777777" w:rsidR="00267A60" w:rsidRPr="00147278" w:rsidRDefault="00267A60" w:rsidP="00A15A19">
            <w:r w:rsidRPr="00147278">
              <w:t xml:space="preserve">RIPTS </w:t>
            </w:r>
            <w:r>
              <w:t>3, 4, 5, 8</w:t>
            </w:r>
          </w:p>
          <w:p w14:paraId="4D756312" w14:textId="77777777" w:rsidR="00267A60" w:rsidRPr="00147278" w:rsidRDefault="00267A60" w:rsidP="00A15A19"/>
          <w:p w14:paraId="2B668B3F" w14:textId="77777777" w:rsidR="00267A60" w:rsidRPr="00147278" w:rsidRDefault="00267A60" w:rsidP="00A15A19"/>
          <w:p w14:paraId="17F8C455" w14:textId="77777777" w:rsidR="00267A60" w:rsidRPr="00147278" w:rsidRDefault="00267A60" w:rsidP="00A15A19">
            <w:r w:rsidRPr="00147278">
              <w:lastRenderedPageBreak/>
              <w:t>Special Population</w:t>
            </w:r>
          </w:p>
          <w:p w14:paraId="3D90BF8E" w14:textId="77777777" w:rsidR="00267A60" w:rsidRPr="00147278" w:rsidRDefault="00267A60" w:rsidP="00A15A19">
            <w:r w:rsidRPr="00147278">
              <w:t>Initiatives</w:t>
            </w:r>
          </w:p>
          <w:p w14:paraId="751179C8" w14:textId="77777777" w:rsidR="00267A60" w:rsidRPr="00147278" w:rsidRDefault="00267A60" w:rsidP="00A15A19"/>
          <w:p w14:paraId="3A79EDA2" w14:textId="77777777" w:rsidR="00267A60" w:rsidRPr="00147278" w:rsidRDefault="00267A60" w:rsidP="00A15A19">
            <w:r w:rsidRPr="00147278">
              <w:t>WIDA English</w:t>
            </w:r>
          </w:p>
          <w:p w14:paraId="729E42FB" w14:textId="77777777" w:rsidR="00267A60" w:rsidRPr="00147278" w:rsidRDefault="00267A60" w:rsidP="00A15A19">
            <w:r w:rsidRPr="00147278">
              <w:t>Language</w:t>
            </w:r>
          </w:p>
          <w:p w14:paraId="3C7C7CF0" w14:textId="77777777" w:rsidR="00267A60" w:rsidRPr="00147278" w:rsidRDefault="00267A60" w:rsidP="00A15A19">
            <w:r w:rsidRPr="00147278">
              <w:t>Development</w:t>
            </w:r>
          </w:p>
          <w:p w14:paraId="0ED1D071" w14:textId="77777777" w:rsidR="00267A60" w:rsidRPr="00147278" w:rsidRDefault="00267A60" w:rsidP="00A15A19">
            <w:r w:rsidRPr="00147278">
              <w:t>Standards</w:t>
            </w:r>
          </w:p>
          <w:p w14:paraId="22363CF2" w14:textId="77777777" w:rsidR="00267A60" w:rsidRDefault="00267A60" w:rsidP="00A15A19">
            <w:r>
              <w:rPr>
                <w:b/>
              </w:rPr>
              <w:t>TESOL 3c</w:t>
            </w:r>
          </w:p>
        </w:tc>
        <w:tc>
          <w:tcPr>
            <w:tcW w:w="4585" w:type="dxa"/>
          </w:tcPr>
          <w:p w14:paraId="15CCC4BE" w14:textId="77777777" w:rsidR="00267A60" w:rsidRDefault="00267A60" w:rsidP="00A15A19">
            <w:pPr>
              <w:widowControl w:val="0"/>
              <w:rPr>
                <w:rFonts w:ascii="Calibri" w:hAnsi="Calibri"/>
                <w:b/>
                <w:bCs/>
                <w:color w:val="000000"/>
              </w:rPr>
            </w:pPr>
            <w:r>
              <w:rPr>
                <w:rFonts w:ascii="Calibri" w:hAnsi="Calibri"/>
                <w:b/>
                <w:bCs/>
                <w:color w:val="000000"/>
              </w:rPr>
              <w:lastRenderedPageBreak/>
              <w:t>Lesson Plan</w:t>
            </w:r>
          </w:p>
          <w:p w14:paraId="6BA462AB" w14:textId="77777777" w:rsidR="00267A60" w:rsidRDefault="00267A60" w:rsidP="00A15A19">
            <w:pPr>
              <w:widowControl w:val="0"/>
              <w:rPr>
                <w:rFonts w:ascii="Calibri" w:hAnsi="Calibri"/>
                <w:b/>
                <w:bCs/>
                <w:color w:val="000000"/>
              </w:rPr>
            </w:pPr>
          </w:p>
          <w:p w14:paraId="1C6A3C6D" w14:textId="77777777" w:rsidR="00267A60" w:rsidRDefault="00267A60" w:rsidP="00A15A19">
            <w:pPr>
              <w:widowControl w:val="0"/>
              <w:rPr>
                <w:rFonts w:ascii="Calibri" w:hAnsi="Calibri"/>
                <w:b/>
                <w:bCs/>
                <w:color w:val="000000"/>
              </w:rPr>
            </w:pPr>
            <w:r>
              <w:rPr>
                <w:rFonts w:ascii="Calibri" w:hAnsi="Calibri"/>
                <w:b/>
                <w:bCs/>
                <w:color w:val="000000"/>
              </w:rPr>
              <w:t>Technology in Action</w:t>
            </w:r>
          </w:p>
        </w:tc>
      </w:tr>
      <w:tr w:rsidR="00267A60" w14:paraId="2F175B29"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44EF13DA" w14:textId="77777777" w:rsidR="00267A60" w:rsidRDefault="00267A60" w:rsidP="00267A60">
            <w:pPr>
              <w:pStyle w:val="NormalWeb"/>
              <w:numPr>
                <w:ilvl w:val="0"/>
                <w:numId w:val="17"/>
              </w:numPr>
              <w:spacing w:before="0" w:beforeAutospacing="0" w:after="0" w:afterAutospacing="0"/>
              <w:rPr>
                <w:rFonts w:ascii="Calibri" w:hAnsi="Calibri"/>
                <w:color w:val="000000"/>
                <w:sz w:val="22"/>
                <w:szCs w:val="22"/>
              </w:rPr>
            </w:pPr>
            <w:r w:rsidRPr="009B01E2">
              <w:rPr>
                <w:color w:val="000000"/>
              </w:rPr>
              <w:t>Design, implement and analyze SIOP strategies.</w:t>
            </w:r>
          </w:p>
        </w:tc>
        <w:tc>
          <w:tcPr>
            <w:tcW w:w="1894" w:type="dxa"/>
          </w:tcPr>
          <w:p w14:paraId="22D966CB" w14:textId="77777777" w:rsidR="00267A60" w:rsidRPr="00A87818" w:rsidRDefault="00267A60" w:rsidP="00A15A19">
            <w:r w:rsidRPr="00A87818">
              <w:t>RIP</w:t>
            </w:r>
            <w:r>
              <w:t>TS 3, 4, 5, 6, 7</w:t>
            </w:r>
          </w:p>
          <w:p w14:paraId="09492FFF" w14:textId="77777777" w:rsidR="00267A60" w:rsidRPr="00A87818" w:rsidRDefault="00267A60" w:rsidP="00A15A19"/>
          <w:p w14:paraId="57C31098" w14:textId="77777777" w:rsidR="00267A60" w:rsidRPr="00A87818" w:rsidRDefault="00267A60" w:rsidP="00A15A19">
            <w:r w:rsidRPr="00A87818">
              <w:t>National</w:t>
            </w:r>
          </w:p>
          <w:p w14:paraId="71607194" w14:textId="77777777" w:rsidR="00267A60" w:rsidRPr="00A87818" w:rsidRDefault="00267A60" w:rsidP="00A15A19">
            <w:r w:rsidRPr="00A87818">
              <w:t>Educational</w:t>
            </w:r>
          </w:p>
          <w:p w14:paraId="1BF23D38" w14:textId="77777777" w:rsidR="00267A60" w:rsidRPr="00A87818" w:rsidRDefault="00267A60" w:rsidP="00A15A19">
            <w:r w:rsidRPr="00A87818">
              <w:t>Technology</w:t>
            </w:r>
          </w:p>
          <w:p w14:paraId="372349F6" w14:textId="77777777" w:rsidR="00267A60" w:rsidRDefault="00267A60" w:rsidP="00A15A19">
            <w:r w:rsidRPr="00A87818">
              <w:t>Standards (NETS)</w:t>
            </w:r>
          </w:p>
          <w:p w14:paraId="5FD93A2E" w14:textId="77777777" w:rsidR="00267A60" w:rsidRPr="00A87818" w:rsidRDefault="00267A60" w:rsidP="00A15A19">
            <w:r>
              <w:rPr>
                <w:b/>
              </w:rPr>
              <w:t>TESOL 3a, 3b, 3c</w:t>
            </w:r>
          </w:p>
          <w:p w14:paraId="2B99F26B" w14:textId="77777777" w:rsidR="00267A60" w:rsidRPr="00147278" w:rsidRDefault="00267A60" w:rsidP="00A15A19"/>
        </w:tc>
        <w:tc>
          <w:tcPr>
            <w:tcW w:w="4585" w:type="dxa"/>
          </w:tcPr>
          <w:p w14:paraId="4BF5C870" w14:textId="77777777" w:rsidR="00267A60" w:rsidRDefault="00267A60" w:rsidP="00A15A19">
            <w:pPr>
              <w:widowControl w:val="0"/>
              <w:rPr>
                <w:rFonts w:ascii="Calibri" w:hAnsi="Calibri"/>
                <w:b/>
                <w:bCs/>
                <w:color w:val="000000"/>
              </w:rPr>
            </w:pPr>
            <w:r w:rsidRPr="009B01E2">
              <w:rPr>
                <w:b/>
                <w:bCs/>
                <w:color w:val="000000"/>
              </w:rPr>
              <w:t>SIOP Strategy Project.</w:t>
            </w:r>
          </w:p>
        </w:tc>
      </w:tr>
      <w:tr w:rsidR="00267A60" w14:paraId="48171D37"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2E111202" w14:textId="77777777" w:rsidR="00267A60" w:rsidRPr="009B01E2" w:rsidRDefault="00267A60" w:rsidP="00267A60">
            <w:pPr>
              <w:pStyle w:val="NormalWeb"/>
              <w:numPr>
                <w:ilvl w:val="0"/>
                <w:numId w:val="17"/>
              </w:numPr>
              <w:spacing w:before="0" w:beforeAutospacing="0" w:after="0" w:afterAutospacing="0"/>
              <w:rPr>
                <w:color w:val="000000"/>
              </w:rPr>
            </w:pPr>
            <w:r w:rsidRPr="00EC2E10">
              <w:rPr>
                <w:color w:val="000000"/>
                <w:sz w:val="22"/>
                <w:szCs w:val="22"/>
              </w:rPr>
              <w:t>Provide comprehensible academic instruction and promote language development for learners at different stages of English proficiency.</w:t>
            </w:r>
          </w:p>
        </w:tc>
        <w:tc>
          <w:tcPr>
            <w:tcW w:w="1894" w:type="dxa"/>
          </w:tcPr>
          <w:p w14:paraId="5FEC8F98" w14:textId="77777777" w:rsidR="00267A60" w:rsidRDefault="00267A60" w:rsidP="00A15A19">
            <w:r>
              <w:t>RIPTS 3, 4, 5, 6</w:t>
            </w:r>
          </w:p>
          <w:p w14:paraId="114DB541" w14:textId="77777777" w:rsidR="00267A60" w:rsidRPr="00A87818" w:rsidRDefault="00267A60" w:rsidP="00A15A19">
            <w:r>
              <w:rPr>
                <w:b/>
              </w:rPr>
              <w:t>TESOL 3a, 3b</w:t>
            </w:r>
          </w:p>
        </w:tc>
        <w:tc>
          <w:tcPr>
            <w:tcW w:w="4585" w:type="dxa"/>
          </w:tcPr>
          <w:p w14:paraId="6D2F3BD4" w14:textId="361A5B1C" w:rsidR="00267A60" w:rsidRPr="009B01E2" w:rsidRDefault="00267A60" w:rsidP="00A15A19">
            <w:pPr>
              <w:widowControl w:val="0"/>
              <w:rPr>
                <w:b/>
                <w:bCs/>
                <w:color w:val="000000"/>
              </w:rPr>
            </w:pPr>
            <w:r>
              <w:rPr>
                <w:rFonts w:ascii="Calibri" w:hAnsi="Calibri"/>
                <w:b/>
                <w:bCs/>
                <w:color w:val="000000"/>
              </w:rPr>
              <w:t>Lesson Plan and Lesson/Teaching Video Analysis.</w:t>
            </w:r>
          </w:p>
        </w:tc>
      </w:tr>
      <w:tr w:rsidR="00267A60" w14:paraId="7B6520EB"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91"/>
        </w:trPr>
        <w:tc>
          <w:tcPr>
            <w:tcW w:w="4301" w:type="dxa"/>
          </w:tcPr>
          <w:p w14:paraId="39C8A1B8" w14:textId="77777777" w:rsidR="00267A60" w:rsidRPr="00EC2E10" w:rsidRDefault="00267A60" w:rsidP="00267A60">
            <w:pPr>
              <w:pStyle w:val="NormalWeb"/>
              <w:numPr>
                <w:ilvl w:val="0"/>
                <w:numId w:val="17"/>
              </w:numPr>
              <w:spacing w:before="0" w:beforeAutospacing="0" w:after="0" w:afterAutospacing="0"/>
              <w:rPr>
                <w:color w:val="000000"/>
                <w:sz w:val="22"/>
                <w:szCs w:val="22"/>
              </w:rPr>
            </w:pPr>
            <w:r>
              <w:rPr>
                <w:color w:val="000000"/>
                <w:sz w:val="22"/>
                <w:szCs w:val="22"/>
              </w:rPr>
              <w:t>Extend learning to the home and community in order to effectively develop language, literacy, and academic concepts.  </w:t>
            </w:r>
          </w:p>
        </w:tc>
        <w:tc>
          <w:tcPr>
            <w:tcW w:w="1894" w:type="dxa"/>
          </w:tcPr>
          <w:p w14:paraId="60F0E868" w14:textId="476DEA11" w:rsidR="00267A60" w:rsidRPr="00FD658A" w:rsidRDefault="00267A60" w:rsidP="00A15A19">
            <w:r>
              <w:t>RIPTS 3, 4, 5, 7</w:t>
            </w:r>
          </w:p>
          <w:p w14:paraId="1510D273" w14:textId="77777777" w:rsidR="00267A60" w:rsidRPr="00FD658A" w:rsidRDefault="00267A60" w:rsidP="00A15A19"/>
          <w:p w14:paraId="41663223" w14:textId="77777777" w:rsidR="00267A60" w:rsidRPr="00FD658A" w:rsidRDefault="00267A60" w:rsidP="00A15A19">
            <w:r w:rsidRPr="00FD658A">
              <w:t>Multi-Tiered</w:t>
            </w:r>
          </w:p>
          <w:p w14:paraId="089E3093" w14:textId="77777777" w:rsidR="00267A60" w:rsidRPr="00FD658A" w:rsidRDefault="00267A60" w:rsidP="00A15A19">
            <w:r w:rsidRPr="00FD658A">
              <w:t>System of Support</w:t>
            </w:r>
          </w:p>
          <w:p w14:paraId="37BA324C" w14:textId="77777777" w:rsidR="00267A60" w:rsidRDefault="00267A60" w:rsidP="00A15A19">
            <w:r w:rsidRPr="00FD658A">
              <w:t>including RTI</w:t>
            </w:r>
          </w:p>
          <w:p w14:paraId="7D285E9A" w14:textId="77777777" w:rsidR="00267A60" w:rsidRPr="00FD658A" w:rsidRDefault="00267A60" w:rsidP="00A15A19">
            <w:r>
              <w:rPr>
                <w:b/>
              </w:rPr>
              <w:t>TESOL 3a</w:t>
            </w:r>
          </w:p>
          <w:p w14:paraId="10C247B6" w14:textId="77777777" w:rsidR="00267A60" w:rsidRDefault="00267A60" w:rsidP="00A15A19"/>
        </w:tc>
        <w:tc>
          <w:tcPr>
            <w:tcW w:w="4585" w:type="dxa"/>
          </w:tcPr>
          <w:p w14:paraId="0845DE13" w14:textId="71B6DAC5" w:rsidR="00267A60" w:rsidRDefault="00267A60" w:rsidP="00A15A19">
            <w:pPr>
              <w:widowControl w:val="0"/>
              <w:rPr>
                <w:rFonts w:ascii="Calibri" w:hAnsi="Calibri"/>
                <w:b/>
                <w:bCs/>
                <w:color w:val="000000"/>
              </w:rPr>
            </w:pPr>
            <w:r>
              <w:rPr>
                <w:rFonts w:ascii="Calibri" w:hAnsi="Calibri"/>
                <w:b/>
                <w:bCs/>
                <w:color w:val="000000"/>
              </w:rPr>
              <w:t>Lesson Plan and Lesson/Teaching Video Analysis.</w:t>
            </w:r>
          </w:p>
        </w:tc>
      </w:tr>
      <w:tr w:rsidR="00267A60" w14:paraId="5678A9B2"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71ACC30A" w14:textId="77777777" w:rsidR="00267A60" w:rsidRDefault="00267A60" w:rsidP="00267A60">
            <w:pPr>
              <w:pStyle w:val="NormalWeb"/>
              <w:numPr>
                <w:ilvl w:val="0"/>
                <w:numId w:val="17"/>
              </w:numPr>
              <w:spacing w:before="0" w:beforeAutospacing="0" w:after="0" w:afterAutospacing="0"/>
              <w:rPr>
                <w:color w:val="000000"/>
                <w:sz w:val="22"/>
                <w:szCs w:val="22"/>
              </w:rPr>
            </w:pPr>
            <w:r>
              <w:rPr>
                <w:color w:val="000000"/>
                <w:sz w:val="22"/>
                <w:szCs w:val="22"/>
              </w:rPr>
              <w:t>Demonstrate knowledge and skills in WIDA and content standards, and develop standards-based language, content and/or behavioral objectives.</w:t>
            </w:r>
          </w:p>
        </w:tc>
        <w:tc>
          <w:tcPr>
            <w:tcW w:w="1894" w:type="dxa"/>
          </w:tcPr>
          <w:p w14:paraId="0BC35797" w14:textId="64E68671" w:rsidR="00267A60" w:rsidRDefault="00267A60" w:rsidP="00A15A19">
            <w:r>
              <w:t>RIPTS 3, 4, 5,</w:t>
            </w:r>
          </w:p>
          <w:p w14:paraId="6003E032" w14:textId="77777777" w:rsidR="00267A60" w:rsidRDefault="00267A60" w:rsidP="00A15A19">
            <w:r>
              <w:rPr>
                <w:b/>
              </w:rPr>
              <w:t>TESOL 3a</w:t>
            </w:r>
          </w:p>
        </w:tc>
        <w:tc>
          <w:tcPr>
            <w:tcW w:w="4585" w:type="dxa"/>
          </w:tcPr>
          <w:p w14:paraId="0FBCBBAE" w14:textId="3D00BD1E" w:rsidR="00267A60" w:rsidRDefault="00267A60" w:rsidP="00A15A19">
            <w:pPr>
              <w:widowControl w:val="0"/>
              <w:rPr>
                <w:rFonts w:ascii="Calibri" w:hAnsi="Calibri"/>
                <w:b/>
                <w:bCs/>
                <w:color w:val="000000"/>
              </w:rPr>
            </w:pPr>
            <w:r>
              <w:rPr>
                <w:rFonts w:ascii="Calibri" w:hAnsi="Calibri"/>
                <w:b/>
                <w:bCs/>
                <w:color w:val="000000"/>
              </w:rPr>
              <w:t>Lesson Plan and Lesson/Teaching Video Analysis.</w:t>
            </w:r>
          </w:p>
        </w:tc>
      </w:tr>
      <w:tr w:rsidR="00267A60" w14:paraId="6C88E1AC" w14:textId="77777777" w:rsidTr="00267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1" w:type="dxa"/>
          </w:tcPr>
          <w:p w14:paraId="6E13074D" w14:textId="77777777" w:rsidR="00267A60" w:rsidRDefault="00267A60" w:rsidP="00267A60">
            <w:pPr>
              <w:pStyle w:val="NormalWeb"/>
              <w:numPr>
                <w:ilvl w:val="0"/>
                <w:numId w:val="17"/>
              </w:numPr>
              <w:spacing w:before="0" w:beforeAutospacing="0" w:after="0" w:afterAutospacing="0"/>
              <w:rPr>
                <w:color w:val="000000"/>
                <w:sz w:val="22"/>
                <w:szCs w:val="22"/>
              </w:rPr>
            </w:pPr>
            <w:r>
              <w:rPr>
                <w:color w:val="000000"/>
                <w:sz w:val="22"/>
                <w:szCs w:val="22"/>
              </w:rPr>
              <w:t>Communicate and collaborate with all professionals who are involved in education of the target students as well as with student’s families.</w:t>
            </w:r>
          </w:p>
        </w:tc>
        <w:tc>
          <w:tcPr>
            <w:tcW w:w="1894" w:type="dxa"/>
          </w:tcPr>
          <w:p w14:paraId="6B0BF58E" w14:textId="77777777" w:rsidR="00267A60" w:rsidRDefault="00267A60" w:rsidP="00A15A19">
            <w:r>
              <w:t>RIPTS 7</w:t>
            </w:r>
          </w:p>
          <w:p w14:paraId="44D827AC" w14:textId="77777777" w:rsidR="00267A60" w:rsidRDefault="00267A60" w:rsidP="00A15A19">
            <w:r>
              <w:t xml:space="preserve">TESOL </w:t>
            </w:r>
            <w:r>
              <w:rPr>
                <w:b/>
              </w:rPr>
              <w:t>5b</w:t>
            </w:r>
          </w:p>
        </w:tc>
        <w:tc>
          <w:tcPr>
            <w:tcW w:w="4585" w:type="dxa"/>
          </w:tcPr>
          <w:p w14:paraId="3376B84B" w14:textId="004DD438" w:rsidR="00267A60" w:rsidRPr="006D15B6" w:rsidRDefault="00267A60" w:rsidP="00267A60">
            <w:pPr>
              <w:rPr>
                <w:rFonts w:ascii="Calibri" w:hAnsi="Calibri"/>
              </w:rPr>
            </w:pPr>
            <w:r>
              <w:rPr>
                <w:rFonts w:ascii="Calibri" w:hAnsi="Calibri"/>
                <w:b/>
                <w:bCs/>
                <w:color w:val="000000"/>
              </w:rPr>
              <w:t>Lesson Plan and Lesson/Teaching Video Analysis.</w:t>
            </w:r>
          </w:p>
        </w:tc>
      </w:tr>
    </w:tbl>
    <w:p w14:paraId="604B523F" w14:textId="77777777" w:rsidR="00267A60" w:rsidRDefault="00267A60"/>
    <w:p w14:paraId="449F194C" w14:textId="77777777" w:rsidR="00267A60" w:rsidRDefault="00267A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156C590E" w14:textId="77777777" w:rsidR="00267A60" w:rsidRPr="002F08DB" w:rsidRDefault="00267A60" w:rsidP="00267A60">
            <w:pPr>
              <w:rPr>
                <w:b/>
              </w:rPr>
            </w:pPr>
            <w:bookmarkStart w:id="26" w:name="outline"/>
            <w:bookmarkEnd w:id="26"/>
            <w:r>
              <w:rPr>
                <w:b/>
              </w:rPr>
              <w:t xml:space="preserve">Topic I </w:t>
            </w:r>
            <w:r w:rsidRPr="002142A7">
              <w:rPr>
                <w:b/>
              </w:rPr>
              <w:t>Foundations</w:t>
            </w:r>
            <w:r w:rsidRPr="002F08DB">
              <w:rPr>
                <w:b/>
              </w:rPr>
              <w:t xml:space="preserve">: Culture and Second Language Acquisitions </w:t>
            </w:r>
          </w:p>
          <w:p w14:paraId="78A135B7" w14:textId="77777777" w:rsidR="00267A60" w:rsidRDefault="00267A60" w:rsidP="00267A60">
            <w:pPr>
              <w:pStyle w:val="ListParagraph"/>
              <w:numPr>
                <w:ilvl w:val="0"/>
                <w:numId w:val="14"/>
              </w:numPr>
            </w:pPr>
            <w:r w:rsidRPr="002142A7">
              <w:t>Teaching Language and Content in a Multicultural Urban School Context</w:t>
            </w:r>
          </w:p>
          <w:p w14:paraId="5B96A032" w14:textId="77777777" w:rsidR="00267A60" w:rsidRPr="002F08DB" w:rsidRDefault="00267A60" w:rsidP="00267A60">
            <w:pPr>
              <w:pStyle w:val="ListParagraph"/>
              <w:numPr>
                <w:ilvl w:val="0"/>
                <w:numId w:val="14"/>
              </w:numPr>
            </w:pPr>
            <w:r w:rsidRPr="002142A7">
              <w:t>Culture in the Classroom: Understanding Important Dimensions of Culture (Deep vs. Surface Cultural Features</w:t>
            </w:r>
          </w:p>
          <w:p w14:paraId="3C8C7B9A" w14:textId="77777777" w:rsidR="00267A60" w:rsidRPr="002F08DB" w:rsidRDefault="00267A60" w:rsidP="00267A60">
            <w:pPr>
              <w:pStyle w:val="ListParagraph"/>
              <w:numPr>
                <w:ilvl w:val="0"/>
                <w:numId w:val="14"/>
              </w:numPr>
              <w:rPr>
                <w:b/>
              </w:rPr>
            </w:pPr>
            <w:r w:rsidRPr="002142A7">
              <w:t xml:space="preserve">Second Language Acquisition </w:t>
            </w:r>
            <w:r>
              <w:t>theories and applications (I &amp; II)</w:t>
            </w:r>
          </w:p>
          <w:p w14:paraId="746E89D3" w14:textId="77777777" w:rsidR="00267A60" w:rsidRPr="002F08DB" w:rsidRDefault="00267A60" w:rsidP="00267A60">
            <w:pPr>
              <w:ind w:left="360"/>
              <w:rPr>
                <w:b/>
              </w:rPr>
            </w:pPr>
          </w:p>
          <w:p w14:paraId="4FAA5D69" w14:textId="77777777" w:rsidR="00267A60" w:rsidRPr="002F08DB" w:rsidRDefault="00267A60" w:rsidP="00267A60">
            <w:pPr>
              <w:rPr>
                <w:b/>
              </w:rPr>
            </w:pPr>
            <w:r w:rsidRPr="002F08DB">
              <w:rPr>
                <w:b/>
              </w:rPr>
              <w:t>Topic II: Models for Planning the Integration of Language &amp; Content</w:t>
            </w:r>
          </w:p>
          <w:p w14:paraId="55CE656D" w14:textId="77777777" w:rsidR="00267A60" w:rsidRDefault="00267A60" w:rsidP="00267A60">
            <w:pPr>
              <w:pStyle w:val="ListParagraph"/>
              <w:numPr>
                <w:ilvl w:val="0"/>
                <w:numId w:val="14"/>
              </w:numPr>
            </w:pPr>
            <w:r w:rsidRPr="00FC4777">
              <w:t>Integrated Language and Content Teaching (ILT)</w:t>
            </w:r>
          </w:p>
          <w:p w14:paraId="6A15F018" w14:textId="77777777" w:rsidR="00267A60" w:rsidRPr="00FC4777" w:rsidRDefault="00267A60" w:rsidP="00267A60">
            <w:pPr>
              <w:pStyle w:val="ListParagraph"/>
              <w:numPr>
                <w:ilvl w:val="0"/>
                <w:numId w:val="14"/>
              </w:numPr>
            </w:pPr>
            <w:r w:rsidRPr="00FC4777">
              <w:t>Understanding the Demands of Content Area Instruction for ELLs</w:t>
            </w:r>
          </w:p>
          <w:p w14:paraId="66A8BF54" w14:textId="77777777" w:rsidR="00267A60" w:rsidRDefault="00267A60" w:rsidP="00267A60">
            <w:pPr>
              <w:pStyle w:val="ListParagraph"/>
              <w:numPr>
                <w:ilvl w:val="0"/>
                <w:numId w:val="14"/>
              </w:numPr>
            </w:pPr>
            <w:r w:rsidRPr="00FC4777">
              <w:t>Planning for Language and Content Instruction</w:t>
            </w:r>
          </w:p>
          <w:p w14:paraId="72C0E7F5" w14:textId="77777777" w:rsidR="00267A60" w:rsidRPr="00C62865" w:rsidRDefault="00267A60" w:rsidP="00267A60">
            <w:pPr>
              <w:pStyle w:val="ListParagraph"/>
              <w:numPr>
                <w:ilvl w:val="0"/>
                <w:numId w:val="14"/>
              </w:numPr>
              <w:rPr>
                <w:smallCaps/>
                <w:color w:val="622423"/>
                <w:u w:val="single"/>
              </w:rPr>
            </w:pPr>
            <w:r w:rsidRPr="00FC4777">
              <w:t xml:space="preserve">Language and Content Instruction using the SIOP Model and the SIOP Observational Tool </w:t>
            </w:r>
          </w:p>
          <w:p w14:paraId="6D8F982A" w14:textId="77777777" w:rsidR="00267A60" w:rsidRPr="00C62865" w:rsidRDefault="00267A60" w:rsidP="00267A60">
            <w:pPr>
              <w:pStyle w:val="ListParagraph"/>
              <w:numPr>
                <w:ilvl w:val="0"/>
                <w:numId w:val="14"/>
              </w:numPr>
              <w:rPr>
                <w:smallCaps/>
                <w:color w:val="622423"/>
                <w:u w:val="single"/>
              </w:rPr>
            </w:pPr>
            <w:r w:rsidRPr="00FC4777">
              <w:t xml:space="preserve"> Instruction for Language and Disability using the SIOP model </w:t>
            </w:r>
          </w:p>
          <w:p w14:paraId="38CD6E55" w14:textId="77777777" w:rsidR="00267A60" w:rsidRPr="00C62865" w:rsidRDefault="00267A60" w:rsidP="00267A60">
            <w:pPr>
              <w:pStyle w:val="ListParagraph"/>
              <w:numPr>
                <w:ilvl w:val="0"/>
                <w:numId w:val="14"/>
              </w:numPr>
              <w:rPr>
                <w:smallCaps/>
                <w:color w:val="622423"/>
                <w:u w:val="single"/>
              </w:rPr>
            </w:pPr>
            <w:r w:rsidRPr="00FC4777">
              <w:t>Use of the Arts and Technology to Enhance Integrated Language and Content Development</w:t>
            </w:r>
          </w:p>
          <w:p w14:paraId="3C0E7C16" w14:textId="77777777" w:rsidR="00267A60" w:rsidRDefault="00267A60" w:rsidP="00267A60">
            <w:pPr>
              <w:rPr>
                <w:smallCaps/>
                <w:color w:val="622423"/>
                <w:u w:val="single"/>
              </w:rPr>
            </w:pPr>
          </w:p>
          <w:p w14:paraId="12BB1D3B" w14:textId="77777777" w:rsidR="00267A60" w:rsidRPr="002F08DB" w:rsidRDefault="00267A60" w:rsidP="00267A60">
            <w:pPr>
              <w:rPr>
                <w:b/>
              </w:rPr>
            </w:pPr>
            <w:proofErr w:type="gramStart"/>
            <w:r w:rsidRPr="002F08DB">
              <w:rPr>
                <w:b/>
              </w:rPr>
              <w:t>Topic  III</w:t>
            </w:r>
            <w:proofErr w:type="gramEnd"/>
            <w:r w:rsidRPr="002F08DB">
              <w:rPr>
                <w:b/>
              </w:rPr>
              <w:t xml:space="preserve">:  Planning Activities for Integrated Language and Content Development </w:t>
            </w:r>
          </w:p>
          <w:p w14:paraId="2F5D0D9E" w14:textId="77777777" w:rsidR="00267A60" w:rsidRDefault="00267A60" w:rsidP="00267A60">
            <w:pPr>
              <w:pStyle w:val="ListParagraph"/>
              <w:numPr>
                <w:ilvl w:val="0"/>
                <w:numId w:val="15"/>
              </w:numPr>
            </w:pPr>
            <w:r w:rsidRPr="00FC4777">
              <w:t>Selecting Activities to Promote Language, L</w:t>
            </w:r>
            <w:r>
              <w:t>iteracy and Content Development</w:t>
            </w:r>
          </w:p>
          <w:p w14:paraId="1FE02E2F" w14:textId="77777777" w:rsidR="00267A60" w:rsidRDefault="00267A60" w:rsidP="00267A60">
            <w:pPr>
              <w:pStyle w:val="ListParagraph"/>
              <w:numPr>
                <w:ilvl w:val="0"/>
                <w:numId w:val="15"/>
              </w:numPr>
            </w:pPr>
            <w:r w:rsidRPr="00FC4777">
              <w:t>Developing Literacy Across the Content Areas</w:t>
            </w:r>
          </w:p>
          <w:p w14:paraId="4B27FB6D" w14:textId="37E4F392" w:rsidR="004369A1" w:rsidRDefault="004369A1" w:rsidP="00267A60">
            <w:pPr>
              <w:pStyle w:val="ListParagraph"/>
              <w:numPr>
                <w:ilvl w:val="0"/>
                <w:numId w:val="15"/>
              </w:numPr>
            </w:pPr>
            <w:r>
              <w:t xml:space="preserve">Developing </w:t>
            </w:r>
            <w:proofErr w:type="gramStart"/>
            <w:r>
              <w:t>Activities  English</w:t>
            </w:r>
            <w:proofErr w:type="gramEnd"/>
            <w:r>
              <w:t xml:space="preserve"> language with special needs. </w:t>
            </w:r>
          </w:p>
          <w:p w14:paraId="765874FF" w14:textId="77777777" w:rsidR="00267A60" w:rsidRDefault="00267A60" w:rsidP="00267A60">
            <w:pPr>
              <w:pStyle w:val="ListParagraph"/>
            </w:pPr>
          </w:p>
          <w:p w14:paraId="3A8D561F" w14:textId="77777777" w:rsidR="00267A60" w:rsidRPr="00266C3C" w:rsidRDefault="00267A60" w:rsidP="00267A60">
            <w:pPr>
              <w:rPr>
                <w:b/>
              </w:rPr>
            </w:pPr>
            <w:r>
              <w:rPr>
                <w:b/>
              </w:rPr>
              <w:t>Topic</w:t>
            </w:r>
            <w:r w:rsidRPr="00B9044A">
              <w:rPr>
                <w:b/>
              </w:rPr>
              <w:t xml:space="preserve"> IV:  Subject-Specific Language and Content Instruction</w:t>
            </w:r>
          </w:p>
          <w:p w14:paraId="5B2DA3EC" w14:textId="77777777" w:rsidR="00267A60" w:rsidRDefault="00267A60" w:rsidP="00267A60">
            <w:pPr>
              <w:pStyle w:val="ListParagraph"/>
              <w:numPr>
                <w:ilvl w:val="0"/>
                <w:numId w:val="16"/>
              </w:numPr>
            </w:pPr>
            <w:r w:rsidRPr="00FC4777">
              <w:t xml:space="preserve"> Linguistic and Communicative Objectives</w:t>
            </w:r>
          </w:p>
          <w:p w14:paraId="00F68B93" w14:textId="77777777" w:rsidR="00267A60" w:rsidRDefault="00267A60" w:rsidP="00267A60">
            <w:pPr>
              <w:pStyle w:val="ListParagraph"/>
              <w:numPr>
                <w:ilvl w:val="0"/>
                <w:numId w:val="16"/>
              </w:numPr>
            </w:pPr>
            <w:r>
              <w:t xml:space="preserve">Academic language in ELA, Science, </w:t>
            </w:r>
            <w:r w:rsidRPr="00FC4777">
              <w:t>Mathematics</w:t>
            </w:r>
            <w:r>
              <w:t>, social studies</w:t>
            </w:r>
            <w:r w:rsidRPr="00FC4777">
              <w:t xml:space="preserve"> </w:t>
            </w:r>
          </w:p>
          <w:p w14:paraId="0D553D07" w14:textId="77777777" w:rsidR="00267A60" w:rsidRDefault="00267A60" w:rsidP="00267A60">
            <w:pPr>
              <w:pStyle w:val="ListParagraph"/>
              <w:numPr>
                <w:ilvl w:val="0"/>
                <w:numId w:val="16"/>
              </w:numPr>
            </w:pPr>
            <w:r>
              <w:t xml:space="preserve">Assessments </w:t>
            </w:r>
          </w:p>
          <w:p w14:paraId="6560FD61" w14:textId="65824B88" w:rsidR="004369A1" w:rsidRDefault="004369A1" w:rsidP="00267A60">
            <w:pPr>
              <w:pStyle w:val="ListParagraph"/>
              <w:numPr>
                <w:ilvl w:val="0"/>
                <w:numId w:val="16"/>
              </w:numPr>
            </w:pPr>
            <w:r>
              <w:t>Consideration of ELLs with special needs</w:t>
            </w:r>
          </w:p>
          <w:p w14:paraId="6B2C7A47" w14:textId="4D9D8623" w:rsidR="00115A68" w:rsidRDefault="00115A68" w:rsidP="00115A68">
            <w:pPr>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2"/>
        <w:gridCol w:w="3251"/>
        <w:gridCol w:w="3186"/>
        <w:gridCol w:w="1161"/>
      </w:tblGrid>
      <w:tr w:rsidR="00B7207F" w:rsidRPr="00402602" w14:paraId="423EA801" w14:textId="77777777" w:rsidTr="00B7207F">
        <w:trPr>
          <w:cantSplit/>
          <w:tblHeader/>
        </w:trPr>
        <w:tc>
          <w:tcPr>
            <w:tcW w:w="3182" w:type="dxa"/>
            <w:vAlign w:val="center"/>
          </w:tcPr>
          <w:p w14:paraId="7F71223A" w14:textId="77777777" w:rsidR="00B7207F" w:rsidRPr="00A83A6C" w:rsidRDefault="00B7207F" w:rsidP="001D52FE">
            <w:pPr>
              <w:pStyle w:val="Heading5"/>
              <w:jc w:val="center"/>
            </w:pPr>
            <w:r w:rsidRPr="00A83A6C">
              <w:t>Name</w:t>
            </w:r>
          </w:p>
        </w:tc>
        <w:tc>
          <w:tcPr>
            <w:tcW w:w="3251" w:type="dxa"/>
            <w:vAlign w:val="center"/>
          </w:tcPr>
          <w:p w14:paraId="323B06DA" w14:textId="77777777" w:rsidR="00B7207F" w:rsidRPr="00A83A6C" w:rsidRDefault="00B7207F" w:rsidP="001D52FE">
            <w:pPr>
              <w:pStyle w:val="Heading5"/>
              <w:jc w:val="center"/>
            </w:pPr>
            <w:r w:rsidRPr="00A83A6C">
              <w:t>Position/affiliation</w:t>
            </w:r>
          </w:p>
        </w:tc>
        <w:tc>
          <w:tcPr>
            <w:tcW w:w="3186" w:type="dxa"/>
            <w:vAlign w:val="center"/>
          </w:tcPr>
          <w:p w14:paraId="1D82B5BC" w14:textId="77777777" w:rsidR="00B7207F" w:rsidRPr="00A83A6C" w:rsidRDefault="00901686" w:rsidP="001D52FE">
            <w:pPr>
              <w:pStyle w:val="Heading5"/>
              <w:jc w:val="center"/>
            </w:pPr>
            <w:hyperlink w:anchor="_Signature" w:tooltip="Insert electronic signature, if available, in this column" w:history="1">
              <w:r w:rsidR="00B7207F" w:rsidRPr="00A87611">
                <w:rPr>
                  <w:rStyle w:val="Hyperlink"/>
                </w:rPr>
                <w:t>Signature</w:t>
              </w:r>
            </w:hyperlink>
          </w:p>
        </w:tc>
        <w:tc>
          <w:tcPr>
            <w:tcW w:w="1161" w:type="dxa"/>
            <w:vAlign w:val="center"/>
          </w:tcPr>
          <w:p w14:paraId="3A82AD49" w14:textId="77777777" w:rsidR="00B7207F" w:rsidRPr="00A83A6C" w:rsidRDefault="00B7207F" w:rsidP="001D52FE">
            <w:pPr>
              <w:pStyle w:val="Heading5"/>
              <w:jc w:val="center"/>
            </w:pPr>
            <w:r w:rsidRPr="00A83A6C">
              <w:t>Date</w:t>
            </w:r>
          </w:p>
        </w:tc>
      </w:tr>
      <w:tr w:rsidR="00B7207F" w14:paraId="04989B09" w14:textId="77777777" w:rsidTr="00B7207F">
        <w:trPr>
          <w:cantSplit/>
          <w:trHeight w:val="489"/>
        </w:trPr>
        <w:tc>
          <w:tcPr>
            <w:tcW w:w="3182" w:type="dxa"/>
            <w:vAlign w:val="center"/>
          </w:tcPr>
          <w:p w14:paraId="7810FFE6" w14:textId="77777777" w:rsidR="00B7207F" w:rsidRDefault="00B7207F" w:rsidP="001D52FE">
            <w:pPr>
              <w:spacing w:line="240" w:lineRule="auto"/>
            </w:pPr>
            <w:r>
              <w:t>Cara McDermott-</w:t>
            </w:r>
            <w:proofErr w:type="spellStart"/>
            <w:r>
              <w:t>Fasy</w:t>
            </w:r>
            <w:proofErr w:type="spellEnd"/>
          </w:p>
        </w:tc>
        <w:tc>
          <w:tcPr>
            <w:tcW w:w="3251" w:type="dxa"/>
            <w:vAlign w:val="center"/>
          </w:tcPr>
          <w:p w14:paraId="3F3600C2" w14:textId="77777777" w:rsidR="00B7207F" w:rsidRDefault="00B7207F" w:rsidP="001D52FE">
            <w:pPr>
              <w:spacing w:line="240" w:lineRule="auto"/>
            </w:pPr>
            <w:r>
              <w:t>Program Director of Elementary and Special Education Mild/Moderate B.S Program</w:t>
            </w:r>
          </w:p>
        </w:tc>
        <w:tc>
          <w:tcPr>
            <w:tcW w:w="3186" w:type="dxa"/>
            <w:vAlign w:val="center"/>
          </w:tcPr>
          <w:p w14:paraId="15C7E307" w14:textId="77777777" w:rsidR="00B7207F" w:rsidRDefault="00B7207F" w:rsidP="001D52FE">
            <w:pPr>
              <w:spacing w:line="240" w:lineRule="auto"/>
            </w:pPr>
          </w:p>
        </w:tc>
        <w:tc>
          <w:tcPr>
            <w:tcW w:w="1161" w:type="dxa"/>
            <w:vAlign w:val="center"/>
          </w:tcPr>
          <w:p w14:paraId="305D4123" w14:textId="77777777" w:rsidR="00B7207F" w:rsidRDefault="00B7207F" w:rsidP="001D52FE">
            <w:pPr>
              <w:spacing w:line="240" w:lineRule="auto"/>
            </w:pPr>
          </w:p>
        </w:tc>
      </w:tr>
      <w:tr w:rsidR="00B7207F" w14:paraId="0975166D" w14:textId="77777777" w:rsidTr="00B7207F">
        <w:trPr>
          <w:cantSplit/>
          <w:trHeight w:val="489"/>
        </w:trPr>
        <w:tc>
          <w:tcPr>
            <w:tcW w:w="3182" w:type="dxa"/>
            <w:vAlign w:val="center"/>
          </w:tcPr>
          <w:p w14:paraId="6D804809" w14:textId="77777777" w:rsidR="00B7207F" w:rsidRDefault="00B7207F" w:rsidP="001D52FE">
            <w:pPr>
              <w:spacing w:line="240" w:lineRule="auto"/>
            </w:pPr>
            <w:r>
              <w:t>Sue Dell</w:t>
            </w:r>
          </w:p>
        </w:tc>
        <w:tc>
          <w:tcPr>
            <w:tcW w:w="3251" w:type="dxa"/>
            <w:vAlign w:val="center"/>
          </w:tcPr>
          <w:p w14:paraId="6D588212" w14:textId="77777777" w:rsidR="00B7207F" w:rsidRDefault="00B7207F" w:rsidP="001D52FE">
            <w:pPr>
              <w:spacing w:line="240" w:lineRule="auto"/>
            </w:pPr>
            <w:r>
              <w:t xml:space="preserve">Program Director </w:t>
            </w:r>
            <w:proofErr w:type="gramStart"/>
            <w:r>
              <w:t>of  Special</w:t>
            </w:r>
            <w:proofErr w:type="gramEnd"/>
            <w:r>
              <w:t xml:space="preserve"> Education Severe Intellectual Disorders  B.S Program</w:t>
            </w:r>
          </w:p>
        </w:tc>
        <w:tc>
          <w:tcPr>
            <w:tcW w:w="3186" w:type="dxa"/>
            <w:vAlign w:val="center"/>
          </w:tcPr>
          <w:p w14:paraId="7782CFAB" w14:textId="77777777" w:rsidR="00B7207F" w:rsidRDefault="00B7207F" w:rsidP="001D52FE">
            <w:pPr>
              <w:spacing w:line="240" w:lineRule="auto"/>
            </w:pPr>
          </w:p>
        </w:tc>
        <w:tc>
          <w:tcPr>
            <w:tcW w:w="1161" w:type="dxa"/>
            <w:vAlign w:val="center"/>
          </w:tcPr>
          <w:p w14:paraId="7065B8F2" w14:textId="77777777" w:rsidR="00B7207F" w:rsidRDefault="00B7207F" w:rsidP="001D52FE">
            <w:pPr>
              <w:spacing w:line="240" w:lineRule="auto"/>
            </w:pPr>
          </w:p>
        </w:tc>
      </w:tr>
      <w:tr w:rsidR="00B7207F" w14:paraId="3EA2D30A" w14:textId="77777777" w:rsidTr="00B7207F">
        <w:trPr>
          <w:cantSplit/>
          <w:trHeight w:val="489"/>
        </w:trPr>
        <w:tc>
          <w:tcPr>
            <w:tcW w:w="3182" w:type="dxa"/>
            <w:vAlign w:val="center"/>
          </w:tcPr>
          <w:p w14:paraId="6BEA0679" w14:textId="77777777" w:rsidR="00B7207F" w:rsidRDefault="00B7207F" w:rsidP="001D52FE">
            <w:pPr>
              <w:spacing w:line="240" w:lineRule="auto"/>
            </w:pPr>
            <w:r>
              <w:t xml:space="preserve">Ying Hui-Michael </w:t>
            </w:r>
          </w:p>
        </w:tc>
        <w:tc>
          <w:tcPr>
            <w:tcW w:w="3251" w:type="dxa"/>
            <w:vAlign w:val="center"/>
          </w:tcPr>
          <w:p w14:paraId="0C07369D" w14:textId="77777777" w:rsidR="00B7207F" w:rsidRDefault="00B7207F" w:rsidP="001D52FE">
            <w:pPr>
              <w:spacing w:line="240" w:lineRule="auto"/>
            </w:pPr>
            <w:r>
              <w:t xml:space="preserve">Chair of Special Education Department </w:t>
            </w:r>
          </w:p>
        </w:tc>
        <w:tc>
          <w:tcPr>
            <w:tcW w:w="3186" w:type="dxa"/>
            <w:vAlign w:val="center"/>
          </w:tcPr>
          <w:p w14:paraId="0BC6D2D2" w14:textId="77777777" w:rsidR="00B7207F" w:rsidRDefault="00B7207F" w:rsidP="001D52FE">
            <w:pPr>
              <w:spacing w:line="240" w:lineRule="auto"/>
            </w:pPr>
          </w:p>
        </w:tc>
        <w:tc>
          <w:tcPr>
            <w:tcW w:w="1161" w:type="dxa"/>
            <w:vAlign w:val="center"/>
          </w:tcPr>
          <w:p w14:paraId="65927517" w14:textId="77777777" w:rsidR="00B7207F" w:rsidRDefault="00B7207F" w:rsidP="001D52FE">
            <w:pPr>
              <w:spacing w:line="240" w:lineRule="auto"/>
            </w:pPr>
          </w:p>
        </w:tc>
      </w:tr>
      <w:tr w:rsidR="00B7207F" w14:paraId="21E90700" w14:textId="77777777" w:rsidTr="00B7207F">
        <w:trPr>
          <w:cantSplit/>
          <w:trHeight w:val="489"/>
        </w:trPr>
        <w:tc>
          <w:tcPr>
            <w:tcW w:w="3182" w:type="dxa"/>
            <w:vAlign w:val="center"/>
          </w:tcPr>
          <w:p w14:paraId="0786FEC1" w14:textId="77777777" w:rsidR="00B7207F" w:rsidRDefault="00B7207F" w:rsidP="001D52FE">
            <w:pPr>
              <w:spacing w:line="240" w:lineRule="auto"/>
            </w:pPr>
            <w:r>
              <w:t xml:space="preserve">Carolyn </w:t>
            </w:r>
            <w:proofErr w:type="spellStart"/>
            <w:r>
              <w:t>Obel-Omia</w:t>
            </w:r>
            <w:proofErr w:type="spellEnd"/>
          </w:p>
        </w:tc>
        <w:tc>
          <w:tcPr>
            <w:tcW w:w="3251" w:type="dxa"/>
            <w:vAlign w:val="center"/>
          </w:tcPr>
          <w:p w14:paraId="60E7D69A" w14:textId="77777777" w:rsidR="00B7207F" w:rsidRDefault="00B7207F" w:rsidP="001D52FE">
            <w:pPr>
              <w:spacing w:line="240" w:lineRule="auto"/>
            </w:pPr>
            <w:r>
              <w:t xml:space="preserve">Chair of Elementary Education Department </w:t>
            </w:r>
          </w:p>
        </w:tc>
        <w:tc>
          <w:tcPr>
            <w:tcW w:w="3186" w:type="dxa"/>
            <w:vAlign w:val="center"/>
          </w:tcPr>
          <w:p w14:paraId="3920BD65" w14:textId="77777777" w:rsidR="00B7207F" w:rsidRDefault="00B7207F" w:rsidP="001D52FE">
            <w:pPr>
              <w:spacing w:line="240" w:lineRule="auto"/>
            </w:pPr>
          </w:p>
        </w:tc>
        <w:tc>
          <w:tcPr>
            <w:tcW w:w="1161" w:type="dxa"/>
            <w:vAlign w:val="center"/>
          </w:tcPr>
          <w:p w14:paraId="380E914D" w14:textId="77777777" w:rsidR="00B7207F" w:rsidRDefault="00B7207F" w:rsidP="001D52FE">
            <w:pPr>
              <w:spacing w:line="240" w:lineRule="auto"/>
            </w:pPr>
          </w:p>
        </w:tc>
      </w:tr>
      <w:tr w:rsidR="00B7207F" w14:paraId="1B8508D4" w14:textId="77777777" w:rsidTr="00B7207F">
        <w:trPr>
          <w:cantSplit/>
          <w:trHeight w:val="489"/>
        </w:trPr>
        <w:tc>
          <w:tcPr>
            <w:tcW w:w="3182" w:type="dxa"/>
            <w:vAlign w:val="center"/>
          </w:tcPr>
          <w:p w14:paraId="03BE3E2E" w14:textId="77777777" w:rsidR="00B7207F" w:rsidRDefault="00B7207F" w:rsidP="001D52FE">
            <w:pPr>
              <w:spacing w:line="240" w:lineRule="auto"/>
            </w:pPr>
            <w:r>
              <w:t>Gerri August/Julie Horwitz</w:t>
            </w:r>
          </w:p>
        </w:tc>
        <w:tc>
          <w:tcPr>
            <w:tcW w:w="3251" w:type="dxa"/>
            <w:vAlign w:val="center"/>
          </w:tcPr>
          <w:p w14:paraId="34642083" w14:textId="77777777" w:rsidR="00B7207F" w:rsidRDefault="00B7207F" w:rsidP="001D52FE">
            <w:pPr>
              <w:spacing w:line="240" w:lineRule="auto"/>
            </w:pPr>
            <w:r>
              <w:t xml:space="preserve">Dean of Feinstein School of Education and Human Development </w:t>
            </w:r>
          </w:p>
        </w:tc>
        <w:tc>
          <w:tcPr>
            <w:tcW w:w="3186" w:type="dxa"/>
            <w:vAlign w:val="center"/>
          </w:tcPr>
          <w:p w14:paraId="0040051B" w14:textId="77777777" w:rsidR="00B7207F" w:rsidRDefault="00B7207F" w:rsidP="001D52FE">
            <w:pPr>
              <w:spacing w:line="240" w:lineRule="auto"/>
            </w:pPr>
          </w:p>
        </w:tc>
        <w:tc>
          <w:tcPr>
            <w:tcW w:w="1161" w:type="dxa"/>
            <w:vAlign w:val="center"/>
          </w:tcPr>
          <w:p w14:paraId="3310832C" w14:textId="45D61BE0" w:rsidR="00B7207F" w:rsidRDefault="00B7207F" w:rsidP="001D52FE">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0168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DDA8" w14:textId="77777777" w:rsidR="00901686" w:rsidRDefault="00901686" w:rsidP="00FA78CA">
      <w:pPr>
        <w:spacing w:line="240" w:lineRule="auto"/>
      </w:pPr>
      <w:r>
        <w:separator/>
      </w:r>
    </w:p>
  </w:endnote>
  <w:endnote w:type="continuationSeparator" w:id="0">
    <w:p w14:paraId="411EA41A" w14:textId="77777777" w:rsidR="00901686" w:rsidRDefault="0090168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E5D98">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E5D98">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43AC" w14:textId="77777777" w:rsidR="00901686" w:rsidRDefault="00901686" w:rsidP="00FA78CA">
      <w:pPr>
        <w:spacing w:line="240" w:lineRule="auto"/>
      </w:pPr>
      <w:r>
        <w:separator/>
      </w:r>
    </w:p>
  </w:footnote>
  <w:footnote w:type="continuationSeparator" w:id="0">
    <w:p w14:paraId="691B6DC4" w14:textId="77777777" w:rsidR="00901686" w:rsidRDefault="0090168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D6C64B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46F95">
      <w:rPr>
        <w:color w:val="4F6228"/>
      </w:rPr>
      <w:t>18-19-013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46F95">
      <w:rPr>
        <w:color w:val="4F6228"/>
      </w:rPr>
      <w:t>10/25/2018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C224E5"/>
    <w:multiLevelType w:val="multilevel"/>
    <w:tmpl w:val="3C24BF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970EA"/>
    <w:multiLevelType w:val="hybridMultilevel"/>
    <w:tmpl w:val="0186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846B7"/>
    <w:multiLevelType w:val="hybridMultilevel"/>
    <w:tmpl w:val="D476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74CA5"/>
    <w:multiLevelType w:val="hybridMultilevel"/>
    <w:tmpl w:val="59A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F4207"/>
    <w:multiLevelType w:val="hybridMultilevel"/>
    <w:tmpl w:val="B8284534"/>
    <w:lvl w:ilvl="0" w:tplc="0409000F">
      <w:start w:val="7"/>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6" w15:restartNumberingAfterBreak="0">
    <w:nsid w:val="7C4404DC"/>
    <w:multiLevelType w:val="hybridMultilevel"/>
    <w:tmpl w:val="C2E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2"/>
  </w:num>
  <w:num w:numId="7">
    <w:abstractNumId w:val="1"/>
  </w:num>
  <w:num w:numId="8">
    <w:abstractNumId w:val="6"/>
  </w:num>
  <w:num w:numId="9">
    <w:abstractNumId w:val="8"/>
  </w:num>
  <w:num w:numId="10">
    <w:abstractNumId w:val="3"/>
  </w:num>
  <w:num w:numId="11">
    <w:abstractNumId w:val="15"/>
  </w:num>
  <w:num w:numId="12">
    <w:abstractNumId w:val="11"/>
  </w:num>
  <w:num w:numId="13">
    <w:abstractNumId w:val="14"/>
  </w:num>
  <w:num w:numId="14">
    <w:abstractNumId w:val="10"/>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6F95"/>
    <w:rsid w:val="000556B3"/>
    <w:rsid w:val="000810FF"/>
    <w:rsid w:val="000A36CD"/>
    <w:rsid w:val="000B3D92"/>
    <w:rsid w:val="000D1497"/>
    <w:rsid w:val="000D21F2"/>
    <w:rsid w:val="000E2CBA"/>
    <w:rsid w:val="001008ED"/>
    <w:rsid w:val="001010FA"/>
    <w:rsid w:val="00101BA4"/>
    <w:rsid w:val="0010291E"/>
    <w:rsid w:val="00115A68"/>
    <w:rsid w:val="0011690A"/>
    <w:rsid w:val="00120C12"/>
    <w:rsid w:val="0012452C"/>
    <w:rsid w:val="001278A4"/>
    <w:rsid w:val="0013176C"/>
    <w:rsid w:val="00131B87"/>
    <w:rsid w:val="001429AA"/>
    <w:rsid w:val="00154055"/>
    <w:rsid w:val="00176C55"/>
    <w:rsid w:val="00181A4B"/>
    <w:rsid w:val="001A37FB"/>
    <w:rsid w:val="001A51ED"/>
    <w:rsid w:val="001B2E3A"/>
    <w:rsid w:val="0020058E"/>
    <w:rsid w:val="002007EF"/>
    <w:rsid w:val="00206A2C"/>
    <w:rsid w:val="00233864"/>
    <w:rsid w:val="00237355"/>
    <w:rsid w:val="00252C56"/>
    <w:rsid w:val="0026461B"/>
    <w:rsid w:val="00267A60"/>
    <w:rsid w:val="0027634D"/>
    <w:rsid w:val="00284473"/>
    <w:rsid w:val="00290E18"/>
    <w:rsid w:val="00292D43"/>
    <w:rsid w:val="00293639"/>
    <w:rsid w:val="00296BA1"/>
    <w:rsid w:val="0029768B"/>
    <w:rsid w:val="002A3788"/>
    <w:rsid w:val="002B1FF7"/>
    <w:rsid w:val="002B24F6"/>
    <w:rsid w:val="002B7880"/>
    <w:rsid w:val="002C3D63"/>
    <w:rsid w:val="002D194C"/>
    <w:rsid w:val="002F08DB"/>
    <w:rsid w:val="002F36B8"/>
    <w:rsid w:val="00310D95"/>
    <w:rsid w:val="00345149"/>
    <w:rsid w:val="00376A8B"/>
    <w:rsid w:val="0038653D"/>
    <w:rsid w:val="003A45F6"/>
    <w:rsid w:val="003B4A52"/>
    <w:rsid w:val="003C1A54"/>
    <w:rsid w:val="003C511E"/>
    <w:rsid w:val="003D0A32"/>
    <w:rsid w:val="003D7372"/>
    <w:rsid w:val="003F099C"/>
    <w:rsid w:val="003F4E82"/>
    <w:rsid w:val="00402602"/>
    <w:rsid w:val="004254A0"/>
    <w:rsid w:val="004313E6"/>
    <w:rsid w:val="004369A1"/>
    <w:rsid w:val="004403BD"/>
    <w:rsid w:val="00442EEA"/>
    <w:rsid w:val="004779B4"/>
    <w:rsid w:val="004E57C5"/>
    <w:rsid w:val="00517DB2"/>
    <w:rsid w:val="00530493"/>
    <w:rsid w:val="005473BC"/>
    <w:rsid w:val="005873E3"/>
    <w:rsid w:val="005A59DA"/>
    <w:rsid w:val="005B1049"/>
    <w:rsid w:val="005C23BD"/>
    <w:rsid w:val="005C3F83"/>
    <w:rsid w:val="005D389E"/>
    <w:rsid w:val="005E2A23"/>
    <w:rsid w:val="005F2523"/>
    <w:rsid w:val="005F2A05"/>
    <w:rsid w:val="00670869"/>
    <w:rsid w:val="006761E1"/>
    <w:rsid w:val="00694A32"/>
    <w:rsid w:val="006970B0"/>
    <w:rsid w:val="006B20A9"/>
    <w:rsid w:val="006C14B7"/>
    <w:rsid w:val="006E3AF2"/>
    <w:rsid w:val="006E6680"/>
    <w:rsid w:val="006F7F90"/>
    <w:rsid w:val="00704CFF"/>
    <w:rsid w:val="00706745"/>
    <w:rsid w:val="007072F7"/>
    <w:rsid w:val="007252CB"/>
    <w:rsid w:val="0074235B"/>
    <w:rsid w:val="00743AD2"/>
    <w:rsid w:val="007445F4"/>
    <w:rsid w:val="007554DE"/>
    <w:rsid w:val="00760EA6"/>
    <w:rsid w:val="00795D54"/>
    <w:rsid w:val="00796AF7"/>
    <w:rsid w:val="007970C3"/>
    <w:rsid w:val="007A5702"/>
    <w:rsid w:val="007B10BE"/>
    <w:rsid w:val="008033AF"/>
    <w:rsid w:val="00810C5C"/>
    <w:rsid w:val="008122C6"/>
    <w:rsid w:val="00823003"/>
    <w:rsid w:val="0085229B"/>
    <w:rsid w:val="008555D8"/>
    <w:rsid w:val="008628B1"/>
    <w:rsid w:val="00865915"/>
    <w:rsid w:val="00872775"/>
    <w:rsid w:val="008745BA"/>
    <w:rsid w:val="00880392"/>
    <w:rsid w:val="008836DF"/>
    <w:rsid w:val="008847FE"/>
    <w:rsid w:val="0089208D"/>
    <w:rsid w:val="0089234B"/>
    <w:rsid w:val="008927AF"/>
    <w:rsid w:val="0089400B"/>
    <w:rsid w:val="008A5B85"/>
    <w:rsid w:val="008B1F84"/>
    <w:rsid w:val="008D52B7"/>
    <w:rsid w:val="008E0FCD"/>
    <w:rsid w:val="008E3EFA"/>
    <w:rsid w:val="008E5D98"/>
    <w:rsid w:val="008F175C"/>
    <w:rsid w:val="00901686"/>
    <w:rsid w:val="009037E1"/>
    <w:rsid w:val="00905E67"/>
    <w:rsid w:val="00913143"/>
    <w:rsid w:val="00936421"/>
    <w:rsid w:val="009458D2"/>
    <w:rsid w:val="00946B20"/>
    <w:rsid w:val="0098046D"/>
    <w:rsid w:val="00984B36"/>
    <w:rsid w:val="009A2576"/>
    <w:rsid w:val="009A4E6F"/>
    <w:rsid w:val="009A58C1"/>
    <w:rsid w:val="009B4B02"/>
    <w:rsid w:val="009C1440"/>
    <w:rsid w:val="009D50F1"/>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601F"/>
    <w:rsid w:val="00AE78C2"/>
    <w:rsid w:val="00AE7A3D"/>
    <w:rsid w:val="00AF7F99"/>
    <w:rsid w:val="00B12BAB"/>
    <w:rsid w:val="00B20954"/>
    <w:rsid w:val="00B24AAC"/>
    <w:rsid w:val="00B25878"/>
    <w:rsid w:val="00B26F16"/>
    <w:rsid w:val="00B35315"/>
    <w:rsid w:val="00B4771F"/>
    <w:rsid w:val="00B4784B"/>
    <w:rsid w:val="00B51B79"/>
    <w:rsid w:val="00B605CE"/>
    <w:rsid w:val="00B649C4"/>
    <w:rsid w:val="00B7207F"/>
    <w:rsid w:val="00B7249C"/>
    <w:rsid w:val="00B82B64"/>
    <w:rsid w:val="00B85F49"/>
    <w:rsid w:val="00B862BF"/>
    <w:rsid w:val="00B87B39"/>
    <w:rsid w:val="00BA06C6"/>
    <w:rsid w:val="00BB11B9"/>
    <w:rsid w:val="00BC42B6"/>
    <w:rsid w:val="00BF1795"/>
    <w:rsid w:val="00C0654C"/>
    <w:rsid w:val="00C11283"/>
    <w:rsid w:val="00C25F9D"/>
    <w:rsid w:val="00C31E83"/>
    <w:rsid w:val="00C344AB"/>
    <w:rsid w:val="00C35D9F"/>
    <w:rsid w:val="00C518C1"/>
    <w:rsid w:val="00C53751"/>
    <w:rsid w:val="00C55C97"/>
    <w:rsid w:val="00C63F4F"/>
    <w:rsid w:val="00C67350"/>
    <w:rsid w:val="00C94576"/>
    <w:rsid w:val="00C969FA"/>
    <w:rsid w:val="00C97577"/>
    <w:rsid w:val="00CA548F"/>
    <w:rsid w:val="00CA71A8"/>
    <w:rsid w:val="00CC03A7"/>
    <w:rsid w:val="00CC3E7A"/>
    <w:rsid w:val="00CD18DD"/>
    <w:rsid w:val="00D13EC7"/>
    <w:rsid w:val="00D15E90"/>
    <w:rsid w:val="00D477F5"/>
    <w:rsid w:val="00D56C09"/>
    <w:rsid w:val="00D64DF4"/>
    <w:rsid w:val="00D65F02"/>
    <w:rsid w:val="00D738DB"/>
    <w:rsid w:val="00D75B84"/>
    <w:rsid w:val="00D75FF8"/>
    <w:rsid w:val="00DA73A0"/>
    <w:rsid w:val="00DB23D4"/>
    <w:rsid w:val="00DB63D4"/>
    <w:rsid w:val="00DD69AE"/>
    <w:rsid w:val="00DE2B7A"/>
    <w:rsid w:val="00DF4FCD"/>
    <w:rsid w:val="00DF7C07"/>
    <w:rsid w:val="00E36AF7"/>
    <w:rsid w:val="00E4755D"/>
    <w:rsid w:val="00E641DE"/>
    <w:rsid w:val="00E64AA4"/>
    <w:rsid w:val="00EB33FD"/>
    <w:rsid w:val="00EC63A4"/>
    <w:rsid w:val="00EC7B24"/>
    <w:rsid w:val="00ED1712"/>
    <w:rsid w:val="00ED31C8"/>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1">
    <w:name w:val="p1"/>
    <w:basedOn w:val="Normal"/>
    <w:rsid w:val="00BA06C6"/>
    <w:pPr>
      <w:spacing w:line="240" w:lineRule="auto"/>
    </w:pPr>
    <w:rPr>
      <w:rFonts w:ascii="Helvetica" w:eastAsia="Arial" w:hAnsi="Helvetica"/>
      <w:sz w:val="17"/>
      <w:szCs w:val="17"/>
      <w:lang w:eastAsia="zh-CN"/>
    </w:rPr>
  </w:style>
  <w:style w:type="paragraph" w:styleId="NormalWeb">
    <w:name w:val="Normal (Web)"/>
    <w:basedOn w:val="Normal"/>
    <w:uiPriority w:val="99"/>
    <w:unhideWhenUsed/>
    <w:rsid w:val="00BA06C6"/>
    <w:pPr>
      <w:spacing w:before="100" w:beforeAutospacing="1" w:after="100" w:afterAutospacing="1" w:line="240" w:lineRule="auto"/>
    </w:pPr>
    <w:rPr>
      <w:rFonts w:ascii="Times New Roman" w:eastAsia="Arial"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67Z3ZXSPZZWZ-949-679</_dlc_DocId>
    <_dlc_DocIdUrl xmlns="67887a43-7e4d-4c1c-91d7-15e417b1b8ab">
      <Url>https://w3.ric.edu/curriculum_committee/_layouts/15/DocIdRedir.aspx?ID=67Z3ZXSPZZWZ-949-679</Url>
      <Description>67Z3ZXSPZZWZ-949-679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926C21D4-6823-4636-AF95-4A8388CC2760}"/>
</file>

<file path=docProps/app.xml><?xml version="1.0" encoding="utf-8"?>
<Properties xmlns="http://schemas.openxmlformats.org/officeDocument/2006/extended-properties" xmlns:vt="http://schemas.openxmlformats.org/officeDocument/2006/docPropsVTypes">
  <Template>Normal.dotm</Template>
  <TotalTime>3</TotalTime>
  <Pages>6</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2018-10-23T00:18:00Z</dcterms:created>
  <dcterms:modified xsi:type="dcterms:W3CDTF">2018-10-27T00:31:00Z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d5363711-0efd-4da6-9034-6ba7c22bdcc9</vt:lpwstr>
  </property>
</Properties>
</file>