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40871EF" w:rsidR="00F64260" w:rsidRPr="00A83A6C" w:rsidRDefault="006259E4" w:rsidP="00B862BF">
            <w:pPr>
              <w:pStyle w:val="Heading5"/>
              <w:rPr>
                <w:b/>
              </w:rPr>
            </w:pPr>
            <w:bookmarkStart w:id="0" w:name="Proposal"/>
            <w:bookmarkEnd w:id="0"/>
            <w:r>
              <w:rPr>
                <w:b/>
              </w:rPr>
              <w:t>COMM 359 Argumentation and debate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F07DC"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05D768C" w:rsidR="00F64260" w:rsidRPr="005F2A05" w:rsidRDefault="00F64260" w:rsidP="00FA78CA">
            <w:pPr>
              <w:rPr>
                <w:b/>
              </w:rPr>
            </w:pPr>
            <w:bookmarkStart w:id="4" w:name="type"/>
            <w:r w:rsidRPr="005F2A05">
              <w:rPr>
                <w:b/>
              </w:rPr>
              <w:t xml:space="preserve">Course: </w:t>
            </w:r>
            <w:r>
              <w:rPr>
                <w:b/>
              </w:rPr>
              <w:t xml:space="preserve"> </w:t>
            </w:r>
            <w:bookmarkEnd w:id="4"/>
            <w:r w:rsidRPr="006259E4">
              <w:rPr>
                <w:b/>
                <w:i/>
                <w:u w:val="single"/>
              </w:rPr>
              <w:t>revision</w:t>
            </w:r>
            <w:r w:rsidRPr="005F2A05">
              <w:rPr>
                <w:b/>
              </w:rPr>
              <w:t xml:space="preserve"> </w:t>
            </w:r>
            <w:bookmarkStart w:id="5" w:name="deletion"/>
            <w:bookmarkEnd w:id="5"/>
          </w:p>
          <w:p w14:paraId="52ECEFB4" w14:textId="1733AB83"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307BEDC" w:rsidR="00F64260" w:rsidRPr="00B605CE" w:rsidRDefault="006259E4" w:rsidP="00B862BF">
            <w:pPr>
              <w:rPr>
                <w:b/>
              </w:rPr>
            </w:pPr>
            <w:bookmarkStart w:id="6" w:name="Originator"/>
            <w:bookmarkEnd w:id="6"/>
            <w:r>
              <w:rPr>
                <w:b/>
              </w:rPr>
              <w:t>Anthony Galvez</w:t>
            </w:r>
          </w:p>
        </w:tc>
        <w:tc>
          <w:tcPr>
            <w:tcW w:w="1210" w:type="pct"/>
          </w:tcPr>
          <w:p w14:paraId="788D9512" w14:textId="19B60691" w:rsidR="00F64260" w:rsidRPr="00946B20" w:rsidRDefault="00BF07DC"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B31BA04" w:rsidR="00F64260" w:rsidRPr="00B605CE" w:rsidRDefault="006259E4"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4D4A7206" w14:textId="39734AE1" w:rsidR="00F64260" w:rsidRDefault="006259E4">
            <w:pPr>
              <w:spacing w:line="240" w:lineRule="auto"/>
              <w:rPr>
                <w:b/>
              </w:rPr>
            </w:pPr>
            <w:r>
              <w:rPr>
                <w:b/>
              </w:rPr>
              <w:t xml:space="preserve">After careful consideration the communication department has determined that the COMM 208 prerequisite is not critical for successful completion of COMM 359 Argumentation and Debate. </w:t>
            </w:r>
            <w:r w:rsidR="00243F96">
              <w:rPr>
                <w:b/>
              </w:rPr>
              <w:t xml:space="preserve">Changing the prerequisite to “60 credits or </w:t>
            </w:r>
            <w:r w:rsidR="00415F2B">
              <w:rPr>
                <w:b/>
              </w:rPr>
              <w:t>permission</w:t>
            </w:r>
            <w:bookmarkStart w:id="9" w:name="_GoBack"/>
            <w:bookmarkEnd w:id="9"/>
            <w:r w:rsidR="00243F96">
              <w:rPr>
                <w:b/>
              </w:rPr>
              <w:t xml:space="preserve"> of department chair”</w:t>
            </w:r>
            <w:r w:rsidR="00243F96">
              <w:rPr>
                <w:b/>
              </w:rPr>
              <w:t xml:space="preserve"> </w:t>
            </w:r>
            <w:r>
              <w:rPr>
                <w:b/>
              </w:rPr>
              <w:t xml:space="preserve">will allow students in any major and who are </w:t>
            </w:r>
            <w:r w:rsidR="009F27E3">
              <w:rPr>
                <w:b/>
              </w:rPr>
              <w:t>considering careers associated with, Advocacy, Law, and Public Service to develop critical persuasion skills.</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D645760" w:rsidR="00517DB2" w:rsidRPr="00B649C4" w:rsidRDefault="00B3607E" w:rsidP="00517DB2">
            <w:pPr>
              <w:rPr>
                <w:b/>
              </w:rPr>
            </w:pPr>
            <w:bookmarkStart w:id="10" w:name="student_impact"/>
            <w:bookmarkEnd w:id="10"/>
            <w:r>
              <w:rPr>
                <w:b/>
              </w:rPr>
              <w:t xml:space="preserve">The student impact will be a positive one. </w:t>
            </w:r>
            <w:r w:rsidR="00B14B9E">
              <w:rPr>
                <w:b/>
              </w:rPr>
              <w:t xml:space="preserve">By </w:t>
            </w:r>
            <w:r w:rsidR="00243F96">
              <w:rPr>
                <w:b/>
              </w:rPr>
              <w:t>changing</w:t>
            </w:r>
            <w:r w:rsidR="00B14B9E">
              <w:rPr>
                <w:b/>
              </w:rPr>
              <w:t xml:space="preserve"> the prerequisite more students will be able to enroll in this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6B49CBBF" w14:textId="7C80A540" w:rsidR="00D923BD" w:rsidRDefault="00D923BD" w:rsidP="00D923BD">
            <w:pPr>
              <w:rPr>
                <w:b/>
              </w:rPr>
            </w:pPr>
            <w:bookmarkStart w:id="11" w:name="prog_impact"/>
            <w:bookmarkEnd w:id="11"/>
            <w:r>
              <w:rPr>
                <w:b/>
              </w:rPr>
              <w:t>COMM 359 is currently being used to fulfill the course requirements for:</w:t>
            </w:r>
          </w:p>
          <w:p w14:paraId="091A5DD8" w14:textId="77777777" w:rsidR="00D923BD" w:rsidRDefault="00D923BD" w:rsidP="00D923BD">
            <w:pPr>
              <w:rPr>
                <w:b/>
              </w:rPr>
            </w:pPr>
            <w:r>
              <w:rPr>
                <w:b/>
              </w:rPr>
              <w:t>Liberal Studies</w:t>
            </w:r>
          </w:p>
          <w:p w14:paraId="45C3A50E" w14:textId="292AD568" w:rsidR="00517DB2" w:rsidRPr="00B649C4" w:rsidRDefault="00517DB2" w:rsidP="00517DB2">
            <w:pPr>
              <w:rPr>
                <w:b/>
              </w:rPr>
            </w:pP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F07DC"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24956F7" w:rsidR="008D52B7" w:rsidRPr="00C25F9D" w:rsidRDefault="00D923B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F07DC"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A5E1DD4" w:rsidR="008D52B7" w:rsidRPr="00C25F9D" w:rsidRDefault="00D923B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F07DC"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7E8DAF8" w:rsidR="008D52B7" w:rsidRPr="00C25F9D" w:rsidRDefault="00D923B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F07DC"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DF6D7FE" w:rsidR="008D52B7" w:rsidRPr="00C25F9D" w:rsidRDefault="00D923B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1C377DE" w:rsidR="00F64260" w:rsidRPr="00B605CE" w:rsidRDefault="00487972" w:rsidP="00B862BF">
            <w:pPr>
              <w:rPr>
                <w:b/>
              </w:rPr>
            </w:pPr>
            <w:bookmarkStart w:id="12" w:name="date_submitted"/>
            <w:bookmarkEnd w:id="12"/>
            <w:r>
              <w:rPr>
                <w:b/>
              </w:rPr>
              <w:t xml:space="preserve">Fall </w:t>
            </w:r>
            <w:r w:rsidR="00BD3E82">
              <w:rPr>
                <w:b/>
              </w:rPr>
              <w:t>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CE05080" w:rsidR="00F64260" w:rsidRPr="009F029C" w:rsidRDefault="00243F96" w:rsidP="001429AA">
            <w:pPr>
              <w:spacing w:line="240" w:lineRule="auto"/>
              <w:rPr>
                <w:b/>
              </w:rPr>
            </w:pPr>
            <w:bookmarkStart w:id="14" w:name="cours_title"/>
            <w:bookmarkEnd w:id="14"/>
            <w:r>
              <w:rPr>
                <w:b/>
              </w:rPr>
              <w:t>COMM 359</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5F30887" w:rsidR="00F64260" w:rsidRPr="009F029C" w:rsidRDefault="00243F96" w:rsidP="001429AA">
            <w:pPr>
              <w:spacing w:line="240" w:lineRule="auto"/>
              <w:rPr>
                <w:b/>
              </w:rPr>
            </w:pPr>
            <w:bookmarkStart w:id="15" w:name="title"/>
            <w:bookmarkEnd w:id="15"/>
            <w:r>
              <w:rPr>
                <w:b/>
              </w:rPr>
              <w:t>Argumentation and Debate</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E7256D7" w14:textId="55FB6BDA" w:rsidR="00BD3E82" w:rsidRDefault="00AA5689" w:rsidP="00BD3E82">
            <w:pPr>
              <w:spacing w:line="240" w:lineRule="auto"/>
              <w:rPr>
                <w:sz w:val="24"/>
                <w:szCs w:val="24"/>
              </w:rPr>
            </w:pPr>
            <w:bookmarkStart w:id="17" w:name="prereqs"/>
            <w:bookmarkEnd w:id="17"/>
            <w:r>
              <w:rPr>
                <w:b/>
              </w:rPr>
              <w:t>COMM 208 or permission of department chair</w:t>
            </w:r>
          </w:p>
          <w:p w14:paraId="1DA13CE0" w14:textId="52DA5A16" w:rsidR="00F64260" w:rsidRPr="009F029C" w:rsidRDefault="00F64260" w:rsidP="001429AA">
            <w:pPr>
              <w:spacing w:line="240" w:lineRule="auto"/>
              <w:rPr>
                <w:b/>
              </w:rPr>
            </w:pPr>
          </w:p>
        </w:tc>
        <w:tc>
          <w:tcPr>
            <w:tcW w:w="3924" w:type="dxa"/>
            <w:noWrap/>
          </w:tcPr>
          <w:p w14:paraId="3EB0EDC8" w14:textId="39381972" w:rsidR="00243F96" w:rsidRDefault="00243F96" w:rsidP="00243F96">
            <w:pPr>
              <w:spacing w:line="240" w:lineRule="auto"/>
              <w:rPr>
                <w:sz w:val="24"/>
                <w:szCs w:val="24"/>
              </w:rPr>
            </w:pPr>
            <w:r>
              <w:rPr>
                <w:b/>
              </w:rPr>
              <w:t xml:space="preserve">60 credits or </w:t>
            </w:r>
            <w:r w:rsidR="00415F2B">
              <w:rPr>
                <w:b/>
              </w:rPr>
              <w:t>permission</w:t>
            </w:r>
            <w:r>
              <w:rPr>
                <w:b/>
              </w:rPr>
              <w:t xml:space="preserve"> of department chair</w:t>
            </w:r>
          </w:p>
          <w:p w14:paraId="4DA91B44" w14:textId="7BDF4041"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046B62F1" w:rsidR="00D923BD" w:rsidRPr="009F029C" w:rsidRDefault="00D923BD" w:rsidP="00D923BD">
            <w:pPr>
              <w:spacing w:line="240" w:lineRule="auto"/>
              <w:rPr>
                <w:b/>
                <w:sz w:val="20"/>
              </w:rPr>
            </w:pPr>
          </w:p>
          <w:p w14:paraId="08F2FAD3" w14:textId="1E2B3258" w:rsidR="00F64260" w:rsidRPr="009F029C" w:rsidRDefault="00F64260" w:rsidP="000A36CD">
            <w:pPr>
              <w:spacing w:line="240" w:lineRule="auto"/>
              <w:rPr>
                <w:b/>
                <w:sz w:val="20"/>
              </w:rPr>
            </w:pPr>
          </w:p>
        </w:tc>
        <w:tc>
          <w:tcPr>
            <w:tcW w:w="3924" w:type="dxa"/>
            <w:noWrap/>
          </w:tcPr>
          <w:p w14:paraId="67D1137F" w14:textId="01C92F60"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8" w:name="contacthours"/>
            <w:bookmarkEnd w:id="18"/>
          </w:p>
        </w:tc>
        <w:tc>
          <w:tcPr>
            <w:tcW w:w="3924" w:type="dxa"/>
            <w:noWrap/>
          </w:tcPr>
          <w:p w14:paraId="57D144B9" w14:textId="7777777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9" w:name="credits"/>
            <w:bookmarkEnd w:id="19"/>
          </w:p>
        </w:tc>
        <w:tc>
          <w:tcPr>
            <w:tcW w:w="3924" w:type="dxa"/>
            <w:noWrap/>
          </w:tcPr>
          <w:p w14:paraId="7DD4CAFF" w14:textId="77777777"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6BF5FDD" w:rsidR="00F64260" w:rsidRPr="009F029C" w:rsidRDefault="00F64260" w:rsidP="001429AA">
            <w:pPr>
              <w:spacing w:line="240" w:lineRule="auto"/>
              <w:rPr>
                <w:b/>
                <w:sz w:val="20"/>
              </w:rPr>
            </w:pPr>
          </w:p>
        </w:tc>
        <w:tc>
          <w:tcPr>
            <w:tcW w:w="3924" w:type="dxa"/>
            <w:noWrap/>
          </w:tcPr>
          <w:p w14:paraId="2CF717EE" w14:textId="16CD707D"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62611EA9" w:rsidR="00F64260" w:rsidRPr="009F029C" w:rsidRDefault="00F64260" w:rsidP="006B20A9">
            <w:pPr>
              <w:spacing w:line="240" w:lineRule="auto"/>
              <w:rPr>
                <w:b/>
                <w:sz w:val="20"/>
              </w:rPr>
            </w:pPr>
            <w:bookmarkStart w:id="21" w:name="instr_methods"/>
            <w:bookmarkEnd w:id="21"/>
          </w:p>
        </w:tc>
        <w:tc>
          <w:tcPr>
            <w:tcW w:w="3924" w:type="dxa"/>
            <w:noWrap/>
          </w:tcPr>
          <w:p w14:paraId="27D66483" w14:textId="42E21C8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6D266E" w:rsidR="00F64260" w:rsidRPr="009F029C" w:rsidRDefault="00F64260" w:rsidP="00A87611">
            <w:pPr>
              <w:spacing w:line="240" w:lineRule="auto"/>
              <w:rPr>
                <w:b/>
                <w:sz w:val="20"/>
              </w:rPr>
            </w:pPr>
            <w:bookmarkStart w:id="22" w:name="required"/>
            <w:bookmarkEnd w:id="22"/>
          </w:p>
        </w:tc>
        <w:tc>
          <w:tcPr>
            <w:tcW w:w="3924" w:type="dxa"/>
            <w:noWrap/>
          </w:tcPr>
          <w:p w14:paraId="442E5788" w14:textId="31683D6D"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C0E5850"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41CF798F" w14:textId="47B50EFF"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070954FE" w:rsidR="00984B36" w:rsidRDefault="00F3256C" w:rsidP="001A51ED">
            <w:pPr>
              <w:rPr>
                <w:rFonts w:ascii="MS Mincho" w:eastAsia="MS Mincho" w:hAnsi="MS Mincho" w:cs="MS Mincho"/>
                <w:b/>
                <w:sz w:val="20"/>
              </w:rPr>
            </w:pPr>
            <w:bookmarkStart w:id="23" w:name="ge"/>
            <w:bookmarkEnd w:id="23"/>
            <w:r>
              <w:rPr>
                <w:b/>
              </w:rPr>
              <w:t xml:space="preserve">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11B25D5" w14:textId="7B2DEC21" w:rsidR="00D923BD" w:rsidRPr="009F029C" w:rsidRDefault="00D923BD" w:rsidP="00D923BD">
            <w:pPr>
              <w:spacing w:line="240" w:lineRule="auto"/>
              <w:rPr>
                <w:b/>
                <w:sz w:val="20"/>
              </w:rPr>
            </w:pPr>
          </w:p>
          <w:p w14:paraId="45B135E3" w14:textId="1D5EA5D8"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9824592"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2BC8982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F07DC">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BF07DC"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7C3438D5" w14:textId="77777777" w:rsidR="00D923BD" w:rsidRDefault="00D923BD" w:rsidP="001A37FB">
      <w:pPr>
        <w:pStyle w:val="Heading2"/>
        <w:jc w:val="left"/>
      </w:pPr>
    </w:p>
    <w:p w14:paraId="7D8F3564" w14:textId="77777777" w:rsidR="00D923BD" w:rsidRDefault="00D923BD" w:rsidP="001A37FB">
      <w:pPr>
        <w:pStyle w:val="Heading2"/>
        <w:jc w:val="left"/>
      </w:pPr>
    </w:p>
    <w:p w14:paraId="6819D7F8" w14:textId="7A75356B"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3"/>
        <w:gridCol w:w="3253"/>
        <w:gridCol w:w="3194"/>
        <w:gridCol w:w="1160"/>
      </w:tblGrid>
      <w:tr w:rsidR="00115A68" w:rsidRPr="00402602" w14:paraId="67436BB2" w14:textId="77777777" w:rsidTr="00D923BD">
        <w:trPr>
          <w:cantSplit/>
          <w:tblHeader/>
        </w:trPr>
        <w:tc>
          <w:tcPr>
            <w:tcW w:w="3173"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923BD">
        <w:trPr>
          <w:cantSplit/>
          <w:trHeight w:val="489"/>
        </w:trPr>
        <w:tc>
          <w:tcPr>
            <w:tcW w:w="3173" w:type="dxa"/>
            <w:vAlign w:val="center"/>
          </w:tcPr>
          <w:p w14:paraId="2B0991B7" w14:textId="2965702D" w:rsidR="00115A68" w:rsidRDefault="00AA5689" w:rsidP="0015571B">
            <w:pPr>
              <w:spacing w:line="240" w:lineRule="auto"/>
            </w:pPr>
            <w:r>
              <w:t>Anthony Galvez</w:t>
            </w:r>
          </w:p>
        </w:tc>
        <w:tc>
          <w:tcPr>
            <w:tcW w:w="3253" w:type="dxa"/>
            <w:vAlign w:val="center"/>
          </w:tcPr>
          <w:p w14:paraId="2927DBCB" w14:textId="338D29FE" w:rsidR="00115A68" w:rsidRDefault="00115A68" w:rsidP="0015571B">
            <w:pPr>
              <w:spacing w:line="240" w:lineRule="auto"/>
            </w:pPr>
            <w:r>
              <w:t xml:space="preserve">Chair of </w:t>
            </w:r>
            <w:r w:rsidR="00AA5689">
              <w:t>Communication</w:t>
            </w:r>
          </w:p>
        </w:tc>
        <w:tc>
          <w:tcPr>
            <w:tcW w:w="3194"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D923BD">
        <w:trPr>
          <w:cantSplit/>
          <w:trHeight w:val="489"/>
        </w:trPr>
        <w:tc>
          <w:tcPr>
            <w:tcW w:w="3173" w:type="dxa"/>
            <w:vAlign w:val="center"/>
          </w:tcPr>
          <w:p w14:paraId="6ED2A8A6" w14:textId="4990BF3A" w:rsidR="00115A68" w:rsidRDefault="00AA5689" w:rsidP="0015571B">
            <w:pPr>
              <w:spacing w:line="240" w:lineRule="auto"/>
            </w:pPr>
            <w:r>
              <w:t>Earl Simson</w:t>
            </w:r>
          </w:p>
        </w:tc>
        <w:tc>
          <w:tcPr>
            <w:tcW w:w="3253" w:type="dxa"/>
            <w:vAlign w:val="center"/>
          </w:tcPr>
          <w:p w14:paraId="229CC930" w14:textId="5104F8A0" w:rsidR="00115A68" w:rsidRDefault="00115A68" w:rsidP="0015571B">
            <w:pPr>
              <w:spacing w:line="240" w:lineRule="auto"/>
            </w:pPr>
            <w:r>
              <w:t xml:space="preserve">Dean of </w:t>
            </w:r>
            <w:r w:rsidR="00AA5689">
              <w:t>Arts and Sciences</w:t>
            </w:r>
          </w:p>
        </w:tc>
        <w:tc>
          <w:tcPr>
            <w:tcW w:w="3194" w:type="dxa"/>
            <w:vAlign w:val="center"/>
          </w:tcPr>
          <w:p w14:paraId="73DF0B07" w14:textId="77777777" w:rsidR="00115A68" w:rsidRDefault="00115A68" w:rsidP="0015571B">
            <w:pPr>
              <w:spacing w:line="240" w:lineRule="auto"/>
            </w:pPr>
          </w:p>
        </w:tc>
        <w:tc>
          <w:tcPr>
            <w:tcW w:w="1160" w:type="dxa"/>
            <w:vAlign w:val="center"/>
          </w:tcPr>
          <w:p w14:paraId="4EB70E84" w14:textId="46C2E2D3"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F07DC"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5B5A2F38" w:rsidR="00115A68" w:rsidRDefault="00E424C8" w:rsidP="0015571B">
            <w:pPr>
              <w:spacing w:line="240" w:lineRule="auto"/>
            </w:pPr>
            <w:r>
              <w:t>Thomas A. Schmeling</w:t>
            </w:r>
          </w:p>
        </w:tc>
        <w:tc>
          <w:tcPr>
            <w:tcW w:w="3279" w:type="dxa"/>
            <w:vAlign w:val="center"/>
          </w:tcPr>
          <w:p w14:paraId="12B14668" w14:textId="632CACF0" w:rsidR="00115A68" w:rsidRDefault="00E424C8" w:rsidP="0015571B">
            <w:pPr>
              <w:spacing w:line="240" w:lineRule="auto"/>
            </w:pPr>
            <w:r>
              <w:t>Director of Liberal Studies</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B7862" w14:textId="77777777" w:rsidR="00BF07DC" w:rsidRDefault="00BF07DC" w:rsidP="00FA78CA">
      <w:pPr>
        <w:spacing w:line="240" w:lineRule="auto"/>
      </w:pPr>
      <w:r>
        <w:separator/>
      </w:r>
    </w:p>
  </w:endnote>
  <w:endnote w:type="continuationSeparator" w:id="0">
    <w:p w14:paraId="7DA28074" w14:textId="77777777" w:rsidR="00BF07DC" w:rsidRDefault="00BF07D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4B482" w14:textId="77777777" w:rsidR="00BF07DC" w:rsidRDefault="00BF07DC" w:rsidP="00FA78CA">
      <w:pPr>
        <w:spacing w:line="240" w:lineRule="auto"/>
      </w:pPr>
      <w:r>
        <w:separator/>
      </w:r>
    </w:p>
  </w:footnote>
  <w:footnote w:type="continuationSeparator" w:id="0">
    <w:p w14:paraId="0C42ACB7" w14:textId="77777777" w:rsidR="00BF07DC" w:rsidRDefault="00BF07D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51A08A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w:t>
    </w:r>
    <w:r w:rsidR="00A00265">
      <w:rPr>
        <w:color w:val="4F6228"/>
      </w:rPr>
      <w:t xml:space="preserve">UCC use only.  Document ID #:  </w:t>
    </w:r>
    <w:r w:rsidR="00592F6E">
      <w:rPr>
        <w:color w:val="4F6228"/>
      </w:rPr>
      <w:t>18-19-002</w:t>
    </w:r>
    <w:r w:rsidR="00A00265">
      <w:rPr>
        <w:color w:val="4F6228"/>
      </w:rPr>
      <w:tab/>
    </w:r>
    <w:r w:rsidR="00A00265">
      <w:rPr>
        <w:color w:val="4F6228"/>
      </w:rPr>
      <w:tab/>
    </w:r>
    <w:r w:rsidR="00A00265">
      <w:rPr>
        <w:color w:val="4F6228"/>
      </w:rPr>
      <w:tab/>
    </w:r>
    <w:r w:rsidR="00A00265">
      <w:rPr>
        <w:color w:val="4F6228"/>
      </w:rPr>
      <w:tab/>
    </w:r>
    <w:r w:rsidR="00A00265">
      <w:rPr>
        <w:color w:val="4F6228"/>
      </w:rPr>
      <w:tab/>
    </w:r>
    <w:r w:rsidR="00A00265">
      <w:rPr>
        <w:color w:val="4F6228"/>
      </w:rPr>
      <w:tab/>
    </w:r>
    <w:r w:rsidR="00A00265">
      <w:rPr>
        <w:color w:val="4F6228"/>
      </w:rPr>
      <w:tab/>
      <w:t xml:space="preserve">   Date Received:</w:t>
    </w:r>
    <w:r w:rsidR="00A00265">
      <w:rPr>
        <w:color w:val="4F6228"/>
      </w:rPr>
      <w:tab/>
      <w:t>10/24/2018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43F96"/>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7E3F"/>
    <w:rsid w:val="00310D95"/>
    <w:rsid w:val="00345149"/>
    <w:rsid w:val="00376A8B"/>
    <w:rsid w:val="003A45F6"/>
    <w:rsid w:val="003B4A52"/>
    <w:rsid w:val="003C1A54"/>
    <w:rsid w:val="003C511E"/>
    <w:rsid w:val="003D7372"/>
    <w:rsid w:val="003F099C"/>
    <w:rsid w:val="003F4E82"/>
    <w:rsid w:val="00402602"/>
    <w:rsid w:val="00415F2B"/>
    <w:rsid w:val="004254A0"/>
    <w:rsid w:val="004313E6"/>
    <w:rsid w:val="004403BD"/>
    <w:rsid w:val="00442EEA"/>
    <w:rsid w:val="004779B4"/>
    <w:rsid w:val="00487972"/>
    <w:rsid w:val="004E57C5"/>
    <w:rsid w:val="00517DB2"/>
    <w:rsid w:val="005473BC"/>
    <w:rsid w:val="005873E3"/>
    <w:rsid w:val="00592F6E"/>
    <w:rsid w:val="005B1049"/>
    <w:rsid w:val="005C23BD"/>
    <w:rsid w:val="005C3F83"/>
    <w:rsid w:val="005D389E"/>
    <w:rsid w:val="005F2A05"/>
    <w:rsid w:val="006154E9"/>
    <w:rsid w:val="006259E4"/>
    <w:rsid w:val="00670869"/>
    <w:rsid w:val="00670F1E"/>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E3EF2"/>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47C1B"/>
    <w:rsid w:val="009730A5"/>
    <w:rsid w:val="0098046D"/>
    <w:rsid w:val="00984B36"/>
    <w:rsid w:val="009A4E6F"/>
    <w:rsid w:val="009A58C1"/>
    <w:rsid w:val="009B4B02"/>
    <w:rsid w:val="009C1440"/>
    <w:rsid w:val="009F029C"/>
    <w:rsid w:val="009F27E3"/>
    <w:rsid w:val="009F2F3E"/>
    <w:rsid w:val="00A00265"/>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5689"/>
    <w:rsid w:val="00AC3032"/>
    <w:rsid w:val="00AE78C2"/>
    <w:rsid w:val="00AE7A3D"/>
    <w:rsid w:val="00B12BAB"/>
    <w:rsid w:val="00B14B9E"/>
    <w:rsid w:val="00B20954"/>
    <w:rsid w:val="00B24AAC"/>
    <w:rsid w:val="00B25878"/>
    <w:rsid w:val="00B26F16"/>
    <w:rsid w:val="00B35315"/>
    <w:rsid w:val="00B3607E"/>
    <w:rsid w:val="00B4771F"/>
    <w:rsid w:val="00B4784B"/>
    <w:rsid w:val="00B51B79"/>
    <w:rsid w:val="00B605CE"/>
    <w:rsid w:val="00B649C4"/>
    <w:rsid w:val="00B82B64"/>
    <w:rsid w:val="00B85F49"/>
    <w:rsid w:val="00B862BF"/>
    <w:rsid w:val="00B87B39"/>
    <w:rsid w:val="00BB11B9"/>
    <w:rsid w:val="00BC42B6"/>
    <w:rsid w:val="00BD3E82"/>
    <w:rsid w:val="00BF07DC"/>
    <w:rsid w:val="00BF1795"/>
    <w:rsid w:val="00C0654C"/>
    <w:rsid w:val="00C11283"/>
    <w:rsid w:val="00C112C8"/>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923BD"/>
    <w:rsid w:val="00DA73A0"/>
    <w:rsid w:val="00DB23D4"/>
    <w:rsid w:val="00DB63D4"/>
    <w:rsid w:val="00DD69AE"/>
    <w:rsid w:val="00DE2B7A"/>
    <w:rsid w:val="00DF4FCD"/>
    <w:rsid w:val="00DF7C07"/>
    <w:rsid w:val="00E36AF7"/>
    <w:rsid w:val="00E424C8"/>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69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67Z3ZXSPZZWZ-949-668</_dlc_DocId>
    <_dlc_DocIdUrl xmlns="67887a43-7e4d-4c1c-91d7-15e417b1b8ab">
      <Url>https://w3.ric.edu/curriculum_committee/_layouts/15/DocIdRedir.aspx?ID=67Z3ZXSPZZWZ-949-668</Url>
      <Description>67Z3ZXSPZZWZ-949-668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B9455C98-6D32-4BDF-97F9-728D7339D563}"/>
</file>

<file path=docProps/app.xml><?xml version="1.0" encoding="utf-8"?>
<Properties xmlns="http://schemas.openxmlformats.org/officeDocument/2006/extended-properties" xmlns:vt="http://schemas.openxmlformats.org/officeDocument/2006/docPropsVTypes">
  <Template>Normal.dotm</Template>
  <TotalTime>8</TotalTime>
  <Pages>3</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2018-08-28T16:25:00Z</cp:lastPrinted>
  <dcterms:created xsi:type="dcterms:W3CDTF">2018-08-28T18:08:00Z</dcterms:created>
  <dcterms:modified xsi:type="dcterms:W3CDTF">2018-10-24T18:28:00Z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86d4228c-2f53-4b39-b971-3503400076c0</vt:lpwstr>
  </property>
</Properties>
</file>