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72770DE" w:rsidR="00F64260" w:rsidRPr="00A83A6C" w:rsidRDefault="009548E0" w:rsidP="00B862BF">
            <w:pPr>
              <w:pStyle w:val="Heading5"/>
              <w:rPr>
                <w:b/>
              </w:rPr>
            </w:pPr>
            <w:bookmarkStart w:id="0" w:name="Proposal"/>
            <w:bookmarkEnd w:id="0"/>
            <w:r>
              <w:rPr>
                <w:b/>
              </w:rPr>
              <w:t>SWRK 426</w:t>
            </w:r>
            <w:r w:rsidR="00462D9A">
              <w:rPr>
                <w:b/>
              </w:rPr>
              <w:t xml:space="preserve"> Creating Change through Social Work Practice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E6FA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94B4FA7" w:rsidR="009548E0" w:rsidRPr="005F2A05" w:rsidRDefault="00F64260" w:rsidP="009548E0">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2ECEFB4" w14:textId="7002EB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93BA21E" w:rsidR="00F64260" w:rsidRPr="00B605CE" w:rsidRDefault="009548E0" w:rsidP="00B862BF">
            <w:pPr>
              <w:rPr>
                <w:b/>
              </w:rPr>
            </w:pPr>
            <w:bookmarkStart w:id="5" w:name="Originator"/>
            <w:bookmarkEnd w:id="5"/>
            <w:r>
              <w:rPr>
                <w:b/>
              </w:rPr>
              <w:t>Scott Mueller</w:t>
            </w:r>
          </w:p>
        </w:tc>
        <w:tc>
          <w:tcPr>
            <w:tcW w:w="1210" w:type="pct"/>
          </w:tcPr>
          <w:p w14:paraId="788D9512" w14:textId="197C6692" w:rsidR="009548E0" w:rsidRPr="00462D9A" w:rsidRDefault="000E6FA0" w:rsidP="00B862BF">
            <w:pPr>
              <w:rPr>
                <w:color w:val="0000FF"/>
                <w:u w:val="single"/>
              </w:rPr>
            </w:pPr>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77C19C" w:rsidR="00F64260" w:rsidRPr="00B605CE" w:rsidRDefault="00462D9A" w:rsidP="00B862BF">
            <w:pPr>
              <w:rPr>
                <w:b/>
              </w:rPr>
            </w:pPr>
            <w:bookmarkStart w:id="6" w:name="home_dept"/>
            <w:bookmarkEnd w:id="6"/>
            <w:r w:rsidRPr="009548E0">
              <w:rPr>
                <w:rStyle w:val="Hyperlink"/>
                <w:b/>
                <w:color w:val="0D0D0D" w:themeColor="text1" w:themeTint="F2"/>
                <w:u w:val="none"/>
              </w:rPr>
              <w:t>Bachelor of Social Work Dept.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4856E6B" w14:textId="42BE3A86" w:rsidR="009548E0" w:rsidRDefault="009548E0" w:rsidP="009548E0">
            <w:pPr>
              <w:rPr>
                <w:b/>
              </w:rPr>
            </w:pPr>
            <w:bookmarkStart w:id="7" w:name="Rationale"/>
            <w:bookmarkEnd w:id="7"/>
            <w:r>
              <w:rPr>
                <w:b/>
              </w:rPr>
              <w:t xml:space="preserve">This proposal, aligned with a number of others to be considered, seeks to change course credit from 3 credits to 4 credits for this course.  Over the past 10 years or so that this course has been taught, we have </w:t>
            </w:r>
            <w:r w:rsidR="00C8024B">
              <w:rPr>
                <w:b/>
              </w:rPr>
              <w:t>increased the focus of this course on advanced therapeutic theory at the undergraduate level.</w:t>
            </w:r>
            <w:r>
              <w:rPr>
                <w:b/>
              </w:rPr>
              <w:t xml:space="preserve">  This course teaches both knowledge and skills. The move from 3 credits to 4 credits, will mirror dominant changes in the college, and will permit additional attention to the skills components of this course (e.g., application of theories of practice intervention, individual and family assessment and intervention planning).  </w:t>
            </w:r>
            <w:r w:rsidR="00C8024B">
              <w:rPr>
                <w:b/>
              </w:rPr>
              <w:t>No additional theories are being added.  Rather, the additional time will permit increased attention to student skill development</w:t>
            </w:r>
            <w:r w:rsidR="0083334B">
              <w:rPr>
                <w:b/>
              </w:rPr>
              <w:t>, including the development of professional writing skills</w:t>
            </w:r>
            <w:r w:rsidR="00C8024B">
              <w:rPr>
                <w:b/>
              </w:rPr>
              <w:t xml:space="preserve">.  </w:t>
            </w:r>
            <w:r>
              <w:rPr>
                <w:b/>
              </w:rPr>
              <w:t>In addition, this proposal seeks to change the title to more accurately reflect course content.</w:t>
            </w:r>
          </w:p>
          <w:p w14:paraId="50725597" w14:textId="77777777" w:rsidR="00F64260" w:rsidRDefault="00F64260" w:rsidP="00FA6998">
            <w:pPr>
              <w:rPr>
                <w:b/>
              </w:rPr>
            </w:pPr>
          </w:p>
          <w:p w14:paraId="41EFFC68" w14:textId="114B5DF5" w:rsidR="00F64260" w:rsidRPr="00FA6998" w:rsidRDefault="0083334B" w:rsidP="00462D9A">
            <w:pPr>
              <w:rPr>
                <w:b/>
              </w:rPr>
            </w:pPr>
            <w:r>
              <w:rPr>
                <w:b/>
              </w:rPr>
              <w:t>In consultation with the chair of the Undergraduate Curriculum Committee, no additional information is offered in sections B18 and B19, given that the focus of the additional time is on greater depth of coverage rather than the addition of new material.</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1AF51B8" w:rsidR="00517DB2" w:rsidRPr="00B649C4" w:rsidRDefault="009548E0" w:rsidP="00517DB2">
            <w:pPr>
              <w:rPr>
                <w:b/>
              </w:rPr>
            </w:pPr>
            <w:bookmarkStart w:id="8" w:name="student_impact"/>
            <w:bookmarkEnd w:id="8"/>
            <w:r>
              <w:rPr>
                <w:b/>
              </w:rPr>
              <w:t>Increased cost and better preparation for internship success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3604325" w:rsidR="00517DB2" w:rsidRPr="00B649C4" w:rsidRDefault="00462D9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E6FA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DDEA588" w:rsidR="008D52B7" w:rsidRPr="00C25F9D" w:rsidRDefault="009548E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E6FA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1813A43" w:rsidR="008D52B7" w:rsidRPr="00C25F9D" w:rsidRDefault="009548E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E6FA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5A4DD60" w:rsidR="008D52B7" w:rsidRPr="00C25F9D" w:rsidRDefault="009548E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E6FA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0CD9F30" w:rsidR="008D52B7" w:rsidRPr="00C25F9D" w:rsidRDefault="009548E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6D80D1C" w:rsidR="00F64260" w:rsidRPr="00B605CE" w:rsidRDefault="0083334B"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2F4CF88" w:rsidR="00F64260" w:rsidRPr="009F029C" w:rsidRDefault="00FB699F" w:rsidP="001429AA">
            <w:pPr>
              <w:spacing w:line="240" w:lineRule="auto"/>
              <w:rPr>
                <w:b/>
              </w:rPr>
            </w:pPr>
            <w:bookmarkStart w:id="12" w:name="cours_title"/>
            <w:bookmarkEnd w:id="12"/>
            <w:r>
              <w:rPr>
                <w:b/>
              </w:rPr>
              <w:t>SWRK 426</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B60E341" w:rsidR="00F64260" w:rsidRPr="009F029C" w:rsidRDefault="009548E0" w:rsidP="001429AA">
            <w:pPr>
              <w:spacing w:line="240" w:lineRule="auto"/>
              <w:rPr>
                <w:b/>
              </w:rPr>
            </w:pPr>
            <w:bookmarkStart w:id="13" w:name="title"/>
            <w:bookmarkEnd w:id="13"/>
            <w:r>
              <w:rPr>
                <w:b/>
              </w:rPr>
              <w:t>Creating Change through Social Work Practice</w:t>
            </w:r>
          </w:p>
        </w:tc>
        <w:tc>
          <w:tcPr>
            <w:tcW w:w="3924" w:type="dxa"/>
            <w:noWrap/>
          </w:tcPr>
          <w:p w14:paraId="2B9DB727" w14:textId="206EC570" w:rsidR="00F64260" w:rsidRPr="009F029C" w:rsidRDefault="00B11D85" w:rsidP="00B11D85">
            <w:pPr>
              <w:spacing w:line="240" w:lineRule="auto"/>
              <w:rPr>
                <w:b/>
              </w:rPr>
            </w:pPr>
            <w:r>
              <w:rPr>
                <w:b/>
              </w:rPr>
              <w:t>Clinical Social Work: Theories/</w:t>
            </w:r>
            <w:r w:rsidR="00FF54E2">
              <w:rPr>
                <w:b/>
              </w:rPr>
              <w:t xml:space="preserve"> </w:t>
            </w:r>
            <w:r>
              <w:rPr>
                <w:b/>
              </w:rPr>
              <w:t>Models</w:t>
            </w:r>
          </w:p>
        </w:tc>
      </w:tr>
      <w:tr w:rsidR="00F64260" w:rsidRPr="006E3AF2" w14:paraId="76E4D772" w14:textId="77777777" w:rsidTr="001360B6">
        <w:trPr>
          <w:trHeight w:val="2176"/>
        </w:trPr>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0C5EC6F" w:rsidR="00F64260" w:rsidRPr="009F029C" w:rsidRDefault="00A61F9F" w:rsidP="009F029C">
            <w:pPr>
              <w:tabs>
                <w:tab w:val="left" w:pos="690"/>
              </w:tabs>
              <w:spacing w:line="240" w:lineRule="auto"/>
              <w:rPr>
                <w:b/>
              </w:rPr>
            </w:pPr>
            <w:bookmarkStart w:id="14" w:name="description"/>
            <w:bookmarkEnd w:id="14"/>
            <w:r>
              <w:rPr>
                <w:b/>
              </w:rPr>
              <w:t>The process by which individuals create social change is explored</w:t>
            </w:r>
          </w:p>
        </w:tc>
        <w:tc>
          <w:tcPr>
            <w:tcW w:w="3924" w:type="dxa"/>
            <w:noWrap/>
          </w:tcPr>
          <w:p w14:paraId="51C7BE85" w14:textId="4102B204" w:rsidR="00F64260" w:rsidRPr="009F029C" w:rsidRDefault="000E6FA0" w:rsidP="001360B6">
            <w:pPr>
              <w:rPr>
                <w:b/>
              </w:rPr>
            </w:pPr>
            <w:r w:rsidRPr="000E6FA0">
              <w:rPr>
                <w:b/>
              </w:rPr>
              <w:t>Students focus on the theoretical bases for therapeutic change and their application with diverse and marginalized individuals and families. Content explores best practice strategies for strengths-based relationships in multiple settings.</w:t>
            </w:r>
            <w:bookmarkStart w:id="15" w:name="_GoBack"/>
            <w:bookmarkEnd w:id="15"/>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8620E6B" w:rsidR="00F64260" w:rsidRPr="009F029C" w:rsidRDefault="00F64260" w:rsidP="001429AA">
            <w:pPr>
              <w:spacing w:line="240" w:lineRule="auto"/>
              <w:rPr>
                <w:b/>
              </w:rPr>
            </w:pPr>
            <w:bookmarkStart w:id="16" w:name="prereqs"/>
            <w:bookmarkEnd w:id="16"/>
          </w:p>
        </w:tc>
        <w:tc>
          <w:tcPr>
            <w:tcW w:w="3924" w:type="dxa"/>
            <w:noWrap/>
          </w:tcPr>
          <w:p w14:paraId="4DA91B44" w14:textId="34CFCF4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1A6D6FC" w:rsidR="009548E0" w:rsidRPr="009F029C" w:rsidRDefault="00F64260" w:rsidP="009548E0">
            <w:pPr>
              <w:spacing w:line="240" w:lineRule="auto"/>
              <w:rPr>
                <w:b/>
                <w:sz w:val="20"/>
              </w:rPr>
            </w:pPr>
            <w:bookmarkStart w:id="17" w:name="offered"/>
            <w:r w:rsidRPr="009F029C">
              <w:rPr>
                <w:b/>
                <w:sz w:val="20"/>
              </w:rPr>
              <w:t xml:space="preserve">Fall  </w:t>
            </w:r>
            <w:bookmarkEnd w:id="17"/>
          </w:p>
          <w:p w14:paraId="08F2FAD3" w14:textId="141DBF02" w:rsidR="00F64260" w:rsidRPr="009F029C" w:rsidRDefault="00F64260" w:rsidP="000A36CD">
            <w:pPr>
              <w:spacing w:line="240" w:lineRule="auto"/>
              <w:rPr>
                <w:b/>
                <w:sz w:val="20"/>
              </w:rPr>
            </w:pPr>
          </w:p>
        </w:tc>
        <w:tc>
          <w:tcPr>
            <w:tcW w:w="3924" w:type="dxa"/>
            <w:noWrap/>
          </w:tcPr>
          <w:p w14:paraId="6C8D2300" w14:textId="742E24B2" w:rsidR="009548E0" w:rsidRPr="009F029C" w:rsidRDefault="00F64260" w:rsidP="009548E0">
            <w:pPr>
              <w:spacing w:line="240" w:lineRule="auto"/>
              <w:rPr>
                <w:b/>
                <w:sz w:val="20"/>
              </w:rPr>
            </w:pPr>
            <w:r w:rsidRPr="009F029C">
              <w:rPr>
                <w:b/>
                <w:sz w:val="20"/>
              </w:rPr>
              <w:t xml:space="preserve">Fall  </w:t>
            </w:r>
          </w:p>
          <w:p w14:paraId="67D1137F" w14:textId="6AD1AE24"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942BE78" w:rsidR="00F64260" w:rsidRPr="009F029C" w:rsidRDefault="009548E0" w:rsidP="001429AA">
            <w:pPr>
              <w:spacing w:line="240" w:lineRule="auto"/>
              <w:rPr>
                <w:b/>
              </w:rPr>
            </w:pPr>
            <w:bookmarkStart w:id="18" w:name="contacthours"/>
            <w:bookmarkEnd w:id="18"/>
            <w:r>
              <w:rPr>
                <w:b/>
              </w:rPr>
              <w:t>3</w:t>
            </w:r>
          </w:p>
        </w:tc>
        <w:tc>
          <w:tcPr>
            <w:tcW w:w="3924" w:type="dxa"/>
            <w:noWrap/>
          </w:tcPr>
          <w:p w14:paraId="57D144B9" w14:textId="7679848C" w:rsidR="00F64260" w:rsidRPr="009F029C" w:rsidRDefault="009548E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091DA8A" w:rsidR="00F64260" w:rsidRPr="009F029C" w:rsidRDefault="009548E0" w:rsidP="001429AA">
            <w:pPr>
              <w:spacing w:line="240" w:lineRule="auto"/>
              <w:rPr>
                <w:b/>
              </w:rPr>
            </w:pPr>
            <w:bookmarkStart w:id="19" w:name="credits"/>
            <w:bookmarkEnd w:id="19"/>
            <w:r>
              <w:rPr>
                <w:b/>
              </w:rPr>
              <w:t>3</w:t>
            </w:r>
          </w:p>
        </w:tc>
        <w:tc>
          <w:tcPr>
            <w:tcW w:w="3924" w:type="dxa"/>
            <w:noWrap/>
          </w:tcPr>
          <w:p w14:paraId="7DD4CAFF" w14:textId="2EDED357" w:rsidR="00F64260" w:rsidRPr="009F029C" w:rsidRDefault="009548E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55E85CD" w:rsidR="00F64260" w:rsidRPr="009F029C" w:rsidRDefault="00F64260" w:rsidP="009548E0">
            <w:pPr>
              <w:spacing w:line="240" w:lineRule="auto"/>
              <w:rPr>
                <w:b/>
                <w:sz w:val="20"/>
              </w:rPr>
            </w:pPr>
            <w:r w:rsidRPr="009F029C">
              <w:rPr>
                <w:b/>
                <w:sz w:val="20"/>
              </w:rPr>
              <w:t xml:space="preserve">Letter grade  </w:t>
            </w:r>
          </w:p>
        </w:tc>
        <w:tc>
          <w:tcPr>
            <w:tcW w:w="3924" w:type="dxa"/>
            <w:noWrap/>
          </w:tcPr>
          <w:p w14:paraId="2CF717EE" w14:textId="063FD11C" w:rsidR="00F64260" w:rsidRPr="009F029C" w:rsidRDefault="00F64260" w:rsidP="009548E0">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8830AE4" w:rsidR="00F64260" w:rsidRPr="009F029C" w:rsidRDefault="00F64260" w:rsidP="009548E0">
            <w:pPr>
              <w:spacing w:line="240" w:lineRule="auto"/>
              <w:rPr>
                <w:b/>
                <w:sz w:val="20"/>
              </w:rPr>
            </w:pPr>
            <w:bookmarkStart w:id="21" w:name="instr_methods"/>
            <w:bookmarkEnd w:id="21"/>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w:t>
            </w:r>
          </w:p>
        </w:tc>
        <w:tc>
          <w:tcPr>
            <w:tcW w:w="3924" w:type="dxa"/>
            <w:noWrap/>
          </w:tcPr>
          <w:p w14:paraId="27D66483" w14:textId="349ED587" w:rsidR="00F64260" w:rsidRPr="009F029C" w:rsidRDefault="00F64260" w:rsidP="009548E0">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C725EA7" w:rsidR="00F64260" w:rsidRPr="009F029C" w:rsidRDefault="00F64260" w:rsidP="009548E0">
            <w:pPr>
              <w:spacing w:line="240" w:lineRule="auto"/>
              <w:rPr>
                <w:b/>
                <w:sz w:val="20"/>
              </w:rPr>
            </w:pPr>
            <w:bookmarkStart w:id="22" w:name="required"/>
            <w:bookmarkEnd w:id="22"/>
            <w:r w:rsidRPr="009F029C">
              <w:rPr>
                <w:b/>
                <w:sz w:val="20"/>
              </w:rPr>
              <w:t xml:space="preserve">Required for major/minor   </w:t>
            </w:r>
          </w:p>
        </w:tc>
        <w:tc>
          <w:tcPr>
            <w:tcW w:w="3924" w:type="dxa"/>
            <w:noWrap/>
          </w:tcPr>
          <w:p w14:paraId="442E5788" w14:textId="5AA618DD" w:rsidR="00F64260" w:rsidRPr="009F029C" w:rsidRDefault="00F64260" w:rsidP="009548E0">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114BB37" w:rsidR="00F64260" w:rsidRPr="009F029C" w:rsidRDefault="00F3256C" w:rsidP="001429AA">
            <w:pPr>
              <w:spacing w:line="240" w:lineRule="auto"/>
              <w:rPr>
                <w:b/>
              </w:rPr>
            </w:pPr>
            <w:r>
              <w:rPr>
                <w:b/>
              </w:rPr>
              <w:t>NO</w:t>
            </w:r>
          </w:p>
        </w:tc>
        <w:tc>
          <w:tcPr>
            <w:tcW w:w="3924" w:type="dxa"/>
            <w:noWrap/>
          </w:tcPr>
          <w:p w14:paraId="41CF798F" w14:textId="6DAFADD1"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35EFA29"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07AC0A3D"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117B6F" w:rsidR="00F64260" w:rsidRPr="009F029C" w:rsidRDefault="00F64260" w:rsidP="00FB699F">
            <w:pPr>
              <w:spacing w:line="240" w:lineRule="auto"/>
              <w:rPr>
                <w:b/>
                <w:sz w:val="20"/>
              </w:rPr>
            </w:pPr>
            <w:bookmarkStart w:id="24" w:name="performance"/>
            <w:bookmarkEnd w:id="24"/>
          </w:p>
        </w:tc>
        <w:tc>
          <w:tcPr>
            <w:tcW w:w="3924" w:type="dxa"/>
            <w:noWrap/>
          </w:tcPr>
          <w:p w14:paraId="33AC4615" w14:textId="580C78A6" w:rsidR="00F64260" w:rsidRPr="009F029C" w:rsidRDefault="00F64260" w:rsidP="00FB69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DFD5CDF" w:rsidR="00F64260" w:rsidRPr="009F029C" w:rsidRDefault="009548E0"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E6FA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E6FA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628900C" w:rsidR="00F64260" w:rsidRDefault="009548E0">
            <w:pPr>
              <w:spacing w:line="240" w:lineRule="auto"/>
            </w:pPr>
            <w:bookmarkStart w:id="26" w:name="outcomes"/>
            <w:bookmarkEnd w:id="26"/>
            <w:r>
              <w:t>No changes</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122B454A" w:rsidR="00F64260" w:rsidRDefault="009548E0">
            <w:pPr>
              <w:spacing w:line="240" w:lineRule="auto"/>
            </w:pPr>
            <w:bookmarkStart w:id="28" w:name="measured"/>
            <w:bookmarkEnd w:id="28"/>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924"/>
        <w:gridCol w:w="3924"/>
      </w:tblGrid>
      <w:tr w:rsidR="00F64260" w14:paraId="65DA3B10" w14:textId="77777777" w:rsidTr="00A61F9F">
        <w:trPr>
          <w:tblHeader/>
        </w:trPr>
        <w:tc>
          <w:tcPr>
            <w:tcW w:w="11016" w:type="dxa"/>
            <w:gridSpan w:val="3"/>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A61F9F">
        <w:tc>
          <w:tcPr>
            <w:tcW w:w="11016" w:type="dxa"/>
            <w:gridSpan w:val="3"/>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r w:rsidR="00F64260" w:rsidRPr="006E3AF2" w14:paraId="61F34EB3" w14:textId="77777777" w:rsidTr="00A61F9F">
        <w:tc>
          <w:tcPr>
            <w:tcW w:w="3168" w:type="dxa"/>
            <w:noWrap/>
            <w:vAlign w:val="center"/>
          </w:tcPr>
          <w:p w14:paraId="2EBE9461" w14:textId="296AAFC6" w:rsidR="00F64260" w:rsidRDefault="00F64260" w:rsidP="003F099C">
            <w:pPr>
              <w:spacing w:line="240" w:lineRule="auto"/>
            </w:pPr>
          </w:p>
        </w:tc>
        <w:tc>
          <w:tcPr>
            <w:tcW w:w="3924" w:type="dxa"/>
            <w:noWrap/>
          </w:tcPr>
          <w:p w14:paraId="604F27AD" w14:textId="77777777" w:rsidR="00F64260" w:rsidRPr="009F029C" w:rsidRDefault="00F64260" w:rsidP="00120C12">
            <w:pPr>
              <w:spacing w:line="240" w:lineRule="auto"/>
              <w:rPr>
                <w:b/>
              </w:rPr>
            </w:pPr>
            <w:bookmarkStart w:id="30" w:name="retention"/>
            <w:bookmarkEnd w:id="30"/>
          </w:p>
        </w:tc>
        <w:tc>
          <w:tcPr>
            <w:tcW w:w="3924" w:type="dxa"/>
            <w:noWrap/>
          </w:tcPr>
          <w:p w14:paraId="57B1FAE7" w14:textId="77777777" w:rsidR="00F64260" w:rsidRPr="009F029C" w:rsidRDefault="00F64260" w:rsidP="00120C12">
            <w:pPr>
              <w:spacing w:line="240" w:lineRule="auto"/>
              <w:rPr>
                <w:b/>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462D9A">
        <w:trPr>
          <w:cantSplit/>
          <w:tblHeader/>
        </w:trPr>
        <w:tc>
          <w:tcPr>
            <w:tcW w:w="3279" w:type="dxa"/>
            <w:vAlign w:val="center"/>
          </w:tcPr>
          <w:p w14:paraId="739386E3" w14:textId="77777777" w:rsidR="00115A68" w:rsidRPr="00A83A6C" w:rsidRDefault="00115A68" w:rsidP="00462D9A">
            <w:pPr>
              <w:pStyle w:val="Heading5"/>
              <w:jc w:val="center"/>
            </w:pPr>
            <w:r w:rsidRPr="00A83A6C">
              <w:t>Name</w:t>
            </w:r>
          </w:p>
        </w:tc>
        <w:tc>
          <w:tcPr>
            <w:tcW w:w="3279" w:type="dxa"/>
            <w:vAlign w:val="center"/>
          </w:tcPr>
          <w:p w14:paraId="7DAAAD1E" w14:textId="77777777" w:rsidR="00115A68" w:rsidRPr="00A83A6C" w:rsidRDefault="00115A68" w:rsidP="00462D9A">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462D9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462D9A">
            <w:pPr>
              <w:pStyle w:val="Heading5"/>
              <w:jc w:val="center"/>
            </w:pPr>
            <w:r w:rsidRPr="00A83A6C">
              <w:t>Date</w:t>
            </w:r>
          </w:p>
        </w:tc>
      </w:tr>
      <w:tr w:rsidR="00115A68" w14:paraId="3308AC9C" w14:textId="77777777" w:rsidTr="00462D9A">
        <w:trPr>
          <w:cantSplit/>
          <w:trHeight w:val="489"/>
        </w:trPr>
        <w:tc>
          <w:tcPr>
            <w:tcW w:w="3279" w:type="dxa"/>
            <w:vAlign w:val="center"/>
          </w:tcPr>
          <w:p w14:paraId="2B0991B7" w14:textId="1F720F31" w:rsidR="00115A68" w:rsidRDefault="00A61F9F" w:rsidP="00462D9A">
            <w:pPr>
              <w:spacing w:line="240" w:lineRule="auto"/>
            </w:pPr>
            <w:r>
              <w:t>Wendy Becker</w:t>
            </w:r>
          </w:p>
        </w:tc>
        <w:tc>
          <w:tcPr>
            <w:tcW w:w="3279" w:type="dxa"/>
            <w:vAlign w:val="center"/>
          </w:tcPr>
          <w:p w14:paraId="2927DBCB" w14:textId="75BD90B5" w:rsidR="00115A68" w:rsidRDefault="00115A68" w:rsidP="00462D9A">
            <w:pPr>
              <w:spacing w:line="240" w:lineRule="auto"/>
            </w:pPr>
            <w:r>
              <w:t xml:space="preserve">Chair of </w:t>
            </w:r>
            <w:r w:rsidR="00A61F9F">
              <w:t>Bachelor of Social Work Dept.</w:t>
            </w:r>
          </w:p>
        </w:tc>
        <w:tc>
          <w:tcPr>
            <w:tcW w:w="3280" w:type="dxa"/>
            <w:vAlign w:val="center"/>
          </w:tcPr>
          <w:p w14:paraId="7927CB11" w14:textId="77777777" w:rsidR="00115A68" w:rsidRDefault="00115A68" w:rsidP="00462D9A">
            <w:pPr>
              <w:spacing w:line="240" w:lineRule="auto"/>
            </w:pPr>
          </w:p>
        </w:tc>
        <w:tc>
          <w:tcPr>
            <w:tcW w:w="1178" w:type="dxa"/>
            <w:vAlign w:val="center"/>
          </w:tcPr>
          <w:p w14:paraId="06A64098" w14:textId="77777777" w:rsidR="00115A68" w:rsidRDefault="00115A68" w:rsidP="00462D9A">
            <w:pPr>
              <w:spacing w:line="240" w:lineRule="auto"/>
            </w:pPr>
          </w:p>
        </w:tc>
      </w:tr>
      <w:tr w:rsidR="00115A68" w14:paraId="5FB4CB46" w14:textId="77777777" w:rsidTr="00462D9A">
        <w:trPr>
          <w:cantSplit/>
          <w:trHeight w:val="489"/>
        </w:trPr>
        <w:tc>
          <w:tcPr>
            <w:tcW w:w="3279" w:type="dxa"/>
            <w:vAlign w:val="center"/>
          </w:tcPr>
          <w:p w14:paraId="6ED2A8A6" w14:textId="04655BA8" w:rsidR="00115A68" w:rsidRDefault="00A61F9F" w:rsidP="00462D9A">
            <w:pPr>
              <w:spacing w:line="240" w:lineRule="auto"/>
            </w:pPr>
            <w:r>
              <w:t>Sue Pearlmutter</w:t>
            </w:r>
          </w:p>
        </w:tc>
        <w:tc>
          <w:tcPr>
            <w:tcW w:w="3279" w:type="dxa"/>
            <w:vAlign w:val="center"/>
          </w:tcPr>
          <w:p w14:paraId="229CC930" w14:textId="3F79DEB9" w:rsidR="00115A68" w:rsidRDefault="00115A68" w:rsidP="00462D9A">
            <w:pPr>
              <w:spacing w:line="240" w:lineRule="auto"/>
            </w:pPr>
            <w:r>
              <w:t xml:space="preserve">Dean of </w:t>
            </w:r>
            <w:r w:rsidR="00A61F9F">
              <w:t>the School of Social Work</w:t>
            </w:r>
          </w:p>
        </w:tc>
        <w:tc>
          <w:tcPr>
            <w:tcW w:w="3280" w:type="dxa"/>
            <w:vAlign w:val="center"/>
          </w:tcPr>
          <w:p w14:paraId="73DF0B07" w14:textId="77777777" w:rsidR="00115A68" w:rsidRDefault="00115A68" w:rsidP="00462D9A">
            <w:pPr>
              <w:spacing w:line="240" w:lineRule="auto"/>
            </w:pPr>
          </w:p>
        </w:tc>
        <w:tc>
          <w:tcPr>
            <w:tcW w:w="1178" w:type="dxa"/>
            <w:vAlign w:val="center"/>
          </w:tcPr>
          <w:p w14:paraId="4EB70E84" w14:textId="77777777" w:rsidR="00115A68" w:rsidRDefault="00115A68" w:rsidP="00462D9A">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462D9A">
        <w:trPr>
          <w:cantSplit/>
          <w:tblHeader/>
        </w:trPr>
        <w:tc>
          <w:tcPr>
            <w:tcW w:w="3279" w:type="dxa"/>
            <w:vAlign w:val="center"/>
          </w:tcPr>
          <w:p w14:paraId="3E1DDF49" w14:textId="77777777" w:rsidR="00115A68" w:rsidRPr="00A83A6C" w:rsidRDefault="00115A68" w:rsidP="00462D9A">
            <w:pPr>
              <w:pStyle w:val="Heading5"/>
              <w:jc w:val="center"/>
            </w:pPr>
            <w:r w:rsidRPr="00A83A6C">
              <w:t>Name</w:t>
            </w:r>
          </w:p>
        </w:tc>
        <w:tc>
          <w:tcPr>
            <w:tcW w:w="3279" w:type="dxa"/>
            <w:vAlign w:val="center"/>
          </w:tcPr>
          <w:p w14:paraId="1B0BC45F" w14:textId="77777777" w:rsidR="00115A68" w:rsidRPr="00A83A6C" w:rsidRDefault="00115A68" w:rsidP="00462D9A">
            <w:pPr>
              <w:pStyle w:val="Heading5"/>
              <w:jc w:val="center"/>
            </w:pPr>
            <w:r w:rsidRPr="00A83A6C">
              <w:t>Position/affiliation</w:t>
            </w:r>
          </w:p>
        </w:tc>
        <w:tc>
          <w:tcPr>
            <w:tcW w:w="3280" w:type="dxa"/>
            <w:vAlign w:val="center"/>
          </w:tcPr>
          <w:p w14:paraId="2D79239D" w14:textId="77777777" w:rsidR="00115A68" w:rsidRPr="00A87611" w:rsidRDefault="000E6FA0" w:rsidP="00462D9A">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462D9A">
            <w:pPr>
              <w:pStyle w:val="Heading5"/>
              <w:jc w:val="center"/>
            </w:pPr>
            <w:r w:rsidRPr="00A83A6C">
              <w:t>Date</w:t>
            </w:r>
          </w:p>
        </w:tc>
      </w:tr>
      <w:tr w:rsidR="00115A68" w14:paraId="1CA688DC" w14:textId="77777777" w:rsidTr="00462D9A">
        <w:trPr>
          <w:cantSplit/>
          <w:trHeight w:val="489"/>
        </w:trPr>
        <w:tc>
          <w:tcPr>
            <w:tcW w:w="3279" w:type="dxa"/>
            <w:vAlign w:val="center"/>
          </w:tcPr>
          <w:p w14:paraId="69BC619F" w14:textId="77777777" w:rsidR="00115A68" w:rsidRDefault="00115A68" w:rsidP="00462D9A">
            <w:pPr>
              <w:spacing w:line="240" w:lineRule="auto"/>
            </w:pPr>
          </w:p>
        </w:tc>
        <w:tc>
          <w:tcPr>
            <w:tcW w:w="3279" w:type="dxa"/>
            <w:vAlign w:val="center"/>
          </w:tcPr>
          <w:p w14:paraId="7AFA00B4" w14:textId="77777777" w:rsidR="00115A68" w:rsidRDefault="00115A68" w:rsidP="00462D9A">
            <w:pPr>
              <w:spacing w:line="240" w:lineRule="auto"/>
            </w:pPr>
          </w:p>
        </w:tc>
        <w:tc>
          <w:tcPr>
            <w:tcW w:w="3280" w:type="dxa"/>
            <w:vAlign w:val="center"/>
          </w:tcPr>
          <w:p w14:paraId="63F9F878" w14:textId="77777777" w:rsidR="00115A68" w:rsidRDefault="00115A68" w:rsidP="00462D9A">
            <w:pPr>
              <w:spacing w:line="240" w:lineRule="auto"/>
            </w:pPr>
          </w:p>
        </w:tc>
        <w:tc>
          <w:tcPr>
            <w:tcW w:w="1178" w:type="dxa"/>
            <w:vAlign w:val="center"/>
          </w:tcPr>
          <w:p w14:paraId="07BDEFD6" w14:textId="77777777" w:rsidR="00115A68" w:rsidRDefault="00115A68" w:rsidP="00462D9A">
            <w:pPr>
              <w:spacing w:line="240" w:lineRule="auto"/>
            </w:pPr>
          </w:p>
        </w:tc>
      </w:tr>
      <w:tr w:rsidR="00115A68" w14:paraId="6F8C6D2D" w14:textId="77777777" w:rsidTr="00462D9A">
        <w:trPr>
          <w:cantSplit/>
          <w:trHeight w:val="489"/>
        </w:trPr>
        <w:tc>
          <w:tcPr>
            <w:tcW w:w="3279" w:type="dxa"/>
            <w:vAlign w:val="center"/>
          </w:tcPr>
          <w:p w14:paraId="3BDD2887" w14:textId="77777777" w:rsidR="00115A68" w:rsidRDefault="00115A68" w:rsidP="00462D9A">
            <w:pPr>
              <w:spacing w:line="240" w:lineRule="auto"/>
            </w:pPr>
          </w:p>
        </w:tc>
        <w:tc>
          <w:tcPr>
            <w:tcW w:w="3279" w:type="dxa"/>
            <w:vAlign w:val="center"/>
          </w:tcPr>
          <w:p w14:paraId="2E689D42" w14:textId="77777777" w:rsidR="00115A68" w:rsidRDefault="00115A68" w:rsidP="00462D9A">
            <w:pPr>
              <w:spacing w:line="240" w:lineRule="auto"/>
            </w:pPr>
          </w:p>
        </w:tc>
        <w:tc>
          <w:tcPr>
            <w:tcW w:w="3280" w:type="dxa"/>
            <w:vAlign w:val="center"/>
          </w:tcPr>
          <w:p w14:paraId="7E65BB20" w14:textId="77777777" w:rsidR="00115A68" w:rsidRDefault="00115A68" w:rsidP="00462D9A">
            <w:pPr>
              <w:spacing w:line="240" w:lineRule="auto"/>
            </w:pPr>
          </w:p>
        </w:tc>
        <w:tc>
          <w:tcPr>
            <w:tcW w:w="1178" w:type="dxa"/>
            <w:vAlign w:val="center"/>
          </w:tcPr>
          <w:p w14:paraId="1FC8A5C6" w14:textId="77777777" w:rsidR="00115A68" w:rsidRDefault="00115A68" w:rsidP="00462D9A">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5FA5" w14:textId="77777777" w:rsidR="00462D9A" w:rsidRDefault="00462D9A" w:rsidP="00FA78CA">
      <w:pPr>
        <w:spacing w:line="240" w:lineRule="auto"/>
      </w:pPr>
      <w:r>
        <w:separator/>
      </w:r>
    </w:p>
  </w:endnote>
  <w:endnote w:type="continuationSeparator" w:id="0">
    <w:p w14:paraId="2664182A" w14:textId="77777777" w:rsidR="00462D9A" w:rsidRDefault="00462D9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462D9A" w:rsidRPr="00310D95" w:rsidRDefault="00462D9A"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E6FA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E6FA0">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E18B" w14:textId="77777777" w:rsidR="00462D9A" w:rsidRDefault="00462D9A" w:rsidP="00FA78CA">
      <w:pPr>
        <w:spacing w:line="240" w:lineRule="auto"/>
      </w:pPr>
      <w:r>
        <w:separator/>
      </w:r>
    </w:p>
  </w:footnote>
  <w:footnote w:type="continuationSeparator" w:id="0">
    <w:p w14:paraId="0714F470" w14:textId="77777777" w:rsidR="00462D9A" w:rsidRDefault="00462D9A"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B81B2B5" w:rsidR="00462D9A" w:rsidRPr="004254A0" w:rsidRDefault="00462D9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17-18-110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62D9A" w:rsidRPr="008745BA" w:rsidRDefault="00462D9A"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E6FA0"/>
    <w:rsid w:val="001010FA"/>
    <w:rsid w:val="00101BA4"/>
    <w:rsid w:val="0010291E"/>
    <w:rsid w:val="00115A68"/>
    <w:rsid w:val="0011690A"/>
    <w:rsid w:val="00120C12"/>
    <w:rsid w:val="001278A4"/>
    <w:rsid w:val="0013176C"/>
    <w:rsid w:val="00131B87"/>
    <w:rsid w:val="001360B6"/>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7F0"/>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1E"/>
    <w:rsid w:val="00442EEA"/>
    <w:rsid w:val="00462D9A"/>
    <w:rsid w:val="004779B4"/>
    <w:rsid w:val="004E57C5"/>
    <w:rsid w:val="00517DB2"/>
    <w:rsid w:val="005473BC"/>
    <w:rsid w:val="005873E3"/>
    <w:rsid w:val="005B1049"/>
    <w:rsid w:val="005C23BD"/>
    <w:rsid w:val="005C3F83"/>
    <w:rsid w:val="005D389E"/>
    <w:rsid w:val="005F2A05"/>
    <w:rsid w:val="00612DCB"/>
    <w:rsid w:val="00623F1E"/>
    <w:rsid w:val="00670869"/>
    <w:rsid w:val="006761E1"/>
    <w:rsid w:val="006970B0"/>
    <w:rsid w:val="006B20A9"/>
    <w:rsid w:val="006D78FB"/>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0B77"/>
    <w:rsid w:val="008122C6"/>
    <w:rsid w:val="0083334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48E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F9F"/>
    <w:rsid w:val="00A6264E"/>
    <w:rsid w:val="00A76B76"/>
    <w:rsid w:val="00A83A6C"/>
    <w:rsid w:val="00A85BAB"/>
    <w:rsid w:val="00A87611"/>
    <w:rsid w:val="00A94B5A"/>
    <w:rsid w:val="00AC3032"/>
    <w:rsid w:val="00AE64DD"/>
    <w:rsid w:val="00AE78C2"/>
    <w:rsid w:val="00AE7A3D"/>
    <w:rsid w:val="00B11D85"/>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024B"/>
    <w:rsid w:val="00C94576"/>
    <w:rsid w:val="00C969FA"/>
    <w:rsid w:val="00C97577"/>
    <w:rsid w:val="00CA71A8"/>
    <w:rsid w:val="00CC03A7"/>
    <w:rsid w:val="00CC3E7A"/>
    <w:rsid w:val="00CD18DD"/>
    <w:rsid w:val="00D56C09"/>
    <w:rsid w:val="00D64DF4"/>
    <w:rsid w:val="00D65F02"/>
    <w:rsid w:val="00D742D7"/>
    <w:rsid w:val="00D75B84"/>
    <w:rsid w:val="00D75FF8"/>
    <w:rsid w:val="00DA4B40"/>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699F"/>
    <w:rsid w:val="00FE6A1D"/>
    <w:rsid w:val="00FF54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921">
      <w:bodyDiv w:val="1"/>
      <w:marLeft w:val="0"/>
      <w:marRight w:val="0"/>
      <w:marTop w:val="0"/>
      <w:marBottom w:val="0"/>
      <w:divBdr>
        <w:top w:val="none" w:sz="0" w:space="0" w:color="auto"/>
        <w:left w:val="none" w:sz="0" w:space="0" w:color="auto"/>
        <w:bottom w:val="none" w:sz="0" w:space="0" w:color="auto"/>
        <w:right w:val="none" w:sz="0" w:space="0" w:color="auto"/>
      </w:divBdr>
    </w:div>
    <w:div w:id="101307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67Z3ZXSPZZWZ-949-639</_dlc_DocId>
    <_dlc_DocIdUrl xmlns="67887a43-7e4d-4c1c-91d7-15e417b1b8ab">
      <Url>https://w3.ric.edu/curriculum_committee/_layouts/15/DocIdRedir.aspx?ID=67Z3ZXSPZZWZ-949-639</Url>
      <Description>67Z3ZXSPZZWZ-949-639</Description>
    </_dlc_DocIdUrl>
  </documentManagement>
</p:properties>
</file>

<file path=customXml/itemProps1.xml><?xml version="1.0" encoding="utf-8"?>
<ds:datastoreItem xmlns:ds="http://schemas.openxmlformats.org/officeDocument/2006/customXml" ds:itemID="{179BC4F0-E697-764D-8E0C-6852AA9C06DB}"/>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6AAE4A3-5452-4029-9FE4-BA7E31EB537D}"/>
</file>

<file path=customXml/itemProps5.xml><?xml version="1.0" encoding="utf-8"?>
<ds:datastoreItem xmlns:ds="http://schemas.openxmlformats.org/officeDocument/2006/customXml" ds:itemID="{BEFED2CF-9986-4C8D-A362-5E4955D057CF}"/>
</file>

<file path=docProps/app.xml><?xml version="1.0" encoding="utf-8"?>
<Properties xmlns="http://schemas.openxmlformats.org/officeDocument/2006/extended-properties" xmlns:vt="http://schemas.openxmlformats.org/officeDocument/2006/docPropsVTypes">
  <Template>Normal.dotm</Template>
  <TotalTime>3</TotalTime>
  <Pages>3</Pages>
  <Words>2000</Words>
  <Characters>11400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2017-11-14T11:38:00Z</cp:lastPrinted>
  <dcterms:created xsi:type="dcterms:W3CDTF">2018-04-01T21:01:00Z</dcterms:created>
  <dcterms:modified xsi:type="dcterms:W3CDTF">2018-04-02T23:45:00Z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3a812525-8c6a-4a3f-b5ca-8b8b226047f1</vt:lpwstr>
  </property>
</Properties>
</file>