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CEEDA15" w:rsidR="00F64260" w:rsidRPr="00A83A6C" w:rsidRDefault="0078217A" w:rsidP="00A93D02">
            <w:pPr>
              <w:pStyle w:val="Heading5"/>
              <w:rPr>
                <w:b/>
              </w:rPr>
            </w:pPr>
            <w:bookmarkStart w:id="0" w:name="Proposal"/>
            <w:bookmarkEnd w:id="0"/>
            <w:r>
              <w:rPr>
                <w:b/>
              </w:rPr>
              <w:t xml:space="preserve">dms </w:t>
            </w:r>
            <w:r w:rsidR="00A93D02">
              <w:rPr>
                <w:b/>
              </w:rPr>
              <w:t>310 clinical practice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B71D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418B64"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6AD2B99" w:rsidR="009C20FC" w:rsidRPr="005F2A05" w:rsidRDefault="00F64260" w:rsidP="009C20FC">
            <w:pPr>
              <w:rPr>
                <w:b/>
              </w:rPr>
            </w:pPr>
            <w:bookmarkStart w:id="4" w:name="type"/>
            <w:r w:rsidRPr="005F2A05">
              <w:rPr>
                <w:b/>
              </w:rPr>
              <w:t xml:space="preserve">Course: </w:t>
            </w:r>
            <w:r>
              <w:rPr>
                <w:b/>
              </w:rPr>
              <w:t xml:space="preserve"> </w:t>
            </w:r>
            <w:bookmarkEnd w:id="4"/>
            <w:r w:rsidR="008C64E9">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8B71D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2CAE390D" w14:textId="77777777" w:rsidR="00F64260" w:rsidRDefault="00F64260">
            <w:pPr>
              <w:spacing w:line="240" w:lineRule="auto"/>
              <w:rPr>
                <w:b/>
              </w:rPr>
            </w:pPr>
          </w:p>
          <w:p w14:paraId="32CF7281" w14:textId="5C842A99" w:rsidR="00F64260"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DMS </w:t>
            </w:r>
            <w:r w:rsidR="00A93D02">
              <w:rPr>
                <w:b/>
              </w:rPr>
              <w:t xml:space="preserve">310 Clinical Practice I is being </w:t>
            </w:r>
            <w:proofErr w:type="gramStart"/>
            <w:r w:rsidR="00A93D02">
              <w:rPr>
                <w:b/>
              </w:rPr>
              <w:t>revised  to</w:t>
            </w:r>
            <w:proofErr w:type="gramEnd"/>
            <w:r w:rsidR="00A93D02">
              <w:rPr>
                <w:b/>
              </w:rPr>
              <w:t xml:space="preserve"> increase the credits from 4.5 to  6 which more closely reflects the actual time devoted to this activity during the program.</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B71D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B71D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B71D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B71D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4EB94B4" w:rsidR="00F64260" w:rsidRPr="009F029C" w:rsidRDefault="008C64E9" w:rsidP="001429AA">
            <w:pPr>
              <w:spacing w:line="240" w:lineRule="auto"/>
              <w:rPr>
                <w:b/>
              </w:rPr>
            </w:pPr>
            <w:bookmarkStart w:id="12" w:name="cours_title"/>
            <w:bookmarkEnd w:id="12"/>
            <w:r>
              <w:rPr>
                <w:b/>
              </w:rPr>
              <w:t>D</w:t>
            </w:r>
            <w:r w:rsidR="00A93D02">
              <w:rPr>
                <w:b/>
              </w:rPr>
              <w:t>MS 310</w:t>
            </w:r>
          </w:p>
        </w:tc>
        <w:tc>
          <w:tcPr>
            <w:tcW w:w="3924" w:type="dxa"/>
            <w:noWrap/>
          </w:tcPr>
          <w:p w14:paraId="6540064C" w14:textId="5DAFD821" w:rsidR="00F64260" w:rsidRPr="009F029C" w:rsidRDefault="0078217A" w:rsidP="00A93D02">
            <w:pPr>
              <w:spacing w:line="240" w:lineRule="auto"/>
              <w:rPr>
                <w:b/>
              </w:rPr>
            </w:pPr>
            <w:r>
              <w:rPr>
                <w:b/>
              </w:rPr>
              <w:t>D</w:t>
            </w:r>
            <w:r w:rsidR="008C64E9">
              <w:rPr>
                <w:b/>
              </w:rPr>
              <w:t xml:space="preserve">MS </w:t>
            </w:r>
            <w:r w:rsidR="00A93D02">
              <w:rPr>
                <w:b/>
              </w:rPr>
              <w:t>310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4095806" w:rsidR="00F64260" w:rsidRPr="009F029C" w:rsidRDefault="00A93D02" w:rsidP="00E45AEF">
            <w:pPr>
              <w:spacing w:line="240" w:lineRule="auto"/>
              <w:rPr>
                <w:b/>
              </w:rPr>
            </w:pPr>
            <w:bookmarkStart w:id="13" w:name="title"/>
            <w:bookmarkEnd w:id="13"/>
            <w:r>
              <w:rPr>
                <w:b/>
              </w:rPr>
              <w:t>Clinical Practice I</w:t>
            </w:r>
          </w:p>
        </w:tc>
        <w:tc>
          <w:tcPr>
            <w:tcW w:w="3924" w:type="dxa"/>
            <w:noWrap/>
          </w:tcPr>
          <w:p w14:paraId="2B9DB727" w14:textId="517BED03" w:rsidR="00F64260" w:rsidRPr="009F029C" w:rsidRDefault="00A93D02" w:rsidP="001429AA">
            <w:pPr>
              <w:spacing w:line="240" w:lineRule="auto"/>
              <w:rPr>
                <w:b/>
              </w:rPr>
            </w:pPr>
            <w:r>
              <w:rPr>
                <w:b/>
              </w:rPr>
              <w:t>Clinical Practice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F0C544E"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1A40603D"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CF9D385"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1734978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6C33D94" w:rsidR="00F64260" w:rsidRPr="009F029C" w:rsidRDefault="008C64E9" w:rsidP="001429AA">
            <w:pPr>
              <w:spacing w:line="240" w:lineRule="auto"/>
              <w:rPr>
                <w:b/>
              </w:rPr>
            </w:pPr>
            <w:bookmarkStart w:id="16" w:name="contacthours"/>
            <w:bookmarkEnd w:id="16"/>
            <w:r>
              <w:rPr>
                <w:b/>
              </w:rPr>
              <w:t>1</w:t>
            </w:r>
            <w:r w:rsidR="001067BA">
              <w:rPr>
                <w:b/>
              </w:rPr>
              <w:t>8</w:t>
            </w:r>
          </w:p>
        </w:tc>
        <w:tc>
          <w:tcPr>
            <w:tcW w:w="3924" w:type="dxa"/>
            <w:noWrap/>
          </w:tcPr>
          <w:p w14:paraId="57D144B9" w14:textId="663DAA82" w:rsidR="00F64260" w:rsidRPr="009F029C" w:rsidRDefault="001067BA" w:rsidP="001429AA">
            <w:pPr>
              <w:spacing w:line="240" w:lineRule="auto"/>
              <w:rPr>
                <w:b/>
              </w:rPr>
            </w:pPr>
            <w:r>
              <w:rPr>
                <w:b/>
              </w:rPr>
              <w:t>24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D0618F7" w:rsidR="00F64260" w:rsidRPr="009F029C" w:rsidRDefault="001067BA" w:rsidP="001429AA">
            <w:pPr>
              <w:spacing w:line="240" w:lineRule="auto"/>
              <w:rPr>
                <w:b/>
              </w:rPr>
            </w:pPr>
            <w:bookmarkStart w:id="17" w:name="credits"/>
            <w:bookmarkEnd w:id="17"/>
            <w:r>
              <w:rPr>
                <w:b/>
              </w:rPr>
              <w:t>4.5</w:t>
            </w:r>
          </w:p>
        </w:tc>
        <w:tc>
          <w:tcPr>
            <w:tcW w:w="3924" w:type="dxa"/>
            <w:noWrap/>
          </w:tcPr>
          <w:p w14:paraId="7DD4CAFF" w14:textId="559D078E" w:rsidR="00F64260" w:rsidRPr="009F029C" w:rsidRDefault="001067BA" w:rsidP="001429AA">
            <w:pPr>
              <w:spacing w:line="240" w:lineRule="auto"/>
              <w:rPr>
                <w:b/>
              </w:rPr>
            </w:pPr>
            <w:r>
              <w:rPr>
                <w:b/>
              </w:rPr>
              <w:t>6</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30A4A2A"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6B1E365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0118D207"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303DFF3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325A6E3" w:rsidR="00F64260" w:rsidRPr="009F029C" w:rsidRDefault="00BE0905" w:rsidP="001429AA">
            <w:pPr>
              <w:spacing w:line="240" w:lineRule="auto"/>
              <w:rPr>
                <w:rStyle w:val="TEXT"/>
              </w:rPr>
            </w:pPr>
            <w:r>
              <w:rPr>
                <w:rStyle w:val="TEXT"/>
              </w:rPr>
              <w:t>end of description: 13.5 contact hours becomes 18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128"/>
        <w:gridCol w:w="1980"/>
        <w:gridCol w:w="1908"/>
      </w:tblGrid>
      <w:tr w:rsidR="005915A2" w:rsidRPr="00402602" w14:paraId="707BEBAF" w14:textId="77777777" w:rsidTr="005915A2">
        <w:trPr>
          <w:tblHeader/>
        </w:trPr>
        <w:tc>
          <w:tcPr>
            <w:tcW w:w="712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80" w:type="dxa"/>
          </w:tcPr>
          <w:p w14:paraId="306A591E" w14:textId="1E39739F" w:rsidR="00F64260" w:rsidRPr="00402602" w:rsidRDefault="008B71D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908" w:type="dxa"/>
          </w:tcPr>
          <w:p w14:paraId="7AE9A56B" w14:textId="55D1A70C" w:rsidR="00F64260" w:rsidRPr="00402602" w:rsidRDefault="008B71D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5915A2" w14:paraId="63FA509B" w14:textId="77777777" w:rsidTr="005915A2">
        <w:tc>
          <w:tcPr>
            <w:tcW w:w="7128" w:type="dxa"/>
          </w:tcPr>
          <w:tbl>
            <w:tblPr>
              <w:tblW w:w="95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70"/>
            </w:tblGrid>
            <w:tr w:rsidR="008C64E9" w14:paraId="7A9E1D36" w14:textId="77777777" w:rsidTr="001067BA">
              <w:tc>
                <w:tcPr>
                  <w:tcW w:w="9570" w:type="dxa"/>
                  <w:tcBorders>
                    <w:top w:val="nil"/>
                    <w:left w:val="nil"/>
                    <w:bottom w:val="nil"/>
                    <w:right w:val="nil"/>
                  </w:tcBorders>
                  <w:shd w:val="clear" w:color="auto" w:fill="auto"/>
                </w:tcPr>
                <w:p w14:paraId="3601B589" w14:textId="1016288F" w:rsidR="008C64E9" w:rsidRDefault="008C64E9" w:rsidP="008C64E9">
                  <w:pPr>
                    <w:pStyle w:val="paragraph"/>
                    <w:spacing w:before="0" w:after="0"/>
                    <w:textAlignment w:val="baseline"/>
                    <w:rPr>
                      <w:rFonts w:ascii="Segoe UI" w:hAnsi="Segoe UI" w:cs="Segoe UI"/>
                      <w:sz w:val="18"/>
                      <w:szCs w:val="18"/>
                    </w:rPr>
                  </w:pPr>
                  <w:bookmarkStart w:id="24" w:name="outcomes"/>
                  <w:bookmarkEnd w:id="24"/>
                </w:p>
              </w:tc>
            </w:tr>
          </w:tbl>
          <w:p w14:paraId="004275BE" w14:textId="77777777" w:rsidR="001067BA" w:rsidRDefault="001067BA" w:rsidP="001067BA">
            <w:pPr>
              <w:pStyle w:val="paragraph"/>
              <w:numPr>
                <w:ilvl w:val="0"/>
                <w:numId w:val="34"/>
              </w:numPr>
              <w:spacing w:before="0" w:beforeAutospacing="0" w:after="0" w:afterAutospacing="0"/>
              <w:ind w:left="360" w:firstLine="0"/>
              <w:textAlignment w:val="baseline"/>
            </w:pPr>
            <w:r>
              <w:rPr>
                <w:rStyle w:val="normaltextrun"/>
              </w:rPr>
              <w:t>Identify the patient and exam. As appropriate for each clinical site.</w:t>
            </w:r>
            <w:r>
              <w:rPr>
                <w:rStyle w:val="eop"/>
              </w:rPr>
              <w:t> </w:t>
            </w:r>
          </w:p>
          <w:p w14:paraId="10ABA9FB" w14:textId="77777777" w:rsidR="001067BA" w:rsidRDefault="001067BA" w:rsidP="001067BA">
            <w:pPr>
              <w:pStyle w:val="paragraph"/>
              <w:numPr>
                <w:ilvl w:val="0"/>
                <w:numId w:val="34"/>
              </w:numPr>
              <w:spacing w:before="0" w:beforeAutospacing="0" w:after="0" w:afterAutospacing="0"/>
              <w:ind w:left="360" w:firstLine="0"/>
              <w:textAlignment w:val="baseline"/>
            </w:pPr>
            <w:r>
              <w:rPr>
                <w:rStyle w:val="normaltextrun"/>
              </w:rPr>
              <w:t>Obtain the patient history and information. </w:t>
            </w:r>
            <w:r>
              <w:rPr>
                <w:rStyle w:val="eop"/>
              </w:rPr>
              <w:t> </w:t>
            </w:r>
          </w:p>
          <w:p w14:paraId="24A4BF41" w14:textId="77777777" w:rsidR="001067BA" w:rsidRDefault="001067BA" w:rsidP="001067BA">
            <w:pPr>
              <w:pStyle w:val="paragraph"/>
              <w:numPr>
                <w:ilvl w:val="0"/>
                <w:numId w:val="35"/>
              </w:numPr>
              <w:spacing w:before="0" w:beforeAutospacing="0" w:after="0" w:afterAutospacing="0"/>
              <w:ind w:left="360" w:firstLine="0"/>
              <w:textAlignment w:val="baseline"/>
            </w:pPr>
            <w:r>
              <w:rPr>
                <w:rStyle w:val="normaltextrun"/>
              </w:rPr>
              <w:t>Communicate appropriately with the patient before, during and after the exam. </w:t>
            </w:r>
            <w:r>
              <w:rPr>
                <w:rStyle w:val="eop"/>
              </w:rPr>
              <w:t> </w:t>
            </w:r>
          </w:p>
          <w:p w14:paraId="5F49E3E1" w14:textId="77777777" w:rsidR="001067BA" w:rsidRDefault="001067BA" w:rsidP="001067BA">
            <w:pPr>
              <w:pStyle w:val="paragraph"/>
              <w:numPr>
                <w:ilvl w:val="0"/>
                <w:numId w:val="35"/>
              </w:numPr>
              <w:spacing w:before="0" w:beforeAutospacing="0" w:after="0" w:afterAutospacing="0"/>
              <w:ind w:left="360" w:firstLine="0"/>
              <w:textAlignment w:val="baseline"/>
            </w:pPr>
            <w:r>
              <w:rPr>
                <w:rStyle w:val="normaltextrun"/>
              </w:rPr>
              <w:t>Provide assistance for the patient before, during and after the exam. </w:t>
            </w:r>
            <w:r>
              <w:rPr>
                <w:rStyle w:val="eop"/>
              </w:rPr>
              <w:t> </w:t>
            </w:r>
          </w:p>
          <w:p w14:paraId="30B814CB" w14:textId="77777777" w:rsidR="001067BA" w:rsidRDefault="001067BA" w:rsidP="001067BA">
            <w:pPr>
              <w:pStyle w:val="paragraph"/>
              <w:numPr>
                <w:ilvl w:val="0"/>
                <w:numId w:val="35"/>
              </w:numPr>
              <w:spacing w:before="0" w:beforeAutospacing="0" w:after="0" w:afterAutospacing="0"/>
              <w:ind w:left="360" w:firstLine="0"/>
              <w:textAlignment w:val="baseline"/>
            </w:pPr>
            <w:r>
              <w:rPr>
                <w:rStyle w:val="normaltextrun"/>
              </w:rPr>
              <w:t>Ensure patient safety and good ergonomics; follow Standard Precautions. </w:t>
            </w:r>
            <w:r>
              <w:rPr>
                <w:rStyle w:val="eop"/>
              </w:rPr>
              <w:t> </w:t>
            </w:r>
          </w:p>
          <w:p w14:paraId="2102725C" w14:textId="77777777" w:rsidR="001067BA" w:rsidRDefault="001067BA" w:rsidP="001067BA">
            <w:pPr>
              <w:pStyle w:val="paragraph"/>
              <w:numPr>
                <w:ilvl w:val="0"/>
                <w:numId w:val="35"/>
              </w:numPr>
              <w:spacing w:before="0" w:beforeAutospacing="0" w:after="0" w:afterAutospacing="0"/>
              <w:ind w:left="360" w:firstLine="0"/>
              <w:textAlignment w:val="baseline"/>
            </w:pPr>
            <w:r>
              <w:rPr>
                <w:rStyle w:val="normaltextrun"/>
              </w:rPr>
              <w:t xml:space="preserve">Prepare the examination room and </w:t>
            </w:r>
            <w:proofErr w:type="spellStart"/>
            <w:r>
              <w:rPr>
                <w:rStyle w:val="normaltextrun"/>
              </w:rPr>
              <w:t>sonographic</w:t>
            </w:r>
            <w:proofErr w:type="spellEnd"/>
            <w:r>
              <w:rPr>
                <w:rStyle w:val="normaltextrun"/>
              </w:rPr>
              <w:t xml:space="preserve"> equipment. </w:t>
            </w:r>
            <w:r>
              <w:rPr>
                <w:rStyle w:val="eop"/>
              </w:rPr>
              <w:t> </w:t>
            </w:r>
          </w:p>
          <w:p w14:paraId="75E9F941" w14:textId="77777777" w:rsidR="001067BA" w:rsidRDefault="001067BA" w:rsidP="001067BA">
            <w:pPr>
              <w:pStyle w:val="paragraph"/>
              <w:numPr>
                <w:ilvl w:val="0"/>
                <w:numId w:val="35"/>
              </w:numPr>
              <w:spacing w:before="0" w:beforeAutospacing="0" w:after="0" w:afterAutospacing="0"/>
              <w:ind w:left="360" w:firstLine="0"/>
              <w:textAlignment w:val="baseline"/>
            </w:pPr>
            <w:r>
              <w:rPr>
                <w:rStyle w:val="normaltextrun"/>
              </w:rPr>
              <w:t>Describe the orientation and manipulation of the transducer. </w:t>
            </w:r>
            <w:r>
              <w:rPr>
                <w:rStyle w:val="eop"/>
              </w:rPr>
              <w:t> </w:t>
            </w:r>
          </w:p>
          <w:p w14:paraId="2C0C178B" w14:textId="77777777" w:rsidR="001067BA" w:rsidRDefault="001067BA" w:rsidP="001067BA">
            <w:pPr>
              <w:pStyle w:val="paragraph"/>
              <w:numPr>
                <w:ilvl w:val="0"/>
                <w:numId w:val="36"/>
              </w:numPr>
              <w:spacing w:before="0" w:beforeAutospacing="0" w:after="0" w:afterAutospacing="0"/>
              <w:ind w:left="360" w:firstLine="0"/>
              <w:textAlignment w:val="baseline"/>
            </w:pPr>
            <w:r>
              <w:rPr>
                <w:rStyle w:val="normaltextrun"/>
              </w:rPr>
              <w:t xml:space="preserve">Describe the basic operation, controls and features of the entire </w:t>
            </w:r>
            <w:proofErr w:type="spellStart"/>
            <w:r>
              <w:rPr>
                <w:rStyle w:val="normaltextrun"/>
              </w:rPr>
              <w:t>sonographic</w:t>
            </w:r>
            <w:proofErr w:type="spellEnd"/>
            <w:r>
              <w:rPr>
                <w:rStyle w:val="normaltextrun"/>
              </w:rPr>
              <w:t xml:space="preserve"> unit. </w:t>
            </w:r>
            <w:r>
              <w:rPr>
                <w:rStyle w:val="eop"/>
              </w:rPr>
              <w:t> </w:t>
            </w:r>
          </w:p>
          <w:p w14:paraId="66EFFCBF" w14:textId="77777777" w:rsidR="001067BA" w:rsidRDefault="001067BA" w:rsidP="001067BA">
            <w:pPr>
              <w:pStyle w:val="paragraph"/>
              <w:numPr>
                <w:ilvl w:val="0"/>
                <w:numId w:val="36"/>
              </w:numPr>
              <w:spacing w:before="0" w:beforeAutospacing="0" w:after="0" w:afterAutospacing="0"/>
              <w:ind w:left="360" w:firstLine="0"/>
              <w:textAlignment w:val="baseline"/>
            </w:pPr>
            <w:r>
              <w:rPr>
                <w:rStyle w:val="normaltextrun"/>
              </w:rPr>
              <w:t>Demonstrate safe handling and appropriate operation of the ultrasound unit, keyboard</w:t>
            </w:r>
            <w:proofErr w:type="gramStart"/>
            <w:r>
              <w:rPr>
                <w:rStyle w:val="normaltextrun"/>
              </w:rPr>
              <w:t>,      transducer</w:t>
            </w:r>
            <w:proofErr w:type="gramEnd"/>
            <w:r>
              <w:rPr>
                <w:rStyle w:val="normaltextrun"/>
              </w:rPr>
              <w:t>, cables and ancillary equipment. </w:t>
            </w:r>
            <w:r>
              <w:rPr>
                <w:rStyle w:val="eop"/>
              </w:rPr>
              <w:t> </w:t>
            </w:r>
          </w:p>
          <w:p w14:paraId="1FC00FA5" w14:textId="77777777" w:rsidR="001067BA" w:rsidRDefault="001067BA" w:rsidP="001067BA">
            <w:pPr>
              <w:pStyle w:val="paragraph"/>
              <w:numPr>
                <w:ilvl w:val="0"/>
                <w:numId w:val="36"/>
              </w:numPr>
              <w:spacing w:before="0" w:beforeAutospacing="0" w:after="0" w:afterAutospacing="0"/>
              <w:ind w:left="360" w:firstLine="0"/>
              <w:textAlignment w:val="baseline"/>
            </w:pPr>
            <w:r>
              <w:rPr>
                <w:rStyle w:val="normaltextrun"/>
              </w:rPr>
              <w:lastRenderedPageBreak/>
              <w:t>Cleans transducer, cables and unit using appropriate methods and disinfection solution/wipes. </w:t>
            </w:r>
            <w:r>
              <w:rPr>
                <w:rStyle w:val="eop"/>
              </w:rPr>
              <w:t> </w:t>
            </w:r>
          </w:p>
          <w:p w14:paraId="2624E1C5" w14:textId="77777777" w:rsidR="001067BA" w:rsidRDefault="001067BA" w:rsidP="001067BA">
            <w:pPr>
              <w:pStyle w:val="paragraph"/>
              <w:numPr>
                <w:ilvl w:val="0"/>
                <w:numId w:val="36"/>
              </w:numPr>
              <w:spacing w:before="0" w:beforeAutospacing="0" w:after="0" w:afterAutospacing="0"/>
              <w:ind w:left="360" w:firstLine="0"/>
              <w:textAlignment w:val="baseline"/>
            </w:pPr>
            <w:r>
              <w:rPr>
                <w:rStyle w:val="normaltextrun"/>
              </w:rPr>
              <w:t xml:space="preserve">Identify normal anatomical structures as demonstrated by </w:t>
            </w:r>
            <w:proofErr w:type="spellStart"/>
            <w:r>
              <w:rPr>
                <w:rStyle w:val="normaltextrun"/>
              </w:rPr>
              <w:t>sonography</w:t>
            </w:r>
            <w:proofErr w:type="spellEnd"/>
            <w:r>
              <w:rPr>
                <w:rStyle w:val="normaltextrun"/>
              </w:rPr>
              <w:t>. </w:t>
            </w:r>
            <w:r>
              <w:rPr>
                <w:rStyle w:val="eop"/>
              </w:rPr>
              <w:t> </w:t>
            </w:r>
          </w:p>
          <w:p w14:paraId="6FF5F836" w14:textId="77777777" w:rsidR="001067BA" w:rsidRDefault="001067BA" w:rsidP="001067BA">
            <w:pPr>
              <w:pStyle w:val="paragraph"/>
              <w:numPr>
                <w:ilvl w:val="0"/>
                <w:numId w:val="36"/>
              </w:numPr>
              <w:spacing w:before="0" w:beforeAutospacing="0" w:after="0" w:afterAutospacing="0"/>
              <w:ind w:left="360" w:firstLine="0"/>
              <w:textAlignment w:val="baseline"/>
            </w:pPr>
            <w:r>
              <w:rPr>
                <w:rStyle w:val="normaltextrun"/>
              </w:rPr>
              <w:t>Identify acoustic artifacts. </w:t>
            </w:r>
            <w:r>
              <w:rPr>
                <w:rStyle w:val="eop"/>
              </w:rPr>
              <w:t> </w:t>
            </w:r>
          </w:p>
          <w:p w14:paraId="4A4031EB" w14:textId="77777777" w:rsidR="001067BA" w:rsidRDefault="001067BA" w:rsidP="001067BA">
            <w:pPr>
              <w:pStyle w:val="paragraph"/>
              <w:numPr>
                <w:ilvl w:val="0"/>
                <w:numId w:val="37"/>
              </w:numPr>
              <w:spacing w:before="0" w:beforeAutospacing="0" w:after="0" w:afterAutospacing="0"/>
              <w:ind w:left="360" w:firstLine="0"/>
              <w:textAlignment w:val="baseline"/>
            </w:pPr>
            <w:r>
              <w:rPr>
                <w:rStyle w:val="normaltextrun"/>
              </w:rPr>
              <w:t xml:space="preserve">Describe normal structures using correct </w:t>
            </w:r>
            <w:proofErr w:type="spellStart"/>
            <w:r>
              <w:rPr>
                <w:rStyle w:val="normaltextrun"/>
              </w:rPr>
              <w:t>sonographic</w:t>
            </w:r>
            <w:proofErr w:type="spellEnd"/>
            <w:r>
              <w:rPr>
                <w:rStyle w:val="normaltextrun"/>
              </w:rPr>
              <w:t xml:space="preserve"> terminology. </w:t>
            </w:r>
            <w:r>
              <w:rPr>
                <w:rStyle w:val="eop"/>
              </w:rPr>
              <w:t> </w:t>
            </w:r>
          </w:p>
          <w:p w14:paraId="1BC7D96B" w14:textId="77777777" w:rsidR="001067BA" w:rsidRDefault="001067BA" w:rsidP="001067BA">
            <w:pPr>
              <w:pStyle w:val="paragraph"/>
              <w:numPr>
                <w:ilvl w:val="0"/>
                <w:numId w:val="37"/>
              </w:numPr>
              <w:spacing w:before="0" w:beforeAutospacing="0" w:after="0" w:afterAutospacing="0"/>
              <w:ind w:left="360" w:firstLine="0"/>
              <w:textAlignment w:val="baseline"/>
            </w:pPr>
            <w:r>
              <w:rPr>
                <w:rStyle w:val="normaltextrun"/>
              </w:rPr>
              <w:t>Ensure images/views are adequately recorded. </w:t>
            </w:r>
            <w:r>
              <w:rPr>
                <w:rStyle w:val="eop"/>
              </w:rPr>
              <w:t> </w:t>
            </w:r>
          </w:p>
          <w:p w14:paraId="5CEC9790" w14:textId="77777777" w:rsidR="001067BA" w:rsidRDefault="001067BA" w:rsidP="001067BA">
            <w:pPr>
              <w:pStyle w:val="paragraph"/>
              <w:numPr>
                <w:ilvl w:val="0"/>
                <w:numId w:val="37"/>
              </w:numPr>
              <w:spacing w:before="0" w:beforeAutospacing="0" w:after="0" w:afterAutospacing="0"/>
              <w:ind w:left="360" w:firstLine="0"/>
              <w:textAlignment w:val="baseline"/>
            </w:pPr>
            <w:r>
              <w:rPr>
                <w:rStyle w:val="normaltextrun"/>
              </w:rPr>
              <w:t>Discuss the images/views with the instructor; verbalize scanning procedure and technique. </w:t>
            </w:r>
            <w:r>
              <w:rPr>
                <w:rStyle w:val="eop"/>
              </w:rPr>
              <w:t> </w:t>
            </w:r>
          </w:p>
          <w:p w14:paraId="7B7F6A44" w14:textId="77777777" w:rsidR="001067BA" w:rsidRDefault="001067BA" w:rsidP="001067BA">
            <w:pPr>
              <w:pStyle w:val="paragraph"/>
              <w:numPr>
                <w:ilvl w:val="0"/>
                <w:numId w:val="37"/>
              </w:numPr>
              <w:spacing w:before="0" w:beforeAutospacing="0" w:after="0" w:afterAutospacing="0"/>
              <w:ind w:left="360" w:firstLine="0"/>
              <w:textAlignment w:val="baseline"/>
            </w:pPr>
            <w:r>
              <w:rPr>
                <w:rStyle w:val="normaltextrun"/>
              </w:rPr>
              <w:t xml:space="preserve">Discuss </w:t>
            </w:r>
            <w:proofErr w:type="gramStart"/>
            <w:r>
              <w:rPr>
                <w:rStyle w:val="normaltextrun"/>
              </w:rPr>
              <w:t>anatomy recorded</w:t>
            </w:r>
            <w:proofErr w:type="gramEnd"/>
            <w:r>
              <w:rPr>
                <w:rStyle w:val="normaltextrun"/>
              </w:rPr>
              <w:t xml:space="preserve"> images. </w:t>
            </w:r>
            <w:r>
              <w:rPr>
                <w:rStyle w:val="eop"/>
              </w:rPr>
              <w:t> </w:t>
            </w:r>
          </w:p>
          <w:p w14:paraId="621CB5AD" w14:textId="77777777" w:rsidR="001067BA" w:rsidRDefault="001067BA" w:rsidP="001067BA">
            <w:pPr>
              <w:pStyle w:val="paragraph"/>
              <w:numPr>
                <w:ilvl w:val="0"/>
                <w:numId w:val="37"/>
              </w:numPr>
              <w:spacing w:before="0" w:beforeAutospacing="0" w:after="0" w:afterAutospacing="0"/>
              <w:ind w:left="360" w:firstLine="0"/>
              <w:textAlignment w:val="baseline"/>
            </w:pPr>
            <w:r>
              <w:rPr>
                <w:rStyle w:val="normaltextrun"/>
              </w:rPr>
              <w:t>Discuss acoustic artifacts as they relate to diagnosis and image quality. </w:t>
            </w:r>
            <w:r>
              <w:rPr>
                <w:rStyle w:val="eop"/>
              </w:rPr>
              <w:t> </w:t>
            </w:r>
          </w:p>
          <w:p w14:paraId="02729B2C" w14:textId="77777777" w:rsidR="001067BA" w:rsidRDefault="001067BA" w:rsidP="001067BA">
            <w:pPr>
              <w:pStyle w:val="paragraph"/>
              <w:numPr>
                <w:ilvl w:val="0"/>
                <w:numId w:val="38"/>
              </w:numPr>
              <w:spacing w:before="0" w:beforeAutospacing="0" w:after="0" w:afterAutospacing="0"/>
              <w:ind w:left="360" w:firstLine="0"/>
              <w:textAlignment w:val="baseline"/>
            </w:pPr>
            <w:r>
              <w:rPr>
                <w:rStyle w:val="normaltextrun"/>
              </w:rPr>
              <w:t>Complete the technical report (if appropriate) </w:t>
            </w:r>
            <w:r>
              <w:rPr>
                <w:rStyle w:val="eop"/>
              </w:rPr>
              <w:t> </w:t>
            </w:r>
          </w:p>
          <w:p w14:paraId="01B79AFD" w14:textId="77777777" w:rsidR="001067BA" w:rsidRDefault="001067BA" w:rsidP="001067BA">
            <w:pPr>
              <w:pStyle w:val="paragraph"/>
              <w:numPr>
                <w:ilvl w:val="0"/>
                <w:numId w:val="38"/>
              </w:numPr>
              <w:spacing w:before="0" w:beforeAutospacing="0" w:after="0" w:afterAutospacing="0"/>
              <w:ind w:left="360" w:firstLine="0"/>
              <w:textAlignment w:val="baseline"/>
            </w:pPr>
            <w:r>
              <w:rPr>
                <w:rStyle w:val="normaltextrun"/>
              </w:rPr>
              <w:t>Describe the preparation necessary for the examination.</w:t>
            </w:r>
            <w:r>
              <w:rPr>
                <w:rStyle w:val="eop"/>
              </w:rPr>
              <w:t> </w:t>
            </w:r>
          </w:p>
          <w:p w14:paraId="7BC191A2" w14:textId="77777777" w:rsidR="001067BA" w:rsidRDefault="001067BA" w:rsidP="001067BA">
            <w:pPr>
              <w:pStyle w:val="paragraph"/>
              <w:numPr>
                <w:ilvl w:val="0"/>
                <w:numId w:val="38"/>
              </w:numPr>
              <w:spacing w:before="0" w:beforeAutospacing="0" w:after="0" w:afterAutospacing="0"/>
              <w:ind w:left="360" w:firstLine="0"/>
              <w:textAlignment w:val="baseline"/>
            </w:pPr>
            <w:r>
              <w:rPr>
                <w:rStyle w:val="normaltextrun"/>
              </w:rPr>
              <w:t>Utilize additional transducers and/or transducer frequency to obtain appropriate images.</w:t>
            </w:r>
            <w:r>
              <w:rPr>
                <w:rStyle w:val="eop"/>
              </w:rPr>
              <w:t> </w:t>
            </w:r>
          </w:p>
          <w:p w14:paraId="4BFCEDC1" w14:textId="77777777" w:rsidR="001067BA" w:rsidRDefault="001067BA" w:rsidP="001067BA">
            <w:pPr>
              <w:pStyle w:val="paragraph"/>
              <w:numPr>
                <w:ilvl w:val="0"/>
                <w:numId w:val="38"/>
              </w:numPr>
              <w:spacing w:before="0" w:beforeAutospacing="0" w:after="0" w:afterAutospacing="0"/>
              <w:ind w:left="360" w:firstLine="0"/>
              <w:textAlignment w:val="baseline"/>
            </w:pPr>
            <w:r>
              <w:rPr>
                <w:rStyle w:val="normaltextrun"/>
              </w:rPr>
              <w:t>Locate the required anatomy using standard views and selecting the appropriate scan planes.</w:t>
            </w:r>
            <w:r>
              <w:rPr>
                <w:rStyle w:val="eop"/>
              </w:rPr>
              <w:t> </w:t>
            </w:r>
          </w:p>
          <w:p w14:paraId="4139EBB1" w14:textId="77777777" w:rsidR="001067BA" w:rsidRDefault="001067BA" w:rsidP="001067BA">
            <w:pPr>
              <w:pStyle w:val="paragraph"/>
              <w:numPr>
                <w:ilvl w:val="0"/>
                <w:numId w:val="38"/>
              </w:numPr>
              <w:spacing w:before="0" w:beforeAutospacing="0" w:after="0" w:afterAutospacing="0"/>
              <w:ind w:left="360" w:firstLine="0"/>
              <w:textAlignment w:val="baseline"/>
            </w:pPr>
            <w:r>
              <w:rPr>
                <w:rStyle w:val="normaltextrun"/>
              </w:rPr>
              <w:t>Completely scan through the required anatomy.</w:t>
            </w:r>
            <w:r>
              <w:rPr>
                <w:rStyle w:val="eop"/>
              </w:rPr>
              <w:t> </w:t>
            </w:r>
          </w:p>
          <w:p w14:paraId="6613B253" w14:textId="77777777" w:rsidR="001067BA" w:rsidRDefault="001067BA" w:rsidP="001067BA">
            <w:pPr>
              <w:pStyle w:val="paragraph"/>
              <w:numPr>
                <w:ilvl w:val="0"/>
                <w:numId w:val="39"/>
              </w:numPr>
              <w:spacing w:before="0" w:beforeAutospacing="0" w:after="0" w:afterAutospacing="0"/>
              <w:ind w:left="360" w:firstLine="0"/>
              <w:textAlignment w:val="baseline"/>
            </w:pPr>
            <w:r>
              <w:rPr>
                <w:rStyle w:val="normaltextrun"/>
              </w:rPr>
              <w:t xml:space="preserve">Evaluate anatomy and pathology as demonstrated by the </w:t>
            </w:r>
            <w:proofErr w:type="spellStart"/>
            <w:r>
              <w:rPr>
                <w:rStyle w:val="normaltextrun"/>
              </w:rPr>
              <w:t>sonographic</w:t>
            </w:r>
            <w:proofErr w:type="spellEnd"/>
            <w:r>
              <w:rPr>
                <w:rStyle w:val="normaltextrun"/>
              </w:rPr>
              <w:t xml:space="preserve"> exam.</w:t>
            </w:r>
            <w:r>
              <w:rPr>
                <w:rStyle w:val="eop"/>
              </w:rPr>
              <w:t> </w:t>
            </w:r>
          </w:p>
          <w:p w14:paraId="1CAD0FDE" w14:textId="77777777" w:rsidR="001067BA" w:rsidRDefault="001067BA" w:rsidP="001067BA">
            <w:pPr>
              <w:pStyle w:val="paragraph"/>
              <w:numPr>
                <w:ilvl w:val="0"/>
                <w:numId w:val="39"/>
              </w:numPr>
              <w:spacing w:before="0" w:beforeAutospacing="0" w:after="0" w:afterAutospacing="0"/>
              <w:ind w:left="360" w:firstLine="0"/>
              <w:textAlignment w:val="baseline"/>
            </w:pPr>
            <w:r>
              <w:rPr>
                <w:rStyle w:val="normaltextrun"/>
              </w:rPr>
              <w:t>Appropriately center and clearly demonstrate anatomical structures and pathology.</w:t>
            </w:r>
            <w:r>
              <w:rPr>
                <w:rStyle w:val="eop"/>
              </w:rPr>
              <w:t> </w:t>
            </w:r>
          </w:p>
          <w:p w14:paraId="364678D6" w14:textId="77777777" w:rsidR="001067BA" w:rsidRDefault="001067BA" w:rsidP="001067BA">
            <w:pPr>
              <w:pStyle w:val="paragraph"/>
              <w:numPr>
                <w:ilvl w:val="0"/>
                <w:numId w:val="39"/>
              </w:numPr>
              <w:spacing w:before="0" w:beforeAutospacing="0" w:after="0" w:afterAutospacing="0"/>
              <w:ind w:left="360" w:firstLine="0"/>
              <w:textAlignment w:val="baseline"/>
            </w:pPr>
            <w:r>
              <w:rPr>
                <w:rStyle w:val="normaltextrun"/>
              </w:rPr>
              <w:t>Perform required measurements using calipers; uses software packages as applicable and/or perform manual calculations.</w:t>
            </w:r>
            <w:r>
              <w:rPr>
                <w:rStyle w:val="eop"/>
              </w:rPr>
              <w:t> </w:t>
            </w:r>
          </w:p>
          <w:p w14:paraId="489684A1" w14:textId="77777777" w:rsidR="001067BA" w:rsidRDefault="001067BA" w:rsidP="001067BA">
            <w:pPr>
              <w:pStyle w:val="paragraph"/>
              <w:numPr>
                <w:ilvl w:val="0"/>
                <w:numId w:val="39"/>
              </w:numPr>
              <w:spacing w:before="0" w:beforeAutospacing="0" w:after="0" w:afterAutospacing="0"/>
              <w:ind w:left="360" w:firstLine="0"/>
              <w:textAlignment w:val="baseline"/>
            </w:pPr>
            <w:r>
              <w:rPr>
                <w:rStyle w:val="normaltextrun"/>
              </w:rPr>
              <w:t>Select required/documentary images; label images according to standard protocols.</w:t>
            </w:r>
            <w:r>
              <w:rPr>
                <w:rStyle w:val="eop"/>
              </w:rPr>
              <w:t> </w:t>
            </w:r>
          </w:p>
          <w:p w14:paraId="5D0D957A" w14:textId="77777777" w:rsidR="00F64260" w:rsidRDefault="00F64260" w:rsidP="005915A2">
            <w:pPr>
              <w:spacing w:line="240" w:lineRule="auto"/>
            </w:pPr>
          </w:p>
        </w:tc>
        <w:tc>
          <w:tcPr>
            <w:tcW w:w="1980" w:type="dxa"/>
          </w:tcPr>
          <w:p w14:paraId="6D2C61BA" w14:textId="77777777" w:rsidR="00F64260" w:rsidRDefault="00F64260">
            <w:pPr>
              <w:spacing w:line="240" w:lineRule="auto"/>
            </w:pPr>
            <w:bookmarkStart w:id="25" w:name="standards"/>
            <w:bookmarkEnd w:id="25"/>
          </w:p>
        </w:tc>
        <w:tc>
          <w:tcPr>
            <w:tcW w:w="1908" w:type="dxa"/>
          </w:tcPr>
          <w:p w14:paraId="5AAE18CD" w14:textId="24D79AA9" w:rsidR="00F64260" w:rsidRDefault="00FB0E91" w:rsidP="008B71DF">
            <w:pPr>
              <w:spacing w:line="240" w:lineRule="auto"/>
            </w:pPr>
            <w:bookmarkStart w:id="26" w:name="measured"/>
            <w:bookmarkEnd w:id="26"/>
            <w:r>
              <w:t xml:space="preserve">Objectives will be assessed through </w:t>
            </w:r>
            <w:r w:rsidR="001067BA">
              <w:t xml:space="preserve">competency exams </w:t>
            </w:r>
            <w:bookmarkStart w:id="27" w:name="_GoBack"/>
            <w:bookmarkEnd w:id="27"/>
          </w:p>
        </w:tc>
      </w:tr>
      <w:tr w:rsidR="005915A2" w14:paraId="017267C2" w14:textId="77777777" w:rsidTr="005915A2">
        <w:tc>
          <w:tcPr>
            <w:tcW w:w="7128" w:type="dxa"/>
          </w:tcPr>
          <w:p w14:paraId="4E937535" w14:textId="77777777" w:rsidR="00F64260" w:rsidRDefault="00F64260">
            <w:pPr>
              <w:spacing w:line="240" w:lineRule="auto"/>
            </w:pPr>
          </w:p>
        </w:tc>
        <w:tc>
          <w:tcPr>
            <w:tcW w:w="1980" w:type="dxa"/>
          </w:tcPr>
          <w:p w14:paraId="0A045709" w14:textId="77777777" w:rsidR="00F64260" w:rsidRDefault="00F64260">
            <w:pPr>
              <w:spacing w:line="240" w:lineRule="auto"/>
            </w:pPr>
          </w:p>
        </w:tc>
        <w:tc>
          <w:tcPr>
            <w:tcW w:w="190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28ED9339" w:rsidR="00115A68" w:rsidRDefault="00115A68" w:rsidP="00115A68">
            <w:pPr>
              <w:spacing w:line="240" w:lineRule="auto"/>
            </w:pPr>
            <w:bookmarkStart w:id="28" w:name="outline"/>
            <w:bookmarkEnd w:id="28"/>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B71D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B71D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B71DF">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404490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915A2">
      <w:rPr>
        <w:color w:val="4F6228"/>
      </w:rPr>
      <w:t>17-18-073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915A2">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A11"/>
    <w:multiLevelType w:val="multilevel"/>
    <w:tmpl w:val="0E5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16964"/>
    <w:multiLevelType w:val="multilevel"/>
    <w:tmpl w:val="CB367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358E9"/>
    <w:multiLevelType w:val="multilevel"/>
    <w:tmpl w:val="3E967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C6D3D"/>
    <w:multiLevelType w:val="multilevel"/>
    <w:tmpl w:val="367E0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3745D"/>
    <w:multiLevelType w:val="multilevel"/>
    <w:tmpl w:val="C666B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8E3626B"/>
    <w:multiLevelType w:val="multilevel"/>
    <w:tmpl w:val="F41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9E7C41"/>
    <w:multiLevelType w:val="multilevel"/>
    <w:tmpl w:val="454A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F509B7"/>
    <w:multiLevelType w:val="multilevel"/>
    <w:tmpl w:val="E4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64056"/>
    <w:multiLevelType w:val="multilevel"/>
    <w:tmpl w:val="B610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4A70C9"/>
    <w:multiLevelType w:val="multilevel"/>
    <w:tmpl w:val="3E74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938D7"/>
    <w:multiLevelType w:val="multilevel"/>
    <w:tmpl w:val="A4C6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F6012"/>
    <w:multiLevelType w:val="multilevel"/>
    <w:tmpl w:val="D8A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CA0537"/>
    <w:multiLevelType w:val="multilevel"/>
    <w:tmpl w:val="8B98D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83460"/>
    <w:multiLevelType w:val="multilevel"/>
    <w:tmpl w:val="298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A132E1"/>
    <w:multiLevelType w:val="multilevel"/>
    <w:tmpl w:val="4D900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BA039A"/>
    <w:multiLevelType w:val="multilevel"/>
    <w:tmpl w:val="A1C44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24289C"/>
    <w:multiLevelType w:val="multilevel"/>
    <w:tmpl w:val="2EE6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F11294"/>
    <w:multiLevelType w:val="multilevel"/>
    <w:tmpl w:val="DA7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5A25315"/>
    <w:multiLevelType w:val="multilevel"/>
    <w:tmpl w:val="3B6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5587E"/>
    <w:multiLevelType w:val="multilevel"/>
    <w:tmpl w:val="31DA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B21894"/>
    <w:multiLevelType w:val="multilevel"/>
    <w:tmpl w:val="35BC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514069"/>
    <w:multiLevelType w:val="multilevel"/>
    <w:tmpl w:val="8A7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A46727"/>
    <w:multiLevelType w:val="multilevel"/>
    <w:tmpl w:val="416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22751F"/>
    <w:multiLevelType w:val="multilevel"/>
    <w:tmpl w:val="07D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9F16BD"/>
    <w:multiLevelType w:val="multilevel"/>
    <w:tmpl w:val="2E3E5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01442"/>
    <w:multiLevelType w:val="multilevel"/>
    <w:tmpl w:val="98266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2"/>
  </w:num>
  <w:num w:numId="2">
    <w:abstractNumId w:val="11"/>
  </w:num>
  <w:num w:numId="3">
    <w:abstractNumId w:val="19"/>
  </w:num>
  <w:num w:numId="4">
    <w:abstractNumId w:val="5"/>
  </w:num>
  <w:num w:numId="5">
    <w:abstractNumId w:val="13"/>
  </w:num>
  <w:num w:numId="6">
    <w:abstractNumId w:val="28"/>
  </w:num>
  <w:num w:numId="7">
    <w:abstractNumId w:val="6"/>
  </w:num>
  <w:num w:numId="8">
    <w:abstractNumId w:val="18"/>
  </w:num>
  <w:num w:numId="9">
    <w:abstractNumId w:val="21"/>
  </w:num>
  <w:num w:numId="10">
    <w:abstractNumId w:val="12"/>
  </w:num>
  <w:num w:numId="11">
    <w:abstractNumId w:val="38"/>
  </w:num>
  <w:num w:numId="12">
    <w:abstractNumId w:val="29"/>
  </w:num>
  <w:num w:numId="13">
    <w:abstractNumId w:val="23"/>
  </w:num>
  <w:num w:numId="14">
    <w:abstractNumId w:val="3"/>
  </w:num>
  <w:num w:numId="15">
    <w:abstractNumId w:val="15"/>
  </w:num>
  <w:num w:numId="16">
    <w:abstractNumId w:val="1"/>
  </w:num>
  <w:num w:numId="17">
    <w:abstractNumId w:val="17"/>
  </w:num>
  <w:num w:numId="18">
    <w:abstractNumId w:val="10"/>
  </w:num>
  <w:num w:numId="19">
    <w:abstractNumId w:val="2"/>
  </w:num>
  <w:num w:numId="20">
    <w:abstractNumId w:val="4"/>
  </w:num>
  <w:num w:numId="21">
    <w:abstractNumId w:val="24"/>
  </w:num>
  <w:num w:numId="22">
    <w:abstractNumId w:val="36"/>
  </w:num>
  <w:num w:numId="23">
    <w:abstractNumId w:val="37"/>
  </w:num>
  <w:num w:numId="24">
    <w:abstractNumId w:val="14"/>
  </w:num>
  <w:num w:numId="25">
    <w:abstractNumId w:val="26"/>
  </w:num>
  <w:num w:numId="26">
    <w:abstractNumId w:val="25"/>
  </w:num>
  <w:num w:numId="27">
    <w:abstractNumId w:val="0"/>
  </w:num>
  <w:num w:numId="28">
    <w:abstractNumId w:val="27"/>
  </w:num>
  <w:num w:numId="29">
    <w:abstractNumId w:val="34"/>
  </w:num>
  <w:num w:numId="30">
    <w:abstractNumId w:val="16"/>
  </w:num>
  <w:num w:numId="31">
    <w:abstractNumId w:val="32"/>
  </w:num>
  <w:num w:numId="32">
    <w:abstractNumId w:val="30"/>
  </w:num>
  <w:num w:numId="33">
    <w:abstractNumId w:val="9"/>
  </w:num>
  <w:num w:numId="34">
    <w:abstractNumId w:val="7"/>
  </w:num>
  <w:num w:numId="35">
    <w:abstractNumId w:val="35"/>
  </w:num>
  <w:num w:numId="36">
    <w:abstractNumId w:val="33"/>
  </w:num>
  <w:num w:numId="37">
    <w:abstractNumId w:val="20"/>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915A2"/>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71DF"/>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3D02"/>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E0905"/>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5AEF"/>
    <w:rsid w:val="00E4755D"/>
    <w:rsid w:val="00E54388"/>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B0E9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67Z3ZXSPZZWZ-949-589</_dlc_DocId>
    <_dlc_DocIdUrl xmlns="67887a43-7e4d-4c1c-91d7-15e417b1b8ab">
      <Url>https://w3.ric.edu/curriculum_committee/_layouts/15/DocIdRedir.aspx?ID=67Z3ZXSPZZWZ-949-589</Url>
      <Description>67Z3ZXSPZZWZ-949-589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D3C40275-339F-4538-8E7C-322BE0824105}"/>
</file>

<file path=docProps/app.xml><?xml version="1.0" encoding="utf-8"?>
<Properties xmlns="http://schemas.openxmlformats.org/officeDocument/2006/extended-properties" xmlns:vt="http://schemas.openxmlformats.org/officeDocument/2006/docPropsVTypes">
  <Template>Normal.dotm</Template>
  <TotalTime>4</TotalTime>
  <Pages>4</Pages>
  <Words>2350</Words>
  <Characters>12790</Characters>
  <Application>Microsoft Macintosh Word</Application>
  <DocSecurity>0</DocSecurity>
  <Lines>190</Lines>
  <Paragraphs>57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2018-02-13T01:26:00Z</dcterms:created>
  <dcterms:modified xsi:type="dcterms:W3CDTF">2018-03-02T20:28:00Z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1564c86b-5ada-488a-b689-7a1f691b0e6d</vt:lpwstr>
  </property>
</Properties>
</file>