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DDE1722" w:rsidR="00F64260" w:rsidRPr="00A83A6C" w:rsidRDefault="006B081A" w:rsidP="007F74A8">
            <w:pPr>
              <w:pStyle w:val="Heading5"/>
              <w:rPr>
                <w:b/>
              </w:rPr>
            </w:pPr>
            <w:bookmarkStart w:id="0" w:name="Proposal"/>
            <w:bookmarkEnd w:id="0"/>
            <w:r>
              <w:rPr>
                <w:b/>
              </w:rPr>
              <w:t>POL</w:t>
            </w:r>
            <w:r w:rsidR="00014BCD">
              <w:rPr>
                <w:b/>
              </w:rPr>
              <w:t xml:space="preserve"> 334</w:t>
            </w:r>
            <w:r w:rsidR="009644DC">
              <w:rPr>
                <w:b/>
              </w:rPr>
              <w:t xml:space="preserve">: </w:t>
            </w:r>
            <w:r w:rsidR="007F74A8">
              <w:rPr>
                <w:b/>
              </w:rPr>
              <w:t>Contemporary</w:t>
            </w:r>
            <w:r w:rsidR="009644DC">
              <w:rPr>
                <w:b/>
              </w:rPr>
              <w:t xml:space="preserve"> Constitutional Problems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9644DC">
        <w:trPr>
          <w:cantSplit/>
          <w:trHeight w:val="538"/>
        </w:trPr>
        <w:tc>
          <w:tcPr>
            <w:tcW w:w="1111" w:type="pct"/>
            <w:vAlign w:val="center"/>
          </w:tcPr>
          <w:p w14:paraId="34141DE6" w14:textId="73EB4A74" w:rsidR="00F64260" w:rsidRPr="00B649C4" w:rsidRDefault="00723C8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0301537A" w14:textId="77777777" w:rsidR="00F64260" w:rsidRDefault="00F64260" w:rsidP="000A36CD">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r w:rsidR="00870088">
              <w:rPr>
                <w:b/>
              </w:rPr>
              <w:t xml:space="preserve"> </w:t>
            </w:r>
          </w:p>
          <w:p w14:paraId="52ECEFB4" w14:textId="504AD171" w:rsidR="00870088" w:rsidRPr="005F2A05" w:rsidRDefault="00870088" w:rsidP="000A36CD">
            <w:pPr>
              <w:rPr>
                <w:b/>
              </w:rPr>
            </w:pPr>
            <w:r>
              <w:rPr>
                <w:b/>
              </w:rPr>
              <w:t>Program: Revision</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64EC1768"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558F83E" w:rsidR="00F64260" w:rsidRPr="00B605CE" w:rsidRDefault="00014BCD" w:rsidP="00B862BF">
            <w:pPr>
              <w:rPr>
                <w:b/>
              </w:rPr>
            </w:pPr>
            <w:bookmarkStart w:id="6" w:name="Originator"/>
            <w:bookmarkEnd w:id="6"/>
            <w:r>
              <w:rPr>
                <w:b/>
              </w:rPr>
              <w:t>Thomas Schmeling</w:t>
            </w:r>
          </w:p>
        </w:tc>
        <w:tc>
          <w:tcPr>
            <w:tcW w:w="1210" w:type="pct"/>
          </w:tcPr>
          <w:p w14:paraId="788D9512" w14:textId="19B60691" w:rsidR="00F64260" w:rsidRPr="00946B20" w:rsidRDefault="00723C8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1383B76" w:rsidR="00F64260" w:rsidRPr="00B605CE" w:rsidRDefault="00014BCD" w:rsidP="00B862BF">
            <w:pPr>
              <w:rPr>
                <w:b/>
              </w:rPr>
            </w:pPr>
            <w:bookmarkStart w:id="7" w:name="home_dept"/>
            <w:bookmarkEnd w:id="7"/>
            <w:r>
              <w:rPr>
                <w:b/>
              </w:rPr>
              <w:t>Political Science</w:t>
            </w:r>
          </w:p>
        </w:tc>
      </w:tr>
      <w:tr w:rsidR="00F64260" w:rsidRPr="006E3AF2" w14:paraId="2EB2F82D" w14:textId="77777777" w:rsidTr="00CC03A7">
        <w:tc>
          <w:tcPr>
            <w:tcW w:w="1111" w:type="pct"/>
            <w:vAlign w:val="center"/>
          </w:tcPr>
          <w:p w14:paraId="7E3849C0" w14:textId="1F2D9B21" w:rsidR="00F64260" w:rsidRPr="00F13D9A" w:rsidRDefault="00F64260" w:rsidP="00010085">
            <w:r w:rsidRPr="00F13D9A">
              <w:t xml:space="preserve">A.4.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F13D9A">
                <w:rPr>
                  <w:rStyle w:val="Hyperlink"/>
                </w:rPr>
                <w:t xml:space="preserve">Context and </w:t>
              </w:r>
              <w:r w:rsidRPr="00F13D9A">
                <w:rPr>
                  <w:rStyle w:val="Hyperlink"/>
                </w:rPr>
                <w:t>Rationale</w:t>
              </w:r>
            </w:hyperlink>
            <w:r w:rsidR="00517DB2" w:rsidRPr="00F13D9A">
              <w:rPr>
                <w:rStyle w:val="Hyperlink"/>
              </w:rPr>
              <w:t xml:space="preserve"> </w:t>
            </w:r>
          </w:p>
        </w:tc>
        <w:tc>
          <w:tcPr>
            <w:tcW w:w="3889" w:type="pct"/>
            <w:gridSpan w:val="5"/>
          </w:tcPr>
          <w:p w14:paraId="56446660" w14:textId="77777777" w:rsidR="00870802" w:rsidRDefault="00870802">
            <w:pPr>
              <w:spacing w:line="240" w:lineRule="auto"/>
            </w:pPr>
            <w:bookmarkStart w:id="8" w:name="Rationale"/>
            <w:bookmarkEnd w:id="8"/>
          </w:p>
          <w:p w14:paraId="036BEE08" w14:textId="699F0095" w:rsidR="009644DC" w:rsidRPr="00F13D9A" w:rsidRDefault="00C97F32">
            <w:pPr>
              <w:spacing w:line="240" w:lineRule="auto"/>
            </w:pPr>
            <w:r w:rsidRPr="00F13D9A">
              <w:t xml:space="preserve">1. </w:t>
            </w:r>
            <w:r w:rsidR="00546EAA" w:rsidRPr="00F13D9A">
              <w:t>This course in constitutional law covers in</w:t>
            </w:r>
            <w:r w:rsidR="006C1F50" w:rsidRPr="00F13D9A">
              <w:t>stitutional powers (judicial,</w:t>
            </w:r>
            <w:r w:rsidR="009644DC" w:rsidRPr="00F13D9A">
              <w:t xml:space="preserve"> </w:t>
            </w:r>
            <w:r w:rsidR="006C1F50" w:rsidRPr="00F13D9A">
              <w:t>legislative, and</w:t>
            </w:r>
            <w:r w:rsidR="00014BCD" w:rsidRPr="00F13D9A">
              <w:t xml:space="preserve"> executive), </w:t>
            </w:r>
            <w:r w:rsidR="006C1F50" w:rsidRPr="00F13D9A">
              <w:t xml:space="preserve">the </w:t>
            </w:r>
            <w:r w:rsidR="00546EAA" w:rsidRPr="00F13D9A">
              <w:t>separation of powers</w:t>
            </w:r>
            <w:r w:rsidR="00014BCD" w:rsidRPr="00F13D9A">
              <w:t>, and federalism. The typical constitutional law sequence in political science departments includes such a course</w:t>
            </w:r>
            <w:r w:rsidR="004A34BB" w:rsidRPr="00F13D9A">
              <w:t>,</w:t>
            </w:r>
            <w:r w:rsidR="00014BCD" w:rsidRPr="00F13D9A">
              <w:t xml:space="preserve"> and the fact that we do not constitutes a significant gap in our curriculum.</w:t>
            </w:r>
          </w:p>
          <w:p w14:paraId="3C0526CC" w14:textId="13E65562" w:rsidR="00F64260" w:rsidRPr="00F13D9A" w:rsidRDefault="00C97F32">
            <w:pPr>
              <w:spacing w:line="240" w:lineRule="auto"/>
            </w:pPr>
            <w:r w:rsidRPr="00F13D9A">
              <w:t xml:space="preserve">2. </w:t>
            </w:r>
            <w:r w:rsidR="009644DC" w:rsidRPr="00F13D9A">
              <w:t>Additionally, the c</w:t>
            </w:r>
            <w:r w:rsidR="004A34BB" w:rsidRPr="00F13D9A">
              <w:t>ourse provides students with an important</w:t>
            </w:r>
            <w:r w:rsidR="009644DC" w:rsidRPr="00F13D9A">
              <w:t xml:space="preserve"> active and e</w:t>
            </w:r>
            <w:r w:rsidR="004A34BB" w:rsidRPr="00F13D9A">
              <w:t>xperiential learning experience not available in other courses.</w:t>
            </w:r>
          </w:p>
          <w:p w14:paraId="3415BE1A" w14:textId="6F24F680" w:rsidR="00C97F32" w:rsidRPr="00F13D9A" w:rsidRDefault="00C97F32" w:rsidP="001E20EB">
            <w:pPr>
              <w:spacing w:line="240" w:lineRule="auto"/>
            </w:pPr>
            <w:r w:rsidRPr="00F13D9A">
              <w:t>3.  This course will count as one of the options in the major’s writing requirement (students are required to take at least two upper-level courses in which a research paper of  10+ pages is required.</w:t>
            </w:r>
          </w:p>
          <w:p w14:paraId="1DB23D44" w14:textId="1161C73C" w:rsidR="001E20EB" w:rsidRPr="00F13D9A" w:rsidRDefault="00870802" w:rsidP="001E20EB">
            <w:pPr>
              <w:spacing w:line="240" w:lineRule="auto"/>
            </w:pPr>
            <w:r>
              <w:t xml:space="preserve">     </w:t>
            </w:r>
            <w:r w:rsidR="004A34BB" w:rsidRPr="00F13D9A">
              <w:t>This</w:t>
            </w:r>
            <w:r w:rsidR="001E20EB" w:rsidRPr="00F13D9A">
              <w:t xml:space="preserve"> course has recently and successfully been taught three times as a POL350 and POL360.</w:t>
            </w:r>
            <w:r w:rsidR="00870088">
              <w:t xml:space="preserve"> It will be included in the list of courses that satisfy the program’s writing requirement.</w:t>
            </w:r>
          </w:p>
          <w:p w14:paraId="21FFC50E" w14:textId="4B6D73A3" w:rsidR="001E20EB" w:rsidRPr="00F13D9A" w:rsidRDefault="00870802">
            <w:pPr>
              <w:spacing w:line="240" w:lineRule="auto"/>
            </w:pPr>
            <w:r>
              <w:t xml:space="preserve">     </w:t>
            </w:r>
            <w:r w:rsidR="00BE1482" w:rsidRPr="00F13D9A">
              <w:t>The first h</w:t>
            </w:r>
            <w:r w:rsidR="00546EAA" w:rsidRPr="00F13D9A">
              <w:t>a</w:t>
            </w:r>
            <w:r w:rsidR="00BE1482" w:rsidRPr="00F13D9A">
              <w:t xml:space="preserve">lf of the course </w:t>
            </w:r>
            <w:r w:rsidR="009644DC" w:rsidRPr="00F13D9A">
              <w:t>is used</w:t>
            </w:r>
            <w:r w:rsidR="006B1BF6" w:rsidRPr="00F13D9A">
              <w:t xml:space="preserve"> to give students the necessar</w:t>
            </w:r>
            <w:r w:rsidR="00546EAA" w:rsidRPr="00F13D9A">
              <w:t xml:space="preserve">y background </w:t>
            </w:r>
            <w:r w:rsidR="004A34BB" w:rsidRPr="00F13D9A">
              <w:t xml:space="preserve">knowledge </w:t>
            </w:r>
            <w:r w:rsidR="00546EAA" w:rsidRPr="00F13D9A">
              <w:t xml:space="preserve">to participate in </w:t>
            </w:r>
            <w:r w:rsidR="001E20EB" w:rsidRPr="00F13D9A">
              <w:t xml:space="preserve">a moot </w:t>
            </w:r>
            <w:r w:rsidR="00F82C51" w:rsidRPr="00F13D9A">
              <w:t xml:space="preserve">appellate </w:t>
            </w:r>
            <w:r w:rsidR="001E20EB" w:rsidRPr="00F13D9A">
              <w:t>court</w:t>
            </w:r>
            <w:r w:rsidR="00546EAA" w:rsidRPr="00F13D9A">
              <w:t xml:space="preserve"> in the second half</w:t>
            </w:r>
            <w:r w:rsidR="001E20EB" w:rsidRPr="00F13D9A">
              <w:t xml:space="preserve">.  </w:t>
            </w:r>
            <w:r w:rsidR="00546EAA" w:rsidRPr="00F13D9A">
              <w:t>In the moot court, s</w:t>
            </w:r>
            <w:r w:rsidR="001E20EB" w:rsidRPr="00F13D9A">
              <w:t xml:space="preserve">tudents play the role of attorneys, arguing a constitutional issue before a panel of judges. </w:t>
            </w:r>
            <w:r w:rsidR="00546EAA" w:rsidRPr="00F13D9A">
              <w:t xml:space="preserve"> Students research the issue and prepare a 15-20 page legal brief on one side or the other of the issue.</w:t>
            </w:r>
          </w:p>
          <w:p w14:paraId="633E954F" w14:textId="066650BE" w:rsidR="001E20EB" w:rsidRPr="00F13D9A" w:rsidRDefault="00F13D9A">
            <w:pPr>
              <w:spacing w:line="240" w:lineRule="auto"/>
            </w:pPr>
            <w:r>
              <w:t xml:space="preserve">     </w:t>
            </w:r>
            <w:r w:rsidR="00546EAA" w:rsidRPr="00F13D9A">
              <w:t>To heighten the realism of the moot court simulation, t</w:t>
            </w:r>
            <w:r w:rsidR="001E20EB" w:rsidRPr="00F13D9A">
              <w:t xml:space="preserve">he issue is typically chosen from among the cases </w:t>
            </w:r>
            <w:r w:rsidR="00F82C51" w:rsidRPr="00F13D9A">
              <w:t xml:space="preserve">currently </w:t>
            </w:r>
            <w:r w:rsidR="001E20EB" w:rsidRPr="00F13D9A">
              <w:t>under review, or likely to be reviewed by, the actual Supreme Court</w:t>
            </w:r>
            <w:r w:rsidR="004A34BB" w:rsidRPr="00F13D9A">
              <w:t xml:space="preserve"> of the United States</w:t>
            </w:r>
            <w:r w:rsidR="001E20EB" w:rsidRPr="00F13D9A">
              <w:t xml:space="preserve">. In past iterations of the course, we have </w:t>
            </w:r>
            <w:r w:rsidR="00546EAA" w:rsidRPr="00F13D9A">
              <w:t>examined the constitutionality of the Affordable Care Act (Obamacare), President Obama’s executive order on Deferred Action on Childhood Arrivals (</w:t>
            </w:r>
            <w:r w:rsidR="000A3C21" w:rsidRPr="00F13D9A">
              <w:t>DACA</w:t>
            </w:r>
            <w:r w:rsidR="00546EAA" w:rsidRPr="00F13D9A">
              <w:t xml:space="preserve">), and President Trump’s threat to withhold </w:t>
            </w:r>
            <w:r w:rsidR="009644DC" w:rsidRPr="00F13D9A">
              <w:t>federal funds from “sanctuary cities”</w:t>
            </w:r>
          </w:p>
          <w:p w14:paraId="21FC5483" w14:textId="1E344F15" w:rsidR="001E20EB" w:rsidRPr="00F13D9A" w:rsidRDefault="00F13D9A">
            <w:pPr>
              <w:spacing w:line="240" w:lineRule="auto"/>
            </w:pPr>
            <w:r>
              <w:t xml:space="preserve">     </w:t>
            </w:r>
            <w:r w:rsidR="00546EAA" w:rsidRPr="00F13D9A">
              <w:t>At the conclusion of the semes</w:t>
            </w:r>
            <w:r w:rsidR="009644DC" w:rsidRPr="00F13D9A">
              <w:t xml:space="preserve">ter, each student presents a 20-minute oral argument to a panel of judges. </w:t>
            </w:r>
            <w:r w:rsidR="001E20EB" w:rsidRPr="00F13D9A">
              <w:t xml:space="preserve"> In past iterations of this course, the judges have been senior attorneys from the office of Rhode Island Attorney General, which </w:t>
            </w:r>
            <w:r w:rsidR="000C7E3E" w:rsidRPr="00F13D9A">
              <w:t xml:space="preserve">also </w:t>
            </w:r>
            <w:r w:rsidR="001E20EB" w:rsidRPr="00F13D9A">
              <w:t>enhances the realism of the simulation.</w:t>
            </w:r>
            <w:r w:rsidR="009644DC" w:rsidRPr="00F13D9A">
              <w:t xml:space="preserve">  If the enrollment becomes too high, some of the students </w:t>
            </w:r>
            <w:r w:rsidR="004A34BB" w:rsidRPr="00F13D9A">
              <w:t xml:space="preserve">will </w:t>
            </w:r>
            <w:r w:rsidR="009644DC" w:rsidRPr="00F13D9A">
              <w:t>play the judges’ role.</w:t>
            </w:r>
          </w:p>
          <w:p w14:paraId="41EFFC68" w14:textId="15392243" w:rsidR="00F64260" w:rsidRPr="00F13D9A" w:rsidRDefault="00F13D9A" w:rsidP="00E52316">
            <w:pPr>
              <w:spacing w:line="240" w:lineRule="auto"/>
            </w:pPr>
            <w:r>
              <w:t xml:space="preserve">     </w:t>
            </w:r>
            <w:r w:rsidR="009644DC" w:rsidRPr="00F13D9A">
              <w:t xml:space="preserve">The moot court provides </w:t>
            </w:r>
            <w:r w:rsidR="004A34BB" w:rsidRPr="00F13D9A">
              <w:t xml:space="preserve">unique </w:t>
            </w:r>
            <w:r w:rsidR="006B1BF6" w:rsidRPr="00F13D9A">
              <w:t>active and experiential learning opportunities. In</w:t>
            </w:r>
            <w:r w:rsidR="004A34BB" w:rsidRPr="00F13D9A">
              <w:t xml:space="preserve"> researching and</w:t>
            </w:r>
            <w:r w:rsidR="006B1BF6" w:rsidRPr="00F13D9A">
              <w:t xml:space="preserve"> writing the brief</w:t>
            </w:r>
            <w:r w:rsidR="004A34BB" w:rsidRPr="00F13D9A">
              <w:t>,</w:t>
            </w:r>
            <w:r w:rsidR="006B1BF6" w:rsidRPr="00F13D9A">
              <w:t xml:space="preserve"> and presenting</w:t>
            </w:r>
            <w:r w:rsidR="004A34BB" w:rsidRPr="00F13D9A">
              <w:t xml:space="preserve"> the</w:t>
            </w:r>
            <w:r w:rsidR="006B1BF6" w:rsidRPr="00F13D9A">
              <w:t xml:space="preserve"> oral argument, students learn how c</w:t>
            </w:r>
            <w:r w:rsidR="004A34BB" w:rsidRPr="00F13D9A">
              <w:t xml:space="preserve">onstitutional arguments are made by constructing one themselves. </w:t>
            </w:r>
            <w:r w:rsidR="006B1BF6" w:rsidRPr="00F13D9A">
              <w:t>The brief</w:t>
            </w:r>
            <w:r w:rsidR="006C1F50" w:rsidRPr="00F13D9A">
              <w:t>s</w:t>
            </w:r>
            <w:r w:rsidR="006B1BF6" w:rsidRPr="00F13D9A">
              <w:t xml:space="preserve"> and oral argument</w:t>
            </w:r>
            <w:r w:rsidR="006C1F50" w:rsidRPr="00F13D9A">
              <w:t>s</w:t>
            </w:r>
            <w:r w:rsidR="006B1BF6" w:rsidRPr="00F13D9A">
              <w:t xml:space="preserve"> are graded not only on content, but also the degree to </w:t>
            </w:r>
            <w:r w:rsidR="004A34BB" w:rsidRPr="00F13D9A">
              <w:t>which students</w:t>
            </w:r>
            <w:r w:rsidR="006B1BF6" w:rsidRPr="00F13D9A">
              <w:t xml:space="preserve"> are able to </w:t>
            </w:r>
            <w:r w:rsidR="004A34BB" w:rsidRPr="00F13D9A">
              <w:t>model the standards of the legal profession.</w:t>
            </w:r>
          </w:p>
        </w:tc>
      </w:tr>
      <w:tr w:rsidR="00517DB2" w:rsidRPr="006E3AF2" w14:paraId="376213DA" w14:textId="77777777" w:rsidTr="00517DB2">
        <w:tc>
          <w:tcPr>
            <w:tcW w:w="1111" w:type="pct"/>
            <w:vAlign w:val="center"/>
          </w:tcPr>
          <w:p w14:paraId="64288573" w14:textId="412AB9BF"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2BF946B" w:rsidR="00517DB2" w:rsidRPr="00B649C4" w:rsidRDefault="00546EAA" w:rsidP="00517DB2">
            <w:pPr>
              <w:rPr>
                <w:b/>
              </w:rPr>
            </w:pPr>
            <w:bookmarkStart w:id="9" w:name="student_impact"/>
            <w:bookmarkEnd w:id="9"/>
            <w:r>
              <w:rPr>
                <w:b/>
              </w:rPr>
              <w:t>Offers political science majors an opportunity to engage in active and experiential learning experiences.</w:t>
            </w:r>
            <w:r w:rsidR="004A34BB">
              <w:rPr>
                <w:b/>
              </w:rPr>
              <w:t xml:space="preserve"> Fills a gap in our coverage of constitutional law.</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6130E5E" w:rsidR="00517DB2" w:rsidRPr="00B649C4" w:rsidRDefault="006C1F50" w:rsidP="00517DB2">
            <w:pPr>
              <w:rPr>
                <w:b/>
              </w:rPr>
            </w:pPr>
            <w:r>
              <w:rPr>
                <w:b/>
              </w:rPr>
              <w:t>Provides a</w:t>
            </w:r>
            <w:r w:rsidR="004A34BB">
              <w:rPr>
                <w:b/>
              </w:rPr>
              <w:t xml:space="preserve"> </w:t>
            </w:r>
            <w:r w:rsidR="0059588A">
              <w:rPr>
                <w:b/>
              </w:rPr>
              <w:t xml:space="preserve">unique </w:t>
            </w:r>
            <w:r w:rsidR="004A34BB">
              <w:rPr>
                <w:b/>
              </w:rPr>
              <w:t>opportunity for pre-law students</w:t>
            </w:r>
            <w:r w:rsidR="0059588A">
              <w:rPr>
                <w:b/>
              </w:rPr>
              <w:t xml:space="preserve"> to see how law works.</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723C8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74708AE" w:rsidR="008D52B7" w:rsidRPr="00C25F9D" w:rsidRDefault="00546EAA" w:rsidP="008D52B7">
            <w:pPr>
              <w:rPr>
                <w:b/>
              </w:rPr>
            </w:pPr>
            <w:r>
              <w:rPr>
                <w:b/>
              </w:rPr>
              <w:t>No additional faculty required</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723C8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91BFCAC" w:rsidR="008D52B7" w:rsidRPr="00C25F9D" w:rsidRDefault="00546EAA" w:rsidP="008D52B7">
            <w:pPr>
              <w:rPr>
                <w:b/>
              </w:rPr>
            </w:pPr>
            <w:r>
              <w:rPr>
                <w:b/>
              </w:rPr>
              <w:t>No additional library resources required</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723C8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B42BE24" w:rsidR="008D52B7" w:rsidRPr="00C25F9D" w:rsidRDefault="00546EAA" w:rsidP="00546EAA">
            <w:pPr>
              <w:rPr>
                <w:b/>
              </w:rPr>
            </w:pPr>
            <w:r>
              <w:rPr>
                <w:b/>
              </w:rPr>
              <w:t>No additional technology resources required</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723C8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904F1A2" w:rsidR="008D52B7" w:rsidRPr="00C25F9D" w:rsidRDefault="00546EAA" w:rsidP="00546EAA">
            <w:pPr>
              <w:rPr>
                <w:b/>
              </w:rPr>
            </w:pPr>
            <w:r>
              <w:rPr>
                <w:b/>
              </w:rPr>
              <w:t>No additional facilities required</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21F5FB44" w:rsidR="00F64260" w:rsidRPr="00B605CE" w:rsidRDefault="00014BCD" w:rsidP="00B862BF">
            <w:pPr>
              <w:rPr>
                <w:b/>
              </w:rPr>
            </w:pPr>
            <w:bookmarkStart w:id="10" w:name="date_submitted"/>
            <w:bookmarkEnd w:id="10"/>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2" w:name="cours_title"/>
            <w:bookmarkEnd w:id="12"/>
          </w:p>
        </w:tc>
        <w:tc>
          <w:tcPr>
            <w:tcW w:w="3924" w:type="dxa"/>
            <w:noWrap/>
          </w:tcPr>
          <w:p w14:paraId="6540064C" w14:textId="74B52DED" w:rsidR="00F64260" w:rsidRPr="009F029C" w:rsidRDefault="00014BCD" w:rsidP="001429AA">
            <w:pPr>
              <w:spacing w:line="240" w:lineRule="auto"/>
              <w:rPr>
                <w:b/>
              </w:rPr>
            </w:pPr>
            <w:r>
              <w:rPr>
                <w:b/>
              </w:rPr>
              <w:t>POL 334</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20C572F2" w:rsidR="00F64260" w:rsidRPr="009F029C" w:rsidRDefault="00014BCD" w:rsidP="00A8745B">
            <w:pPr>
              <w:spacing w:line="240" w:lineRule="auto"/>
              <w:rPr>
                <w:b/>
              </w:rPr>
            </w:pPr>
            <w:r>
              <w:rPr>
                <w:b/>
              </w:rPr>
              <w:t xml:space="preserve">Contemporary Constitutional </w:t>
            </w:r>
            <w:r w:rsidR="00A8745B">
              <w:rPr>
                <w:b/>
              </w:rPr>
              <w:t>Problems</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1EA6350C" w:rsidR="00F64260" w:rsidRPr="006A2872" w:rsidRDefault="006A2872" w:rsidP="00870802">
            <w:pPr>
              <w:spacing w:line="240" w:lineRule="auto"/>
              <w:rPr>
                <w:b/>
              </w:rPr>
            </w:pPr>
            <w:r w:rsidRPr="006A2872">
              <w:rPr>
                <w:rFonts w:cs="Cambria"/>
              </w:rPr>
              <w:t>Students explore current issues in constitutional law, focusing on questions of federalism and the separation of power</w:t>
            </w:r>
            <w:r w:rsidR="00723C80">
              <w:rPr>
                <w:rFonts w:cs="Cambria"/>
              </w:rPr>
              <w:t>s</w:t>
            </w:r>
            <w:bookmarkStart w:id="15" w:name="_GoBack"/>
            <w:bookmarkEnd w:id="15"/>
            <w:r w:rsidRPr="006A2872">
              <w:rPr>
                <w:rFonts w:cs="Cambria"/>
              </w:rPr>
              <w:t>, and participate in a Supreme Court simulation.</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6" w:name="prereqs"/>
            <w:bookmarkEnd w:id="16"/>
          </w:p>
        </w:tc>
        <w:tc>
          <w:tcPr>
            <w:tcW w:w="3924" w:type="dxa"/>
            <w:noWrap/>
          </w:tcPr>
          <w:p w14:paraId="4DA91B44" w14:textId="0BD32FB1" w:rsidR="00F64260" w:rsidRPr="006A3A0D" w:rsidRDefault="00014BCD" w:rsidP="006A3A0D">
            <w:pPr>
              <w:spacing w:line="240" w:lineRule="auto"/>
            </w:pPr>
            <w:r w:rsidRPr="006A3A0D">
              <w:t xml:space="preserve">POL202 and one of the following:  POL208, </w:t>
            </w:r>
            <w:r w:rsidR="00F82C51" w:rsidRPr="006A3A0D">
              <w:t xml:space="preserve">POL 315, </w:t>
            </w:r>
            <w:r w:rsidRPr="006A3A0D">
              <w:t>POL331, POL332, POL333</w:t>
            </w:r>
            <w:r w:rsidR="00F13D9A" w:rsidRPr="006A3A0D">
              <w:t>,</w:t>
            </w:r>
            <w:r w:rsidRPr="006A3A0D">
              <w:t xml:space="preserve"> or consent of </w:t>
            </w:r>
            <w:r w:rsidR="006A3A0D" w:rsidRPr="006A3A0D">
              <w:t>department</w:t>
            </w:r>
            <w:r w:rsidRPr="006A3A0D">
              <w:t xml:space="preserve"> chair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138EC4DF" w:rsidR="00F64260" w:rsidRPr="009F029C" w:rsidRDefault="00F64260" w:rsidP="000A36CD">
            <w:pPr>
              <w:spacing w:line="240" w:lineRule="auto"/>
              <w:rPr>
                <w:b/>
                <w:sz w:val="20"/>
              </w:rPr>
            </w:pPr>
          </w:p>
        </w:tc>
        <w:tc>
          <w:tcPr>
            <w:tcW w:w="3924" w:type="dxa"/>
            <w:noWrap/>
          </w:tcPr>
          <w:p w14:paraId="67D1137F" w14:textId="3AAF170D" w:rsidR="00F64260" w:rsidRPr="00F82C51" w:rsidRDefault="00F64260" w:rsidP="00F13D9A">
            <w:pPr>
              <w:spacing w:line="240" w:lineRule="auto"/>
              <w:rPr>
                <w:rFonts w:ascii="MS Mincho" w:eastAsia="MS Mincho" w:hAnsi="MS Mincho" w:cs="MS Mincho"/>
                <w:b/>
                <w:sz w:val="20"/>
              </w:rPr>
            </w:pPr>
            <w:r w:rsidRPr="009F029C">
              <w:rPr>
                <w:b/>
                <w:sz w:val="20"/>
              </w:rPr>
              <w:t xml:space="preserve">Spring  </w:t>
            </w:r>
            <w:r w:rsidRPr="009F029C">
              <w:rPr>
                <w:rFonts w:ascii="MS Mincho" w:eastAsia="MS Mincho" w:hAnsi="MS Mincho" w:cs="MS Mincho"/>
                <w:b/>
                <w:sz w:val="20"/>
              </w:rPr>
              <w:t>|</w:t>
            </w:r>
            <w:r w:rsidR="00014BCD">
              <w:rPr>
                <w:b/>
                <w:sz w:val="20"/>
              </w:rPr>
              <w:t xml:space="preserve"> </w:t>
            </w:r>
            <w:r w:rsidRPr="009F029C">
              <w:rPr>
                <w:b/>
                <w:sz w:val="20"/>
              </w:rPr>
              <w:t xml:space="preserve">Alternate Years  </w:t>
            </w:r>
            <w:r w:rsidRPr="009F029C">
              <w:rPr>
                <w:rFonts w:ascii="MS Mincho" w:eastAsia="MS Mincho" w:hAnsi="MS Mincho" w:cs="MS Mincho"/>
                <w:b/>
                <w:sz w:val="20"/>
              </w:rPr>
              <w:t>|</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7" w:name="contacthours"/>
            <w:bookmarkEnd w:id="17"/>
          </w:p>
        </w:tc>
        <w:tc>
          <w:tcPr>
            <w:tcW w:w="3924" w:type="dxa"/>
            <w:noWrap/>
          </w:tcPr>
          <w:p w14:paraId="57D144B9" w14:textId="00F1AB7B" w:rsidR="00F64260" w:rsidRPr="009F029C" w:rsidRDefault="00014BCD"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8" w:name="credits"/>
            <w:bookmarkEnd w:id="18"/>
          </w:p>
        </w:tc>
        <w:tc>
          <w:tcPr>
            <w:tcW w:w="3924" w:type="dxa"/>
            <w:noWrap/>
          </w:tcPr>
          <w:p w14:paraId="7DD4CAFF" w14:textId="524C3638" w:rsidR="00F64260" w:rsidRPr="009F029C" w:rsidRDefault="00014BCD"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35F8C1B" w:rsidR="00F64260" w:rsidRPr="009F029C" w:rsidRDefault="00F64260" w:rsidP="001429AA">
            <w:pPr>
              <w:spacing w:line="240" w:lineRule="auto"/>
              <w:rPr>
                <w:b/>
                <w:sz w:val="20"/>
              </w:rPr>
            </w:pPr>
          </w:p>
        </w:tc>
        <w:tc>
          <w:tcPr>
            <w:tcW w:w="3924" w:type="dxa"/>
            <w:noWrap/>
          </w:tcPr>
          <w:p w14:paraId="2CF717EE" w14:textId="6A1428E8" w:rsidR="00F64260" w:rsidRPr="009F029C" w:rsidRDefault="00F64260" w:rsidP="00846B9C">
            <w:pPr>
              <w:spacing w:line="240" w:lineRule="auto"/>
              <w:rPr>
                <w:b/>
                <w:sz w:val="20"/>
              </w:rPr>
            </w:pPr>
            <w:r w:rsidRPr="009F029C">
              <w:rPr>
                <w:b/>
                <w:sz w:val="20"/>
              </w:rPr>
              <w:t xml:space="preserve">Letter grade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6151B2AB" w:rsidR="00F64260" w:rsidRPr="009F029C" w:rsidRDefault="00F64260" w:rsidP="006B20A9">
            <w:pPr>
              <w:spacing w:line="240" w:lineRule="auto"/>
              <w:rPr>
                <w:b/>
                <w:sz w:val="20"/>
              </w:rPr>
            </w:pPr>
            <w:bookmarkStart w:id="20" w:name="instr_methods"/>
            <w:bookmarkEnd w:id="20"/>
          </w:p>
        </w:tc>
        <w:tc>
          <w:tcPr>
            <w:tcW w:w="3924" w:type="dxa"/>
            <w:noWrap/>
          </w:tcPr>
          <w:p w14:paraId="27D66483" w14:textId="2B2A3765" w:rsidR="00F64260" w:rsidRPr="009F029C" w:rsidRDefault="00F64260" w:rsidP="00187935">
            <w:pPr>
              <w:spacing w:line="240" w:lineRule="auto"/>
              <w:rPr>
                <w:b/>
                <w:sz w:val="20"/>
              </w:rPr>
            </w:pPr>
            <w:r w:rsidRPr="009F029C">
              <w:rPr>
                <w:rFonts w:ascii="MS Mincho" w:eastAsia="MS Mincho" w:hAnsi="MS Mincho" w:cs="MS Mincho"/>
                <w:b/>
                <w:sz w:val="20"/>
              </w:rPr>
              <w:t xml:space="preserve">| </w:t>
            </w:r>
            <w:r w:rsidRPr="009F029C">
              <w:rPr>
                <w:b/>
                <w:sz w:val="20"/>
              </w:rPr>
              <w:t xml:space="preserve">Seminar  </w:t>
            </w:r>
            <w:r w:rsidRPr="009F029C">
              <w:rPr>
                <w:rFonts w:ascii="MS Mincho" w:eastAsia="MS Mincho" w:hAnsi="MS Mincho" w:cs="MS Mincho"/>
                <w:b/>
                <w:sz w:val="20"/>
              </w:rPr>
              <w:t>|</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6402310" w:rsidR="00F64260" w:rsidRPr="009F029C" w:rsidRDefault="00F64260" w:rsidP="00A87611">
            <w:pPr>
              <w:spacing w:line="240" w:lineRule="auto"/>
              <w:rPr>
                <w:b/>
                <w:sz w:val="20"/>
              </w:rPr>
            </w:pPr>
            <w:bookmarkStart w:id="21" w:name="required"/>
            <w:bookmarkEnd w:id="21"/>
          </w:p>
        </w:tc>
        <w:tc>
          <w:tcPr>
            <w:tcW w:w="3924" w:type="dxa"/>
            <w:noWrap/>
          </w:tcPr>
          <w:p w14:paraId="458F9803" w14:textId="16405EF9" w:rsidR="00014BCD" w:rsidRDefault="00F64260" w:rsidP="001A51ED">
            <w:pPr>
              <w:spacing w:line="240" w:lineRule="auto"/>
              <w:rPr>
                <w:b/>
                <w:sz w:val="20"/>
              </w:rPr>
            </w:pPr>
            <w:r w:rsidRPr="009F029C">
              <w:rPr>
                <w:b/>
                <w:sz w:val="20"/>
              </w:rPr>
              <w:t>Restricted elective for major/minor</w:t>
            </w:r>
          </w:p>
          <w:p w14:paraId="442E5788" w14:textId="4FA7206F" w:rsidR="00F64260" w:rsidRPr="009F029C" w:rsidRDefault="00F64260" w:rsidP="00014BCD">
            <w:pPr>
              <w:spacing w:line="240" w:lineRule="auto"/>
              <w:rPr>
                <w:b/>
                <w:sz w:val="20"/>
              </w:rPr>
            </w:pPr>
            <w:r w:rsidRPr="009F029C">
              <w:rPr>
                <w:b/>
                <w:sz w:val="20"/>
              </w:rPr>
              <w:t xml:space="preserve">  </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358DE798" w:rsidR="00F64260" w:rsidRPr="009F029C" w:rsidRDefault="00F64260" w:rsidP="001429AA">
            <w:pPr>
              <w:spacing w:line="240" w:lineRule="auto"/>
              <w:rPr>
                <w:b/>
              </w:rPr>
            </w:pPr>
          </w:p>
        </w:tc>
        <w:tc>
          <w:tcPr>
            <w:tcW w:w="3924" w:type="dxa"/>
            <w:noWrap/>
          </w:tcPr>
          <w:p w14:paraId="41CF798F" w14:textId="3DFA8AAF"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1FFA7056" w:rsidR="00F64260" w:rsidRPr="009F029C" w:rsidRDefault="00F64260" w:rsidP="001A51ED">
            <w:pPr>
              <w:rPr>
                <w:b/>
                <w:sz w:val="20"/>
              </w:rPr>
            </w:pPr>
            <w:bookmarkStart w:id="22" w:name="ge"/>
            <w:bookmarkEnd w:id="22"/>
          </w:p>
        </w:tc>
        <w:tc>
          <w:tcPr>
            <w:tcW w:w="3924" w:type="dxa"/>
            <w:noWrap/>
          </w:tcPr>
          <w:p w14:paraId="45B135E3" w14:textId="69125DE5" w:rsidR="00F64260" w:rsidRPr="009F029C" w:rsidRDefault="00F3256C" w:rsidP="00014BCD">
            <w:pPr>
              <w:spacing w:line="240" w:lineRule="auto"/>
              <w:rPr>
                <w:b/>
                <w:sz w:val="20"/>
              </w:rPr>
            </w:pPr>
            <w:r>
              <w:rPr>
                <w:b/>
              </w:rPr>
              <w:t>NO</w:t>
            </w:r>
            <w:r w:rsidR="00984B36">
              <w:rPr>
                <w:b/>
              </w:rPr>
              <w:t xml:space="preserve"> </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5B45CF8" w:rsidR="00F64260" w:rsidRPr="009F029C" w:rsidRDefault="00F64260" w:rsidP="0027634D">
            <w:pPr>
              <w:spacing w:line="240" w:lineRule="auto"/>
              <w:rPr>
                <w:b/>
                <w:sz w:val="20"/>
              </w:rPr>
            </w:pPr>
            <w:bookmarkStart w:id="23" w:name="performance"/>
            <w:bookmarkEnd w:id="23"/>
            <w:r w:rsidRPr="009F029C">
              <w:rPr>
                <w:b/>
                <w:sz w:val="20"/>
              </w:rPr>
              <w:t xml:space="preserve"> </w:t>
            </w:r>
          </w:p>
        </w:tc>
        <w:tc>
          <w:tcPr>
            <w:tcW w:w="3924" w:type="dxa"/>
            <w:noWrap/>
          </w:tcPr>
          <w:p w14:paraId="20673D6D" w14:textId="5B9225B9" w:rsidR="00F64260" w:rsidRPr="00870802"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w:t>
            </w:r>
            <w:r w:rsidR="00014BCD">
              <w:rPr>
                <w:b/>
                <w:sz w:val="20"/>
              </w:rPr>
              <w:t xml:space="preserve"> </w:t>
            </w:r>
            <w:r w:rsidRPr="009F029C">
              <w:rPr>
                <w:b/>
                <w:sz w:val="20"/>
              </w:rPr>
              <w:t xml:space="preserve">Exams  </w:t>
            </w:r>
            <w:r w:rsidR="00870802">
              <w:rPr>
                <w:rFonts w:ascii="MS Mincho" w:eastAsia="MS Mincho" w:hAnsi="MS Mincho" w:cs="MS Mincho"/>
                <w:b/>
                <w:sz w:val="20"/>
              </w:rPr>
              <w:t>|</w:t>
            </w:r>
            <w:r w:rsidRPr="009F029C">
              <w:rPr>
                <w:b/>
                <w:sz w:val="20"/>
              </w:rPr>
              <w:t xml:space="preserve">Presentations  </w:t>
            </w:r>
            <w:r w:rsidRPr="009F029C">
              <w:rPr>
                <w:rFonts w:ascii="MS Mincho" w:eastAsia="MS Mincho" w:hAnsi="MS Mincho" w:cs="MS Mincho"/>
                <w:b/>
                <w:sz w:val="20"/>
              </w:rPr>
              <w:t>|</w:t>
            </w:r>
            <w:r w:rsidR="00870802">
              <w:rPr>
                <w:rFonts w:ascii="MS Mincho" w:eastAsia="MS Mincho" w:hAnsi="MS Mincho" w:cs="MS Mincho"/>
                <w:b/>
                <w:sz w:val="20"/>
              </w:rPr>
              <w:t xml:space="preserve"> </w:t>
            </w:r>
            <w:r w:rsidRPr="009F029C">
              <w:rPr>
                <w:b/>
                <w:sz w:val="20"/>
              </w:rPr>
              <w:t xml:space="preserve">Papers  </w:t>
            </w:r>
            <w:r w:rsidR="00870802">
              <w:rPr>
                <w:rFonts w:ascii="MS Mincho" w:eastAsia="MS Mincho" w:hAnsi="MS Mincho" w:cs="MS Mincho"/>
                <w:b/>
                <w:sz w:val="20"/>
              </w:rPr>
              <w:t>|</w:t>
            </w:r>
            <w:r w:rsidR="00014BCD">
              <w:rPr>
                <w:b/>
                <w:sz w:val="20"/>
              </w:rPr>
              <w:t xml:space="preserve"> </w:t>
            </w:r>
            <w:r w:rsidRPr="009F029C">
              <w:rPr>
                <w:b/>
                <w:sz w:val="20"/>
              </w:rPr>
              <w:t xml:space="preserve">Class Work </w:t>
            </w:r>
            <w:r w:rsidR="00870802" w:rsidRPr="009F029C">
              <w:rPr>
                <w:rFonts w:ascii="MS Mincho" w:eastAsia="MS Mincho" w:hAnsi="MS Mincho" w:cs="MS Mincho"/>
                <w:b/>
                <w:sz w:val="20"/>
              </w:rPr>
              <w:t>|</w:t>
            </w:r>
            <w:r w:rsidR="00014BCD">
              <w:rPr>
                <w:rFonts w:ascii="MS Mincho" w:eastAsia="MS Mincho" w:hAnsi="MS Mincho" w:cs="MS Mincho"/>
                <w:b/>
                <w:sz w:val="20"/>
              </w:rPr>
              <w:t xml:space="preserve"> </w:t>
            </w:r>
            <w:r w:rsidRPr="009F029C">
              <w:rPr>
                <w:b/>
                <w:sz w:val="20"/>
              </w:rPr>
              <w:t xml:space="preserve">Projects </w:t>
            </w:r>
          </w:p>
          <w:p w14:paraId="33AC4615" w14:textId="0552FBCA" w:rsidR="00F64260" w:rsidRPr="009F029C" w:rsidRDefault="00F64260" w:rsidP="00014BCD">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723C8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723C8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692125CF" w:rsidR="00F64260" w:rsidRDefault="009F458D">
            <w:pPr>
              <w:spacing w:line="240" w:lineRule="auto"/>
            </w:pPr>
            <w:bookmarkStart w:id="25" w:name="outcomes"/>
            <w:bookmarkEnd w:id="25"/>
            <w:r>
              <w:t xml:space="preserve">Content knowledge </w:t>
            </w:r>
          </w:p>
        </w:tc>
        <w:tc>
          <w:tcPr>
            <w:tcW w:w="1894" w:type="dxa"/>
          </w:tcPr>
          <w:p w14:paraId="6D2C61BA" w14:textId="77777777" w:rsidR="00F64260" w:rsidRDefault="00F64260">
            <w:pPr>
              <w:spacing w:line="240" w:lineRule="auto"/>
            </w:pPr>
            <w:bookmarkStart w:id="26" w:name="standards"/>
            <w:bookmarkEnd w:id="26"/>
          </w:p>
        </w:tc>
        <w:tc>
          <w:tcPr>
            <w:tcW w:w="4693" w:type="dxa"/>
          </w:tcPr>
          <w:p w14:paraId="5AAE18CD" w14:textId="763B16F5" w:rsidR="00F64260" w:rsidRDefault="00870802">
            <w:pPr>
              <w:spacing w:line="240" w:lineRule="auto"/>
            </w:pPr>
            <w:bookmarkStart w:id="27" w:name="measured"/>
            <w:bookmarkEnd w:id="27"/>
            <w:r>
              <w:t>Exams, papers, class work</w:t>
            </w:r>
          </w:p>
        </w:tc>
      </w:tr>
      <w:tr w:rsidR="00F64260" w14:paraId="017267C2" w14:textId="77777777" w:rsidTr="00115A68">
        <w:tc>
          <w:tcPr>
            <w:tcW w:w="4429" w:type="dxa"/>
          </w:tcPr>
          <w:p w14:paraId="4E937535" w14:textId="479E4758" w:rsidR="00F64260" w:rsidRDefault="009F458D">
            <w:pPr>
              <w:spacing w:line="240" w:lineRule="auto"/>
            </w:pPr>
            <w:r>
              <w:t>Ability to construct a coherent and compelling argument that conforms to</w:t>
            </w:r>
          </w:p>
        </w:tc>
        <w:tc>
          <w:tcPr>
            <w:tcW w:w="1894" w:type="dxa"/>
          </w:tcPr>
          <w:p w14:paraId="0A045709" w14:textId="77777777" w:rsidR="00F64260" w:rsidRDefault="00F64260">
            <w:pPr>
              <w:spacing w:line="240" w:lineRule="auto"/>
            </w:pPr>
          </w:p>
        </w:tc>
        <w:tc>
          <w:tcPr>
            <w:tcW w:w="4693" w:type="dxa"/>
          </w:tcPr>
          <w:p w14:paraId="638BB382" w14:textId="2CA59C80" w:rsidR="00F64260" w:rsidRDefault="00870802" w:rsidP="00AE7A3D">
            <w:pPr>
              <w:spacing w:line="240" w:lineRule="auto"/>
            </w:pPr>
            <w:r>
              <w:t>Papers, projects</w:t>
            </w:r>
          </w:p>
        </w:tc>
      </w:tr>
      <w:tr w:rsidR="009F458D" w14:paraId="247A10F3" w14:textId="77777777" w:rsidTr="00115A68">
        <w:tc>
          <w:tcPr>
            <w:tcW w:w="4429" w:type="dxa"/>
          </w:tcPr>
          <w:p w14:paraId="42D6AA42" w14:textId="1E23C7EC" w:rsidR="009F458D" w:rsidRDefault="009F458D">
            <w:pPr>
              <w:spacing w:line="240" w:lineRule="auto"/>
            </w:pPr>
            <w:r>
              <w:t>Ability to present orally</w:t>
            </w:r>
          </w:p>
        </w:tc>
        <w:tc>
          <w:tcPr>
            <w:tcW w:w="1894" w:type="dxa"/>
          </w:tcPr>
          <w:p w14:paraId="404E70C1" w14:textId="77777777" w:rsidR="009F458D" w:rsidRDefault="009F458D">
            <w:pPr>
              <w:spacing w:line="240" w:lineRule="auto"/>
            </w:pPr>
          </w:p>
        </w:tc>
        <w:tc>
          <w:tcPr>
            <w:tcW w:w="4693" w:type="dxa"/>
          </w:tcPr>
          <w:p w14:paraId="1C488098" w14:textId="6871965E" w:rsidR="009F458D" w:rsidRDefault="00870802" w:rsidP="00AE7A3D">
            <w:pPr>
              <w:spacing w:line="240" w:lineRule="auto"/>
            </w:pPr>
            <w:r>
              <w:t>Presentation, projects</w:t>
            </w:r>
          </w:p>
        </w:tc>
      </w:tr>
      <w:tr w:rsidR="009F458D" w14:paraId="7D0C491B" w14:textId="77777777" w:rsidTr="00115A68">
        <w:tc>
          <w:tcPr>
            <w:tcW w:w="4429" w:type="dxa"/>
          </w:tcPr>
          <w:p w14:paraId="0BA7346E" w14:textId="77777777" w:rsidR="009F458D" w:rsidRDefault="009F458D">
            <w:pPr>
              <w:spacing w:line="240" w:lineRule="auto"/>
            </w:pPr>
          </w:p>
        </w:tc>
        <w:tc>
          <w:tcPr>
            <w:tcW w:w="1894" w:type="dxa"/>
          </w:tcPr>
          <w:p w14:paraId="289316A9" w14:textId="77777777" w:rsidR="009F458D" w:rsidRDefault="009F458D">
            <w:pPr>
              <w:spacing w:line="240" w:lineRule="auto"/>
            </w:pPr>
          </w:p>
        </w:tc>
        <w:tc>
          <w:tcPr>
            <w:tcW w:w="4693" w:type="dxa"/>
          </w:tcPr>
          <w:p w14:paraId="2DD91BCD" w14:textId="77777777" w:rsidR="009F458D" w:rsidRDefault="009F458D" w:rsidP="00AE7A3D">
            <w:pPr>
              <w:spacing w:line="240" w:lineRule="auto"/>
            </w:pPr>
          </w:p>
        </w:tc>
      </w:tr>
      <w:tr w:rsidR="009F458D" w14:paraId="799AEDB6" w14:textId="77777777" w:rsidTr="00115A68">
        <w:tc>
          <w:tcPr>
            <w:tcW w:w="4429" w:type="dxa"/>
          </w:tcPr>
          <w:p w14:paraId="15ED9EB8" w14:textId="77777777" w:rsidR="009F458D" w:rsidRDefault="009F458D">
            <w:pPr>
              <w:spacing w:line="240" w:lineRule="auto"/>
            </w:pPr>
          </w:p>
        </w:tc>
        <w:tc>
          <w:tcPr>
            <w:tcW w:w="1894" w:type="dxa"/>
          </w:tcPr>
          <w:p w14:paraId="57EEB17D" w14:textId="77777777" w:rsidR="009F458D" w:rsidRDefault="009F458D">
            <w:pPr>
              <w:spacing w:line="240" w:lineRule="auto"/>
            </w:pPr>
          </w:p>
        </w:tc>
        <w:tc>
          <w:tcPr>
            <w:tcW w:w="4693" w:type="dxa"/>
          </w:tcPr>
          <w:p w14:paraId="7B1BEE89" w14:textId="77777777" w:rsidR="009F458D" w:rsidRDefault="009F458D" w:rsidP="00AE7A3D">
            <w:pPr>
              <w:spacing w:line="240" w:lineRule="auto"/>
            </w:pP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lastRenderedPageBreak/>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2151D6C3" w14:textId="2DEFF5FF" w:rsidR="000572AA" w:rsidRDefault="000572AA" w:rsidP="000572AA">
            <w:pPr>
              <w:pStyle w:val="ListParagraph"/>
              <w:numPr>
                <w:ilvl w:val="0"/>
                <w:numId w:val="8"/>
              </w:numPr>
              <w:spacing w:line="240" w:lineRule="auto"/>
            </w:pPr>
            <w:bookmarkStart w:id="28" w:name="outline"/>
            <w:bookmarkEnd w:id="28"/>
            <w:r>
              <w:t>Judicial Power</w:t>
            </w:r>
            <w:r w:rsidR="0066327D">
              <w:t xml:space="preserve"> (Two Weeks)</w:t>
            </w:r>
          </w:p>
          <w:p w14:paraId="5BA8BF5E" w14:textId="77777777" w:rsidR="000572AA" w:rsidRDefault="000572AA" w:rsidP="000572AA">
            <w:pPr>
              <w:pStyle w:val="ListParagraph"/>
              <w:numPr>
                <w:ilvl w:val="1"/>
                <w:numId w:val="8"/>
              </w:numPr>
              <w:spacing w:line="240" w:lineRule="auto"/>
            </w:pPr>
            <w:r>
              <w:t>Judicial review</w:t>
            </w:r>
          </w:p>
          <w:p w14:paraId="1D817F9B" w14:textId="7210DEE6" w:rsidR="00C97A2F" w:rsidRDefault="00C97A2F" w:rsidP="000572AA">
            <w:pPr>
              <w:pStyle w:val="ListParagraph"/>
              <w:numPr>
                <w:ilvl w:val="1"/>
                <w:numId w:val="8"/>
              </w:numPr>
              <w:spacing w:line="240" w:lineRule="auto"/>
            </w:pPr>
            <w:r>
              <w:t>Constitutional interpretation</w:t>
            </w:r>
          </w:p>
          <w:p w14:paraId="73C272C1" w14:textId="55BFDD88" w:rsidR="000572AA" w:rsidRDefault="00505C30" w:rsidP="000572AA">
            <w:pPr>
              <w:pStyle w:val="ListParagraph"/>
              <w:numPr>
                <w:ilvl w:val="1"/>
                <w:numId w:val="8"/>
              </w:numPr>
              <w:spacing w:line="240" w:lineRule="auto"/>
            </w:pPr>
            <w:r>
              <w:t xml:space="preserve">Jurisdiction, standing, and </w:t>
            </w:r>
            <w:r w:rsidR="000572AA">
              <w:t>justiciability</w:t>
            </w:r>
          </w:p>
          <w:p w14:paraId="1F389600" w14:textId="5E641F8B" w:rsidR="000572AA" w:rsidRDefault="000572AA" w:rsidP="000572AA">
            <w:pPr>
              <w:pStyle w:val="ListParagraph"/>
              <w:numPr>
                <w:ilvl w:val="1"/>
                <w:numId w:val="8"/>
              </w:numPr>
              <w:spacing w:line="240" w:lineRule="auto"/>
            </w:pPr>
            <w:r>
              <w:t>Political Limitations on judicial power</w:t>
            </w:r>
          </w:p>
          <w:p w14:paraId="58DF3226" w14:textId="04CE001C" w:rsidR="000572AA" w:rsidRDefault="000572AA" w:rsidP="000556B3">
            <w:pPr>
              <w:pStyle w:val="ListParagraph"/>
              <w:numPr>
                <w:ilvl w:val="0"/>
                <w:numId w:val="8"/>
              </w:numPr>
              <w:spacing w:line="240" w:lineRule="auto"/>
            </w:pPr>
            <w:r>
              <w:t>Legislative Power</w:t>
            </w:r>
            <w:r w:rsidR="0066327D">
              <w:t xml:space="preserve"> (Two Weeks)</w:t>
            </w:r>
          </w:p>
          <w:p w14:paraId="70934DCC" w14:textId="0E1FB935" w:rsidR="000572AA" w:rsidRDefault="000572AA" w:rsidP="000572AA">
            <w:pPr>
              <w:pStyle w:val="ListParagraph"/>
              <w:numPr>
                <w:ilvl w:val="1"/>
                <w:numId w:val="8"/>
              </w:numPr>
              <w:spacing w:line="240" w:lineRule="auto"/>
            </w:pPr>
            <w:r>
              <w:t>Legislative power and the Necessary &amp; Proper Claus</w:t>
            </w:r>
            <w:r w:rsidR="00C97A2F">
              <w:t>e</w:t>
            </w:r>
          </w:p>
          <w:p w14:paraId="421B074A" w14:textId="77777777" w:rsidR="000572AA" w:rsidRDefault="000572AA" w:rsidP="000572AA">
            <w:pPr>
              <w:pStyle w:val="ListParagraph"/>
              <w:numPr>
                <w:ilvl w:val="1"/>
                <w:numId w:val="8"/>
              </w:numPr>
              <w:spacing w:line="240" w:lineRule="auto"/>
            </w:pPr>
            <w:r>
              <w:t>Commerce power</w:t>
            </w:r>
          </w:p>
          <w:p w14:paraId="14E9B95D" w14:textId="77777777" w:rsidR="000572AA" w:rsidRDefault="000572AA" w:rsidP="000572AA">
            <w:pPr>
              <w:pStyle w:val="ListParagraph"/>
              <w:numPr>
                <w:ilvl w:val="1"/>
                <w:numId w:val="8"/>
              </w:numPr>
              <w:spacing w:line="240" w:lineRule="auto"/>
            </w:pPr>
            <w:r>
              <w:t>Taxing and Spending power</w:t>
            </w:r>
          </w:p>
          <w:p w14:paraId="6B436F06" w14:textId="4CF866F9" w:rsidR="000572AA" w:rsidRDefault="000572AA" w:rsidP="000572AA">
            <w:pPr>
              <w:pStyle w:val="ListParagraph"/>
              <w:numPr>
                <w:ilvl w:val="1"/>
                <w:numId w:val="8"/>
              </w:numPr>
              <w:spacing w:line="240" w:lineRule="auto"/>
            </w:pPr>
            <w:r>
              <w:t>Investigative power</w:t>
            </w:r>
          </w:p>
          <w:p w14:paraId="07A0933F" w14:textId="363D7F26" w:rsidR="000572AA" w:rsidRDefault="000572AA" w:rsidP="000572AA">
            <w:pPr>
              <w:pStyle w:val="ListParagraph"/>
              <w:numPr>
                <w:ilvl w:val="1"/>
                <w:numId w:val="8"/>
              </w:numPr>
              <w:spacing w:line="240" w:lineRule="auto"/>
            </w:pPr>
            <w:r>
              <w:t>Privileges and Immunities</w:t>
            </w:r>
          </w:p>
          <w:p w14:paraId="0593C5D5" w14:textId="5071C70B" w:rsidR="000572AA" w:rsidRDefault="000572AA" w:rsidP="000556B3">
            <w:pPr>
              <w:pStyle w:val="ListParagraph"/>
              <w:numPr>
                <w:ilvl w:val="0"/>
                <w:numId w:val="8"/>
              </w:numPr>
              <w:spacing w:line="240" w:lineRule="auto"/>
            </w:pPr>
            <w:r>
              <w:t>Executive power</w:t>
            </w:r>
            <w:r w:rsidR="0066327D">
              <w:t xml:space="preserve"> (Two Weeks)</w:t>
            </w:r>
          </w:p>
          <w:p w14:paraId="7043B589" w14:textId="77777777" w:rsidR="000572AA" w:rsidRDefault="000572AA" w:rsidP="000572AA">
            <w:pPr>
              <w:pStyle w:val="ListParagraph"/>
              <w:numPr>
                <w:ilvl w:val="1"/>
                <w:numId w:val="8"/>
              </w:numPr>
              <w:spacing w:line="240" w:lineRule="auto"/>
            </w:pPr>
            <w:r>
              <w:t>Enumerated powers of the president</w:t>
            </w:r>
          </w:p>
          <w:p w14:paraId="1A518B85" w14:textId="60576001" w:rsidR="000572AA" w:rsidRDefault="000572AA" w:rsidP="000572AA">
            <w:pPr>
              <w:pStyle w:val="ListParagraph"/>
              <w:numPr>
                <w:ilvl w:val="1"/>
                <w:numId w:val="8"/>
              </w:numPr>
              <w:spacing w:line="240" w:lineRule="auto"/>
            </w:pPr>
            <w:r>
              <w:t>Inherent powers</w:t>
            </w:r>
          </w:p>
          <w:p w14:paraId="55E870A3" w14:textId="3754D362" w:rsidR="000A3C21" w:rsidRDefault="000572AA" w:rsidP="00505C30">
            <w:pPr>
              <w:pStyle w:val="ListParagraph"/>
              <w:numPr>
                <w:ilvl w:val="0"/>
                <w:numId w:val="8"/>
              </w:numPr>
              <w:spacing w:line="240" w:lineRule="auto"/>
            </w:pPr>
            <w:r>
              <w:t>Federalism and the 10</w:t>
            </w:r>
            <w:r w:rsidRPr="000572AA">
              <w:rPr>
                <w:vertAlign w:val="superscript"/>
              </w:rPr>
              <w:t>th</w:t>
            </w:r>
            <w:r>
              <w:t xml:space="preserve"> Amendmen</w:t>
            </w:r>
            <w:r w:rsidR="0066327D">
              <w:t>t (Two Weeks)</w:t>
            </w:r>
          </w:p>
          <w:p w14:paraId="7C19528A" w14:textId="7F4D6F9B" w:rsidR="000572AA" w:rsidRDefault="00505C30" w:rsidP="00505C30">
            <w:pPr>
              <w:pStyle w:val="ListParagraph"/>
              <w:numPr>
                <w:ilvl w:val="0"/>
                <w:numId w:val="8"/>
              </w:numPr>
              <w:spacing w:line="240" w:lineRule="auto"/>
            </w:pPr>
            <w:r>
              <w:t>The second half of the course explores one (or more) of the above areas in significantly greater depth.  The precise content of the readings and assignments is determined by the topic chosen for the moot court, which will vary from semester to semester.</w:t>
            </w:r>
            <w:r w:rsidR="000A3C21">
              <w:t xml:space="preserve">  Examples from past semesters include</w:t>
            </w:r>
          </w:p>
          <w:p w14:paraId="2A1832C9" w14:textId="77777777" w:rsidR="000A3C21" w:rsidRDefault="000A3C21" w:rsidP="000A3C21">
            <w:pPr>
              <w:pStyle w:val="ListParagraph"/>
              <w:numPr>
                <w:ilvl w:val="1"/>
                <w:numId w:val="8"/>
              </w:numPr>
              <w:spacing w:line="240" w:lineRule="auto"/>
            </w:pPr>
            <w:r>
              <w:t>Obamacare- Commerce power, Taxing &amp; Spending, Power, Federalism</w:t>
            </w:r>
          </w:p>
          <w:p w14:paraId="0D86DD05" w14:textId="5346A69D" w:rsidR="000A3C21" w:rsidRDefault="000A3C21" w:rsidP="000A3C21">
            <w:pPr>
              <w:pStyle w:val="ListParagraph"/>
              <w:numPr>
                <w:ilvl w:val="1"/>
                <w:numId w:val="8"/>
              </w:numPr>
              <w:spacing w:line="240" w:lineRule="auto"/>
            </w:pPr>
            <w:r>
              <w:t>DACA- Executive power, Congress vs</w:t>
            </w:r>
            <w:r w:rsidR="00F76DC4">
              <w:t>.</w:t>
            </w:r>
            <w:r>
              <w:t xml:space="preserve"> executive control of immigration, </w:t>
            </w:r>
          </w:p>
          <w:p w14:paraId="6B2C7A47" w14:textId="583579C2" w:rsidR="000A3C21" w:rsidRDefault="000A3C21" w:rsidP="000A3C21">
            <w:pPr>
              <w:pStyle w:val="ListParagraph"/>
              <w:numPr>
                <w:ilvl w:val="1"/>
                <w:numId w:val="8"/>
              </w:numPr>
              <w:spacing w:line="240" w:lineRule="auto"/>
            </w:pPr>
            <w:r>
              <w:t>Sanctuary Cities- Taxing &amp; Spending power, federalism, executive power</w:t>
            </w:r>
          </w:p>
        </w:tc>
      </w:tr>
    </w:tbl>
    <w:p w14:paraId="02A5B1AE" w14:textId="77777777" w:rsidR="00870088" w:rsidRDefault="00870088" w:rsidP="00870088">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29" w:name="program_proposals"/>
        <w:bookmarkEnd w:id="29"/>
      </w:hyperlink>
      <w:r>
        <w:t xml:space="preserve">   </w:t>
      </w:r>
      <w:r w:rsidRPr="00F3256C">
        <w:rPr>
          <w:b/>
          <w:sz w:val="20"/>
          <w:szCs w:val="20"/>
        </w:rPr>
        <w:t xml:space="preserve">complete only </w:t>
      </w:r>
      <w:r>
        <w:rPr>
          <w:b/>
          <w:sz w:val="20"/>
          <w:szCs w:val="20"/>
        </w:rPr>
        <w:t>what</w:t>
      </w:r>
      <w:r w:rsidRPr="00F3256C">
        <w:rPr>
          <w:b/>
          <w:sz w:val="20"/>
          <w:szCs w:val="20"/>
        </w:rPr>
        <w:t xml:space="preserve"> is relevant to your proposal</w:t>
      </w:r>
      <w:r>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870088" w:rsidRPr="006E3AF2" w14:paraId="30F90F0E" w14:textId="77777777" w:rsidTr="00E950BE">
        <w:trPr>
          <w:tblHeader/>
        </w:trPr>
        <w:tc>
          <w:tcPr>
            <w:tcW w:w="3168" w:type="dxa"/>
            <w:shd w:val="clear" w:color="auto" w:fill="FABF8F"/>
            <w:noWrap/>
            <w:vAlign w:val="center"/>
          </w:tcPr>
          <w:p w14:paraId="299E16E9" w14:textId="77777777" w:rsidR="00870088" w:rsidRPr="00A83A6C" w:rsidRDefault="00870088" w:rsidP="00E950BE">
            <w:pPr>
              <w:pStyle w:val="Heading5"/>
              <w:keepNext/>
              <w:spacing w:before="0" w:after="0" w:line="240" w:lineRule="auto"/>
            </w:pPr>
          </w:p>
        </w:tc>
        <w:tc>
          <w:tcPr>
            <w:tcW w:w="3924" w:type="dxa"/>
            <w:noWrap/>
          </w:tcPr>
          <w:p w14:paraId="30E1B30D" w14:textId="77777777" w:rsidR="00870088" w:rsidRPr="00A83A6C" w:rsidRDefault="00723C80" w:rsidP="00E950BE">
            <w:pPr>
              <w:pStyle w:val="Heading5"/>
              <w:keepNext/>
              <w:spacing w:before="0" w:after="0" w:line="240" w:lineRule="auto"/>
              <w:jc w:val="center"/>
            </w:pPr>
            <w:hyperlink w:anchor="old_program" w:tooltip="Delete this column for new programs. Right-click, Delete Column. Widen the table when done." w:history="1">
              <w:r w:rsidR="00870088" w:rsidRPr="00A83A6C">
                <w:rPr>
                  <w:rStyle w:val="Hyperlink"/>
                </w:rPr>
                <w:t>Old (for revisions only)</w:t>
              </w:r>
              <w:bookmarkStart w:id="30" w:name="old_program"/>
              <w:bookmarkEnd w:id="30"/>
            </w:hyperlink>
          </w:p>
        </w:tc>
        <w:tc>
          <w:tcPr>
            <w:tcW w:w="3924" w:type="dxa"/>
            <w:noWrap/>
          </w:tcPr>
          <w:p w14:paraId="5D9ED25D" w14:textId="77777777" w:rsidR="00870088" w:rsidRPr="00A83A6C" w:rsidRDefault="00870088" w:rsidP="00E950BE">
            <w:pPr>
              <w:pStyle w:val="Heading5"/>
              <w:keepNext/>
              <w:spacing w:before="0" w:after="0" w:line="240" w:lineRule="auto"/>
              <w:jc w:val="center"/>
            </w:pPr>
            <w:r w:rsidRPr="00A83A6C">
              <w:t>New/revised</w:t>
            </w:r>
          </w:p>
        </w:tc>
      </w:tr>
      <w:tr w:rsidR="00870088" w:rsidRPr="006E3AF2" w14:paraId="023F62D1" w14:textId="77777777" w:rsidTr="00E950BE">
        <w:tc>
          <w:tcPr>
            <w:tcW w:w="3168" w:type="dxa"/>
            <w:noWrap/>
            <w:vAlign w:val="center"/>
          </w:tcPr>
          <w:p w14:paraId="5DC35AAF" w14:textId="77777777" w:rsidR="00870088" w:rsidRDefault="00870088" w:rsidP="00E950BE">
            <w:pPr>
              <w:spacing w:line="240" w:lineRule="auto"/>
            </w:pPr>
            <w:r>
              <w:t xml:space="preserve">C.1. </w:t>
            </w:r>
            <w:hyperlink w:anchor="enrollments" w:tooltip="For revised programs, indicate, if available, enrollments for the last few years. For new programs, include estimated target enrollments. " w:history="1">
              <w:r>
                <w:rPr>
                  <w:rStyle w:val="Hyperlink"/>
                </w:rPr>
                <w:t>Enrollments</w:t>
              </w:r>
            </w:hyperlink>
          </w:p>
        </w:tc>
        <w:tc>
          <w:tcPr>
            <w:tcW w:w="3924" w:type="dxa"/>
            <w:noWrap/>
          </w:tcPr>
          <w:p w14:paraId="2A7ADA2C" w14:textId="77777777" w:rsidR="00870088" w:rsidRPr="009F029C" w:rsidRDefault="00870088" w:rsidP="00E950BE">
            <w:pPr>
              <w:spacing w:line="240" w:lineRule="auto"/>
              <w:rPr>
                <w:b/>
              </w:rPr>
            </w:pPr>
            <w:bookmarkStart w:id="31" w:name="enrollments"/>
            <w:bookmarkEnd w:id="31"/>
          </w:p>
        </w:tc>
        <w:tc>
          <w:tcPr>
            <w:tcW w:w="3924" w:type="dxa"/>
            <w:noWrap/>
          </w:tcPr>
          <w:p w14:paraId="4610815B" w14:textId="77777777" w:rsidR="00870088" w:rsidRPr="009F029C" w:rsidRDefault="00870088" w:rsidP="00E950BE">
            <w:pPr>
              <w:spacing w:line="240" w:lineRule="auto"/>
              <w:rPr>
                <w:b/>
              </w:rPr>
            </w:pPr>
          </w:p>
        </w:tc>
      </w:tr>
      <w:tr w:rsidR="00870088" w:rsidRPr="006E3AF2" w14:paraId="4B2ED2AE" w14:textId="77777777" w:rsidTr="00E950BE">
        <w:tc>
          <w:tcPr>
            <w:tcW w:w="3168" w:type="dxa"/>
            <w:noWrap/>
            <w:vAlign w:val="center"/>
          </w:tcPr>
          <w:p w14:paraId="54BEAED6" w14:textId="77777777" w:rsidR="00870088" w:rsidRDefault="00870088" w:rsidP="00E950BE">
            <w:pPr>
              <w:spacing w:line="240" w:lineRule="auto"/>
            </w:pPr>
            <w:r>
              <w:t xml:space="preserve">C.2.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3924" w:type="dxa"/>
            <w:noWrap/>
          </w:tcPr>
          <w:p w14:paraId="32462974" w14:textId="77777777" w:rsidR="00870088" w:rsidRPr="009F029C" w:rsidRDefault="00870088" w:rsidP="00E950BE">
            <w:pPr>
              <w:spacing w:line="240" w:lineRule="auto"/>
              <w:rPr>
                <w:b/>
              </w:rPr>
            </w:pPr>
            <w:bookmarkStart w:id="32" w:name="admissions"/>
            <w:bookmarkEnd w:id="32"/>
          </w:p>
        </w:tc>
        <w:tc>
          <w:tcPr>
            <w:tcW w:w="3924" w:type="dxa"/>
            <w:noWrap/>
          </w:tcPr>
          <w:p w14:paraId="48B10C39" w14:textId="77777777" w:rsidR="00870088" w:rsidRPr="009F029C" w:rsidRDefault="00870088" w:rsidP="00E950BE">
            <w:pPr>
              <w:spacing w:line="240" w:lineRule="auto"/>
              <w:rPr>
                <w:b/>
              </w:rPr>
            </w:pPr>
          </w:p>
        </w:tc>
      </w:tr>
      <w:tr w:rsidR="00870088" w:rsidRPr="006E3AF2" w14:paraId="0C836C4C" w14:textId="77777777" w:rsidTr="00E950BE">
        <w:tc>
          <w:tcPr>
            <w:tcW w:w="3168" w:type="dxa"/>
            <w:noWrap/>
            <w:vAlign w:val="center"/>
          </w:tcPr>
          <w:p w14:paraId="5E552D3C" w14:textId="77777777" w:rsidR="00870088" w:rsidRDefault="00870088" w:rsidP="00E950BE">
            <w:pPr>
              <w:spacing w:line="240" w:lineRule="auto"/>
            </w:pPr>
            <w:r>
              <w:t xml:space="preserve">C.3.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3924" w:type="dxa"/>
            <w:noWrap/>
          </w:tcPr>
          <w:p w14:paraId="04B53057" w14:textId="77777777" w:rsidR="00870088" w:rsidRPr="009F029C" w:rsidRDefault="00870088" w:rsidP="00E950BE">
            <w:pPr>
              <w:spacing w:line="240" w:lineRule="auto"/>
              <w:rPr>
                <w:b/>
              </w:rPr>
            </w:pPr>
            <w:bookmarkStart w:id="33" w:name="retention"/>
            <w:bookmarkEnd w:id="33"/>
          </w:p>
        </w:tc>
        <w:tc>
          <w:tcPr>
            <w:tcW w:w="3924" w:type="dxa"/>
            <w:noWrap/>
          </w:tcPr>
          <w:p w14:paraId="360C2F68" w14:textId="77777777" w:rsidR="00870088" w:rsidRPr="009F029C" w:rsidRDefault="00870088" w:rsidP="00E950BE">
            <w:pPr>
              <w:spacing w:line="240" w:lineRule="auto"/>
              <w:rPr>
                <w:b/>
              </w:rPr>
            </w:pPr>
          </w:p>
        </w:tc>
      </w:tr>
      <w:tr w:rsidR="00870088" w:rsidRPr="006E3AF2" w14:paraId="6C2487F1" w14:textId="77777777" w:rsidTr="00E950BE">
        <w:tc>
          <w:tcPr>
            <w:tcW w:w="3168" w:type="dxa"/>
            <w:noWrap/>
            <w:vAlign w:val="center"/>
          </w:tcPr>
          <w:p w14:paraId="386E8A81" w14:textId="77777777" w:rsidR="00870088" w:rsidRDefault="00870088" w:rsidP="00E950BE">
            <w:pPr>
              <w:spacing w:line="240" w:lineRule="auto"/>
            </w:pPr>
            <w:r>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w:t>
            </w:r>
          </w:p>
        </w:tc>
        <w:tc>
          <w:tcPr>
            <w:tcW w:w="3924" w:type="dxa"/>
            <w:noWrap/>
          </w:tcPr>
          <w:p w14:paraId="03C444A5" w14:textId="77777777" w:rsidR="00870088" w:rsidRPr="004B067F" w:rsidRDefault="00870088" w:rsidP="00E950BE">
            <w:pPr>
              <w:pStyle w:val="sc-RequirementsSubheading"/>
              <w:rPr>
                <w:rFonts w:asciiTheme="minorHAnsi" w:hAnsiTheme="minorHAnsi" w:cstheme="minorHAnsi"/>
              </w:rPr>
            </w:pPr>
            <w:bookmarkStart w:id="34" w:name="9B941A4D6FB14AB6AEF9E2204117BDB6"/>
            <w:r w:rsidRPr="004B067F">
              <w:rPr>
                <w:rFonts w:asciiTheme="minorHAnsi" w:hAnsiTheme="minorHAnsi" w:cstheme="minorHAnsi"/>
              </w:rPr>
              <w:t>AT LEAST SIX ADDITIONAL political science courses at the 300-level or above</w:t>
            </w:r>
            <w:bookmarkEnd w:id="34"/>
          </w:p>
          <w:p w14:paraId="1B8A0FE3" w14:textId="77777777" w:rsidR="00870088" w:rsidRPr="004B067F" w:rsidRDefault="00870088" w:rsidP="00E950BE">
            <w:pPr>
              <w:pStyle w:val="sc-BodyText"/>
              <w:rPr>
                <w:rFonts w:asciiTheme="minorHAnsi" w:hAnsiTheme="minorHAnsi" w:cstheme="minorHAnsi"/>
              </w:rPr>
            </w:pPr>
            <w:r w:rsidRPr="004B067F">
              <w:rPr>
                <w:rFonts w:asciiTheme="minorHAnsi" w:hAnsiTheme="minorHAnsi" w:cstheme="minorHAnsi"/>
              </w:rPr>
              <w:t>Note: POL 208 may also be taken to fulfill part of this requirement. </w:t>
            </w:r>
          </w:p>
          <w:p w14:paraId="1A9035CF" w14:textId="77777777" w:rsidR="00870088" w:rsidRPr="004B067F" w:rsidRDefault="00870088" w:rsidP="00E950BE">
            <w:pPr>
              <w:pStyle w:val="sc-BodyText"/>
              <w:rPr>
                <w:rFonts w:asciiTheme="minorHAnsi" w:hAnsiTheme="minorHAnsi" w:cstheme="minorHAnsi"/>
              </w:rPr>
            </w:pPr>
            <w:r w:rsidRPr="004B067F">
              <w:rPr>
                <w:rFonts w:asciiTheme="minorHAnsi" w:hAnsiTheme="minorHAnsi" w:cstheme="minorHAnsi"/>
                <w:b/>
              </w:rPr>
              <w:t xml:space="preserve">At least two courses must be from the following: </w:t>
            </w:r>
          </w:p>
          <w:tbl>
            <w:tblPr>
              <w:tblW w:w="0" w:type="auto"/>
              <w:tblLayout w:type="fixed"/>
              <w:tblLook w:val="04A0" w:firstRow="1" w:lastRow="0" w:firstColumn="1" w:lastColumn="0" w:noHBand="0" w:noVBand="1"/>
            </w:tblPr>
            <w:tblGrid>
              <w:gridCol w:w="1200"/>
              <w:gridCol w:w="2000"/>
              <w:gridCol w:w="450"/>
              <w:gridCol w:w="1116"/>
            </w:tblGrid>
            <w:tr w:rsidR="00870088" w:rsidRPr="004B067F" w14:paraId="3716978D" w14:textId="77777777" w:rsidTr="00E950BE">
              <w:tc>
                <w:tcPr>
                  <w:tcW w:w="1200" w:type="dxa"/>
                </w:tcPr>
                <w:p w14:paraId="296CFE79"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POL 301</w:t>
                  </w:r>
                </w:p>
              </w:tc>
              <w:tc>
                <w:tcPr>
                  <w:tcW w:w="2000" w:type="dxa"/>
                </w:tcPr>
                <w:p w14:paraId="556B2B3E"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Foundations of Public Administration</w:t>
                  </w:r>
                </w:p>
              </w:tc>
              <w:tc>
                <w:tcPr>
                  <w:tcW w:w="450" w:type="dxa"/>
                </w:tcPr>
                <w:p w14:paraId="0B66C7B6" w14:textId="77777777" w:rsidR="00870088" w:rsidRPr="004B067F" w:rsidRDefault="00870088"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10850F6"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F</w:t>
                  </w:r>
                </w:p>
              </w:tc>
            </w:tr>
            <w:tr w:rsidR="00870088" w:rsidRPr="004B067F" w14:paraId="69DDD761" w14:textId="77777777" w:rsidTr="00E950BE">
              <w:tc>
                <w:tcPr>
                  <w:tcW w:w="1200" w:type="dxa"/>
                </w:tcPr>
                <w:p w14:paraId="78C0E02D"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POL 306</w:t>
                  </w:r>
                </w:p>
              </w:tc>
              <w:tc>
                <w:tcPr>
                  <w:tcW w:w="2000" w:type="dxa"/>
                </w:tcPr>
                <w:p w14:paraId="1A650F7E"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State and Local Government</w:t>
                  </w:r>
                </w:p>
              </w:tc>
              <w:tc>
                <w:tcPr>
                  <w:tcW w:w="450" w:type="dxa"/>
                </w:tcPr>
                <w:p w14:paraId="3210130A" w14:textId="77777777" w:rsidR="00870088" w:rsidRPr="004B067F" w:rsidRDefault="00870088"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DB73E4D"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Every third semester</w:t>
                  </w:r>
                </w:p>
              </w:tc>
            </w:tr>
            <w:tr w:rsidR="00870088" w:rsidRPr="004B067F" w14:paraId="6EE44979" w14:textId="77777777" w:rsidTr="00E950BE">
              <w:tc>
                <w:tcPr>
                  <w:tcW w:w="1200" w:type="dxa"/>
                </w:tcPr>
                <w:p w14:paraId="7E9C820C"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POL 307</w:t>
                  </w:r>
                </w:p>
              </w:tc>
              <w:tc>
                <w:tcPr>
                  <w:tcW w:w="2000" w:type="dxa"/>
                </w:tcPr>
                <w:p w14:paraId="5535F015"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Political Behavior</w:t>
                  </w:r>
                </w:p>
              </w:tc>
              <w:tc>
                <w:tcPr>
                  <w:tcW w:w="450" w:type="dxa"/>
                </w:tcPr>
                <w:p w14:paraId="11483ADC" w14:textId="77777777" w:rsidR="00870088" w:rsidRPr="004B067F" w:rsidRDefault="00870088"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B06CC9C"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F (even years)</w:t>
                  </w:r>
                </w:p>
              </w:tc>
            </w:tr>
            <w:tr w:rsidR="00870088" w:rsidRPr="004B067F" w14:paraId="10D0C691" w14:textId="77777777" w:rsidTr="00E950BE">
              <w:tc>
                <w:tcPr>
                  <w:tcW w:w="1200" w:type="dxa"/>
                </w:tcPr>
                <w:p w14:paraId="46E387C4"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POL 309</w:t>
                  </w:r>
                </w:p>
              </w:tc>
              <w:tc>
                <w:tcPr>
                  <w:tcW w:w="2000" w:type="dxa"/>
                </w:tcPr>
                <w:p w14:paraId="21DC37C2"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Gender and Politics in the U.S.</w:t>
                  </w:r>
                </w:p>
              </w:tc>
              <w:tc>
                <w:tcPr>
                  <w:tcW w:w="450" w:type="dxa"/>
                </w:tcPr>
                <w:p w14:paraId="1853C0E1" w14:textId="77777777" w:rsidR="00870088" w:rsidRPr="004B067F" w:rsidRDefault="00870088"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01B4271"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As needed</w:t>
                  </w:r>
                </w:p>
              </w:tc>
            </w:tr>
            <w:tr w:rsidR="00870088" w:rsidRPr="004B067F" w14:paraId="744AA07F" w14:textId="77777777" w:rsidTr="00E950BE">
              <w:tc>
                <w:tcPr>
                  <w:tcW w:w="1200" w:type="dxa"/>
                </w:tcPr>
                <w:p w14:paraId="345E502A"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POL 318</w:t>
                  </w:r>
                </w:p>
              </w:tc>
              <w:tc>
                <w:tcPr>
                  <w:tcW w:w="2000" w:type="dxa"/>
                </w:tcPr>
                <w:p w14:paraId="21362A89"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Crises of Liberalism</w:t>
                  </w:r>
                </w:p>
              </w:tc>
              <w:tc>
                <w:tcPr>
                  <w:tcW w:w="450" w:type="dxa"/>
                </w:tcPr>
                <w:p w14:paraId="360A83FD" w14:textId="77777777" w:rsidR="00870088" w:rsidRPr="004B067F" w:rsidRDefault="00870088"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C765FEB"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F</w:t>
                  </w:r>
                </w:p>
              </w:tc>
            </w:tr>
            <w:tr w:rsidR="00870088" w:rsidRPr="004B067F" w14:paraId="145799D3" w14:textId="77777777" w:rsidTr="00E950BE">
              <w:tc>
                <w:tcPr>
                  <w:tcW w:w="1200" w:type="dxa"/>
                </w:tcPr>
                <w:p w14:paraId="6DFC1814"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POL 331</w:t>
                  </w:r>
                </w:p>
              </w:tc>
              <w:tc>
                <w:tcPr>
                  <w:tcW w:w="2000" w:type="dxa"/>
                </w:tcPr>
                <w:p w14:paraId="7B349F7D"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Courts and Public Policy</w:t>
                  </w:r>
                </w:p>
              </w:tc>
              <w:tc>
                <w:tcPr>
                  <w:tcW w:w="450" w:type="dxa"/>
                </w:tcPr>
                <w:p w14:paraId="2CD771BA" w14:textId="77777777" w:rsidR="00870088" w:rsidRPr="004B067F" w:rsidRDefault="00870088"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032B506"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F</w:t>
                  </w:r>
                </w:p>
              </w:tc>
            </w:tr>
            <w:tr w:rsidR="00870088" w:rsidRPr="004B067F" w14:paraId="07BC94D2" w14:textId="77777777" w:rsidTr="00E950BE">
              <w:tc>
                <w:tcPr>
                  <w:tcW w:w="1200" w:type="dxa"/>
                </w:tcPr>
                <w:p w14:paraId="7FB4E3AE"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POL 333</w:t>
                  </w:r>
                </w:p>
              </w:tc>
              <w:tc>
                <w:tcPr>
                  <w:tcW w:w="2000" w:type="dxa"/>
                </w:tcPr>
                <w:p w14:paraId="598F749C"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Law and Politics of Civil Rights</w:t>
                  </w:r>
                </w:p>
              </w:tc>
              <w:tc>
                <w:tcPr>
                  <w:tcW w:w="450" w:type="dxa"/>
                </w:tcPr>
                <w:p w14:paraId="6F795BD0" w14:textId="77777777" w:rsidR="00870088" w:rsidRPr="004B067F" w:rsidRDefault="00870088"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DC41DEB"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Annually</w:t>
                  </w:r>
                </w:p>
              </w:tc>
            </w:tr>
            <w:tr w:rsidR="00870088" w:rsidRPr="004B067F" w14:paraId="32278FBC" w14:textId="77777777" w:rsidTr="00E950BE">
              <w:tc>
                <w:tcPr>
                  <w:tcW w:w="1200" w:type="dxa"/>
                </w:tcPr>
                <w:p w14:paraId="68A5E499"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POL 342</w:t>
                  </w:r>
                </w:p>
              </w:tc>
              <w:tc>
                <w:tcPr>
                  <w:tcW w:w="2000" w:type="dxa"/>
                </w:tcPr>
                <w:p w14:paraId="3F3FB725"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The Politics of Global Economic Change</w:t>
                  </w:r>
                </w:p>
              </w:tc>
              <w:tc>
                <w:tcPr>
                  <w:tcW w:w="450" w:type="dxa"/>
                </w:tcPr>
                <w:p w14:paraId="0A61E00F" w14:textId="77777777" w:rsidR="00870088" w:rsidRPr="004B067F" w:rsidRDefault="00870088"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7DD5C37"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Every third semester</w:t>
                  </w:r>
                </w:p>
              </w:tc>
            </w:tr>
            <w:tr w:rsidR="00870088" w:rsidRPr="004B067F" w14:paraId="32FEC48B" w14:textId="77777777" w:rsidTr="00E950BE">
              <w:tc>
                <w:tcPr>
                  <w:tcW w:w="1200" w:type="dxa"/>
                </w:tcPr>
                <w:p w14:paraId="32C1EC66"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POL 345</w:t>
                  </w:r>
                </w:p>
              </w:tc>
              <w:tc>
                <w:tcPr>
                  <w:tcW w:w="2000" w:type="dxa"/>
                </w:tcPr>
                <w:p w14:paraId="5496DB5F"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International Nongovernmental Organizations</w:t>
                  </w:r>
                </w:p>
              </w:tc>
              <w:tc>
                <w:tcPr>
                  <w:tcW w:w="450" w:type="dxa"/>
                </w:tcPr>
                <w:p w14:paraId="3A6AAEF1" w14:textId="77777777" w:rsidR="00870088" w:rsidRPr="004B067F" w:rsidRDefault="00870088"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9C62ED1"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F</w:t>
                  </w:r>
                </w:p>
              </w:tc>
            </w:tr>
            <w:tr w:rsidR="00870088" w:rsidRPr="004B067F" w14:paraId="1AD363D7" w14:textId="77777777" w:rsidTr="00E950BE">
              <w:tc>
                <w:tcPr>
                  <w:tcW w:w="1200" w:type="dxa"/>
                </w:tcPr>
                <w:p w14:paraId="72C6E04F"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POL 346</w:t>
                  </w:r>
                </w:p>
              </w:tc>
              <w:tc>
                <w:tcPr>
                  <w:tcW w:w="2000" w:type="dxa"/>
                </w:tcPr>
                <w:p w14:paraId="52983268"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Foreign Policy</w:t>
                  </w:r>
                </w:p>
              </w:tc>
              <w:tc>
                <w:tcPr>
                  <w:tcW w:w="450" w:type="dxa"/>
                </w:tcPr>
                <w:p w14:paraId="33D2956D" w14:textId="77777777" w:rsidR="00870088" w:rsidRPr="004B067F" w:rsidRDefault="00870088"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0BB41AD"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As needed</w:t>
                  </w:r>
                </w:p>
              </w:tc>
            </w:tr>
            <w:tr w:rsidR="00870088" w:rsidRPr="004B067F" w14:paraId="72B104D4" w14:textId="77777777" w:rsidTr="00E950BE">
              <w:tc>
                <w:tcPr>
                  <w:tcW w:w="1200" w:type="dxa"/>
                </w:tcPr>
                <w:p w14:paraId="3AA9E85A"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POL 353</w:t>
                  </w:r>
                </w:p>
              </w:tc>
              <w:tc>
                <w:tcPr>
                  <w:tcW w:w="2000" w:type="dxa"/>
                </w:tcPr>
                <w:p w14:paraId="234395D8"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Parties and Elections</w:t>
                  </w:r>
                </w:p>
              </w:tc>
              <w:tc>
                <w:tcPr>
                  <w:tcW w:w="450" w:type="dxa"/>
                </w:tcPr>
                <w:p w14:paraId="72D84E71" w14:textId="77777777" w:rsidR="00870088" w:rsidRPr="004B067F" w:rsidRDefault="00870088"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F46301F"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F, of election years</w:t>
                  </w:r>
                </w:p>
              </w:tc>
            </w:tr>
            <w:tr w:rsidR="00870088" w:rsidRPr="004B067F" w14:paraId="26315A84" w14:textId="77777777" w:rsidTr="00E950BE">
              <w:tc>
                <w:tcPr>
                  <w:tcW w:w="1200" w:type="dxa"/>
                </w:tcPr>
                <w:p w14:paraId="0C1324B1"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POL 354</w:t>
                  </w:r>
                </w:p>
              </w:tc>
              <w:tc>
                <w:tcPr>
                  <w:tcW w:w="2000" w:type="dxa"/>
                </w:tcPr>
                <w:p w14:paraId="55734E86"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Interest Group Politics</w:t>
                  </w:r>
                </w:p>
              </w:tc>
              <w:tc>
                <w:tcPr>
                  <w:tcW w:w="450" w:type="dxa"/>
                </w:tcPr>
                <w:p w14:paraId="43985BAC" w14:textId="77777777" w:rsidR="00870088" w:rsidRPr="004B067F" w:rsidRDefault="00870088"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701AC07"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F (alternate years)</w:t>
                  </w:r>
                </w:p>
              </w:tc>
            </w:tr>
            <w:tr w:rsidR="00870088" w:rsidRPr="004B067F" w14:paraId="0BFE90B5" w14:textId="77777777" w:rsidTr="00E950BE">
              <w:tc>
                <w:tcPr>
                  <w:tcW w:w="1200" w:type="dxa"/>
                </w:tcPr>
                <w:p w14:paraId="4E6A48DA"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lastRenderedPageBreak/>
                    <w:t>POL 355</w:t>
                  </w:r>
                </w:p>
              </w:tc>
              <w:tc>
                <w:tcPr>
                  <w:tcW w:w="2000" w:type="dxa"/>
                </w:tcPr>
                <w:p w14:paraId="5E79B74C"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Policy Formation Process</w:t>
                  </w:r>
                </w:p>
              </w:tc>
              <w:tc>
                <w:tcPr>
                  <w:tcW w:w="450" w:type="dxa"/>
                </w:tcPr>
                <w:p w14:paraId="7E79D238" w14:textId="77777777" w:rsidR="00870088" w:rsidRPr="004B067F" w:rsidRDefault="00870088"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282B8F7"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Sp</w:t>
                  </w:r>
                </w:p>
              </w:tc>
            </w:tr>
            <w:tr w:rsidR="00870088" w:rsidRPr="004B067F" w14:paraId="5C34AF33" w14:textId="77777777" w:rsidTr="00E950BE">
              <w:tc>
                <w:tcPr>
                  <w:tcW w:w="1200" w:type="dxa"/>
                </w:tcPr>
                <w:p w14:paraId="40023357"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POL 358</w:t>
                  </w:r>
                </w:p>
              </w:tc>
              <w:tc>
                <w:tcPr>
                  <w:tcW w:w="2000" w:type="dxa"/>
                </w:tcPr>
                <w:p w14:paraId="2F78644D"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The American Congress</w:t>
                  </w:r>
                </w:p>
              </w:tc>
              <w:tc>
                <w:tcPr>
                  <w:tcW w:w="450" w:type="dxa"/>
                </w:tcPr>
                <w:p w14:paraId="38ACB3B1" w14:textId="77777777" w:rsidR="00870088" w:rsidRPr="004B067F" w:rsidRDefault="00870088"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4765F59"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Every third semester</w:t>
                  </w:r>
                </w:p>
              </w:tc>
            </w:tr>
            <w:tr w:rsidR="00870088" w:rsidRPr="004B067F" w14:paraId="64764AB2" w14:textId="77777777" w:rsidTr="00E950BE">
              <w:tc>
                <w:tcPr>
                  <w:tcW w:w="1200" w:type="dxa"/>
                </w:tcPr>
                <w:p w14:paraId="6C321782"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POL 359</w:t>
                  </w:r>
                </w:p>
              </w:tc>
              <w:tc>
                <w:tcPr>
                  <w:tcW w:w="2000" w:type="dxa"/>
                </w:tcPr>
                <w:p w14:paraId="58BCCA37"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Politics and the Media</w:t>
                  </w:r>
                </w:p>
              </w:tc>
              <w:tc>
                <w:tcPr>
                  <w:tcW w:w="450" w:type="dxa"/>
                </w:tcPr>
                <w:p w14:paraId="5DA680B6" w14:textId="77777777" w:rsidR="00870088" w:rsidRPr="004B067F" w:rsidRDefault="00870088"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7A4B310"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As needed</w:t>
                  </w:r>
                </w:p>
              </w:tc>
            </w:tr>
          </w:tbl>
          <w:p w14:paraId="291C7F5C" w14:textId="77777777" w:rsidR="00870088" w:rsidRPr="009F029C" w:rsidRDefault="00870088" w:rsidP="00E950BE">
            <w:pPr>
              <w:spacing w:line="240" w:lineRule="auto"/>
              <w:rPr>
                <w:b/>
              </w:rPr>
            </w:pPr>
            <w:r w:rsidRPr="004B067F">
              <w:rPr>
                <w:rFonts w:asciiTheme="minorHAnsi" w:hAnsiTheme="minorHAnsi" w:cstheme="minorHAnsi"/>
              </w:rPr>
              <w:t>Note: It is recommended that these courses be taken following POL 300 and POL 308.</w:t>
            </w:r>
          </w:p>
        </w:tc>
        <w:tc>
          <w:tcPr>
            <w:tcW w:w="3924" w:type="dxa"/>
            <w:noWrap/>
          </w:tcPr>
          <w:p w14:paraId="454EA717" w14:textId="77777777" w:rsidR="00870088" w:rsidRPr="004B067F" w:rsidRDefault="00870088" w:rsidP="00E950BE">
            <w:pPr>
              <w:pStyle w:val="sc-RequirementsSubheading"/>
              <w:rPr>
                <w:rFonts w:asciiTheme="minorHAnsi" w:hAnsiTheme="minorHAnsi" w:cstheme="minorHAnsi"/>
              </w:rPr>
            </w:pPr>
            <w:r w:rsidRPr="004B067F">
              <w:rPr>
                <w:rFonts w:asciiTheme="minorHAnsi" w:hAnsiTheme="minorHAnsi" w:cstheme="minorHAnsi"/>
              </w:rPr>
              <w:lastRenderedPageBreak/>
              <w:t>AT LEAST SIX ADDITIONAL political science courses at the 300-level or above</w:t>
            </w:r>
          </w:p>
          <w:p w14:paraId="756CFFCF" w14:textId="77777777" w:rsidR="00870088" w:rsidRPr="004B067F" w:rsidRDefault="00870088" w:rsidP="00E950BE">
            <w:pPr>
              <w:pStyle w:val="sc-BodyText"/>
              <w:rPr>
                <w:rFonts w:asciiTheme="minorHAnsi" w:hAnsiTheme="minorHAnsi" w:cstheme="minorHAnsi"/>
              </w:rPr>
            </w:pPr>
            <w:r w:rsidRPr="004B067F">
              <w:rPr>
                <w:rFonts w:asciiTheme="minorHAnsi" w:hAnsiTheme="minorHAnsi" w:cstheme="minorHAnsi"/>
              </w:rPr>
              <w:t>Note: POL 208 may also be taken to fulfill part of this requirement. </w:t>
            </w:r>
          </w:p>
          <w:p w14:paraId="719E9BF6" w14:textId="77777777" w:rsidR="00870088" w:rsidRPr="004B067F" w:rsidRDefault="00870088" w:rsidP="00E950BE">
            <w:pPr>
              <w:pStyle w:val="sc-BodyText"/>
              <w:rPr>
                <w:rFonts w:asciiTheme="minorHAnsi" w:hAnsiTheme="minorHAnsi" w:cstheme="minorHAnsi"/>
              </w:rPr>
            </w:pPr>
            <w:r w:rsidRPr="004B067F">
              <w:rPr>
                <w:rFonts w:asciiTheme="minorHAnsi" w:hAnsiTheme="minorHAnsi" w:cstheme="minorHAnsi"/>
                <w:b/>
              </w:rPr>
              <w:t xml:space="preserve">At least two courses must be from the following: </w:t>
            </w:r>
          </w:p>
          <w:tbl>
            <w:tblPr>
              <w:tblW w:w="0" w:type="auto"/>
              <w:tblLayout w:type="fixed"/>
              <w:tblLook w:val="04A0" w:firstRow="1" w:lastRow="0" w:firstColumn="1" w:lastColumn="0" w:noHBand="0" w:noVBand="1"/>
            </w:tblPr>
            <w:tblGrid>
              <w:gridCol w:w="1200"/>
              <w:gridCol w:w="2000"/>
              <w:gridCol w:w="450"/>
              <w:gridCol w:w="1116"/>
            </w:tblGrid>
            <w:tr w:rsidR="00870088" w:rsidRPr="004B067F" w14:paraId="33CFAF5B" w14:textId="77777777" w:rsidTr="00E950BE">
              <w:tc>
                <w:tcPr>
                  <w:tcW w:w="1200" w:type="dxa"/>
                </w:tcPr>
                <w:p w14:paraId="6CD21EA1"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POL 301</w:t>
                  </w:r>
                </w:p>
              </w:tc>
              <w:tc>
                <w:tcPr>
                  <w:tcW w:w="2000" w:type="dxa"/>
                </w:tcPr>
                <w:p w14:paraId="53EE06D7"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Foundations of Public Administration</w:t>
                  </w:r>
                </w:p>
              </w:tc>
              <w:tc>
                <w:tcPr>
                  <w:tcW w:w="450" w:type="dxa"/>
                </w:tcPr>
                <w:p w14:paraId="6D8945C9" w14:textId="77777777" w:rsidR="00870088" w:rsidRPr="004B067F" w:rsidRDefault="00870088"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6472E80"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F</w:t>
                  </w:r>
                </w:p>
              </w:tc>
            </w:tr>
            <w:tr w:rsidR="00870088" w:rsidRPr="004B067F" w14:paraId="4AB4CA42" w14:textId="77777777" w:rsidTr="00E950BE">
              <w:tc>
                <w:tcPr>
                  <w:tcW w:w="1200" w:type="dxa"/>
                </w:tcPr>
                <w:p w14:paraId="4186FB25"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POL 306</w:t>
                  </w:r>
                </w:p>
              </w:tc>
              <w:tc>
                <w:tcPr>
                  <w:tcW w:w="2000" w:type="dxa"/>
                </w:tcPr>
                <w:p w14:paraId="725D800C"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State and Local Government</w:t>
                  </w:r>
                </w:p>
              </w:tc>
              <w:tc>
                <w:tcPr>
                  <w:tcW w:w="450" w:type="dxa"/>
                </w:tcPr>
                <w:p w14:paraId="080642C0" w14:textId="77777777" w:rsidR="00870088" w:rsidRPr="004B067F" w:rsidRDefault="00870088"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33B72EC"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Every third semester</w:t>
                  </w:r>
                </w:p>
              </w:tc>
            </w:tr>
            <w:tr w:rsidR="00870088" w:rsidRPr="004B067F" w14:paraId="70511707" w14:textId="77777777" w:rsidTr="00E950BE">
              <w:tc>
                <w:tcPr>
                  <w:tcW w:w="1200" w:type="dxa"/>
                </w:tcPr>
                <w:p w14:paraId="14C03001"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POL 307</w:t>
                  </w:r>
                </w:p>
              </w:tc>
              <w:tc>
                <w:tcPr>
                  <w:tcW w:w="2000" w:type="dxa"/>
                </w:tcPr>
                <w:p w14:paraId="2BFE4AAA"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Political Behavior</w:t>
                  </w:r>
                </w:p>
              </w:tc>
              <w:tc>
                <w:tcPr>
                  <w:tcW w:w="450" w:type="dxa"/>
                </w:tcPr>
                <w:p w14:paraId="55832D5B" w14:textId="77777777" w:rsidR="00870088" w:rsidRPr="004B067F" w:rsidRDefault="00870088"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46FCE7B"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F (even years)</w:t>
                  </w:r>
                </w:p>
              </w:tc>
            </w:tr>
            <w:tr w:rsidR="00870088" w:rsidRPr="004B067F" w14:paraId="5CE086B6" w14:textId="77777777" w:rsidTr="00E950BE">
              <w:tc>
                <w:tcPr>
                  <w:tcW w:w="1200" w:type="dxa"/>
                </w:tcPr>
                <w:p w14:paraId="71ED5948"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POL 309</w:t>
                  </w:r>
                </w:p>
              </w:tc>
              <w:tc>
                <w:tcPr>
                  <w:tcW w:w="2000" w:type="dxa"/>
                </w:tcPr>
                <w:p w14:paraId="3987152B"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Gender and Politics in the U.S.</w:t>
                  </w:r>
                </w:p>
              </w:tc>
              <w:tc>
                <w:tcPr>
                  <w:tcW w:w="450" w:type="dxa"/>
                </w:tcPr>
                <w:p w14:paraId="0E43EFC3" w14:textId="77777777" w:rsidR="00870088" w:rsidRPr="004B067F" w:rsidRDefault="00870088"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F51B6D9"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As needed</w:t>
                  </w:r>
                </w:p>
              </w:tc>
            </w:tr>
            <w:tr w:rsidR="00870088" w:rsidRPr="004B067F" w14:paraId="032CB5B5" w14:textId="77777777" w:rsidTr="00E950BE">
              <w:tc>
                <w:tcPr>
                  <w:tcW w:w="1200" w:type="dxa"/>
                </w:tcPr>
                <w:p w14:paraId="2C9CD2D4"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POL 318</w:t>
                  </w:r>
                </w:p>
              </w:tc>
              <w:tc>
                <w:tcPr>
                  <w:tcW w:w="2000" w:type="dxa"/>
                </w:tcPr>
                <w:p w14:paraId="1750D946"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Crises of Liberalism</w:t>
                  </w:r>
                </w:p>
              </w:tc>
              <w:tc>
                <w:tcPr>
                  <w:tcW w:w="450" w:type="dxa"/>
                </w:tcPr>
                <w:p w14:paraId="13AC0622" w14:textId="77777777" w:rsidR="00870088" w:rsidRPr="004B067F" w:rsidRDefault="00870088"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9740691"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F</w:t>
                  </w:r>
                </w:p>
              </w:tc>
            </w:tr>
            <w:tr w:rsidR="00870088" w:rsidRPr="004B067F" w14:paraId="487F44A4" w14:textId="77777777" w:rsidTr="00E950BE">
              <w:tc>
                <w:tcPr>
                  <w:tcW w:w="1200" w:type="dxa"/>
                </w:tcPr>
                <w:p w14:paraId="654389BD"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POL 331</w:t>
                  </w:r>
                </w:p>
              </w:tc>
              <w:tc>
                <w:tcPr>
                  <w:tcW w:w="2000" w:type="dxa"/>
                </w:tcPr>
                <w:p w14:paraId="6B07FF36"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Courts and Public Policy</w:t>
                  </w:r>
                </w:p>
              </w:tc>
              <w:tc>
                <w:tcPr>
                  <w:tcW w:w="450" w:type="dxa"/>
                </w:tcPr>
                <w:p w14:paraId="2CD6AC82" w14:textId="77777777" w:rsidR="00870088" w:rsidRPr="004B067F" w:rsidRDefault="00870088"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2A4D4AA"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F</w:t>
                  </w:r>
                </w:p>
              </w:tc>
            </w:tr>
            <w:tr w:rsidR="00870088" w:rsidRPr="004B067F" w14:paraId="55824A52" w14:textId="77777777" w:rsidTr="00E950BE">
              <w:tc>
                <w:tcPr>
                  <w:tcW w:w="1200" w:type="dxa"/>
                </w:tcPr>
                <w:p w14:paraId="55791AF9"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POL 333</w:t>
                  </w:r>
                </w:p>
              </w:tc>
              <w:tc>
                <w:tcPr>
                  <w:tcW w:w="2000" w:type="dxa"/>
                </w:tcPr>
                <w:p w14:paraId="220CA2AB"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Law and Politics of Civil Rights</w:t>
                  </w:r>
                </w:p>
              </w:tc>
              <w:tc>
                <w:tcPr>
                  <w:tcW w:w="450" w:type="dxa"/>
                </w:tcPr>
                <w:p w14:paraId="59C9364A" w14:textId="77777777" w:rsidR="00870088" w:rsidRPr="004B067F" w:rsidRDefault="00870088"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7348941"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Annually</w:t>
                  </w:r>
                </w:p>
              </w:tc>
            </w:tr>
            <w:tr w:rsidR="00870088" w:rsidRPr="004B067F" w14:paraId="208FF556" w14:textId="77777777" w:rsidTr="00E950BE">
              <w:tc>
                <w:tcPr>
                  <w:tcW w:w="1200" w:type="dxa"/>
                </w:tcPr>
                <w:p w14:paraId="0269FF1D" w14:textId="77777777" w:rsidR="00870088" w:rsidRPr="004B067F" w:rsidRDefault="00870088" w:rsidP="00E950BE">
                  <w:pPr>
                    <w:pStyle w:val="sc-Requirement"/>
                    <w:rPr>
                      <w:rFonts w:asciiTheme="minorHAnsi" w:hAnsiTheme="minorHAnsi" w:cstheme="minorHAnsi"/>
                    </w:rPr>
                  </w:pPr>
                  <w:r>
                    <w:rPr>
                      <w:rFonts w:asciiTheme="minorHAnsi" w:hAnsiTheme="minorHAnsi" w:cstheme="minorHAnsi"/>
                    </w:rPr>
                    <w:t>POL 334</w:t>
                  </w:r>
                </w:p>
              </w:tc>
              <w:tc>
                <w:tcPr>
                  <w:tcW w:w="2000" w:type="dxa"/>
                </w:tcPr>
                <w:p w14:paraId="376CAE6A" w14:textId="77777777" w:rsidR="00870088" w:rsidRPr="004B067F" w:rsidRDefault="00870088" w:rsidP="00E950BE">
                  <w:pPr>
                    <w:pStyle w:val="sc-Requirement"/>
                    <w:rPr>
                      <w:rFonts w:asciiTheme="minorHAnsi" w:hAnsiTheme="minorHAnsi" w:cstheme="minorHAnsi"/>
                    </w:rPr>
                  </w:pPr>
                  <w:r>
                    <w:rPr>
                      <w:rFonts w:asciiTheme="minorHAnsi" w:hAnsiTheme="minorHAnsi" w:cstheme="minorHAnsi"/>
                    </w:rPr>
                    <w:t>Contemporary Constitutional Problems</w:t>
                  </w:r>
                </w:p>
              </w:tc>
              <w:tc>
                <w:tcPr>
                  <w:tcW w:w="450" w:type="dxa"/>
                </w:tcPr>
                <w:p w14:paraId="5F6BD8CC" w14:textId="77777777" w:rsidR="00870088" w:rsidRPr="004B067F" w:rsidRDefault="00870088" w:rsidP="00E950BE">
                  <w:pPr>
                    <w:pStyle w:val="sc-RequirementRight"/>
                    <w:rPr>
                      <w:rFonts w:asciiTheme="minorHAnsi" w:hAnsiTheme="minorHAnsi" w:cstheme="minorHAnsi"/>
                    </w:rPr>
                  </w:pPr>
                  <w:r>
                    <w:rPr>
                      <w:rFonts w:asciiTheme="minorHAnsi" w:hAnsiTheme="minorHAnsi" w:cstheme="minorHAnsi"/>
                    </w:rPr>
                    <w:t>4</w:t>
                  </w:r>
                </w:p>
              </w:tc>
              <w:tc>
                <w:tcPr>
                  <w:tcW w:w="1116" w:type="dxa"/>
                </w:tcPr>
                <w:p w14:paraId="4768F51B" w14:textId="77777777" w:rsidR="00870088" w:rsidRPr="004B067F" w:rsidRDefault="00870088" w:rsidP="00E950BE">
                  <w:pPr>
                    <w:pStyle w:val="sc-Requirement"/>
                    <w:rPr>
                      <w:rFonts w:asciiTheme="minorHAnsi" w:hAnsiTheme="minorHAnsi" w:cstheme="minorHAnsi"/>
                    </w:rPr>
                  </w:pPr>
                  <w:r>
                    <w:rPr>
                      <w:rFonts w:asciiTheme="minorHAnsi" w:hAnsiTheme="minorHAnsi" w:cstheme="minorHAnsi"/>
                    </w:rPr>
                    <w:t>Sp</w:t>
                  </w:r>
                </w:p>
              </w:tc>
            </w:tr>
            <w:tr w:rsidR="00870088" w:rsidRPr="004B067F" w14:paraId="09159E5A" w14:textId="77777777" w:rsidTr="00E950BE">
              <w:tc>
                <w:tcPr>
                  <w:tcW w:w="1200" w:type="dxa"/>
                </w:tcPr>
                <w:p w14:paraId="4DC3A6A1"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POL 342</w:t>
                  </w:r>
                </w:p>
              </w:tc>
              <w:tc>
                <w:tcPr>
                  <w:tcW w:w="2000" w:type="dxa"/>
                </w:tcPr>
                <w:p w14:paraId="65DC45C7"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The Politics of Global Economic Change</w:t>
                  </w:r>
                </w:p>
              </w:tc>
              <w:tc>
                <w:tcPr>
                  <w:tcW w:w="450" w:type="dxa"/>
                </w:tcPr>
                <w:p w14:paraId="4E6DD496" w14:textId="77777777" w:rsidR="00870088" w:rsidRPr="004B067F" w:rsidRDefault="00870088"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6814A8B"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Every third semester</w:t>
                  </w:r>
                </w:p>
              </w:tc>
            </w:tr>
            <w:tr w:rsidR="00870088" w:rsidRPr="004B067F" w14:paraId="6F789C20" w14:textId="77777777" w:rsidTr="00E950BE">
              <w:tc>
                <w:tcPr>
                  <w:tcW w:w="1200" w:type="dxa"/>
                </w:tcPr>
                <w:p w14:paraId="1D688CBC"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POL 345</w:t>
                  </w:r>
                </w:p>
              </w:tc>
              <w:tc>
                <w:tcPr>
                  <w:tcW w:w="2000" w:type="dxa"/>
                </w:tcPr>
                <w:p w14:paraId="4EEBB7F3"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International Nongovernmental Organizations</w:t>
                  </w:r>
                </w:p>
              </w:tc>
              <w:tc>
                <w:tcPr>
                  <w:tcW w:w="450" w:type="dxa"/>
                </w:tcPr>
                <w:p w14:paraId="43FCD332" w14:textId="77777777" w:rsidR="00870088" w:rsidRPr="004B067F" w:rsidRDefault="00870088"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53F10E9"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F</w:t>
                  </w:r>
                </w:p>
              </w:tc>
            </w:tr>
            <w:tr w:rsidR="00870088" w:rsidRPr="004B067F" w14:paraId="5FC83270" w14:textId="77777777" w:rsidTr="00E950BE">
              <w:tc>
                <w:tcPr>
                  <w:tcW w:w="1200" w:type="dxa"/>
                </w:tcPr>
                <w:p w14:paraId="010A5D88"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POL 346</w:t>
                  </w:r>
                </w:p>
              </w:tc>
              <w:tc>
                <w:tcPr>
                  <w:tcW w:w="2000" w:type="dxa"/>
                </w:tcPr>
                <w:p w14:paraId="05B2DF16"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Foreign Policy</w:t>
                  </w:r>
                </w:p>
              </w:tc>
              <w:tc>
                <w:tcPr>
                  <w:tcW w:w="450" w:type="dxa"/>
                </w:tcPr>
                <w:p w14:paraId="3A24F6B5" w14:textId="77777777" w:rsidR="00870088" w:rsidRPr="004B067F" w:rsidRDefault="00870088"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7194711"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As needed</w:t>
                  </w:r>
                </w:p>
              </w:tc>
            </w:tr>
            <w:tr w:rsidR="00870088" w:rsidRPr="004B067F" w14:paraId="41FF3D15" w14:textId="77777777" w:rsidTr="00E950BE">
              <w:tc>
                <w:tcPr>
                  <w:tcW w:w="1200" w:type="dxa"/>
                </w:tcPr>
                <w:p w14:paraId="1E43D5AC"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POL 353</w:t>
                  </w:r>
                </w:p>
              </w:tc>
              <w:tc>
                <w:tcPr>
                  <w:tcW w:w="2000" w:type="dxa"/>
                </w:tcPr>
                <w:p w14:paraId="2B68D8F0"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Parties and Elections</w:t>
                  </w:r>
                </w:p>
              </w:tc>
              <w:tc>
                <w:tcPr>
                  <w:tcW w:w="450" w:type="dxa"/>
                </w:tcPr>
                <w:p w14:paraId="70574487" w14:textId="77777777" w:rsidR="00870088" w:rsidRPr="004B067F" w:rsidRDefault="00870088"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EECEAF9"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F, of election years</w:t>
                  </w:r>
                </w:p>
              </w:tc>
            </w:tr>
            <w:tr w:rsidR="00870088" w:rsidRPr="004B067F" w14:paraId="0A88BC4D" w14:textId="77777777" w:rsidTr="00E950BE">
              <w:tc>
                <w:tcPr>
                  <w:tcW w:w="1200" w:type="dxa"/>
                </w:tcPr>
                <w:p w14:paraId="77D7144F"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lastRenderedPageBreak/>
                    <w:t>POL 354</w:t>
                  </w:r>
                </w:p>
              </w:tc>
              <w:tc>
                <w:tcPr>
                  <w:tcW w:w="2000" w:type="dxa"/>
                </w:tcPr>
                <w:p w14:paraId="1133180F"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Interest Group Politics</w:t>
                  </w:r>
                </w:p>
              </w:tc>
              <w:tc>
                <w:tcPr>
                  <w:tcW w:w="450" w:type="dxa"/>
                </w:tcPr>
                <w:p w14:paraId="702EA694" w14:textId="77777777" w:rsidR="00870088" w:rsidRPr="004B067F" w:rsidRDefault="00870088"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8B95F45"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F (alternate years)</w:t>
                  </w:r>
                </w:p>
              </w:tc>
            </w:tr>
            <w:tr w:rsidR="00870088" w:rsidRPr="004B067F" w14:paraId="5E762861" w14:textId="77777777" w:rsidTr="00E950BE">
              <w:tc>
                <w:tcPr>
                  <w:tcW w:w="1200" w:type="dxa"/>
                </w:tcPr>
                <w:p w14:paraId="3AAC8E78"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POL 355</w:t>
                  </w:r>
                </w:p>
              </w:tc>
              <w:tc>
                <w:tcPr>
                  <w:tcW w:w="2000" w:type="dxa"/>
                </w:tcPr>
                <w:p w14:paraId="08E269CA"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Policy Formation Process</w:t>
                  </w:r>
                </w:p>
              </w:tc>
              <w:tc>
                <w:tcPr>
                  <w:tcW w:w="450" w:type="dxa"/>
                </w:tcPr>
                <w:p w14:paraId="710115D7" w14:textId="77777777" w:rsidR="00870088" w:rsidRPr="004B067F" w:rsidRDefault="00870088"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1AFC06E"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Sp</w:t>
                  </w:r>
                </w:p>
              </w:tc>
            </w:tr>
            <w:tr w:rsidR="00870088" w:rsidRPr="004B067F" w14:paraId="785DEA7A" w14:textId="77777777" w:rsidTr="00E950BE">
              <w:tc>
                <w:tcPr>
                  <w:tcW w:w="1200" w:type="dxa"/>
                </w:tcPr>
                <w:p w14:paraId="75F80B12"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POL 358</w:t>
                  </w:r>
                </w:p>
              </w:tc>
              <w:tc>
                <w:tcPr>
                  <w:tcW w:w="2000" w:type="dxa"/>
                </w:tcPr>
                <w:p w14:paraId="47CD98B7"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The American Congress</w:t>
                  </w:r>
                </w:p>
              </w:tc>
              <w:tc>
                <w:tcPr>
                  <w:tcW w:w="450" w:type="dxa"/>
                </w:tcPr>
                <w:p w14:paraId="356882F7" w14:textId="77777777" w:rsidR="00870088" w:rsidRPr="004B067F" w:rsidRDefault="00870088"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5751972"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Every third semester</w:t>
                  </w:r>
                </w:p>
              </w:tc>
            </w:tr>
            <w:tr w:rsidR="00870088" w:rsidRPr="004B067F" w14:paraId="79E259C4" w14:textId="77777777" w:rsidTr="00E950BE">
              <w:tc>
                <w:tcPr>
                  <w:tcW w:w="1200" w:type="dxa"/>
                </w:tcPr>
                <w:p w14:paraId="45F92FC6"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POL 359</w:t>
                  </w:r>
                </w:p>
              </w:tc>
              <w:tc>
                <w:tcPr>
                  <w:tcW w:w="2000" w:type="dxa"/>
                </w:tcPr>
                <w:p w14:paraId="03AA96AD"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Politics and the Media</w:t>
                  </w:r>
                </w:p>
              </w:tc>
              <w:tc>
                <w:tcPr>
                  <w:tcW w:w="450" w:type="dxa"/>
                </w:tcPr>
                <w:p w14:paraId="426312DC" w14:textId="77777777" w:rsidR="00870088" w:rsidRPr="004B067F" w:rsidRDefault="00870088"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DD75B9C" w14:textId="77777777" w:rsidR="00870088" w:rsidRPr="004B067F" w:rsidRDefault="00870088" w:rsidP="00E950BE">
                  <w:pPr>
                    <w:pStyle w:val="sc-Requirement"/>
                    <w:rPr>
                      <w:rFonts w:asciiTheme="minorHAnsi" w:hAnsiTheme="minorHAnsi" w:cstheme="minorHAnsi"/>
                    </w:rPr>
                  </w:pPr>
                  <w:r w:rsidRPr="004B067F">
                    <w:rPr>
                      <w:rFonts w:asciiTheme="minorHAnsi" w:hAnsiTheme="minorHAnsi" w:cstheme="minorHAnsi"/>
                    </w:rPr>
                    <w:t>As needed</w:t>
                  </w:r>
                </w:p>
              </w:tc>
            </w:tr>
          </w:tbl>
          <w:p w14:paraId="7425E08D" w14:textId="11DA4143" w:rsidR="00870088" w:rsidRPr="009F029C" w:rsidRDefault="00870088" w:rsidP="00E950BE">
            <w:pPr>
              <w:spacing w:line="240" w:lineRule="auto"/>
              <w:rPr>
                <w:b/>
              </w:rPr>
            </w:pPr>
            <w:r w:rsidRPr="004B067F">
              <w:rPr>
                <w:rFonts w:asciiTheme="minorHAnsi" w:hAnsiTheme="minorHAnsi" w:cstheme="minorHAnsi"/>
              </w:rPr>
              <w:t>Note: It is recommended that these courses be taken following POL 300 and POL 308.</w:t>
            </w:r>
          </w:p>
        </w:tc>
      </w:tr>
      <w:tr w:rsidR="00870088" w:rsidRPr="006E3AF2" w14:paraId="01C6C2A3" w14:textId="77777777" w:rsidTr="00E950BE">
        <w:tc>
          <w:tcPr>
            <w:tcW w:w="3168" w:type="dxa"/>
            <w:noWrap/>
            <w:vAlign w:val="center"/>
          </w:tcPr>
          <w:p w14:paraId="1E5B4168" w14:textId="77777777" w:rsidR="00870088" w:rsidRDefault="00870088" w:rsidP="00E950BE">
            <w:pPr>
              <w:spacing w:line="240" w:lineRule="auto"/>
            </w:pPr>
            <w:r>
              <w:lastRenderedPageBreak/>
              <w:t xml:space="preserve">C.5.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3924" w:type="dxa"/>
            <w:noWrap/>
          </w:tcPr>
          <w:p w14:paraId="2DE90474" w14:textId="77777777" w:rsidR="00870088" w:rsidRPr="009F029C" w:rsidRDefault="00870088" w:rsidP="00E950BE">
            <w:pPr>
              <w:spacing w:line="240" w:lineRule="auto"/>
              <w:rPr>
                <w:b/>
              </w:rPr>
            </w:pPr>
            <w:bookmarkStart w:id="35" w:name="credit_count"/>
            <w:bookmarkEnd w:id="35"/>
          </w:p>
        </w:tc>
        <w:tc>
          <w:tcPr>
            <w:tcW w:w="3924" w:type="dxa"/>
            <w:noWrap/>
          </w:tcPr>
          <w:p w14:paraId="5F5CAF87" w14:textId="5080192B" w:rsidR="00870088" w:rsidRPr="009F029C" w:rsidRDefault="00870088" w:rsidP="00E950BE">
            <w:pPr>
              <w:spacing w:line="240" w:lineRule="auto"/>
              <w:rPr>
                <w:b/>
              </w:rPr>
            </w:pPr>
            <w:r>
              <w:rPr>
                <w:b/>
              </w:rPr>
              <w:t>No change</w:t>
            </w:r>
          </w:p>
        </w:tc>
      </w:tr>
      <w:tr w:rsidR="00870088" w:rsidRPr="006E3AF2" w14:paraId="600E1B3B" w14:textId="77777777" w:rsidTr="00E950BE">
        <w:tc>
          <w:tcPr>
            <w:tcW w:w="3168" w:type="dxa"/>
            <w:noWrap/>
            <w:vAlign w:val="center"/>
          </w:tcPr>
          <w:p w14:paraId="41258C9B" w14:textId="77777777" w:rsidR="00870088" w:rsidRDefault="00870088" w:rsidP="00E950BE">
            <w:pPr>
              <w:spacing w:line="240" w:lineRule="auto"/>
            </w:pPr>
            <w:r>
              <w:t>C.6. Other changes if any</w:t>
            </w:r>
          </w:p>
        </w:tc>
        <w:tc>
          <w:tcPr>
            <w:tcW w:w="3924" w:type="dxa"/>
            <w:noWrap/>
          </w:tcPr>
          <w:p w14:paraId="588FE249" w14:textId="77777777" w:rsidR="00870088" w:rsidRPr="009F029C" w:rsidRDefault="00870088" w:rsidP="00E950BE">
            <w:pPr>
              <w:spacing w:line="240" w:lineRule="auto"/>
              <w:rPr>
                <w:b/>
              </w:rPr>
            </w:pPr>
          </w:p>
        </w:tc>
        <w:tc>
          <w:tcPr>
            <w:tcW w:w="3924" w:type="dxa"/>
            <w:noWrap/>
          </w:tcPr>
          <w:p w14:paraId="22E90268" w14:textId="77777777" w:rsidR="00870088" w:rsidRPr="009F029C" w:rsidRDefault="00870088" w:rsidP="00E950BE">
            <w:pPr>
              <w:spacing w:line="240" w:lineRule="auto"/>
              <w:rPr>
                <w:b/>
              </w:rPr>
            </w:pPr>
          </w:p>
        </w:tc>
      </w:tr>
      <w:tr w:rsidR="00870088" w:rsidRPr="006E3AF2" w14:paraId="0D69132C" w14:textId="77777777" w:rsidTr="00E950BE">
        <w:tc>
          <w:tcPr>
            <w:tcW w:w="3168" w:type="dxa"/>
            <w:noWrap/>
            <w:vAlign w:val="center"/>
          </w:tcPr>
          <w:p w14:paraId="1837A344" w14:textId="77777777" w:rsidR="00870088" w:rsidRDefault="00870088" w:rsidP="00E950BE">
            <w:pPr>
              <w:spacing w:line="240" w:lineRule="auto"/>
            </w:pPr>
            <w:r>
              <w:t xml:space="preserve">C.7  </w:t>
            </w:r>
            <w:hyperlink r:id="rId13" w:tooltip="You may also include here expected methods of assessing student learning and possible career paths for students taking this program" w:history="1">
              <w:r w:rsidRPr="00F3256C">
                <w:rPr>
                  <w:rStyle w:val="Hyperlink"/>
                </w:rPr>
                <w:t>Program goals</w:t>
              </w:r>
            </w:hyperlink>
          </w:p>
          <w:p w14:paraId="297F32B5" w14:textId="77777777" w:rsidR="00870088" w:rsidRDefault="00870088" w:rsidP="00E950BE">
            <w:pPr>
              <w:spacing w:line="240" w:lineRule="auto"/>
            </w:pPr>
            <w:r>
              <w:t>Needed for all new programs</w:t>
            </w:r>
          </w:p>
        </w:tc>
        <w:tc>
          <w:tcPr>
            <w:tcW w:w="3924" w:type="dxa"/>
            <w:noWrap/>
          </w:tcPr>
          <w:p w14:paraId="0FC91CC7" w14:textId="77777777" w:rsidR="00870088" w:rsidRPr="009F029C" w:rsidRDefault="00870088" w:rsidP="00E950BE">
            <w:pPr>
              <w:spacing w:line="240" w:lineRule="auto"/>
              <w:rPr>
                <w:b/>
              </w:rPr>
            </w:pPr>
          </w:p>
        </w:tc>
        <w:tc>
          <w:tcPr>
            <w:tcW w:w="3924" w:type="dxa"/>
            <w:noWrap/>
          </w:tcPr>
          <w:p w14:paraId="3161BBA9" w14:textId="77777777" w:rsidR="00870088" w:rsidRPr="009F029C" w:rsidRDefault="00870088" w:rsidP="00E950BE">
            <w:pPr>
              <w:spacing w:line="240" w:lineRule="auto"/>
              <w:rPr>
                <w:b/>
              </w:rPr>
            </w:pP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4"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014BCD">
        <w:trPr>
          <w:cantSplit/>
          <w:tblHeader/>
        </w:trPr>
        <w:tc>
          <w:tcPr>
            <w:tcW w:w="3279" w:type="dxa"/>
            <w:vAlign w:val="center"/>
          </w:tcPr>
          <w:p w14:paraId="739386E3" w14:textId="77777777" w:rsidR="00115A68" w:rsidRPr="00A83A6C" w:rsidRDefault="00115A68" w:rsidP="00014BCD">
            <w:pPr>
              <w:pStyle w:val="Heading5"/>
              <w:jc w:val="center"/>
            </w:pPr>
            <w:r w:rsidRPr="00A83A6C">
              <w:t>Name</w:t>
            </w:r>
          </w:p>
        </w:tc>
        <w:tc>
          <w:tcPr>
            <w:tcW w:w="3279" w:type="dxa"/>
            <w:vAlign w:val="center"/>
          </w:tcPr>
          <w:p w14:paraId="7DAAAD1E" w14:textId="77777777" w:rsidR="00115A68" w:rsidRPr="00A83A6C" w:rsidRDefault="00115A68" w:rsidP="00014BCD">
            <w:pPr>
              <w:pStyle w:val="Heading5"/>
              <w:jc w:val="center"/>
            </w:pPr>
            <w:r w:rsidRPr="00A83A6C">
              <w:t>Position/affiliation</w:t>
            </w:r>
          </w:p>
        </w:tc>
        <w:bookmarkStart w:id="36" w:name="_Signature"/>
        <w:bookmarkEnd w:id="36"/>
        <w:tc>
          <w:tcPr>
            <w:tcW w:w="3280" w:type="dxa"/>
            <w:vAlign w:val="center"/>
          </w:tcPr>
          <w:p w14:paraId="17C06571" w14:textId="77777777" w:rsidR="00115A68" w:rsidRPr="00A83A6C" w:rsidRDefault="00115A68" w:rsidP="00014BCD">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014BCD">
            <w:pPr>
              <w:pStyle w:val="Heading5"/>
              <w:jc w:val="center"/>
            </w:pPr>
            <w:r w:rsidRPr="00A83A6C">
              <w:t>Date</w:t>
            </w:r>
          </w:p>
        </w:tc>
      </w:tr>
      <w:tr w:rsidR="00115A68" w14:paraId="0AE26A02" w14:textId="77777777" w:rsidTr="00014BCD">
        <w:trPr>
          <w:cantSplit/>
          <w:trHeight w:val="489"/>
        </w:trPr>
        <w:tc>
          <w:tcPr>
            <w:tcW w:w="3279" w:type="dxa"/>
            <w:vAlign w:val="center"/>
          </w:tcPr>
          <w:p w14:paraId="20877218" w14:textId="39D4CF22" w:rsidR="00115A68" w:rsidRDefault="00660443" w:rsidP="00014BCD">
            <w:pPr>
              <w:spacing w:line="240" w:lineRule="auto"/>
            </w:pPr>
            <w:r>
              <w:t>Thomas Schmeling</w:t>
            </w:r>
          </w:p>
        </w:tc>
        <w:tc>
          <w:tcPr>
            <w:tcW w:w="3279" w:type="dxa"/>
            <w:vAlign w:val="center"/>
          </w:tcPr>
          <w:p w14:paraId="0730C1D0" w14:textId="2BAD8FD1" w:rsidR="00115A68" w:rsidRDefault="00660443" w:rsidP="00014BCD">
            <w:pPr>
              <w:spacing w:line="240" w:lineRule="auto"/>
            </w:pPr>
            <w:r>
              <w:t>Chair of Political Science</w:t>
            </w:r>
          </w:p>
        </w:tc>
        <w:tc>
          <w:tcPr>
            <w:tcW w:w="3280" w:type="dxa"/>
            <w:vAlign w:val="center"/>
          </w:tcPr>
          <w:p w14:paraId="7487F9CA" w14:textId="77777777" w:rsidR="00115A68" w:rsidRDefault="00115A68" w:rsidP="00014BCD">
            <w:pPr>
              <w:spacing w:line="240" w:lineRule="auto"/>
            </w:pPr>
          </w:p>
        </w:tc>
        <w:tc>
          <w:tcPr>
            <w:tcW w:w="1178" w:type="dxa"/>
            <w:vAlign w:val="center"/>
          </w:tcPr>
          <w:p w14:paraId="1F86A130" w14:textId="77777777" w:rsidR="00115A68" w:rsidRDefault="00115A68" w:rsidP="00014BCD">
            <w:pPr>
              <w:spacing w:line="240" w:lineRule="auto"/>
            </w:pPr>
          </w:p>
        </w:tc>
      </w:tr>
      <w:tr w:rsidR="00115A68" w14:paraId="3308AC9C" w14:textId="77777777" w:rsidTr="00014BCD">
        <w:trPr>
          <w:cantSplit/>
          <w:trHeight w:val="489"/>
        </w:trPr>
        <w:tc>
          <w:tcPr>
            <w:tcW w:w="3279" w:type="dxa"/>
            <w:vAlign w:val="center"/>
          </w:tcPr>
          <w:p w14:paraId="2B0991B7" w14:textId="576DE996" w:rsidR="00115A68" w:rsidRDefault="00660443" w:rsidP="00014BCD">
            <w:pPr>
              <w:spacing w:line="240" w:lineRule="auto"/>
            </w:pPr>
            <w:r>
              <w:t>Earl Simson</w:t>
            </w:r>
          </w:p>
        </w:tc>
        <w:tc>
          <w:tcPr>
            <w:tcW w:w="3279" w:type="dxa"/>
            <w:vAlign w:val="center"/>
          </w:tcPr>
          <w:p w14:paraId="2927DBCB" w14:textId="7D523FFE" w:rsidR="00115A68" w:rsidRDefault="00660443" w:rsidP="00014BCD">
            <w:pPr>
              <w:spacing w:line="240" w:lineRule="auto"/>
            </w:pPr>
            <w:r>
              <w:t>Dean of  Arts &amp; Sciences</w:t>
            </w:r>
          </w:p>
        </w:tc>
        <w:tc>
          <w:tcPr>
            <w:tcW w:w="3280" w:type="dxa"/>
            <w:vAlign w:val="center"/>
          </w:tcPr>
          <w:p w14:paraId="7927CB11" w14:textId="77777777" w:rsidR="00115A68" w:rsidRDefault="00115A68" w:rsidP="00014BCD">
            <w:pPr>
              <w:spacing w:line="240" w:lineRule="auto"/>
            </w:pPr>
          </w:p>
        </w:tc>
        <w:tc>
          <w:tcPr>
            <w:tcW w:w="1178" w:type="dxa"/>
            <w:vAlign w:val="center"/>
          </w:tcPr>
          <w:p w14:paraId="06A64098" w14:textId="77777777" w:rsidR="00115A68" w:rsidRDefault="00115A68" w:rsidP="00014BCD">
            <w:pPr>
              <w:spacing w:line="240" w:lineRule="auto"/>
            </w:pPr>
          </w:p>
        </w:tc>
      </w:tr>
      <w:tr w:rsidR="00115A68" w14:paraId="5FB4CB46" w14:textId="77777777" w:rsidTr="00014BCD">
        <w:trPr>
          <w:cantSplit/>
          <w:trHeight w:val="489"/>
        </w:trPr>
        <w:tc>
          <w:tcPr>
            <w:tcW w:w="3279" w:type="dxa"/>
            <w:vAlign w:val="center"/>
          </w:tcPr>
          <w:p w14:paraId="6ED2A8A6" w14:textId="77777777" w:rsidR="00115A68" w:rsidRDefault="00115A68" w:rsidP="00014BCD">
            <w:pPr>
              <w:spacing w:line="240" w:lineRule="auto"/>
            </w:pPr>
          </w:p>
        </w:tc>
        <w:tc>
          <w:tcPr>
            <w:tcW w:w="3279" w:type="dxa"/>
            <w:vAlign w:val="center"/>
          </w:tcPr>
          <w:p w14:paraId="229CC930" w14:textId="0DFEA6D0" w:rsidR="00115A68" w:rsidRDefault="00115A68" w:rsidP="00014BCD">
            <w:pPr>
              <w:spacing w:line="240" w:lineRule="auto"/>
            </w:pPr>
          </w:p>
        </w:tc>
        <w:tc>
          <w:tcPr>
            <w:tcW w:w="3280" w:type="dxa"/>
            <w:vAlign w:val="center"/>
          </w:tcPr>
          <w:p w14:paraId="73DF0B07" w14:textId="77777777" w:rsidR="00115A68" w:rsidRDefault="00115A68" w:rsidP="00014BCD">
            <w:pPr>
              <w:spacing w:line="240" w:lineRule="auto"/>
            </w:pPr>
          </w:p>
        </w:tc>
        <w:tc>
          <w:tcPr>
            <w:tcW w:w="1178" w:type="dxa"/>
            <w:vAlign w:val="center"/>
          </w:tcPr>
          <w:p w14:paraId="4EB70E84" w14:textId="77777777" w:rsidR="00115A68" w:rsidRDefault="00115A68" w:rsidP="00014BCD">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7" w:name="acknowledge"/>
        <w:bookmarkEnd w:id="37"/>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014BCD">
        <w:trPr>
          <w:cantSplit/>
          <w:tblHeader/>
        </w:trPr>
        <w:tc>
          <w:tcPr>
            <w:tcW w:w="3279" w:type="dxa"/>
            <w:vAlign w:val="center"/>
          </w:tcPr>
          <w:p w14:paraId="3E1DDF49" w14:textId="77777777" w:rsidR="00115A68" w:rsidRPr="00A83A6C" w:rsidRDefault="00115A68" w:rsidP="00014BCD">
            <w:pPr>
              <w:pStyle w:val="Heading5"/>
              <w:jc w:val="center"/>
            </w:pPr>
            <w:r w:rsidRPr="00A83A6C">
              <w:t>Name</w:t>
            </w:r>
          </w:p>
        </w:tc>
        <w:tc>
          <w:tcPr>
            <w:tcW w:w="3279" w:type="dxa"/>
            <w:vAlign w:val="center"/>
          </w:tcPr>
          <w:p w14:paraId="1B0BC45F" w14:textId="77777777" w:rsidR="00115A68" w:rsidRPr="00A83A6C" w:rsidRDefault="00115A68" w:rsidP="00014BCD">
            <w:pPr>
              <w:pStyle w:val="Heading5"/>
              <w:jc w:val="center"/>
            </w:pPr>
            <w:r w:rsidRPr="00A83A6C">
              <w:t>Position/affiliation</w:t>
            </w:r>
          </w:p>
        </w:tc>
        <w:tc>
          <w:tcPr>
            <w:tcW w:w="3280" w:type="dxa"/>
            <w:vAlign w:val="center"/>
          </w:tcPr>
          <w:p w14:paraId="2D79239D" w14:textId="77777777" w:rsidR="00115A68" w:rsidRPr="00A87611" w:rsidRDefault="00723C80" w:rsidP="00014BCD">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8" w:name="Signature_2"/>
            <w:bookmarkEnd w:id="38"/>
          </w:p>
        </w:tc>
        <w:tc>
          <w:tcPr>
            <w:tcW w:w="1178" w:type="dxa"/>
            <w:vAlign w:val="center"/>
          </w:tcPr>
          <w:p w14:paraId="1B58133B" w14:textId="77777777" w:rsidR="00115A68" w:rsidRPr="00A83A6C" w:rsidRDefault="00115A68" w:rsidP="00014BCD">
            <w:pPr>
              <w:pStyle w:val="Heading5"/>
              <w:jc w:val="center"/>
            </w:pPr>
            <w:r w:rsidRPr="00A83A6C">
              <w:t>Date</w:t>
            </w:r>
          </w:p>
        </w:tc>
      </w:tr>
      <w:tr w:rsidR="00115A68" w14:paraId="032CD38C" w14:textId="77777777" w:rsidTr="00014BCD">
        <w:trPr>
          <w:cantSplit/>
          <w:trHeight w:val="489"/>
        </w:trPr>
        <w:tc>
          <w:tcPr>
            <w:tcW w:w="3279" w:type="dxa"/>
            <w:vAlign w:val="center"/>
          </w:tcPr>
          <w:p w14:paraId="52B20687" w14:textId="77777777" w:rsidR="00115A68" w:rsidRDefault="00115A68" w:rsidP="00014BCD">
            <w:pPr>
              <w:spacing w:line="240" w:lineRule="auto"/>
            </w:pPr>
          </w:p>
        </w:tc>
        <w:tc>
          <w:tcPr>
            <w:tcW w:w="3279" w:type="dxa"/>
            <w:vAlign w:val="center"/>
          </w:tcPr>
          <w:p w14:paraId="12B14668" w14:textId="77777777" w:rsidR="00115A68" w:rsidRDefault="00115A68" w:rsidP="00014BCD">
            <w:pPr>
              <w:spacing w:line="240" w:lineRule="auto"/>
            </w:pPr>
          </w:p>
        </w:tc>
        <w:tc>
          <w:tcPr>
            <w:tcW w:w="3280" w:type="dxa"/>
            <w:vAlign w:val="center"/>
          </w:tcPr>
          <w:p w14:paraId="35E6C3B2" w14:textId="77777777" w:rsidR="00115A68" w:rsidRDefault="00115A68" w:rsidP="00014BCD">
            <w:pPr>
              <w:spacing w:line="240" w:lineRule="auto"/>
            </w:pPr>
          </w:p>
        </w:tc>
        <w:tc>
          <w:tcPr>
            <w:tcW w:w="1178" w:type="dxa"/>
            <w:vAlign w:val="center"/>
          </w:tcPr>
          <w:p w14:paraId="70EE5B2D" w14:textId="77777777" w:rsidR="00115A68" w:rsidRDefault="00115A68" w:rsidP="00014BCD">
            <w:pPr>
              <w:spacing w:line="240" w:lineRule="auto"/>
            </w:pPr>
          </w:p>
        </w:tc>
      </w:tr>
      <w:tr w:rsidR="00115A68" w14:paraId="1CA688DC" w14:textId="77777777" w:rsidTr="00014BCD">
        <w:trPr>
          <w:cantSplit/>
          <w:trHeight w:val="489"/>
        </w:trPr>
        <w:tc>
          <w:tcPr>
            <w:tcW w:w="3279" w:type="dxa"/>
            <w:vAlign w:val="center"/>
          </w:tcPr>
          <w:p w14:paraId="69BC619F" w14:textId="77777777" w:rsidR="00115A68" w:rsidRDefault="00115A68" w:rsidP="00014BCD">
            <w:pPr>
              <w:spacing w:line="240" w:lineRule="auto"/>
            </w:pPr>
          </w:p>
        </w:tc>
        <w:tc>
          <w:tcPr>
            <w:tcW w:w="3279" w:type="dxa"/>
            <w:vAlign w:val="center"/>
          </w:tcPr>
          <w:p w14:paraId="7AFA00B4" w14:textId="77777777" w:rsidR="00115A68" w:rsidRDefault="00115A68" w:rsidP="00014BCD">
            <w:pPr>
              <w:spacing w:line="240" w:lineRule="auto"/>
            </w:pPr>
          </w:p>
        </w:tc>
        <w:tc>
          <w:tcPr>
            <w:tcW w:w="3280" w:type="dxa"/>
            <w:vAlign w:val="center"/>
          </w:tcPr>
          <w:p w14:paraId="63F9F878" w14:textId="77777777" w:rsidR="00115A68" w:rsidRDefault="00115A68" w:rsidP="00014BCD">
            <w:pPr>
              <w:spacing w:line="240" w:lineRule="auto"/>
            </w:pPr>
          </w:p>
        </w:tc>
        <w:tc>
          <w:tcPr>
            <w:tcW w:w="1178" w:type="dxa"/>
            <w:vAlign w:val="center"/>
          </w:tcPr>
          <w:p w14:paraId="07BDEFD6" w14:textId="77777777" w:rsidR="00115A68" w:rsidRDefault="00115A68" w:rsidP="00014BCD">
            <w:pPr>
              <w:spacing w:line="240" w:lineRule="auto"/>
            </w:pPr>
          </w:p>
        </w:tc>
      </w:tr>
    </w:tbl>
    <w:p w14:paraId="78B83C46" w14:textId="538F9A41" w:rsidR="00B81947" w:rsidRPr="001A37FB" w:rsidRDefault="00B81947" w:rsidP="001A37FB"/>
    <w:sectPr w:rsidR="00B81947" w:rsidRPr="001A37FB" w:rsidSect="00CD18DD">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38F3A" w14:textId="77777777" w:rsidR="00870802" w:rsidRDefault="00870802" w:rsidP="00FA78CA">
      <w:pPr>
        <w:spacing w:line="240" w:lineRule="auto"/>
      </w:pPr>
      <w:r>
        <w:separator/>
      </w:r>
    </w:p>
  </w:endnote>
  <w:endnote w:type="continuationSeparator" w:id="0">
    <w:p w14:paraId="70078B4E" w14:textId="77777777" w:rsidR="00870802" w:rsidRDefault="00870802"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Univers LT 57 Condensed">
    <w:altName w:val="Bell MT"/>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870802" w:rsidRPr="00310D95" w:rsidRDefault="00870802"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723C80">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723C80">
      <w:rPr>
        <w:b/>
        <w:bCs/>
        <w:noProof/>
        <w:sz w:val="20"/>
      </w:rPr>
      <w:t>5</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832B9" w14:textId="77777777" w:rsidR="00870802" w:rsidRDefault="00870802" w:rsidP="00FA78CA">
      <w:pPr>
        <w:spacing w:line="240" w:lineRule="auto"/>
      </w:pPr>
      <w:r>
        <w:separator/>
      </w:r>
    </w:p>
  </w:footnote>
  <w:footnote w:type="continuationSeparator" w:id="0">
    <w:p w14:paraId="6C9742C7" w14:textId="77777777" w:rsidR="00870802" w:rsidRDefault="00870802"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0DF10A7D" w:rsidR="00870802" w:rsidRPr="004254A0" w:rsidRDefault="00870802"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6B081A">
      <w:rPr>
        <w:color w:val="4F6228"/>
      </w:rPr>
      <w:t>17-18-040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6B081A">
      <w:rPr>
        <w:color w:val="4F6228"/>
      </w:rPr>
      <w:t xml:space="preserve"> 11/24/2017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70802" w:rsidRPr="008745BA" w:rsidRDefault="00870802"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14BCD"/>
    <w:rsid w:val="000301C7"/>
    <w:rsid w:val="0004554C"/>
    <w:rsid w:val="000556B3"/>
    <w:rsid w:val="000572AA"/>
    <w:rsid w:val="000810FF"/>
    <w:rsid w:val="000A36CD"/>
    <w:rsid w:val="000A3C21"/>
    <w:rsid w:val="000C7E3E"/>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8229F"/>
    <w:rsid w:val="00187935"/>
    <w:rsid w:val="001A37FB"/>
    <w:rsid w:val="001A51ED"/>
    <w:rsid w:val="001B2E3A"/>
    <w:rsid w:val="001E20EB"/>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174BF"/>
    <w:rsid w:val="004254A0"/>
    <w:rsid w:val="004313E6"/>
    <w:rsid w:val="004403BD"/>
    <w:rsid w:val="00442EEA"/>
    <w:rsid w:val="004779B4"/>
    <w:rsid w:val="004A34BB"/>
    <w:rsid w:val="004E57C5"/>
    <w:rsid w:val="00505C30"/>
    <w:rsid w:val="00517DB2"/>
    <w:rsid w:val="00546EAA"/>
    <w:rsid w:val="005473BC"/>
    <w:rsid w:val="005873E3"/>
    <w:rsid w:val="0059588A"/>
    <w:rsid w:val="005B1049"/>
    <w:rsid w:val="005C23BD"/>
    <w:rsid w:val="005C3F83"/>
    <w:rsid w:val="005D389E"/>
    <w:rsid w:val="005F2A05"/>
    <w:rsid w:val="00660443"/>
    <w:rsid w:val="0066327D"/>
    <w:rsid w:val="00670869"/>
    <w:rsid w:val="006761E1"/>
    <w:rsid w:val="006970B0"/>
    <w:rsid w:val="006A2872"/>
    <w:rsid w:val="006A3A0D"/>
    <w:rsid w:val="006B081A"/>
    <w:rsid w:val="006B1BF6"/>
    <w:rsid w:val="006B20A9"/>
    <w:rsid w:val="006C1F50"/>
    <w:rsid w:val="006E3AF2"/>
    <w:rsid w:val="006E6680"/>
    <w:rsid w:val="006F7F90"/>
    <w:rsid w:val="007035A3"/>
    <w:rsid w:val="00704CFF"/>
    <w:rsid w:val="00706745"/>
    <w:rsid w:val="007072F7"/>
    <w:rsid w:val="00723C80"/>
    <w:rsid w:val="0074235B"/>
    <w:rsid w:val="00743AD2"/>
    <w:rsid w:val="007445F4"/>
    <w:rsid w:val="007554DE"/>
    <w:rsid w:val="00760EA6"/>
    <w:rsid w:val="00795D54"/>
    <w:rsid w:val="00796AF7"/>
    <w:rsid w:val="007970C3"/>
    <w:rsid w:val="007A5702"/>
    <w:rsid w:val="007B10BE"/>
    <w:rsid w:val="007F74A8"/>
    <w:rsid w:val="008122C6"/>
    <w:rsid w:val="00846B9C"/>
    <w:rsid w:val="0085229B"/>
    <w:rsid w:val="008555D8"/>
    <w:rsid w:val="008628B1"/>
    <w:rsid w:val="00865915"/>
    <w:rsid w:val="00870088"/>
    <w:rsid w:val="00870802"/>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644DC"/>
    <w:rsid w:val="0098046D"/>
    <w:rsid w:val="00984B36"/>
    <w:rsid w:val="00986781"/>
    <w:rsid w:val="009A4E6F"/>
    <w:rsid w:val="009A58C1"/>
    <w:rsid w:val="009B4B02"/>
    <w:rsid w:val="009C1440"/>
    <w:rsid w:val="009F029C"/>
    <w:rsid w:val="009F2F3E"/>
    <w:rsid w:val="009F458D"/>
    <w:rsid w:val="00A01611"/>
    <w:rsid w:val="00A04A92"/>
    <w:rsid w:val="00A06E22"/>
    <w:rsid w:val="00A11DCD"/>
    <w:rsid w:val="00A32214"/>
    <w:rsid w:val="00A442D7"/>
    <w:rsid w:val="00A54783"/>
    <w:rsid w:val="00A5525B"/>
    <w:rsid w:val="00A56D5F"/>
    <w:rsid w:val="00A6264E"/>
    <w:rsid w:val="00A63C55"/>
    <w:rsid w:val="00A76B76"/>
    <w:rsid w:val="00A83A6C"/>
    <w:rsid w:val="00A85BAB"/>
    <w:rsid w:val="00A8745B"/>
    <w:rsid w:val="00A87611"/>
    <w:rsid w:val="00A94B5A"/>
    <w:rsid w:val="00AC3032"/>
    <w:rsid w:val="00AE6A63"/>
    <w:rsid w:val="00AE78C2"/>
    <w:rsid w:val="00AE7A3D"/>
    <w:rsid w:val="00B12BAB"/>
    <w:rsid w:val="00B20954"/>
    <w:rsid w:val="00B24AAC"/>
    <w:rsid w:val="00B26F16"/>
    <w:rsid w:val="00B35315"/>
    <w:rsid w:val="00B4771F"/>
    <w:rsid w:val="00B4784B"/>
    <w:rsid w:val="00B51B79"/>
    <w:rsid w:val="00B605CE"/>
    <w:rsid w:val="00B649C4"/>
    <w:rsid w:val="00B81947"/>
    <w:rsid w:val="00B82B64"/>
    <w:rsid w:val="00B85F49"/>
    <w:rsid w:val="00B862BF"/>
    <w:rsid w:val="00B87B39"/>
    <w:rsid w:val="00BB11B9"/>
    <w:rsid w:val="00BC42B6"/>
    <w:rsid w:val="00BE1482"/>
    <w:rsid w:val="00BF1795"/>
    <w:rsid w:val="00C0654C"/>
    <w:rsid w:val="00C11283"/>
    <w:rsid w:val="00C25F9D"/>
    <w:rsid w:val="00C31E83"/>
    <w:rsid w:val="00C344AB"/>
    <w:rsid w:val="00C518C1"/>
    <w:rsid w:val="00C53751"/>
    <w:rsid w:val="00C63F4F"/>
    <w:rsid w:val="00C94576"/>
    <w:rsid w:val="00C969FA"/>
    <w:rsid w:val="00C97577"/>
    <w:rsid w:val="00C97A2F"/>
    <w:rsid w:val="00C97F32"/>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52316"/>
    <w:rsid w:val="00E641DE"/>
    <w:rsid w:val="00EB33FD"/>
    <w:rsid w:val="00EC63A4"/>
    <w:rsid w:val="00EC7B24"/>
    <w:rsid w:val="00ED1712"/>
    <w:rsid w:val="00F13D9A"/>
    <w:rsid w:val="00F15B95"/>
    <w:rsid w:val="00F3256C"/>
    <w:rsid w:val="00F32980"/>
    <w:rsid w:val="00F64260"/>
    <w:rsid w:val="00F76DC4"/>
    <w:rsid w:val="00F82C51"/>
    <w:rsid w:val="00F871BA"/>
    <w:rsid w:val="00FA6359"/>
    <w:rsid w:val="00FA6998"/>
    <w:rsid w:val="00FA769F"/>
    <w:rsid w:val="00FA78CA"/>
    <w:rsid w:val="00FE1C16"/>
    <w:rsid w:val="00FE6A1D"/>
    <w:rsid w:val="00FF74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870088"/>
    <w:pPr>
      <w:spacing w:before="40" w:line="220" w:lineRule="exact"/>
    </w:pPr>
    <w:rPr>
      <w:rFonts w:ascii="Univers LT 57 Condensed" w:hAnsi="Univers LT 57 Condensed"/>
      <w:sz w:val="16"/>
      <w:szCs w:val="24"/>
    </w:rPr>
  </w:style>
  <w:style w:type="paragraph" w:customStyle="1" w:styleId="sc-Requirement">
    <w:name w:val="sc-Requirement"/>
    <w:basedOn w:val="sc-BodyText"/>
    <w:qFormat/>
    <w:rsid w:val="00870088"/>
    <w:pPr>
      <w:suppressAutoHyphens/>
      <w:spacing w:before="0" w:line="240" w:lineRule="auto"/>
    </w:pPr>
  </w:style>
  <w:style w:type="paragraph" w:customStyle="1" w:styleId="sc-RequirementRight">
    <w:name w:val="sc-RequirementRight"/>
    <w:basedOn w:val="sc-Requirement"/>
    <w:rsid w:val="00870088"/>
    <w:pPr>
      <w:jc w:val="right"/>
    </w:pPr>
  </w:style>
  <w:style w:type="paragraph" w:customStyle="1" w:styleId="sc-RequirementsSubheading">
    <w:name w:val="sc-RequirementsSubheading"/>
    <w:basedOn w:val="sc-Requirement"/>
    <w:qFormat/>
    <w:rsid w:val="00870088"/>
    <w:pPr>
      <w:keepNext/>
      <w:spacing w:before="80"/>
    </w:pPr>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870088"/>
    <w:pPr>
      <w:spacing w:before="40" w:line="220" w:lineRule="exact"/>
    </w:pPr>
    <w:rPr>
      <w:rFonts w:ascii="Univers LT 57 Condensed" w:hAnsi="Univers LT 57 Condensed"/>
      <w:sz w:val="16"/>
      <w:szCs w:val="24"/>
    </w:rPr>
  </w:style>
  <w:style w:type="paragraph" w:customStyle="1" w:styleId="sc-Requirement">
    <w:name w:val="sc-Requirement"/>
    <w:basedOn w:val="sc-BodyText"/>
    <w:qFormat/>
    <w:rsid w:val="00870088"/>
    <w:pPr>
      <w:suppressAutoHyphens/>
      <w:spacing w:before="0" w:line="240" w:lineRule="auto"/>
    </w:pPr>
  </w:style>
  <w:style w:type="paragraph" w:customStyle="1" w:styleId="sc-RequirementRight">
    <w:name w:val="sc-RequirementRight"/>
    <w:basedOn w:val="sc-Requirement"/>
    <w:rsid w:val="00870088"/>
    <w:pPr>
      <w:jc w:val="right"/>
    </w:pPr>
  </w:style>
  <w:style w:type="paragraph" w:customStyle="1" w:styleId="sc-RequirementsSubheading">
    <w:name w:val="sc-RequirementsSubheading"/>
    <w:basedOn w:val="sc-Requirement"/>
    <w:qFormat/>
    <w:rsid w:val="00870088"/>
    <w:pPr>
      <w:keepNext/>
      <w:spacing w:before="8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Program%20goals" TargetMode="External"/><Relationship Id="rId14" Type="http://schemas.openxmlformats.org/officeDocument/2006/relationships/hyperlink" Target="mailto:curriculum@ric.edu"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67Z3ZXSPZZWZ-949-556</_dlc_DocId>
    <_dlc_DocIdUrl xmlns="67887a43-7e4d-4c1c-91d7-15e417b1b8ab">
      <Url>https://w3.ric.edu/curriculum_committee/_layouts/15/DocIdRedir.aspx?ID=67Z3ZXSPZZWZ-949-556</Url>
      <Description>67Z3ZXSPZZWZ-949-556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349A937E-DD3F-4B57-9779-DB04404A9DBB}"/>
</file>

<file path=docProps/app.xml><?xml version="1.0" encoding="utf-8"?>
<Properties xmlns="http://schemas.openxmlformats.org/officeDocument/2006/extended-properties" xmlns:vt="http://schemas.openxmlformats.org/officeDocument/2006/docPropsVTypes">
  <Template>Normal.dotm</Template>
  <TotalTime>17</TotalTime>
  <Pages>5</Pages>
  <Words>3641</Words>
  <Characters>17769</Characters>
  <Application>Microsoft Macintosh Word</Application>
  <DocSecurity>0</DocSecurity>
  <Lines>261</Lines>
  <Paragraphs>29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8</cp:revision>
  <cp:lastPrinted>2017-09-06T00:37:00Z</cp:lastPrinted>
  <dcterms:created xsi:type="dcterms:W3CDTF">2017-11-24T14:36:00Z</dcterms:created>
  <dcterms:modified xsi:type="dcterms:W3CDTF">2017-12-15T21:30:00Z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9104d502-b7f5-4a63-a577-86cb3f11bdb5</vt:lpwstr>
  </property>
</Properties>
</file>