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FE06952" w:rsidR="00F64260" w:rsidRPr="00AF77D9" w:rsidRDefault="00AF77D9" w:rsidP="00BF471D">
            <w:pPr>
              <w:pStyle w:val="Heading5"/>
              <w:rPr>
                <w:color w:val="000000" w:themeColor="text1"/>
              </w:rPr>
            </w:pPr>
            <w:bookmarkStart w:id="0" w:name="Proposal"/>
            <w:bookmarkEnd w:id="0"/>
            <w:r w:rsidRPr="00C82F97">
              <w:rPr>
                <w:b/>
              </w:rPr>
              <w:t>CIS 251 Computers in Management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1373D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7B9F08B" w:rsidR="00F64260" w:rsidRPr="00A83A6C" w:rsidRDefault="00F64260" w:rsidP="00B74272">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F581464" w:rsidR="00F64260" w:rsidRDefault="00F64260" w:rsidP="00FA78CA">
            <w:pPr>
              <w:rPr>
                <w:b/>
              </w:rPr>
            </w:pPr>
            <w:bookmarkStart w:id="4" w:name="type"/>
            <w:r w:rsidRPr="005F2A05">
              <w:rPr>
                <w:b/>
              </w:rPr>
              <w:t xml:space="preserve">Course: </w:t>
            </w:r>
            <w:bookmarkEnd w:id="4"/>
            <w:r w:rsidR="00817977">
              <w:fldChar w:fldCharType="begin"/>
            </w:r>
            <w:r w:rsidR="00817977">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817977">
              <w:fldChar w:fldCharType="separate"/>
            </w:r>
            <w:r w:rsidRPr="00A87611">
              <w:rPr>
                <w:rStyle w:val="Hyperlink"/>
                <w:b/>
              </w:rPr>
              <w:t>deletion</w:t>
            </w:r>
            <w:r w:rsidR="00817977">
              <w:rPr>
                <w:rStyle w:val="Hyperlink"/>
                <w:b/>
              </w:rPr>
              <w:fldChar w:fldCharType="end"/>
            </w:r>
            <w:r w:rsidRPr="005F2A05">
              <w:rPr>
                <w:b/>
              </w:rPr>
              <w:t xml:space="preserve"> </w:t>
            </w:r>
            <w:bookmarkStart w:id="5" w:name="deletion"/>
            <w:bookmarkEnd w:id="5"/>
          </w:p>
          <w:p w14:paraId="52ECEFB4" w14:textId="45803486" w:rsidR="00F64260" w:rsidRPr="005F2A05" w:rsidRDefault="006E4886" w:rsidP="000A36CD">
            <w:pPr>
              <w:rPr>
                <w:b/>
              </w:rPr>
            </w:pPr>
            <w:r>
              <w:rPr>
                <w:b/>
              </w:rPr>
              <w:t>Program: revision</w:t>
            </w:r>
            <w:r w:rsidR="00EE2729">
              <w:rPr>
                <w:b/>
              </w:rPr>
              <w:t>s</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41BBF32" w:rsidR="00F64260" w:rsidRPr="00DF3934" w:rsidRDefault="00DF3934" w:rsidP="00B862BF">
            <w:bookmarkStart w:id="6" w:name="Originator"/>
            <w:bookmarkEnd w:id="6"/>
            <w:r w:rsidRPr="00DF3934">
              <w:t>Lisa Bain</w:t>
            </w:r>
          </w:p>
        </w:tc>
        <w:tc>
          <w:tcPr>
            <w:tcW w:w="1210" w:type="pct"/>
          </w:tcPr>
          <w:p w14:paraId="788D9512" w14:textId="19B60691" w:rsidR="00F64260" w:rsidRPr="00946B20" w:rsidRDefault="001373D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782BB3B" w:rsidR="00F64260" w:rsidRPr="00DF3934" w:rsidRDefault="00DF3934" w:rsidP="00B862BF">
            <w:bookmarkStart w:id="7" w:name="home_dept"/>
            <w:bookmarkEnd w:id="7"/>
            <w:r w:rsidRPr="00DF3934">
              <w:t>Accounting &amp; CIS</w:t>
            </w:r>
            <w:r>
              <w:t xml:space="preserve"> </w:t>
            </w:r>
            <w:proofErr w:type="spellStart"/>
            <w:r>
              <w:t>Dept</w:t>
            </w:r>
            <w:proofErr w:type="spellEnd"/>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56885048" w:rsidR="00F64260" w:rsidRPr="00FA6998" w:rsidRDefault="00DF3934" w:rsidP="00D64CF2">
            <w:pPr>
              <w:spacing w:line="240" w:lineRule="auto"/>
              <w:rPr>
                <w:b/>
              </w:rPr>
            </w:pPr>
            <w:bookmarkStart w:id="8" w:name="Rationale"/>
            <w:bookmarkEnd w:id="8"/>
            <w:r w:rsidRPr="00DF3934">
              <w:t xml:space="preserve">This is part of a </w:t>
            </w:r>
            <w:r>
              <w:t xml:space="preserve">major </w:t>
            </w:r>
            <w:r w:rsidR="009B1219">
              <w:t>revision of</w:t>
            </w:r>
            <w:r w:rsidRPr="00DF3934">
              <w:t xml:space="preserve"> the CIS </w:t>
            </w:r>
            <w:r>
              <w:t xml:space="preserve">Program to </w:t>
            </w:r>
            <w:r w:rsidRPr="00DF3934">
              <w:t xml:space="preserve">4 Credit Courses.  This course will be </w:t>
            </w:r>
            <w:r w:rsidR="00B74272">
              <w:t xml:space="preserve">merged into CIS </w:t>
            </w:r>
            <w:r w:rsidR="00AF77D9">
              <w:t xml:space="preserve">352 Management Information Systems.  CIS 251 and CIS 352 are currently 3 credit courses.  CIS 352 will be changed to a 4 credit course, renumbered to CIS 252, and its </w:t>
            </w:r>
            <w:proofErr w:type="spellStart"/>
            <w:r w:rsidR="00AF77D9">
              <w:t>prereqs</w:t>
            </w:r>
            <w:proofErr w:type="spellEnd"/>
            <w:r w:rsidR="00AF77D9">
              <w:t xml:space="preserve"> changed to 30 credits only.  The new </w:t>
            </w:r>
            <w:r w:rsidR="00B71E3C">
              <w:t xml:space="preserve">CIS </w:t>
            </w:r>
            <w:r w:rsidR="00AF77D9">
              <w:t xml:space="preserve">252 will include </w:t>
            </w:r>
            <w:r w:rsidR="00D64CF2">
              <w:t>several</w:t>
            </w:r>
            <w:r w:rsidR="00AF77D9">
              <w:t xml:space="preserve"> </w:t>
            </w:r>
            <w:r w:rsidR="00D64CF2">
              <w:t>key items from</w:t>
            </w:r>
            <w:r w:rsidR="00AF77D9">
              <w:t xml:space="preserve"> CIS 251</w:t>
            </w:r>
            <w:r w:rsidR="00B71E3C">
              <w:t xml:space="preserve"> </w:t>
            </w:r>
            <w:r w:rsidR="00AF77D9">
              <w:t>(</w:t>
            </w:r>
            <w:r w:rsidR="00D64CF2">
              <w:t xml:space="preserve">e.g. </w:t>
            </w:r>
            <w:r w:rsidR="00AF77D9">
              <w:t>Microsoft Access and Microsoft Excel).  The current instruction of Microsoft Word and PowerPoint will be removed since many students receive previous instruct</w:t>
            </w:r>
            <w:r w:rsidR="000353A6">
              <w:t xml:space="preserve">ion in middle and high school. </w:t>
            </w:r>
            <w:r w:rsidR="00AF77D9">
              <w:t xml:space="preserve">In addition, the CIS </w:t>
            </w:r>
            <w:proofErr w:type="gramStart"/>
            <w:r w:rsidR="00AF77D9">
              <w:t>faculty strongly feel</w:t>
            </w:r>
            <w:proofErr w:type="gramEnd"/>
            <w:r w:rsidR="00AF77D9">
              <w:t xml:space="preserve"> that Microsoft Office should not be a college-level course and the CIS Program needs to focus on more advanced material needed by the IT industry (e.g. security, programming, data analytics).  The new 252 course will continue to include the course objectives of the previous CIS 352 course.  </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E525C86" w:rsidR="00517DB2" w:rsidRPr="00DF3934" w:rsidRDefault="00F40187" w:rsidP="000353A6">
            <w:bookmarkStart w:id="9" w:name="student_impact"/>
            <w:bookmarkEnd w:id="9"/>
            <w:r>
              <w:t>CIS majors will be required to take CIS 252 instead of CIS 251 AND CIS 352</w:t>
            </w:r>
            <w:r w:rsidR="000353A6">
              <w:t>, will be better prepared overall, and not waste time covering materials already learned at secondary schools.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5418FD23" w14:textId="5AA8FFE9" w:rsidR="0037725D" w:rsidRDefault="00CB5FE5" w:rsidP="0037725D">
            <w:pPr>
              <w:pStyle w:val="NoSpacing"/>
            </w:pPr>
            <w:bookmarkStart w:id="10" w:name="prog_impact"/>
            <w:bookmarkEnd w:id="10"/>
            <w:r>
              <w:t xml:space="preserve">(1) School of Business - </w:t>
            </w:r>
            <w:r w:rsidR="000A1477">
              <w:t xml:space="preserve">CIS 251 and 352 are </w:t>
            </w:r>
            <w:r w:rsidR="00D04F21">
              <w:t xml:space="preserve">currently </w:t>
            </w:r>
            <w:r>
              <w:t xml:space="preserve">required courses in the Accounting, Finance, </w:t>
            </w:r>
            <w:r w:rsidR="004C565B" w:rsidRPr="004C565B">
              <w:t>HCA</w:t>
            </w:r>
            <w:r w:rsidRPr="004C565B">
              <w:t>,</w:t>
            </w:r>
            <w:r>
              <w:t xml:space="preserve"> Management, and Marketing Programs.  CHANGE: This will change to CIS 252 only and readily supported by each program, reducing the credit requirement from two </w:t>
            </w:r>
            <w:proofErr w:type="gramStart"/>
            <w:r>
              <w:t>3 credit</w:t>
            </w:r>
            <w:proofErr w:type="gramEnd"/>
            <w:r>
              <w:t xml:space="preserve"> co</w:t>
            </w:r>
            <w:r w:rsidR="000353A6">
              <w:t>urses to one 4 credit course. Each of these programs can therefore be reduced by 2 credits.</w:t>
            </w:r>
          </w:p>
          <w:p w14:paraId="042A5495" w14:textId="77777777" w:rsidR="00B44368" w:rsidRDefault="00B44368" w:rsidP="0037725D">
            <w:pPr>
              <w:pStyle w:val="NoSpacing"/>
            </w:pPr>
          </w:p>
          <w:p w14:paraId="24887F57" w14:textId="0BAA63AA" w:rsidR="0037725D" w:rsidRDefault="00CB5FE5" w:rsidP="0037725D">
            <w:pPr>
              <w:pStyle w:val="NoSpacing"/>
            </w:pPr>
            <w:r>
              <w:t xml:space="preserve">(2) CIS 251 is currently required for the Public Administration </w:t>
            </w:r>
            <w:proofErr w:type="gramStart"/>
            <w:r>
              <w:t>Program</w:t>
            </w:r>
            <w:r w:rsidR="006E4886">
              <w:t>,</w:t>
            </w:r>
            <w:proofErr w:type="gramEnd"/>
            <w:r w:rsidR="006E4886">
              <w:t xml:space="preserve"> they have been notified and are looking into other options</w:t>
            </w:r>
            <w:r>
              <w:t xml:space="preserve">.  </w:t>
            </w:r>
          </w:p>
          <w:p w14:paraId="387B9508" w14:textId="77777777" w:rsidR="00CB5FE5" w:rsidRDefault="00CB5FE5" w:rsidP="0037725D">
            <w:pPr>
              <w:pStyle w:val="NoSpacing"/>
            </w:pPr>
          </w:p>
          <w:p w14:paraId="45D58CE7" w14:textId="3A68E360" w:rsidR="00CB5FE5" w:rsidRDefault="00CB5FE5" w:rsidP="0037725D">
            <w:pPr>
              <w:pStyle w:val="NoSpacing"/>
            </w:pPr>
            <w:r>
              <w:t>(3) Prerequisites - CIS 251 is curre</w:t>
            </w:r>
            <w:r w:rsidR="007317AA">
              <w:t>ntly a prerequisite for HCA</w:t>
            </w:r>
            <w:r>
              <w:t xml:space="preserve"> 402</w:t>
            </w:r>
            <w:r w:rsidR="006E4886">
              <w:t>, and this should be changed to become CIS 252</w:t>
            </w:r>
            <w:r>
              <w:t xml:space="preserve">.  </w:t>
            </w:r>
            <w:r w:rsidR="006E4886">
              <w:t xml:space="preserve">All other 300-level CIS courses that had CIS 251 as a prerequisite will be altered to read CIS 251 or CIS 252 (until CIS 251 is out of the system), and 400-level that had CIS 352 as their </w:t>
            </w:r>
            <w:proofErr w:type="spellStart"/>
            <w:r w:rsidR="006E4886">
              <w:t>prerequiste</w:t>
            </w:r>
            <w:proofErr w:type="spellEnd"/>
            <w:r w:rsidR="006E4886">
              <w:t xml:space="preserve"> will change to CIS 252 or CIS 352 (until CIS 352 is out of the system)</w:t>
            </w:r>
          </w:p>
          <w:p w14:paraId="5976087A" w14:textId="77777777" w:rsidR="00517DB2" w:rsidRDefault="00517DB2" w:rsidP="00CB5FE5">
            <w:pPr>
              <w:pStyle w:val="NoSpacing"/>
            </w:pPr>
          </w:p>
          <w:p w14:paraId="20300691" w14:textId="66A23897" w:rsidR="004C565B" w:rsidRPr="00652315" w:rsidRDefault="004C565B" w:rsidP="00CB5FE5">
            <w:pPr>
              <w:pStyle w:val="NoSpacing"/>
            </w:pPr>
            <w:r w:rsidRPr="00652315">
              <w:t>EEP - CIS 251 is currently</w:t>
            </w:r>
            <w:r w:rsidR="00652315" w:rsidRPr="00652315">
              <w:t xml:space="preserve"> part of this program and </w:t>
            </w:r>
            <w:r w:rsidRPr="00652315">
              <w:t>taught by several high schools in RI</w:t>
            </w:r>
            <w:r w:rsidR="006E4886">
              <w:t>—they will need to be notified that we no longer offer this course</w:t>
            </w:r>
            <w:r w:rsidR="00652315" w:rsidRPr="00652315">
              <w:t>.</w:t>
            </w:r>
            <w:r w:rsidRPr="00652315">
              <w:t xml:space="preserve">  </w:t>
            </w:r>
          </w:p>
          <w:p w14:paraId="45C3A50E" w14:textId="7861D41D" w:rsidR="004C565B" w:rsidRPr="00DF3934" w:rsidRDefault="004C565B" w:rsidP="004C565B">
            <w:pPr>
              <w:pStyle w:val="NoSpacing"/>
            </w:pPr>
            <w:r w:rsidRPr="00652315">
              <w:t xml:space="preserve">CCRI </w:t>
            </w:r>
            <w:r w:rsidR="00652315" w:rsidRPr="00652315">
              <w:t xml:space="preserve">- </w:t>
            </w:r>
            <w:r w:rsidRPr="00652315">
              <w:t>CIS 251 is part of the JAA program</w:t>
            </w:r>
            <w:r w:rsidR="00652315" w:rsidRPr="00652315">
              <w:t xml:space="preserve"> between CCRI and RIC</w:t>
            </w:r>
            <w:r w:rsidR="006E4886">
              <w:t xml:space="preserve"> and they will need to be notified that this will need to change</w:t>
            </w:r>
            <w:r w:rsidR="00652315" w:rsidRPr="00652315">
              <w:t>.</w:t>
            </w:r>
          </w:p>
        </w:tc>
      </w:tr>
      <w:tr w:rsidR="008D52B7" w:rsidRPr="00C25F9D" w14:paraId="45F9633F" w14:textId="77777777" w:rsidTr="008D52B7">
        <w:trPr>
          <w:cantSplit/>
        </w:trPr>
        <w:tc>
          <w:tcPr>
            <w:tcW w:w="1111" w:type="pct"/>
            <w:vMerge w:val="restart"/>
            <w:vAlign w:val="center"/>
          </w:tcPr>
          <w:p w14:paraId="42B7BD53" w14:textId="6D789EC6"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373D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04E0AA2" w:rsidR="008D52B7" w:rsidRPr="00DF3934" w:rsidRDefault="0038469F" w:rsidP="0038469F">
            <w:r>
              <w:t>Full time and part time faculty currently teach CIS 251 and CIS 352. The combined number of sections offered will be reduced, resulting in a reduced need for the number of part time faculty and different skillsets for part time faculty teaching the CIS 252.</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1373D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A7D6D2A" w:rsidR="008D52B7" w:rsidRPr="00A80EEF" w:rsidRDefault="00A80EEF" w:rsidP="008D52B7">
            <w:r w:rsidRPr="00A80EEF">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1373D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C143CCC" w:rsidR="008D52B7" w:rsidRPr="00C25F9D" w:rsidRDefault="006E4886"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373D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EE4E00B" w:rsidR="008D52B7" w:rsidRPr="00A80EEF" w:rsidRDefault="00630F94" w:rsidP="00630F94">
            <w:r>
              <w:t xml:space="preserve">None. Both CIS 251 and CIS 352 are taught in computer labs.  The new CIS 252 will continue to be taught the same way.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F8B7C88" w:rsidR="00F64260" w:rsidRPr="00A80EEF" w:rsidRDefault="006E4886" w:rsidP="006E4886">
            <w:bookmarkStart w:id="11" w:name="date_submitted"/>
            <w:bookmarkEnd w:id="11"/>
            <w: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2439580F" w14:textId="3D753ED1" w:rsidR="00EE2729" w:rsidRDefault="00EE2729" w:rsidP="00EE2729">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proofErr w:type="gramStart"/>
      <w:r>
        <w:t xml:space="preserve">   </w:t>
      </w:r>
      <w:r w:rsidRPr="00F3256C">
        <w:rPr>
          <w:b/>
          <w:sz w:val="20"/>
          <w:szCs w:val="20"/>
        </w:rPr>
        <w:t>complete</w:t>
      </w:r>
      <w:proofErr w:type="gramEnd"/>
      <w:r w:rsidRPr="00F3256C">
        <w:rPr>
          <w:b/>
          <w:sz w:val="20"/>
          <w:szCs w:val="20"/>
        </w:rPr>
        <w:t xml:space="preserv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078"/>
        <w:gridCol w:w="3960"/>
        <w:gridCol w:w="3978"/>
      </w:tblGrid>
      <w:tr w:rsidR="00EE2729" w:rsidRPr="006E3AF2" w14:paraId="14E2E2C4" w14:textId="77777777" w:rsidTr="005C0D35">
        <w:trPr>
          <w:tblHeader/>
        </w:trPr>
        <w:tc>
          <w:tcPr>
            <w:tcW w:w="3078" w:type="dxa"/>
            <w:shd w:val="clear" w:color="auto" w:fill="FABF8F"/>
            <w:noWrap/>
            <w:vAlign w:val="center"/>
          </w:tcPr>
          <w:p w14:paraId="46F3F3FE" w14:textId="77777777" w:rsidR="00EE2729" w:rsidRPr="00A83A6C" w:rsidRDefault="00EE2729" w:rsidP="00EE2729">
            <w:pPr>
              <w:pStyle w:val="Heading5"/>
              <w:keepNext/>
              <w:spacing w:before="0" w:after="0" w:line="240" w:lineRule="auto"/>
            </w:pPr>
          </w:p>
        </w:tc>
        <w:tc>
          <w:tcPr>
            <w:tcW w:w="3960" w:type="dxa"/>
            <w:noWrap/>
          </w:tcPr>
          <w:p w14:paraId="17E42820" w14:textId="77777777" w:rsidR="00EE2729" w:rsidRPr="00A83A6C" w:rsidRDefault="001373D5" w:rsidP="00EE2729">
            <w:pPr>
              <w:pStyle w:val="Heading5"/>
              <w:keepNext/>
              <w:spacing w:before="0" w:after="0" w:line="240" w:lineRule="auto"/>
              <w:jc w:val="center"/>
            </w:pPr>
            <w:hyperlink w:anchor="old_program" w:tooltip="Delete this column for new programs. Right-click, Delete Column. Widen the table when done." w:history="1">
              <w:r w:rsidR="00EE2729" w:rsidRPr="00A83A6C">
                <w:rPr>
                  <w:rStyle w:val="Hyperlink"/>
                </w:rPr>
                <w:t>Old (for revisions only)</w:t>
              </w:r>
              <w:bookmarkStart w:id="14" w:name="old_program"/>
              <w:bookmarkEnd w:id="14"/>
            </w:hyperlink>
          </w:p>
        </w:tc>
        <w:tc>
          <w:tcPr>
            <w:tcW w:w="3978" w:type="dxa"/>
            <w:noWrap/>
          </w:tcPr>
          <w:p w14:paraId="26E406BA" w14:textId="77777777" w:rsidR="00EE2729" w:rsidRPr="00A83A6C" w:rsidRDefault="00EE2729" w:rsidP="00EE2729">
            <w:pPr>
              <w:pStyle w:val="Heading5"/>
              <w:keepNext/>
              <w:spacing w:before="0" w:after="0" w:line="240" w:lineRule="auto"/>
              <w:jc w:val="center"/>
            </w:pPr>
            <w:r w:rsidRPr="00A83A6C">
              <w:t>New/revised</w:t>
            </w:r>
          </w:p>
        </w:tc>
      </w:tr>
      <w:tr w:rsidR="00EE2729" w:rsidRPr="006E3AF2" w14:paraId="575A518B" w14:textId="77777777" w:rsidTr="005C0D35">
        <w:tc>
          <w:tcPr>
            <w:tcW w:w="3078" w:type="dxa"/>
            <w:noWrap/>
            <w:vAlign w:val="center"/>
          </w:tcPr>
          <w:p w14:paraId="5F2240D5" w14:textId="77777777" w:rsidR="00EE2729" w:rsidRDefault="00EE2729" w:rsidP="00EE2729">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960" w:type="dxa"/>
            <w:noWrap/>
          </w:tcPr>
          <w:p w14:paraId="401E1E18" w14:textId="77777777" w:rsidR="00EE2729" w:rsidRPr="009F029C" w:rsidRDefault="00EE2729" w:rsidP="00EE2729">
            <w:pPr>
              <w:spacing w:line="240" w:lineRule="auto"/>
              <w:rPr>
                <w:b/>
              </w:rPr>
            </w:pPr>
            <w:bookmarkStart w:id="15" w:name="enrollments"/>
            <w:bookmarkEnd w:id="15"/>
          </w:p>
        </w:tc>
        <w:tc>
          <w:tcPr>
            <w:tcW w:w="3978" w:type="dxa"/>
            <w:noWrap/>
          </w:tcPr>
          <w:p w14:paraId="5E755C14" w14:textId="77777777" w:rsidR="00EE2729" w:rsidRPr="009F029C" w:rsidRDefault="00EE2729" w:rsidP="00EE2729">
            <w:pPr>
              <w:spacing w:line="240" w:lineRule="auto"/>
              <w:rPr>
                <w:b/>
              </w:rPr>
            </w:pPr>
          </w:p>
        </w:tc>
      </w:tr>
      <w:tr w:rsidR="00EE2729" w:rsidRPr="006E3AF2" w14:paraId="48003DFE" w14:textId="77777777" w:rsidTr="005C0D35">
        <w:tc>
          <w:tcPr>
            <w:tcW w:w="3078" w:type="dxa"/>
            <w:noWrap/>
            <w:vAlign w:val="center"/>
          </w:tcPr>
          <w:p w14:paraId="3EF71903" w14:textId="77777777" w:rsidR="00EE2729" w:rsidRDefault="00EE2729" w:rsidP="00EE2729">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60" w:type="dxa"/>
            <w:noWrap/>
          </w:tcPr>
          <w:p w14:paraId="288767ED" w14:textId="77777777" w:rsidR="00EE2729" w:rsidRPr="009F029C" w:rsidRDefault="00EE2729" w:rsidP="00EE2729">
            <w:pPr>
              <w:spacing w:line="240" w:lineRule="auto"/>
              <w:rPr>
                <w:b/>
              </w:rPr>
            </w:pPr>
            <w:bookmarkStart w:id="16" w:name="admissions"/>
            <w:bookmarkEnd w:id="16"/>
          </w:p>
        </w:tc>
        <w:tc>
          <w:tcPr>
            <w:tcW w:w="3978" w:type="dxa"/>
            <w:noWrap/>
          </w:tcPr>
          <w:p w14:paraId="6DAAAEC9" w14:textId="77777777" w:rsidR="00EE2729" w:rsidRPr="009F029C" w:rsidRDefault="00EE2729" w:rsidP="00EE2729">
            <w:pPr>
              <w:spacing w:line="240" w:lineRule="auto"/>
              <w:rPr>
                <w:b/>
              </w:rPr>
            </w:pPr>
          </w:p>
        </w:tc>
      </w:tr>
      <w:tr w:rsidR="00EE2729" w:rsidRPr="006E3AF2" w14:paraId="230B550D" w14:textId="77777777" w:rsidTr="005C0D35">
        <w:tc>
          <w:tcPr>
            <w:tcW w:w="3078" w:type="dxa"/>
            <w:noWrap/>
            <w:vAlign w:val="center"/>
          </w:tcPr>
          <w:p w14:paraId="4C57258B" w14:textId="77777777" w:rsidR="00EE2729" w:rsidRDefault="00EE2729" w:rsidP="00EE2729">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60" w:type="dxa"/>
            <w:noWrap/>
          </w:tcPr>
          <w:p w14:paraId="46483165" w14:textId="77777777" w:rsidR="00EE2729" w:rsidRPr="009F029C" w:rsidRDefault="00EE2729" w:rsidP="00EE2729">
            <w:pPr>
              <w:spacing w:line="240" w:lineRule="auto"/>
              <w:rPr>
                <w:b/>
              </w:rPr>
            </w:pPr>
            <w:bookmarkStart w:id="17" w:name="retention"/>
            <w:bookmarkEnd w:id="17"/>
          </w:p>
        </w:tc>
        <w:tc>
          <w:tcPr>
            <w:tcW w:w="3978" w:type="dxa"/>
            <w:noWrap/>
          </w:tcPr>
          <w:p w14:paraId="5A9BB8BF" w14:textId="77777777" w:rsidR="00EE2729" w:rsidRPr="009F029C" w:rsidRDefault="00EE2729" w:rsidP="00EE2729">
            <w:pPr>
              <w:spacing w:line="240" w:lineRule="auto"/>
              <w:rPr>
                <w:b/>
              </w:rPr>
            </w:pPr>
          </w:p>
        </w:tc>
      </w:tr>
      <w:tr w:rsidR="00EE2729" w:rsidRPr="006E3AF2" w14:paraId="130E303F" w14:textId="77777777" w:rsidTr="005C0D35">
        <w:tc>
          <w:tcPr>
            <w:tcW w:w="3078" w:type="dxa"/>
            <w:noWrap/>
            <w:vAlign w:val="center"/>
          </w:tcPr>
          <w:p w14:paraId="04CA8927" w14:textId="77777777" w:rsidR="00EE2729" w:rsidRDefault="00EE2729" w:rsidP="00EE2729">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60" w:type="dxa"/>
            <w:noWrap/>
          </w:tcPr>
          <w:p w14:paraId="68FC3DD6" w14:textId="77777777" w:rsidR="00EE2729" w:rsidRPr="009F029C" w:rsidRDefault="00EE2729" w:rsidP="00EE2729">
            <w:pPr>
              <w:spacing w:line="240" w:lineRule="auto"/>
              <w:rPr>
                <w:b/>
              </w:rPr>
            </w:pPr>
            <w:bookmarkStart w:id="18" w:name="course_reqs"/>
            <w:bookmarkEnd w:id="18"/>
          </w:p>
        </w:tc>
        <w:tc>
          <w:tcPr>
            <w:tcW w:w="3978" w:type="dxa"/>
            <w:noWrap/>
          </w:tcPr>
          <w:p w14:paraId="2FDD1C13" w14:textId="37C16F5D" w:rsidR="00EE2729" w:rsidRPr="005C0D35" w:rsidRDefault="00EE2729" w:rsidP="00EE2729">
            <w:pPr>
              <w:spacing w:line="240" w:lineRule="auto"/>
            </w:pPr>
            <w:r w:rsidRPr="005C0D35">
              <w:t xml:space="preserve">Following the deletion of CIS 251, most programs in the School of Business </w:t>
            </w:r>
            <w:r w:rsidR="005C0D35">
              <w:t xml:space="preserve">aside from CIS also need to </w:t>
            </w:r>
            <w:r w:rsidRPr="005C0D35">
              <w:t xml:space="preserve">be updated—see catalog copy for details. Essentially those that required CIS 251 and CIS 352 will now only require CIS 252 and so be reduced by 2 credits. </w:t>
            </w:r>
            <w:r w:rsidR="005C0D35">
              <w:t>HCA replaces CIS 251 with 252 and loses 352 as a required Informatics elective (which add</w:t>
            </w:r>
            <w:r w:rsidR="00F073A5">
              <w:t>s</w:t>
            </w:r>
            <w:r w:rsidR="005C0D35">
              <w:t xml:space="preserve"> a total credit).</w:t>
            </w:r>
          </w:p>
          <w:p w14:paraId="508ADCDE" w14:textId="77777777" w:rsidR="00EE2729" w:rsidRDefault="00EE2729" w:rsidP="00EE2729">
            <w:pPr>
              <w:spacing w:line="240" w:lineRule="auto"/>
              <w:rPr>
                <w:b/>
              </w:rPr>
            </w:pPr>
          </w:p>
          <w:p w14:paraId="7A4813ED" w14:textId="77777777" w:rsidR="00EE2729" w:rsidRDefault="00EE2729" w:rsidP="00EE2729">
            <w:pPr>
              <w:spacing w:line="240" w:lineRule="auto"/>
              <w:rPr>
                <w:b/>
              </w:rPr>
            </w:pPr>
          </w:p>
          <w:p w14:paraId="3A315ECA" w14:textId="77777777" w:rsidR="00EE2729" w:rsidRPr="009F029C" w:rsidRDefault="00EE2729" w:rsidP="00EE2729">
            <w:pPr>
              <w:spacing w:line="240" w:lineRule="auto"/>
              <w:rPr>
                <w:b/>
              </w:rPr>
            </w:pPr>
          </w:p>
        </w:tc>
      </w:tr>
      <w:tr w:rsidR="00EE2729" w:rsidRPr="006E3AF2" w14:paraId="488931EA" w14:textId="77777777" w:rsidTr="005C0D35">
        <w:tc>
          <w:tcPr>
            <w:tcW w:w="3078" w:type="dxa"/>
            <w:noWrap/>
            <w:vAlign w:val="center"/>
          </w:tcPr>
          <w:p w14:paraId="225D9198" w14:textId="77777777" w:rsidR="00EE2729" w:rsidRDefault="00EE2729" w:rsidP="00EE2729">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960" w:type="dxa"/>
            <w:noWrap/>
          </w:tcPr>
          <w:p w14:paraId="7A7965EA" w14:textId="48283EE6" w:rsidR="005C0D35" w:rsidRPr="005C0D35" w:rsidRDefault="00F073A5" w:rsidP="005C0D35">
            <w:pPr>
              <w:spacing w:line="240" w:lineRule="auto"/>
            </w:pPr>
            <w:bookmarkStart w:id="19" w:name="credit_count"/>
            <w:bookmarkEnd w:id="19"/>
            <w:r>
              <w:t>Accounting (Major): 73-74</w:t>
            </w:r>
          </w:p>
          <w:p w14:paraId="1E47C7C2" w14:textId="411E1893" w:rsidR="005C0D35" w:rsidRPr="005C0D35" w:rsidRDefault="005C0D35" w:rsidP="005C0D35">
            <w:pPr>
              <w:spacing w:line="240" w:lineRule="auto"/>
            </w:pPr>
            <w:r w:rsidRPr="005C0D35">
              <w:t xml:space="preserve">Accounting </w:t>
            </w:r>
            <w:r w:rsidR="00F073A5">
              <w:t>(Minor): 21</w:t>
            </w:r>
          </w:p>
          <w:p w14:paraId="42C719CB" w14:textId="04722A3B" w:rsidR="005C0D35" w:rsidRPr="005C0D35" w:rsidRDefault="00F073A5" w:rsidP="005C0D35">
            <w:pPr>
              <w:spacing w:line="240" w:lineRule="auto"/>
            </w:pPr>
            <w:r>
              <w:t>Finance (Major): 77</w:t>
            </w:r>
          </w:p>
          <w:p w14:paraId="6B35630D" w14:textId="026BB0F4" w:rsidR="005C0D35" w:rsidRPr="005C0D35" w:rsidRDefault="00F073A5" w:rsidP="005C0D35">
            <w:pPr>
              <w:spacing w:line="240" w:lineRule="auto"/>
            </w:pPr>
            <w:r>
              <w:t>Health Care Admin (Major): 76-82</w:t>
            </w:r>
          </w:p>
          <w:p w14:paraId="7A25CF8C" w14:textId="645645C5" w:rsidR="005C0D35" w:rsidRPr="005C0D35" w:rsidRDefault="00F073A5" w:rsidP="005C0D35">
            <w:pPr>
              <w:spacing w:line="240" w:lineRule="auto"/>
            </w:pPr>
            <w:r>
              <w:t>Management—General: 63</w:t>
            </w:r>
          </w:p>
          <w:p w14:paraId="1798285F" w14:textId="21679C2A" w:rsidR="005C0D35" w:rsidRPr="005C0D35" w:rsidRDefault="00F073A5" w:rsidP="005C0D35">
            <w:pPr>
              <w:spacing w:line="240" w:lineRule="auto"/>
            </w:pPr>
            <w:r>
              <w:t>Management—Human Resource: 72-73</w:t>
            </w:r>
          </w:p>
          <w:p w14:paraId="43517763" w14:textId="4E8596C7" w:rsidR="005C0D35" w:rsidRPr="005C0D35" w:rsidRDefault="00F073A5" w:rsidP="005C0D35">
            <w:pPr>
              <w:spacing w:line="240" w:lineRule="auto"/>
            </w:pPr>
            <w:r>
              <w:t>Management—Operations: 69-70</w:t>
            </w:r>
          </w:p>
          <w:p w14:paraId="7AA72A3D" w14:textId="4B01DAB1" w:rsidR="00EE2729" w:rsidRPr="00F073A5" w:rsidRDefault="00F073A5" w:rsidP="00EE2729">
            <w:pPr>
              <w:spacing w:line="240" w:lineRule="auto"/>
            </w:pPr>
            <w:r>
              <w:t>Marketing (Major): 72</w:t>
            </w:r>
          </w:p>
        </w:tc>
        <w:tc>
          <w:tcPr>
            <w:tcW w:w="3978" w:type="dxa"/>
            <w:noWrap/>
          </w:tcPr>
          <w:p w14:paraId="35A5203E" w14:textId="46FD52D0" w:rsidR="00EE2729" w:rsidRPr="005C0D35" w:rsidRDefault="005C0D35" w:rsidP="00EE2729">
            <w:pPr>
              <w:spacing w:line="240" w:lineRule="auto"/>
            </w:pPr>
            <w:r w:rsidRPr="005C0D35">
              <w:t>Accounting (Major): 71-73</w:t>
            </w:r>
          </w:p>
          <w:p w14:paraId="1C94C130" w14:textId="71578E5C" w:rsidR="005C0D35" w:rsidRPr="005C0D35" w:rsidRDefault="005C0D35" w:rsidP="005C0D35">
            <w:pPr>
              <w:spacing w:line="240" w:lineRule="auto"/>
            </w:pPr>
            <w:r w:rsidRPr="005C0D35">
              <w:t>Accounting (Minor): 22</w:t>
            </w:r>
          </w:p>
          <w:p w14:paraId="7F5EC4E8" w14:textId="48BB8734" w:rsidR="005C0D35" w:rsidRPr="005C0D35" w:rsidRDefault="005C0D35" w:rsidP="005C0D35">
            <w:pPr>
              <w:spacing w:line="240" w:lineRule="auto"/>
            </w:pPr>
            <w:r w:rsidRPr="005C0D35">
              <w:t>Finance (Major): 75</w:t>
            </w:r>
          </w:p>
          <w:p w14:paraId="6A099C72" w14:textId="3BB533D3" w:rsidR="005C0D35" w:rsidRPr="005C0D35" w:rsidRDefault="005C0D35" w:rsidP="005C0D35">
            <w:pPr>
              <w:spacing w:line="240" w:lineRule="auto"/>
            </w:pPr>
            <w:r w:rsidRPr="005C0D35">
              <w:t>Health Care Admin (Major): 77-83</w:t>
            </w:r>
          </w:p>
          <w:p w14:paraId="5D3EA40A" w14:textId="4881FC44" w:rsidR="005C0D35" w:rsidRPr="005C0D35" w:rsidRDefault="005C0D35" w:rsidP="005C0D35">
            <w:pPr>
              <w:spacing w:line="240" w:lineRule="auto"/>
            </w:pPr>
            <w:r w:rsidRPr="005C0D35">
              <w:t>Management—General: 61</w:t>
            </w:r>
          </w:p>
          <w:p w14:paraId="21EB9B27" w14:textId="3DB78FB9" w:rsidR="005C0D35" w:rsidRPr="005C0D35" w:rsidRDefault="005C0D35" w:rsidP="005C0D35">
            <w:pPr>
              <w:spacing w:line="240" w:lineRule="auto"/>
            </w:pPr>
            <w:r w:rsidRPr="005C0D35">
              <w:t>Management—Human Resource: 70-71</w:t>
            </w:r>
          </w:p>
          <w:p w14:paraId="66ABDB51" w14:textId="34009F34" w:rsidR="005C0D35" w:rsidRPr="005C0D35" w:rsidRDefault="005C0D35" w:rsidP="005C0D35">
            <w:pPr>
              <w:spacing w:line="240" w:lineRule="auto"/>
            </w:pPr>
            <w:r w:rsidRPr="005C0D35">
              <w:t>Management—Operations: 67-68</w:t>
            </w:r>
          </w:p>
          <w:p w14:paraId="7A0C64F0" w14:textId="212F89AD" w:rsidR="005C0D35" w:rsidRPr="00F073A5" w:rsidRDefault="005C0D35" w:rsidP="00EE2729">
            <w:pPr>
              <w:spacing w:line="240" w:lineRule="auto"/>
            </w:pPr>
            <w:r w:rsidRPr="005C0D35">
              <w:t>Marketing (Major): 70</w:t>
            </w:r>
          </w:p>
        </w:tc>
      </w:tr>
      <w:tr w:rsidR="00EE2729" w:rsidRPr="006E3AF2" w14:paraId="49EE5E15" w14:textId="77777777" w:rsidTr="005C0D35">
        <w:tc>
          <w:tcPr>
            <w:tcW w:w="3078" w:type="dxa"/>
            <w:noWrap/>
            <w:vAlign w:val="center"/>
          </w:tcPr>
          <w:p w14:paraId="524CB90B" w14:textId="053C096A" w:rsidR="00EE2729" w:rsidRDefault="00EE2729" w:rsidP="00EE2729">
            <w:pPr>
              <w:spacing w:line="240" w:lineRule="auto"/>
            </w:pPr>
            <w:r>
              <w:t>C.6. Other changes if any</w:t>
            </w:r>
          </w:p>
        </w:tc>
        <w:tc>
          <w:tcPr>
            <w:tcW w:w="3960" w:type="dxa"/>
            <w:noWrap/>
          </w:tcPr>
          <w:p w14:paraId="6463CF6F" w14:textId="77777777" w:rsidR="00EE2729" w:rsidRPr="009F029C" w:rsidRDefault="00EE2729" w:rsidP="00EE2729">
            <w:pPr>
              <w:spacing w:line="240" w:lineRule="auto"/>
              <w:rPr>
                <w:b/>
              </w:rPr>
            </w:pPr>
          </w:p>
        </w:tc>
        <w:tc>
          <w:tcPr>
            <w:tcW w:w="3978" w:type="dxa"/>
            <w:noWrap/>
          </w:tcPr>
          <w:p w14:paraId="6419B980" w14:textId="77777777" w:rsidR="00EE2729" w:rsidRPr="009F029C" w:rsidRDefault="00EE2729" w:rsidP="00EE2729">
            <w:pPr>
              <w:spacing w:line="240" w:lineRule="auto"/>
              <w:rPr>
                <w:b/>
              </w:rPr>
            </w:pPr>
          </w:p>
        </w:tc>
      </w:tr>
      <w:tr w:rsidR="00EE2729" w:rsidRPr="006E3AF2" w14:paraId="22ABB889" w14:textId="77777777" w:rsidTr="005C0D35">
        <w:tc>
          <w:tcPr>
            <w:tcW w:w="3078" w:type="dxa"/>
            <w:noWrap/>
            <w:vAlign w:val="center"/>
          </w:tcPr>
          <w:p w14:paraId="589C2BC3" w14:textId="75DDAF5F" w:rsidR="00EE2729" w:rsidRDefault="00EE2729" w:rsidP="00EE2729">
            <w:pPr>
              <w:spacing w:line="240" w:lineRule="auto"/>
            </w:pPr>
            <w:r>
              <w:t xml:space="preserve">C.7  </w:t>
            </w:r>
            <w:hyperlink r:id="rId13" w:tooltip="You may also include here expected methods of assessing student learning and possible career paths for students taking this program" w:history="1">
              <w:r w:rsidRPr="00F3256C">
                <w:rPr>
                  <w:rStyle w:val="Hyperlink"/>
                </w:rPr>
                <w:t>Program goals</w:t>
              </w:r>
            </w:hyperlink>
          </w:p>
          <w:p w14:paraId="7A47B366" w14:textId="77777777" w:rsidR="00EE2729" w:rsidRDefault="00EE2729" w:rsidP="00EE2729">
            <w:pPr>
              <w:spacing w:line="240" w:lineRule="auto"/>
            </w:pPr>
            <w:r>
              <w:t>Needed for all new programs</w:t>
            </w:r>
          </w:p>
        </w:tc>
        <w:tc>
          <w:tcPr>
            <w:tcW w:w="3960" w:type="dxa"/>
            <w:noWrap/>
          </w:tcPr>
          <w:p w14:paraId="2BBA4EE9" w14:textId="77777777" w:rsidR="00EE2729" w:rsidRPr="009F029C" w:rsidRDefault="00EE2729" w:rsidP="00EE2729">
            <w:pPr>
              <w:spacing w:line="240" w:lineRule="auto"/>
              <w:rPr>
                <w:b/>
              </w:rPr>
            </w:pPr>
          </w:p>
        </w:tc>
        <w:tc>
          <w:tcPr>
            <w:tcW w:w="3978" w:type="dxa"/>
            <w:noWrap/>
          </w:tcPr>
          <w:p w14:paraId="2572080E" w14:textId="77777777" w:rsidR="00EE2729" w:rsidRPr="009F029C" w:rsidRDefault="00EE2729" w:rsidP="00EE2729">
            <w:pPr>
              <w:spacing w:line="240" w:lineRule="auto"/>
              <w:rPr>
                <w:b/>
              </w:rPr>
            </w:pPr>
          </w:p>
        </w:tc>
      </w:tr>
    </w:tbl>
    <w:p w14:paraId="30D32322" w14:textId="77777777" w:rsidR="00EE2729" w:rsidRDefault="00EE2729" w:rsidP="00EE2729">
      <w:pPr>
        <w:spacing w:line="240" w:lineRule="auto"/>
      </w:pPr>
      <w:r>
        <w:br w:type="page"/>
      </w:r>
    </w:p>
    <w:p w14:paraId="6819D7F8" w14:textId="1B68727F" w:rsidR="00F64260" w:rsidRDefault="00EE2729" w:rsidP="001A37FB">
      <w:pPr>
        <w:pStyle w:val="Heading2"/>
        <w:jc w:val="left"/>
      </w:pPr>
      <w:r>
        <w:lastRenderedPageBreak/>
        <w:t>D. Signatu</w:t>
      </w:r>
      <w:r w:rsidR="00F64260">
        <w:t>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7"/>
        <w:gridCol w:w="9"/>
        <w:gridCol w:w="3316"/>
        <w:gridCol w:w="8"/>
        <w:gridCol w:w="3260"/>
        <w:gridCol w:w="1186"/>
      </w:tblGrid>
      <w:tr w:rsidR="00115A68" w:rsidRPr="00402602" w14:paraId="67436BB2" w14:textId="77777777" w:rsidTr="001373D5">
        <w:trPr>
          <w:cantSplit/>
          <w:tblHeader/>
        </w:trPr>
        <w:tc>
          <w:tcPr>
            <w:tcW w:w="3238" w:type="dxa"/>
            <w:vAlign w:val="center"/>
          </w:tcPr>
          <w:p w14:paraId="739386E3" w14:textId="77777777" w:rsidR="00115A68" w:rsidRPr="00A83A6C" w:rsidRDefault="00115A68" w:rsidP="000353A6">
            <w:pPr>
              <w:pStyle w:val="Heading5"/>
              <w:jc w:val="center"/>
            </w:pPr>
            <w:r w:rsidRPr="00A83A6C">
              <w:t>Name</w:t>
            </w:r>
          </w:p>
        </w:tc>
        <w:tc>
          <w:tcPr>
            <w:tcW w:w="3325" w:type="dxa"/>
            <w:gridSpan w:val="2"/>
            <w:vAlign w:val="center"/>
          </w:tcPr>
          <w:p w14:paraId="7DAAAD1E" w14:textId="77777777" w:rsidR="00115A68" w:rsidRPr="00A83A6C" w:rsidRDefault="00115A68" w:rsidP="000353A6">
            <w:pPr>
              <w:pStyle w:val="Heading5"/>
              <w:jc w:val="center"/>
            </w:pPr>
            <w:r w:rsidRPr="00A83A6C">
              <w:t>Position/affiliation</w:t>
            </w:r>
          </w:p>
        </w:tc>
        <w:bookmarkStart w:id="20" w:name="_Signature"/>
        <w:bookmarkEnd w:id="20"/>
        <w:tc>
          <w:tcPr>
            <w:tcW w:w="3267" w:type="dxa"/>
            <w:gridSpan w:val="2"/>
            <w:vAlign w:val="center"/>
          </w:tcPr>
          <w:p w14:paraId="17C06571" w14:textId="77777777" w:rsidR="00115A68" w:rsidRPr="00A83A6C" w:rsidRDefault="00115A68" w:rsidP="000353A6">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86" w:type="dxa"/>
            <w:vAlign w:val="center"/>
          </w:tcPr>
          <w:p w14:paraId="4B00582C" w14:textId="77777777" w:rsidR="00115A68" w:rsidRPr="00A83A6C" w:rsidRDefault="00115A68" w:rsidP="000353A6">
            <w:pPr>
              <w:pStyle w:val="Heading5"/>
              <w:jc w:val="center"/>
            </w:pPr>
            <w:r w:rsidRPr="00A83A6C">
              <w:t>Date</w:t>
            </w:r>
          </w:p>
        </w:tc>
      </w:tr>
      <w:tr w:rsidR="001373D5" w14:paraId="7D3E7F45" w14:textId="77777777" w:rsidTr="001373D5">
        <w:trPr>
          <w:cantSplit/>
          <w:trHeight w:val="489"/>
        </w:trPr>
        <w:tc>
          <w:tcPr>
            <w:tcW w:w="3247" w:type="dxa"/>
            <w:gridSpan w:val="2"/>
            <w:vAlign w:val="center"/>
          </w:tcPr>
          <w:p w14:paraId="61562EC1" w14:textId="77777777" w:rsidR="001373D5" w:rsidRDefault="001373D5" w:rsidP="00E950BE">
            <w:pPr>
              <w:spacing w:line="240" w:lineRule="auto"/>
            </w:pPr>
            <w:proofErr w:type="spellStart"/>
            <w:r>
              <w:t>Alema</w:t>
            </w:r>
            <w:proofErr w:type="spellEnd"/>
            <w:r>
              <w:t xml:space="preserve"> </w:t>
            </w:r>
            <w:proofErr w:type="spellStart"/>
            <w:r>
              <w:t>Karim</w:t>
            </w:r>
            <w:proofErr w:type="spellEnd"/>
          </w:p>
        </w:tc>
        <w:tc>
          <w:tcPr>
            <w:tcW w:w="3324" w:type="dxa"/>
            <w:gridSpan w:val="2"/>
            <w:vAlign w:val="center"/>
          </w:tcPr>
          <w:p w14:paraId="424C7EE0" w14:textId="77777777" w:rsidR="001373D5" w:rsidRDefault="001373D5" w:rsidP="00E950BE">
            <w:pPr>
              <w:spacing w:line="240" w:lineRule="auto"/>
            </w:pPr>
            <w:r>
              <w:t>Chair of Economics and Finance</w:t>
            </w:r>
          </w:p>
        </w:tc>
        <w:tc>
          <w:tcPr>
            <w:tcW w:w="3261" w:type="dxa"/>
            <w:vAlign w:val="center"/>
          </w:tcPr>
          <w:p w14:paraId="0BAC2C46" w14:textId="77777777" w:rsidR="001373D5" w:rsidRDefault="001373D5" w:rsidP="00E950BE">
            <w:pPr>
              <w:spacing w:line="240" w:lineRule="auto"/>
            </w:pPr>
          </w:p>
        </w:tc>
        <w:tc>
          <w:tcPr>
            <w:tcW w:w="1184" w:type="dxa"/>
            <w:vAlign w:val="center"/>
          </w:tcPr>
          <w:p w14:paraId="672B2530" w14:textId="77777777" w:rsidR="001373D5" w:rsidRDefault="001373D5" w:rsidP="00E950BE">
            <w:pPr>
              <w:spacing w:line="240" w:lineRule="auto"/>
            </w:pPr>
          </w:p>
        </w:tc>
      </w:tr>
      <w:tr w:rsidR="001373D5" w14:paraId="094E3B67" w14:textId="77777777" w:rsidTr="001373D5">
        <w:trPr>
          <w:cantSplit/>
          <w:trHeight w:val="489"/>
        </w:trPr>
        <w:tc>
          <w:tcPr>
            <w:tcW w:w="3247" w:type="dxa"/>
            <w:gridSpan w:val="2"/>
            <w:vAlign w:val="center"/>
          </w:tcPr>
          <w:p w14:paraId="61A57C4A" w14:textId="77777777" w:rsidR="001373D5" w:rsidRDefault="001373D5" w:rsidP="00E950BE">
            <w:pPr>
              <w:spacing w:line="240" w:lineRule="auto"/>
            </w:pPr>
            <w:r>
              <w:t>Mike Casey</w:t>
            </w:r>
          </w:p>
        </w:tc>
        <w:tc>
          <w:tcPr>
            <w:tcW w:w="3324" w:type="dxa"/>
            <w:gridSpan w:val="2"/>
            <w:vAlign w:val="center"/>
          </w:tcPr>
          <w:p w14:paraId="249E1766" w14:textId="77777777" w:rsidR="001373D5" w:rsidRDefault="001373D5" w:rsidP="00E950BE">
            <w:pPr>
              <w:spacing w:line="240" w:lineRule="auto"/>
            </w:pPr>
            <w:r>
              <w:t>Chair of Management and Marketing</w:t>
            </w:r>
          </w:p>
        </w:tc>
        <w:tc>
          <w:tcPr>
            <w:tcW w:w="3261" w:type="dxa"/>
            <w:vAlign w:val="center"/>
          </w:tcPr>
          <w:p w14:paraId="5FF468D6" w14:textId="77777777" w:rsidR="001373D5" w:rsidRDefault="001373D5" w:rsidP="00E950BE">
            <w:pPr>
              <w:spacing w:line="240" w:lineRule="auto"/>
            </w:pPr>
          </w:p>
        </w:tc>
        <w:tc>
          <w:tcPr>
            <w:tcW w:w="1184" w:type="dxa"/>
            <w:vAlign w:val="center"/>
          </w:tcPr>
          <w:p w14:paraId="3E66D034" w14:textId="77777777" w:rsidR="001373D5" w:rsidRDefault="001373D5" w:rsidP="00E950BE">
            <w:pPr>
              <w:spacing w:line="240" w:lineRule="auto"/>
            </w:pPr>
          </w:p>
        </w:tc>
      </w:tr>
      <w:tr w:rsidR="001373D5" w14:paraId="67235CCC" w14:textId="77777777" w:rsidTr="001373D5">
        <w:trPr>
          <w:cantSplit/>
          <w:trHeight w:val="489"/>
        </w:trPr>
        <w:tc>
          <w:tcPr>
            <w:tcW w:w="3247" w:type="dxa"/>
            <w:gridSpan w:val="2"/>
            <w:vAlign w:val="center"/>
          </w:tcPr>
          <w:p w14:paraId="19499019" w14:textId="77777777" w:rsidR="001373D5" w:rsidRDefault="001373D5" w:rsidP="00E950BE">
            <w:pPr>
              <w:spacing w:line="240" w:lineRule="auto"/>
            </w:pPr>
            <w:r>
              <w:t xml:space="preserve">Marianne </w:t>
            </w:r>
            <w:proofErr w:type="spellStart"/>
            <w:r>
              <w:t>Raimondo</w:t>
            </w:r>
            <w:proofErr w:type="spellEnd"/>
          </w:p>
        </w:tc>
        <w:tc>
          <w:tcPr>
            <w:tcW w:w="3324" w:type="dxa"/>
            <w:gridSpan w:val="2"/>
            <w:vAlign w:val="center"/>
          </w:tcPr>
          <w:p w14:paraId="3629D2F8" w14:textId="77777777" w:rsidR="001373D5" w:rsidRDefault="001373D5" w:rsidP="00E950BE">
            <w:pPr>
              <w:spacing w:line="240" w:lineRule="auto"/>
            </w:pPr>
            <w:r>
              <w:t>Program Director of HCA</w:t>
            </w:r>
          </w:p>
        </w:tc>
        <w:tc>
          <w:tcPr>
            <w:tcW w:w="3261" w:type="dxa"/>
            <w:vAlign w:val="center"/>
          </w:tcPr>
          <w:p w14:paraId="7D8F3D4C" w14:textId="77777777" w:rsidR="001373D5" w:rsidRDefault="001373D5" w:rsidP="00E950BE">
            <w:pPr>
              <w:spacing w:line="240" w:lineRule="auto"/>
            </w:pPr>
          </w:p>
        </w:tc>
        <w:tc>
          <w:tcPr>
            <w:tcW w:w="1184" w:type="dxa"/>
            <w:vAlign w:val="center"/>
          </w:tcPr>
          <w:p w14:paraId="7B2F7834" w14:textId="77777777" w:rsidR="001373D5" w:rsidRDefault="001373D5" w:rsidP="00E950BE">
            <w:pPr>
              <w:spacing w:line="240" w:lineRule="auto"/>
            </w:pPr>
          </w:p>
        </w:tc>
      </w:tr>
      <w:tr w:rsidR="00115A68" w14:paraId="3308AC9C" w14:textId="77777777" w:rsidTr="001373D5">
        <w:trPr>
          <w:cantSplit/>
          <w:trHeight w:val="489"/>
        </w:trPr>
        <w:tc>
          <w:tcPr>
            <w:tcW w:w="3238" w:type="dxa"/>
            <w:vAlign w:val="center"/>
          </w:tcPr>
          <w:p w14:paraId="2B0991B7" w14:textId="71D1F0DC" w:rsidR="00115A68" w:rsidRDefault="00A80EEF" w:rsidP="000353A6">
            <w:pPr>
              <w:spacing w:line="240" w:lineRule="auto"/>
            </w:pPr>
            <w:r>
              <w:t>Lisa Bain</w:t>
            </w:r>
          </w:p>
        </w:tc>
        <w:tc>
          <w:tcPr>
            <w:tcW w:w="3325" w:type="dxa"/>
            <w:gridSpan w:val="2"/>
            <w:vAlign w:val="center"/>
          </w:tcPr>
          <w:p w14:paraId="2311677A" w14:textId="77777777" w:rsidR="00652315" w:rsidRDefault="00F01C9F" w:rsidP="000353A6">
            <w:pPr>
              <w:spacing w:line="240" w:lineRule="auto"/>
            </w:pPr>
            <w:r>
              <w:t>Chair of Accounting and</w:t>
            </w:r>
            <w:r w:rsidR="00A80EEF">
              <w:t xml:space="preserve"> CIS</w:t>
            </w:r>
          </w:p>
          <w:p w14:paraId="2927DBCB" w14:textId="4974B101" w:rsidR="00115A68" w:rsidRDefault="00652315" w:rsidP="000353A6">
            <w:pPr>
              <w:spacing w:line="240" w:lineRule="auto"/>
            </w:pPr>
            <w:r>
              <w:t>EEP Liaison</w:t>
            </w:r>
            <w:r w:rsidR="009254F1">
              <w:t xml:space="preserve"> </w:t>
            </w:r>
          </w:p>
        </w:tc>
        <w:tc>
          <w:tcPr>
            <w:tcW w:w="3267" w:type="dxa"/>
            <w:gridSpan w:val="2"/>
            <w:vAlign w:val="center"/>
          </w:tcPr>
          <w:p w14:paraId="7927CB11" w14:textId="77777777" w:rsidR="00115A68" w:rsidRDefault="00115A68" w:rsidP="000353A6">
            <w:pPr>
              <w:spacing w:line="240" w:lineRule="auto"/>
            </w:pPr>
          </w:p>
        </w:tc>
        <w:tc>
          <w:tcPr>
            <w:tcW w:w="1186" w:type="dxa"/>
            <w:vAlign w:val="center"/>
          </w:tcPr>
          <w:p w14:paraId="06A64098" w14:textId="77777777" w:rsidR="00115A68" w:rsidRDefault="00115A68" w:rsidP="000353A6">
            <w:pPr>
              <w:spacing w:line="240" w:lineRule="auto"/>
            </w:pPr>
          </w:p>
        </w:tc>
      </w:tr>
      <w:tr w:rsidR="00115A68" w14:paraId="5FB4CB46" w14:textId="77777777" w:rsidTr="001373D5">
        <w:trPr>
          <w:cantSplit/>
          <w:trHeight w:val="489"/>
        </w:trPr>
        <w:tc>
          <w:tcPr>
            <w:tcW w:w="3238" w:type="dxa"/>
            <w:vAlign w:val="center"/>
          </w:tcPr>
          <w:p w14:paraId="6ED2A8A6" w14:textId="45DBCE72" w:rsidR="00115A68" w:rsidRDefault="00A80EEF" w:rsidP="000353A6">
            <w:pPr>
              <w:spacing w:line="240" w:lineRule="auto"/>
            </w:pPr>
            <w:r>
              <w:t>Jeff Mello</w:t>
            </w:r>
          </w:p>
        </w:tc>
        <w:tc>
          <w:tcPr>
            <w:tcW w:w="3325" w:type="dxa"/>
            <w:gridSpan w:val="2"/>
            <w:vAlign w:val="center"/>
          </w:tcPr>
          <w:p w14:paraId="229CC930" w14:textId="74C48AEF" w:rsidR="00115A68" w:rsidRDefault="00115A68" w:rsidP="009254F1">
            <w:pPr>
              <w:spacing w:line="240" w:lineRule="auto"/>
            </w:pPr>
            <w:r>
              <w:t>Dean</w:t>
            </w:r>
            <w:r w:rsidR="00F01C9F">
              <w:t xml:space="preserve"> of </w:t>
            </w:r>
            <w:r w:rsidR="00A80EEF">
              <w:t>School of Business</w:t>
            </w:r>
          </w:p>
        </w:tc>
        <w:tc>
          <w:tcPr>
            <w:tcW w:w="3267" w:type="dxa"/>
            <w:gridSpan w:val="2"/>
            <w:vAlign w:val="center"/>
          </w:tcPr>
          <w:p w14:paraId="73DF0B07" w14:textId="77777777" w:rsidR="00115A68" w:rsidRDefault="00115A68" w:rsidP="000353A6">
            <w:pPr>
              <w:spacing w:line="240" w:lineRule="auto"/>
            </w:pPr>
          </w:p>
        </w:tc>
        <w:tc>
          <w:tcPr>
            <w:tcW w:w="1186" w:type="dxa"/>
            <w:vAlign w:val="center"/>
          </w:tcPr>
          <w:p w14:paraId="4EB70E84" w14:textId="1C8BC6D4" w:rsidR="00115A68" w:rsidRDefault="00115A68" w:rsidP="000353A6">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7"/>
        <w:gridCol w:w="3324"/>
        <w:gridCol w:w="3261"/>
        <w:gridCol w:w="1184"/>
      </w:tblGrid>
      <w:tr w:rsidR="00115A68" w:rsidRPr="00402602" w14:paraId="1CE68611" w14:textId="77777777" w:rsidTr="001373D5">
        <w:trPr>
          <w:cantSplit/>
          <w:tblHeader/>
        </w:trPr>
        <w:tc>
          <w:tcPr>
            <w:tcW w:w="3247" w:type="dxa"/>
            <w:vAlign w:val="center"/>
          </w:tcPr>
          <w:p w14:paraId="3E1DDF49" w14:textId="77777777" w:rsidR="00115A68" w:rsidRPr="00A83A6C" w:rsidRDefault="00115A68" w:rsidP="000353A6">
            <w:pPr>
              <w:pStyle w:val="Heading5"/>
              <w:jc w:val="center"/>
            </w:pPr>
            <w:r w:rsidRPr="00A83A6C">
              <w:t>Name</w:t>
            </w:r>
          </w:p>
        </w:tc>
        <w:tc>
          <w:tcPr>
            <w:tcW w:w="3324" w:type="dxa"/>
            <w:vAlign w:val="center"/>
          </w:tcPr>
          <w:p w14:paraId="1B0BC45F" w14:textId="77777777" w:rsidR="00115A68" w:rsidRPr="00A83A6C" w:rsidRDefault="00115A68" w:rsidP="000353A6">
            <w:pPr>
              <w:pStyle w:val="Heading5"/>
              <w:jc w:val="center"/>
            </w:pPr>
            <w:r w:rsidRPr="00A83A6C">
              <w:t>Position/affiliation</w:t>
            </w:r>
          </w:p>
        </w:tc>
        <w:tc>
          <w:tcPr>
            <w:tcW w:w="3261" w:type="dxa"/>
            <w:vAlign w:val="center"/>
          </w:tcPr>
          <w:p w14:paraId="2D79239D" w14:textId="77777777" w:rsidR="00115A68" w:rsidRPr="00A87611" w:rsidRDefault="001373D5" w:rsidP="000353A6">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84" w:type="dxa"/>
            <w:vAlign w:val="center"/>
          </w:tcPr>
          <w:p w14:paraId="1B58133B" w14:textId="77777777" w:rsidR="00115A68" w:rsidRPr="00A83A6C" w:rsidRDefault="00115A68" w:rsidP="000353A6">
            <w:pPr>
              <w:pStyle w:val="Heading5"/>
              <w:jc w:val="center"/>
            </w:pPr>
            <w:r w:rsidRPr="00A83A6C">
              <w:t>Date</w:t>
            </w:r>
          </w:p>
        </w:tc>
      </w:tr>
      <w:tr w:rsidR="00220DAB" w14:paraId="08E5A910" w14:textId="77777777" w:rsidTr="001373D5">
        <w:trPr>
          <w:cantSplit/>
          <w:trHeight w:val="489"/>
        </w:trPr>
        <w:tc>
          <w:tcPr>
            <w:tcW w:w="3247" w:type="dxa"/>
            <w:vAlign w:val="center"/>
          </w:tcPr>
          <w:p w14:paraId="30AF2DC5" w14:textId="503DD916" w:rsidR="00220DAB" w:rsidRDefault="00220DAB" w:rsidP="000353A6">
            <w:pPr>
              <w:spacing w:line="240" w:lineRule="auto"/>
            </w:pPr>
            <w:r>
              <w:t>Earl Simson</w:t>
            </w:r>
          </w:p>
        </w:tc>
        <w:tc>
          <w:tcPr>
            <w:tcW w:w="3324" w:type="dxa"/>
            <w:vAlign w:val="center"/>
          </w:tcPr>
          <w:p w14:paraId="4B7BB3C2" w14:textId="6FBE00D3" w:rsidR="00220DAB" w:rsidRDefault="00220DAB" w:rsidP="00F01C9F">
            <w:pPr>
              <w:spacing w:line="240" w:lineRule="auto"/>
            </w:pPr>
            <w:r>
              <w:t>Dean of Arts and Sciences</w:t>
            </w:r>
          </w:p>
        </w:tc>
        <w:tc>
          <w:tcPr>
            <w:tcW w:w="3261" w:type="dxa"/>
            <w:vAlign w:val="center"/>
          </w:tcPr>
          <w:p w14:paraId="63AC0778" w14:textId="77777777" w:rsidR="00220DAB" w:rsidRDefault="00220DAB" w:rsidP="000353A6">
            <w:pPr>
              <w:spacing w:line="240" w:lineRule="auto"/>
            </w:pPr>
            <w:bookmarkStart w:id="23" w:name="_GoBack"/>
            <w:bookmarkEnd w:id="23"/>
          </w:p>
        </w:tc>
        <w:tc>
          <w:tcPr>
            <w:tcW w:w="1184" w:type="dxa"/>
            <w:vAlign w:val="center"/>
          </w:tcPr>
          <w:p w14:paraId="59A7794F" w14:textId="77777777" w:rsidR="00220DAB" w:rsidRDefault="00220DAB" w:rsidP="000353A6">
            <w:pPr>
              <w:spacing w:line="240" w:lineRule="auto"/>
            </w:pPr>
          </w:p>
        </w:tc>
      </w:tr>
      <w:tr w:rsidR="00115A68" w14:paraId="6F8C6D2D" w14:textId="77777777" w:rsidTr="001373D5">
        <w:trPr>
          <w:cantSplit/>
          <w:trHeight w:val="489"/>
        </w:trPr>
        <w:tc>
          <w:tcPr>
            <w:tcW w:w="3247" w:type="dxa"/>
            <w:vAlign w:val="center"/>
          </w:tcPr>
          <w:p w14:paraId="3BDD2887" w14:textId="0374B691" w:rsidR="00115A68" w:rsidRDefault="00220DAB" w:rsidP="000353A6">
            <w:pPr>
              <w:spacing w:line="240" w:lineRule="auto"/>
            </w:pPr>
            <w:r>
              <w:t xml:space="preserve">Fran </w:t>
            </w:r>
            <w:proofErr w:type="spellStart"/>
            <w:r>
              <w:t>Leazes</w:t>
            </w:r>
            <w:proofErr w:type="spellEnd"/>
          </w:p>
        </w:tc>
        <w:tc>
          <w:tcPr>
            <w:tcW w:w="3324" w:type="dxa"/>
            <w:vAlign w:val="center"/>
          </w:tcPr>
          <w:p w14:paraId="2E689D42" w14:textId="7504F20C" w:rsidR="00115A68" w:rsidRDefault="0077090D" w:rsidP="00F01C9F">
            <w:pPr>
              <w:spacing w:line="240" w:lineRule="auto"/>
            </w:pPr>
            <w:r>
              <w:t>Program Director of Public A</w:t>
            </w:r>
            <w:r w:rsidR="00220DAB">
              <w:t>dministration</w:t>
            </w:r>
          </w:p>
        </w:tc>
        <w:tc>
          <w:tcPr>
            <w:tcW w:w="3261" w:type="dxa"/>
            <w:vAlign w:val="center"/>
          </w:tcPr>
          <w:p w14:paraId="7E65BB20" w14:textId="77777777" w:rsidR="00115A68" w:rsidRDefault="00115A68" w:rsidP="000353A6">
            <w:pPr>
              <w:spacing w:line="240" w:lineRule="auto"/>
            </w:pPr>
          </w:p>
        </w:tc>
        <w:tc>
          <w:tcPr>
            <w:tcW w:w="1184" w:type="dxa"/>
            <w:vAlign w:val="center"/>
          </w:tcPr>
          <w:p w14:paraId="1FC8A5C6" w14:textId="0ED10D21" w:rsidR="00115A68" w:rsidRDefault="00115A68" w:rsidP="000353A6">
            <w:pPr>
              <w:spacing w:line="240" w:lineRule="auto"/>
            </w:pPr>
          </w:p>
        </w:tc>
      </w:tr>
      <w:tr w:rsidR="006E4886" w14:paraId="48A0124E" w14:textId="77777777" w:rsidTr="001373D5">
        <w:trPr>
          <w:cantSplit/>
          <w:trHeight w:val="489"/>
        </w:trPr>
        <w:tc>
          <w:tcPr>
            <w:tcW w:w="3247" w:type="dxa"/>
            <w:vAlign w:val="center"/>
          </w:tcPr>
          <w:p w14:paraId="02F84E5E" w14:textId="3FEB147A" w:rsidR="006E4886" w:rsidRDefault="006E4886" w:rsidP="000353A6">
            <w:pPr>
              <w:spacing w:line="240" w:lineRule="auto"/>
            </w:pPr>
            <w:r>
              <w:t xml:space="preserve">Tom </w:t>
            </w:r>
            <w:proofErr w:type="spellStart"/>
            <w:r>
              <w:t>Schmeling</w:t>
            </w:r>
            <w:proofErr w:type="spellEnd"/>
          </w:p>
        </w:tc>
        <w:tc>
          <w:tcPr>
            <w:tcW w:w="3324" w:type="dxa"/>
            <w:vAlign w:val="center"/>
          </w:tcPr>
          <w:p w14:paraId="0AE30C85" w14:textId="387D5381" w:rsidR="006E4886" w:rsidRDefault="006E4886" w:rsidP="00F01C9F">
            <w:pPr>
              <w:spacing w:line="240" w:lineRule="auto"/>
            </w:pPr>
            <w:r>
              <w:t>Chair Political Science</w:t>
            </w:r>
          </w:p>
        </w:tc>
        <w:tc>
          <w:tcPr>
            <w:tcW w:w="3261" w:type="dxa"/>
            <w:vAlign w:val="center"/>
          </w:tcPr>
          <w:p w14:paraId="43640FC7" w14:textId="77777777" w:rsidR="006E4886" w:rsidRDefault="006E4886" w:rsidP="000353A6">
            <w:pPr>
              <w:spacing w:line="240" w:lineRule="auto"/>
            </w:pPr>
          </w:p>
        </w:tc>
        <w:tc>
          <w:tcPr>
            <w:tcW w:w="1184" w:type="dxa"/>
            <w:vAlign w:val="center"/>
          </w:tcPr>
          <w:p w14:paraId="70BE1E5F" w14:textId="77777777" w:rsidR="006E4886" w:rsidRDefault="006E4886" w:rsidP="000353A6">
            <w:pPr>
              <w:spacing w:line="240" w:lineRule="auto"/>
            </w:pPr>
          </w:p>
        </w:tc>
      </w:tr>
    </w:tbl>
    <w:p w14:paraId="329B6D81" w14:textId="33AC5B73" w:rsidR="001A02CB" w:rsidRDefault="001A02CB" w:rsidP="001A37FB"/>
    <w:p w14:paraId="763D2404" w14:textId="77777777" w:rsidR="001A02CB" w:rsidRDefault="001A02CB">
      <w:pPr>
        <w:spacing w:line="240" w:lineRule="auto"/>
      </w:pPr>
      <w:r>
        <w:br w:type="page"/>
      </w:r>
    </w:p>
    <w:p w14:paraId="229B941B" w14:textId="77777777" w:rsidR="001A02CB" w:rsidRPr="00ED10F6" w:rsidRDefault="001A02CB" w:rsidP="001A02CB">
      <w:pPr>
        <w:pStyle w:val="Heading5"/>
        <w:rPr>
          <w:color w:val="0000FF"/>
          <w:u w:val="single"/>
        </w:rPr>
      </w:pPr>
      <w:r>
        <w:lastRenderedPageBreak/>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A02CB" w:rsidRPr="00402602" w14:paraId="083DA92E" w14:textId="77777777" w:rsidTr="000353A6">
        <w:trPr>
          <w:cantSplit/>
          <w:tblHeader/>
        </w:trPr>
        <w:tc>
          <w:tcPr>
            <w:tcW w:w="3279" w:type="dxa"/>
            <w:vAlign w:val="center"/>
          </w:tcPr>
          <w:p w14:paraId="458DA3F4" w14:textId="77777777" w:rsidR="001A02CB" w:rsidRPr="00A83A6C" w:rsidRDefault="001A02CB" w:rsidP="000353A6">
            <w:pPr>
              <w:pStyle w:val="Heading5"/>
              <w:jc w:val="center"/>
            </w:pPr>
            <w:r w:rsidRPr="00A83A6C">
              <w:t>Name</w:t>
            </w:r>
          </w:p>
        </w:tc>
        <w:tc>
          <w:tcPr>
            <w:tcW w:w="3279" w:type="dxa"/>
            <w:vAlign w:val="center"/>
          </w:tcPr>
          <w:p w14:paraId="65D7A0CE" w14:textId="77777777" w:rsidR="001A02CB" w:rsidRPr="00A83A6C" w:rsidRDefault="001A02CB" w:rsidP="000353A6">
            <w:pPr>
              <w:pStyle w:val="Heading5"/>
              <w:jc w:val="center"/>
            </w:pPr>
            <w:r w:rsidRPr="00A83A6C">
              <w:t>Position/affiliation</w:t>
            </w:r>
          </w:p>
        </w:tc>
        <w:tc>
          <w:tcPr>
            <w:tcW w:w="3280" w:type="dxa"/>
            <w:vAlign w:val="center"/>
          </w:tcPr>
          <w:p w14:paraId="1C40DE86" w14:textId="77777777" w:rsidR="001A02CB" w:rsidRPr="00A87611" w:rsidRDefault="001373D5" w:rsidP="000353A6">
            <w:pPr>
              <w:pStyle w:val="Heading5"/>
              <w:jc w:val="center"/>
              <w:rPr>
                <w:color w:val="0000FF"/>
                <w:u w:val="single"/>
              </w:rPr>
            </w:pPr>
            <w:hyperlink w:anchor="Signature_2" w:tooltip="Insert electronic signature, if available, in this column" w:history="1">
              <w:r w:rsidR="001A02CB" w:rsidRPr="00A87611">
                <w:rPr>
                  <w:color w:val="0000FF"/>
                  <w:u w:val="single"/>
                </w:rPr>
                <w:t>Signature</w:t>
              </w:r>
            </w:hyperlink>
          </w:p>
        </w:tc>
        <w:tc>
          <w:tcPr>
            <w:tcW w:w="1178" w:type="dxa"/>
            <w:vAlign w:val="center"/>
          </w:tcPr>
          <w:p w14:paraId="7FA56C6E" w14:textId="77777777" w:rsidR="001A02CB" w:rsidRPr="00A83A6C" w:rsidRDefault="001A02CB" w:rsidP="000353A6">
            <w:pPr>
              <w:pStyle w:val="Heading5"/>
              <w:jc w:val="center"/>
            </w:pPr>
            <w:r w:rsidRPr="00A83A6C">
              <w:t>Date</w:t>
            </w:r>
          </w:p>
        </w:tc>
      </w:tr>
      <w:tr w:rsidR="001A02CB" w14:paraId="1F09BDD7" w14:textId="77777777" w:rsidTr="000353A6">
        <w:trPr>
          <w:cantSplit/>
          <w:trHeight w:val="489"/>
        </w:trPr>
        <w:tc>
          <w:tcPr>
            <w:tcW w:w="3279" w:type="dxa"/>
            <w:vAlign w:val="center"/>
          </w:tcPr>
          <w:p w14:paraId="40900EDF" w14:textId="77777777" w:rsidR="001A02CB" w:rsidRDefault="001A02CB" w:rsidP="000353A6">
            <w:pPr>
              <w:spacing w:line="240" w:lineRule="auto"/>
            </w:pPr>
            <w:r>
              <w:t xml:space="preserve">Tom </w:t>
            </w:r>
            <w:proofErr w:type="spellStart"/>
            <w:r>
              <w:t>Schmeling</w:t>
            </w:r>
            <w:proofErr w:type="spellEnd"/>
          </w:p>
        </w:tc>
        <w:tc>
          <w:tcPr>
            <w:tcW w:w="3279" w:type="dxa"/>
            <w:vAlign w:val="center"/>
          </w:tcPr>
          <w:p w14:paraId="71974D96" w14:textId="77777777" w:rsidR="001A02CB" w:rsidRDefault="001A02CB" w:rsidP="000353A6">
            <w:pPr>
              <w:spacing w:line="240" w:lineRule="auto"/>
            </w:pPr>
            <w:r>
              <w:t xml:space="preserve">Chair of Political Science </w:t>
            </w:r>
          </w:p>
        </w:tc>
        <w:tc>
          <w:tcPr>
            <w:tcW w:w="3280" w:type="dxa"/>
            <w:vAlign w:val="center"/>
          </w:tcPr>
          <w:p w14:paraId="548865C2" w14:textId="77777777" w:rsidR="001A02CB" w:rsidRDefault="001A02CB" w:rsidP="000353A6">
            <w:pPr>
              <w:spacing w:line="240" w:lineRule="auto"/>
            </w:pPr>
          </w:p>
        </w:tc>
        <w:tc>
          <w:tcPr>
            <w:tcW w:w="1178" w:type="dxa"/>
            <w:vAlign w:val="center"/>
          </w:tcPr>
          <w:p w14:paraId="0FB49D78" w14:textId="77777777" w:rsidR="001A02CB" w:rsidRDefault="001A02CB" w:rsidP="000353A6">
            <w:pPr>
              <w:spacing w:line="240" w:lineRule="auto"/>
            </w:pPr>
          </w:p>
        </w:tc>
      </w:tr>
      <w:tr w:rsidR="001A02CB" w14:paraId="3186B577" w14:textId="77777777" w:rsidTr="000353A6">
        <w:trPr>
          <w:cantSplit/>
          <w:trHeight w:val="489"/>
        </w:trPr>
        <w:tc>
          <w:tcPr>
            <w:tcW w:w="3279" w:type="dxa"/>
            <w:vAlign w:val="center"/>
          </w:tcPr>
          <w:p w14:paraId="53C4B240" w14:textId="77777777" w:rsidR="001A02CB" w:rsidRDefault="001A02CB" w:rsidP="000353A6">
            <w:pPr>
              <w:spacing w:line="240" w:lineRule="auto"/>
            </w:pPr>
          </w:p>
        </w:tc>
        <w:tc>
          <w:tcPr>
            <w:tcW w:w="3279" w:type="dxa"/>
            <w:vAlign w:val="center"/>
          </w:tcPr>
          <w:p w14:paraId="3BF73697" w14:textId="77777777" w:rsidR="001A02CB" w:rsidRDefault="001A02CB" w:rsidP="000353A6">
            <w:pPr>
              <w:spacing w:line="240" w:lineRule="auto"/>
            </w:pPr>
          </w:p>
        </w:tc>
        <w:tc>
          <w:tcPr>
            <w:tcW w:w="3280" w:type="dxa"/>
            <w:vAlign w:val="center"/>
          </w:tcPr>
          <w:p w14:paraId="15F60391" w14:textId="77777777" w:rsidR="001A02CB" w:rsidRDefault="001A02CB" w:rsidP="000353A6">
            <w:pPr>
              <w:spacing w:line="240" w:lineRule="auto"/>
            </w:pPr>
          </w:p>
        </w:tc>
        <w:tc>
          <w:tcPr>
            <w:tcW w:w="1178" w:type="dxa"/>
            <w:vAlign w:val="center"/>
          </w:tcPr>
          <w:p w14:paraId="19F39ACF" w14:textId="77777777" w:rsidR="001A02CB" w:rsidRDefault="001A02CB" w:rsidP="000353A6">
            <w:pPr>
              <w:spacing w:line="240" w:lineRule="auto"/>
            </w:pPr>
          </w:p>
        </w:tc>
      </w:tr>
      <w:tr w:rsidR="001A02CB" w14:paraId="447AA5B1" w14:textId="77777777" w:rsidTr="000353A6">
        <w:trPr>
          <w:cantSplit/>
          <w:trHeight w:val="489"/>
        </w:trPr>
        <w:tc>
          <w:tcPr>
            <w:tcW w:w="3279" w:type="dxa"/>
            <w:vAlign w:val="center"/>
          </w:tcPr>
          <w:p w14:paraId="17EC6DE6" w14:textId="77777777" w:rsidR="001A02CB" w:rsidRDefault="001A02CB" w:rsidP="000353A6">
            <w:pPr>
              <w:spacing w:line="240" w:lineRule="auto"/>
            </w:pPr>
          </w:p>
        </w:tc>
        <w:tc>
          <w:tcPr>
            <w:tcW w:w="3279" w:type="dxa"/>
            <w:vAlign w:val="center"/>
          </w:tcPr>
          <w:p w14:paraId="6440D7F6" w14:textId="77777777" w:rsidR="001A02CB" w:rsidRDefault="001A02CB" w:rsidP="000353A6">
            <w:pPr>
              <w:spacing w:line="240" w:lineRule="auto"/>
            </w:pPr>
          </w:p>
        </w:tc>
        <w:tc>
          <w:tcPr>
            <w:tcW w:w="3280" w:type="dxa"/>
            <w:vAlign w:val="center"/>
          </w:tcPr>
          <w:p w14:paraId="26A9D62E" w14:textId="77777777" w:rsidR="001A02CB" w:rsidRDefault="001A02CB" w:rsidP="000353A6">
            <w:pPr>
              <w:spacing w:line="240" w:lineRule="auto"/>
            </w:pPr>
          </w:p>
        </w:tc>
        <w:tc>
          <w:tcPr>
            <w:tcW w:w="1178" w:type="dxa"/>
            <w:vAlign w:val="center"/>
          </w:tcPr>
          <w:p w14:paraId="5C8A6612" w14:textId="77777777" w:rsidR="001A02CB" w:rsidRDefault="001A02CB" w:rsidP="000353A6">
            <w:pPr>
              <w:spacing w:line="240" w:lineRule="auto"/>
            </w:pPr>
          </w:p>
        </w:tc>
      </w:tr>
    </w:tbl>
    <w:p w14:paraId="30335962" w14:textId="77777777" w:rsidR="001A02CB" w:rsidRPr="001A37FB" w:rsidRDefault="001A02CB" w:rsidP="001A02CB"/>
    <w:p w14:paraId="7E08D3A5"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714D3" w14:textId="77777777" w:rsidR="005C0D35" w:rsidRDefault="005C0D35" w:rsidP="00FA78CA">
      <w:pPr>
        <w:spacing w:line="240" w:lineRule="auto"/>
      </w:pPr>
      <w:r>
        <w:separator/>
      </w:r>
    </w:p>
  </w:endnote>
  <w:endnote w:type="continuationSeparator" w:id="0">
    <w:p w14:paraId="64970AC4" w14:textId="77777777" w:rsidR="005C0D35" w:rsidRDefault="005C0D3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5C0D35" w:rsidRPr="00310D95" w:rsidRDefault="005C0D35"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373D5">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373D5">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C1357" w14:textId="77777777" w:rsidR="005C0D35" w:rsidRDefault="005C0D35" w:rsidP="00FA78CA">
      <w:pPr>
        <w:spacing w:line="240" w:lineRule="auto"/>
      </w:pPr>
      <w:r>
        <w:separator/>
      </w:r>
    </w:p>
  </w:footnote>
  <w:footnote w:type="continuationSeparator" w:id="0">
    <w:p w14:paraId="5AD4CEB8" w14:textId="77777777" w:rsidR="005C0D35" w:rsidRDefault="005C0D35"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3A4CEAF" w:rsidR="005C0D35" w:rsidRPr="004254A0" w:rsidRDefault="005C0D35"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77090D">
      <w:rPr>
        <w:color w:val="4F6228"/>
      </w:rPr>
      <w:t>17-18-024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7090D">
      <w:rPr>
        <w:color w:val="4F6228"/>
      </w:rPr>
      <w:t>11/20/2017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5C0D35" w:rsidRPr="008745BA" w:rsidRDefault="005C0D35"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108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353A6"/>
    <w:rsid w:val="0004554C"/>
    <w:rsid w:val="000556B3"/>
    <w:rsid w:val="00066328"/>
    <w:rsid w:val="000810FF"/>
    <w:rsid w:val="00082F06"/>
    <w:rsid w:val="000A1477"/>
    <w:rsid w:val="000A36CD"/>
    <w:rsid w:val="000D1497"/>
    <w:rsid w:val="000D21F2"/>
    <w:rsid w:val="000E2CBA"/>
    <w:rsid w:val="001010FA"/>
    <w:rsid w:val="00101BA4"/>
    <w:rsid w:val="0010291E"/>
    <w:rsid w:val="00115A68"/>
    <w:rsid w:val="0011690A"/>
    <w:rsid w:val="00120C12"/>
    <w:rsid w:val="001278A4"/>
    <w:rsid w:val="0013176C"/>
    <w:rsid w:val="00131B87"/>
    <w:rsid w:val="001373D5"/>
    <w:rsid w:val="001429AA"/>
    <w:rsid w:val="00176C55"/>
    <w:rsid w:val="00181A4B"/>
    <w:rsid w:val="001A0206"/>
    <w:rsid w:val="001A02CB"/>
    <w:rsid w:val="001A37FB"/>
    <w:rsid w:val="001A51ED"/>
    <w:rsid w:val="001B2E3A"/>
    <w:rsid w:val="001B387A"/>
    <w:rsid w:val="001E2D68"/>
    <w:rsid w:val="001E5B15"/>
    <w:rsid w:val="0020058E"/>
    <w:rsid w:val="00202BDA"/>
    <w:rsid w:val="00220DAB"/>
    <w:rsid w:val="00237355"/>
    <w:rsid w:val="002460DC"/>
    <w:rsid w:val="0026461B"/>
    <w:rsid w:val="0027634D"/>
    <w:rsid w:val="0028118E"/>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26033"/>
    <w:rsid w:val="0033320E"/>
    <w:rsid w:val="00345149"/>
    <w:rsid w:val="00376A8B"/>
    <w:rsid w:val="0037725D"/>
    <w:rsid w:val="0038469F"/>
    <w:rsid w:val="003932AC"/>
    <w:rsid w:val="003A45F6"/>
    <w:rsid w:val="003B4A52"/>
    <w:rsid w:val="003C1A54"/>
    <w:rsid w:val="003C511E"/>
    <w:rsid w:val="003D7372"/>
    <w:rsid w:val="003F099C"/>
    <w:rsid w:val="003F4E82"/>
    <w:rsid w:val="00402304"/>
    <w:rsid w:val="00402602"/>
    <w:rsid w:val="004254A0"/>
    <w:rsid w:val="004313E6"/>
    <w:rsid w:val="00433DF5"/>
    <w:rsid w:val="004403BD"/>
    <w:rsid w:val="00442EEA"/>
    <w:rsid w:val="00461149"/>
    <w:rsid w:val="004779B4"/>
    <w:rsid w:val="004835C1"/>
    <w:rsid w:val="004C565B"/>
    <w:rsid w:val="004E57C5"/>
    <w:rsid w:val="00517DB2"/>
    <w:rsid w:val="005473BC"/>
    <w:rsid w:val="005873E3"/>
    <w:rsid w:val="005B1049"/>
    <w:rsid w:val="005C0D35"/>
    <w:rsid w:val="005C23BD"/>
    <w:rsid w:val="005C3F83"/>
    <w:rsid w:val="005D389E"/>
    <w:rsid w:val="005F2A05"/>
    <w:rsid w:val="00630F94"/>
    <w:rsid w:val="006446C7"/>
    <w:rsid w:val="00652315"/>
    <w:rsid w:val="00665BC9"/>
    <w:rsid w:val="00670869"/>
    <w:rsid w:val="006761E1"/>
    <w:rsid w:val="006970B0"/>
    <w:rsid w:val="006B20A9"/>
    <w:rsid w:val="006E3AF2"/>
    <w:rsid w:val="006E4886"/>
    <w:rsid w:val="006E6680"/>
    <w:rsid w:val="006F7F90"/>
    <w:rsid w:val="00704CFF"/>
    <w:rsid w:val="00706745"/>
    <w:rsid w:val="007072F7"/>
    <w:rsid w:val="00730BE1"/>
    <w:rsid w:val="007317AA"/>
    <w:rsid w:val="0074235B"/>
    <w:rsid w:val="00743AD2"/>
    <w:rsid w:val="007445F4"/>
    <w:rsid w:val="007554DE"/>
    <w:rsid w:val="00760EA6"/>
    <w:rsid w:val="0077090D"/>
    <w:rsid w:val="00795D54"/>
    <w:rsid w:val="00796AF7"/>
    <w:rsid w:val="007970C3"/>
    <w:rsid w:val="007A3B13"/>
    <w:rsid w:val="007A5702"/>
    <w:rsid w:val="007B10BE"/>
    <w:rsid w:val="0080214E"/>
    <w:rsid w:val="008122C6"/>
    <w:rsid w:val="00817977"/>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0669E"/>
    <w:rsid w:val="00913143"/>
    <w:rsid w:val="009139C4"/>
    <w:rsid w:val="009254F1"/>
    <w:rsid w:val="00936421"/>
    <w:rsid w:val="009458D2"/>
    <w:rsid w:val="00946B20"/>
    <w:rsid w:val="0098046D"/>
    <w:rsid w:val="00980A32"/>
    <w:rsid w:val="00984B36"/>
    <w:rsid w:val="009A4E6F"/>
    <w:rsid w:val="009A58C1"/>
    <w:rsid w:val="009B1219"/>
    <w:rsid w:val="009B4B02"/>
    <w:rsid w:val="009C1440"/>
    <w:rsid w:val="009C1D74"/>
    <w:rsid w:val="009C1EE2"/>
    <w:rsid w:val="009F029C"/>
    <w:rsid w:val="009F2F3E"/>
    <w:rsid w:val="00A01611"/>
    <w:rsid w:val="00A04A92"/>
    <w:rsid w:val="00A05568"/>
    <w:rsid w:val="00A06E22"/>
    <w:rsid w:val="00A11DCD"/>
    <w:rsid w:val="00A32214"/>
    <w:rsid w:val="00A34799"/>
    <w:rsid w:val="00A41A2C"/>
    <w:rsid w:val="00A442D7"/>
    <w:rsid w:val="00A54783"/>
    <w:rsid w:val="00A5525B"/>
    <w:rsid w:val="00A56D5F"/>
    <w:rsid w:val="00A6264E"/>
    <w:rsid w:val="00A76B76"/>
    <w:rsid w:val="00A80EEF"/>
    <w:rsid w:val="00A83A6C"/>
    <w:rsid w:val="00A85BAB"/>
    <w:rsid w:val="00A87611"/>
    <w:rsid w:val="00A94B5A"/>
    <w:rsid w:val="00AC3032"/>
    <w:rsid w:val="00AD4006"/>
    <w:rsid w:val="00AE78C2"/>
    <w:rsid w:val="00AE7A3D"/>
    <w:rsid w:val="00AF77D9"/>
    <w:rsid w:val="00B12BAB"/>
    <w:rsid w:val="00B20954"/>
    <w:rsid w:val="00B24AAC"/>
    <w:rsid w:val="00B25878"/>
    <w:rsid w:val="00B26F16"/>
    <w:rsid w:val="00B35315"/>
    <w:rsid w:val="00B44368"/>
    <w:rsid w:val="00B4771F"/>
    <w:rsid w:val="00B4784B"/>
    <w:rsid w:val="00B51B79"/>
    <w:rsid w:val="00B605CE"/>
    <w:rsid w:val="00B649C4"/>
    <w:rsid w:val="00B71E3C"/>
    <w:rsid w:val="00B74272"/>
    <w:rsid w:val="00B82B64"/>
    <w:rsid w:val="00B85F49"/>
    <w:rsid w:val="00B862BF"/>
    <w:rsid w:val="00B87B39"/>
    <w:rsid w:val="00BB11B9"/>
    <w:rsid w:val="00BC3297"/>
    <w:rsid w:val="00BC42B6"/>
    <w:rsid w:val="00BF1795"/>
    <w:rsid w:val="00BF471D"/>
    <w:rsid w:val="00C0654C"/>
    <w:rsid w:val="00C11283"/>
    <w:rsid w:val="00C2285B"/>
    <w:rsid w:val="00C25F9D"/>
    <w:rsid w:val="00C31E83"/>
    <w:rsid w:val="00C344AB"/>
    <w:rsid w:val="00C50194"/>
    <w:rsid w:val="00C518C1"/>
    <w:rsid w:val="00C53751"/>
    <w:rsid w:val="00C63F4F"/>
    <w:rsid w:val="00C77584"/>
    <w:rsid w:val="00C80A1E"/>
    <w:rsid w:val="00C82F97"/>
    <w:rsid w:val="00C94576"/>
    <w:rsid w:val="00C969FA"/>
    <w:rsid w:val="00C97577"/>
    <w:rsid w:val="00CA71A8"/>
    <w:rsid w:val="00CB5FE5"/>
    <w:rsid w:val="00CC03A7"/>
    <w:rsid w:val="00CC2703"/>
    <w:rsid w:val="00CC3E7A"/>
    <w:rsid w:val="00CD18DD"/>
    <w:rsid w:val="00D04F21"/>
    <w:rsid w:val="00D27DE8"/>
    <w:rsid w:val="00D56297"/>
    <w:rsid w:val="00D56C09"/>
    <w:rsid w:val="00D64CF2"/>
    <w:rsid w:val="00D64DF4"/>
    <w:rsid w:val="00D65F02"/>
    <w:rsid w:val="00D75B84"/>
    <w:rsid w:val="00D75FF8"/>
    <w:rsid w:val="00D86523"/>
    <w:rsid w:val="00DA0C68"/>
    <w:rsid w:val="00DA73A0"/>
    <w:rsid w:val="00DB23D4"/>
    <w:rsid w:val="00DB63D4"/>
    <w:rsid w:val="00DD69AE"/>
    <w:rsid w:val="00DE2B7A"/>
    <w:rsid w:val="00DF3934"/>
    <w:rsid w:val="00DF4FCD"/>
    <w:rsid w:val="00DF7C07"/>
    <w:rsid w:val="00E36AF7"/>
    <w:rsid w:val="00E4755D"/>
    <w:rsid w:val="00E641DE"/>
    <w:rsid w:val="00E835C5"/>
    <w:rsid w:val="00EB33FD"/>
    <w:rsid w:val="00EC63A4"/>
    <w:rsid w:val="00EC7B24"/>
    <w:rsid w:val="00ED1712"/>
    <w:rsid w:val="00EE2729"/>
    <w:rsid w:val="00F01C9F"/>
    <w:rsid w:val="00F073A5"/>
    <w:rsid w:val="00F117D7"/>
    <w:rsid w:val="00F15B95"/>
    <w:rsid w:val="00F3256C"/>
    <w:rsid w:val="00F32980"/>
    <w:rsid w:val="00F40187"/>
    <w:rsid w:val="00F500E7"/>
    <w:rsid w:val="00F51BB4"/>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Program%20goals" TargetMode="External"/><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67Z3ZXSPZZWZ-949-540</_dlc_DocId>
    <_dlc_DocIdUrl xmlns="67887a43-7e4d-4c1c-91d7-15e417b1b8ab">
      <Url>https://w3.ric.edu/curriculum_committee/_layouts/15/DocIdRedir.aspx?ID=67Z3ZXSPZZWZ-949-540</Url>
      <Description>67Z3ZXSPZZWZ-949-540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02DCC28C-A5E7-4589-A1F7-4451DDE16CCA}"/>
</file>

<file path=docProps/app.xml><?xml version="1.0" encoding="utf-8"?>
<Properties xmlns="http://schemas.openxmlformats.org/officeDocument/2006/extended-properties" xmlns:vt="http://schemas.openxmlformats.org/officeDocument/2006/docPropsVTypes">
  <Template>Normal.dotm</Template>
  <TotalTime>1</TotalTime>
  <Pages>4</Pages>
  <Words>2259</Words>
  <Characters>11048</Characters>
  <Application>Microsoft Macintosh Word</Application>
  <DocSecurity>0</DocSecurity>
  <Lines>162</Lines>
  <Paragraphs>19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2017-11-20T16:52:00Z</cp:lastPrinted>
  <dcterms:created xsi:type="dcterms:W3CDTF">2017-11-21T03:41:00Z</dcterms:created>
  <dcterms:modified xsi:type="dcterms:W3CDTF">2017-11-21T13:18:00Z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87aafeb8-fc9f-485d-a18a-058f6811a014</vt:lpwstr>
  </property>
</Properties>
</file>