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DCE29B0" w:rsidR="00F64260" w:rsidRPr="00A83A6C" w:rsidRDefault="006356F0" w:rsidP="00B862BF">
            <w:pPr>
              <w:pStyle w:val="Heading5"/>
              <w:rPr>
                <w:b/>
              </w:rPr>
            </w:pPr>
            <w:bookmarkStart w:id="0" w:name="Proposal"/>
            <w:bookmarkEnd w:id="0"/>
            <w:r>
              <w:rPr>
                <w:b/>
              </w:rPr>
              <w:t>Communication</w:t>
            </w:r>
            <w:r w:rsidR="00784C1D">
              <w:rPr>
                <w:b/>
              </w:rPr>
              <w:t xml:space="preserve"> Major</w:t>
            </w:r>
            <w:r>
              <w:rPr>
                <w:b/>
              </w:rPr>
              <w:t xml:space="preserve"> – Speech, Language, </w:t>
            </w:r>
            <w:r w:rsidR="00FB1FBA">
              <w:rPr>
                <w:b/>
              </w:rPr>
              <w:t xml:space="preserve">&amp; Hearing Science </w:t>
            </w:r>
            <w:r w:rsidR="00784C1D">
              <w:rPr>
                <w:b/>
              </w:rPr>
              <w:t>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B147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BFE1596" w:rsidR="00F64260" w:rsidRPr="005F2A05" w:rsidRDefault="00F64260" w:rsidP="0045344E">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8544893" w:rsidR="00F64260" w:rsidRPr="00B605CE" w:rsidRDefault="00FB1FBA" w:rsidP="00B862BF">
            <w:pPr>
              <w:rPr>
                <w:b/>
              </w:rPr>
            </w:pPr>
            <w:bookmarkStart w:id="5" w:name="Originator"/>
            <w:bookmarkEnd w:id="5"/>
            <w:r>
              <w:rPr>
                <w:b/>
              </w:rPr>
              <w:t>Anthony Galvez</w:t>
            </w:r>
          </w:p>
        </w:tc>
        <w:tc>
          <w:tcPr>
            <w:tcW w:w="1210" w:type="pct"/>
          </w:tcPr>
          <w:p w14:paraId="788D9512" w14:textId="19B60691" w:rsidR="00F64260" w:rsidRPr="00946B20" w:rsidRDefault="005B147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471142E" w:rsidR="00F64260" w:rsidRPr="00B605CE" w:rsidRDefault="00FB1FBA" w:rsidP="00B862BF">
            <w:pPr>
              <w:rPr>
                <w:b/>
              </w:rPr>
            </w:pPr>
            <w:bookmarkStart w:id="6" w:name="home_dept"/>
            <w:bookmarkEnd w:id="6"/>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E868029" w14:textId="69BCA544" w:rsidR="0045344E" w:rsidRDefault="0045344E">
            <w:pPr>
              <w:spacing w:line="240" w:lineRule="auto"/>
              <w:rPr>
                <w:b/>
              </w:rPr>
            </w:pPr>
            <w:r>
              <w:rPr>
                <w:b/>
              </w:rPr>
              <w:t xml:space="preserve">The Speech, Language, &amp; Hearing Science concentration in the Communication department would like to change the </w:t>
            </w:r>
            <w:r w:rsidR="004C355D">
              <w:rPr>
                <w:b/>
              </w:rPr>
              <w:t>cognates</w:t>
            </w:r>
            <w:r>
              <w:rPr>
                <w:b/>
              </w:rPr>
              <w:t xml:space="preserve"> of:</w:t>
            </w:r>
          </w:p>
          <w:p w14:paraId="24907E7C" w14:textId="77777777" w:rsidR="0045344E" w:rsidRDefault="0045344E">
            <w:pPr>
              <w:spacing w:line="240" w:lineRule="auto"/>
              <w:rPr>
                <w:b/>
              </w:rPr>
            </w:pPr>
            <w:r>
              <w:rPr>
                <w:b/>
              </w:rPr>
              <w:t xml:space="preserve">CHEM 103 or PHYS 101 </w:t>
            </w:r>
          </w:p>
          <w:p w14:paraId="7EB55BB4" w14:textId="77777777" w:rsidR="0045344E" w:rsidRDefault="0045344E">
            <w:pPr>
              <w:spacing w:line="240" w:lineRule="auto"/>
              <w:rPr>
                <w:b/>
              </w:rPr>
            </w:pPr>
            <w:r>
              <w:rPr>
                <w:b/>
              </w:rPr>
              <w:t xml:space="preserve">to </w:t>
            </w:r>
          </w:p>
          <w:p w14:paraId="4D4A7206" w14:textId="0E8BF38B" w:rsidR="00F64260" w:rsidRDefault="0045344E">
            <w:pPr>
              <w:spacing w:line="240" w:lineRule="auto"/>
              <w:rPr>
                <w:b/>
              </w:rPr>
            </w:pPr>
            <w:r>
              <w:rPr>
                <w:b/>
              </w:rPr>
              <w:t xml:space="preserve">CHEM 103 (no change) or PHYS 110 (change). </w:t>
            </w:r>
          </w:p>
          <w:p w14:paraId="2A0AC562" w14:textId="77777777" w:rsidR="0045344E" w:rsidRDefault="0045344E">
            <w:pPr>
              <w:spacing w:line="240" w:lineRule="auto"/>
              <w:rPr>
                <w:b/>
              </w:rPr>
            </w:pPr>
          </w:p>
          <w:p w14:paraId="7A4308AE" w14:textId="3992604F" w:rsidR="0045344E" w:rsidRDefault="0045344E">
            <w:pPr>
              <w:spacing w:line="240" w:lineRule="auto"/>
              <w:rPr>
                <w:b/>
              </w:rPr>
            </w:pPr>
            <w:r>
              <w:rPr>
                <w:b/>
              </w:rPr>
              <w:t>The rational</w:t>
            </w:r>
            <w:r w:rsidR="00E211CF">
              <w:rPr>
                <w:b/>
              </w:rPr>
              <w:t>e</w:t>
            </w:r>
            <w:r>
              <w:rPr>
                <w:b/>
              </w:rPr>
              <w:t xml:space="preserve"> for the change is that, PHYS 110 better fits the learning objectives of the SLHS concentration. As it is currently taught, PHYS </w:t>
            </w:r>
            <w:r w:rsidR="00746216">
              <w:rPr>
                <w:b/>
              </w:rPr>
              <w:t xml:space="preserve">110 covers the </w:t>
            </w:r>
            <w:r w:rsidR="00021760">
              <w:rPr>
                <w:b/>
              </w:rPr>
              <w:t xml:space="preserve">fundamental </w:t>
            </w:r>
            <w:r w:rsidR="00746216">
              <w:rPr>
                <w:b/>
              </w:rPr>
              <w:t xml:space="preserve">concepts of dynamics and electromagnetics in such a way that it is a better fit for SLHS majors. </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41EFFC68" w14:textId="77777777" w:rsidR="00F64260" w:rsidRPr="00FA6998" w:rsidRDefault="00F64260" w:rsidP="005D5BFE">
            <w:pPr>
              <w:spacing w:line="240" w:lineRule="auto"/>
              <w:rPr>
                <w:b/>
              </w:rPr>
            </w:pPr>
          </w:p>
        </w:tc>
      </w:tr>
      <w:tr w:rsidR="00517DB2" w:rsidRPr="006E3AF2" w14:paraId="376213DA" w14:textId="77777777" w:rsidTr="00517DB2">
        <w:tc>
          <w:tcPr>
            <w:tcW w:w="1111" w:type="pct"/>
            <w:vAlign w:val="center"/>
          </w:tcPr>
          <w:p w14:paraId="64288573" w14:textId="48EF6F5F"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F61802B" w:rsidR="00517DB2" w:rsidRPr="00B649C4" w:rsidRDefault="00D74672" w:rsidP="005D5BFE">
            <w:pPr>
              <w:rPr>
                <w:b/>
              </w:rPr>
            </w:pPr>
            <w:bookmarkStart w:id="8" w:name="student_impact"/>
            <w:bookmarkEnd w:id="8"/>
            <w:r>
              <w:rPr>
                <w:b/>
              </w:rPr>
              <w:t>There should be no significant impact to students</w:t>
            </w:r>
            <w:r w:rsidR="005D5BFE">
              <w:rPr>
                <w:b/>
              </w:rPr>
              <w:t>, but if they choose the physics option it will better fit with the program.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1DEDAB6" w:rsidR="00517DB2" w:rsidRPr="00B649C4" w:rsidRDefault="00376503" w:rsidP="00517DB2">
            <w:pPr>
              <w:rPr>
                <w:b/>
              </w:rPr>
            </w:pPr>
            <w:bookmarkStart w:id="9" w:name="prog_impact"/>
            <w:bookmarkEnd w:id="9"/>
            <w:r>
              <w:rPr>
                <w:b/>
              </w:rPr>
              <w:t xml:space="preserve">Because the Physics department runs 5 sections of PHYS 110 a year, changing the requirement from 101 to 110 should have minimal impact on the program.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B147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068B583" w:rsidR="008D52B7" w:rsidRPr="00C25F9D" w:rsidRDefault="005D5BFE"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B147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C082414" w:rsidR="008D52B7" w:rsidRPr="00C25F9D" w:rsidRDefault="005D5BF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B147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F5CE3AA" w:rsidR="008D52B7" w:rsidRPr="00C25F9D" w:rsidRDefault="005D5BF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B147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996C6C6" w:rsidR="008D52B7" w:rsidRPr="00C25F9D" w:rsidRDefault="005D5BF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D8EFB7B" w:rsidR="00F64260" w:rsidRPr="00B605CE" w:rsidRDefault="0045344E"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6ACD7343" w14:textId="3C1C7076" w:rsidR="00F64260" w:rsidRDefault="00F64260" w:rsidP="00576175">
      <w:r>
        <w:br w:type="page"/>
      </w:r>
      <w:r w:rsidR="00576175">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5B147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4" w:name="enrollments"/>
            <w:bookmarkEnd w:id="14"/>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5" w:name="admissions"/>
            <w:bookmarkEnd w:id="15"/>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6" w:name="retention"/>
            <w:bookmarkEnd w:id="16"/>
          </w:p>
        </w:tc>
        <w:tc>
          <w:tcPr>
            <w:tcW w:w="3924" w:type="dxa"/>
            <w:noWrap/>
          </w:tcPr>
          <w:p w14:paraId="57B1FAE7" w14:textId="77777777" w:rsidR="00F64260" w:rsidRPr="009F029C" w:rsidRDefault="00F64260" w:rsidP="00120C12">
            <w:pPr>
              <w:spacing w:line="240" w:lineRule="auto"/>
              <w:rPr>
                <w:b/>
              </w:rPr>
            </w:pPr>
          </w:p>
        </w:tc>
      </w:tr>
      <w:tr w:rsidR="005D5BFE" w:rsidRPr="006E3AF2" w14:paraId="43B2AD3F" w14:textId="77777777">
        <w:tc>
          <w:tcPr>
            <w:tcW w:w="3168" w:type="dxa"/>
            <w:noWrap/>
            <w:vAlign w:val="center"/>
          </w:tcPr>
          <w:p w14:paraId="4E1F209D" w14:textId="23BA4F67" w:rsidR="005D5BFE" w:rsidRDefault="005D5BFE" w:rsidP="003F099C">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393E8A9F" w14:textId="77777777" w:rsidR="005D5BFE" w:rsidRPr="004B067F" w:rsidRDefault="005D5BFE" w:rsidP="005D5BFE">
            <w:pPr>
              <w:pStyle w:val="sc-RequirementsSubheading"/>
              <w:rPr>
                <w:rFonts w:asciiTheme="minorHAnsi" w:hAnsiTheme="minorHAnsi" w:cstheme="minorHAnsi"/>
              </w:rPr>
            </w:pPr>
            <w:bookmarkStart w:id="17" w:name="course_reqs"/>
            <w:bookmarkStart w:id="18" w:name="911D608BFDEE4E8380A0E331C4D6BFA9"/>
            <w:bookmarkEnd w:id="17"/>
            <w:r w:rsidRPr="004B067F">
              <w:rPr>
                <w:rFonts w:asciiTheme="minorHAnsi" w:hAnsiTheme="minorHAnsi" w:cstheme="minorHAnsi"/>
              </w:rPr>
              <w:t>D. Speech, Language, and Hearing Science</w:t>
            </w:r>
          </w:p>
          <w:p w14:paraId="2F58C291" w14:textId="77777777" w:rsidR="005D5BFE" w:rsidRDefault="005D5BFE" w:rsidP="005D5BFE">
            <w:pPr>
              <w:pStyle w:val="sc-RequirementsSubheading"/>
              <w:rPr>
                <w:rFonts w:asciiTheme="minorHAnsi" w:hAnsiTheme="minorHAnsi" w:cstheme="minorHAnsi"/>
              </w:rPr>
            </w:pPr>
          </w:p>
          <w:p w14:paraId="20217021" w14:textId="77777777" w:rsidR="005D5BFE" w:rsidRPr="004B067F" w:rsidRDefault="005D5BFE" w:rsidP="005D5BFE">
            <w:pPr>
              <w:pStyle w:val="sc-RequirementsSubheading"/>
              <w:rPr>
                <w:rFonts w:asciiTheme="minorHAnsi" w:hAnsiTheme="minorHAnsi" w:cstheme="minorHAnsi"/>
              </w:rPr>
            </w:pPr>
            <w:r w:rsidRPr="004B067F">
              <w:rPr>
                <w:rFonts w:asciiTheme="minorHAnsi" w:hAnsiTheme="minorHAnsi" w:cstheme="minorHAnsi"/>
              </w:rPr>
              <w:t>Cognates</w:t>
            </w:r>
            <w:bookmarkEnd w:id="18"/>
          </w:p>
          <w:tbl>
            <w:tblPr>
              <w:tblW w:w="0" w:type="auto"/>
              <w:tblLayout w:type="fixed"/>
              <w:tblLook w:val="04A0" w:firstRow="1" w:lastRow="0" w:firstColumn="1" w:lastColumn="0" w:noHBand="0" w:noVBand="1"/>
            </w:tblPr>
            <w:tblGrid>
              <w:gridCol w:w="1200"/>
              <w:gridCol w:w="2000"/>
              <w:gridCol w:w="450"/>
              <w:gridCol w:w="1116"/>
            </w:tblGrid>
            <w:tr w:rsidR="005D5BFE" w:rsidRPr="004B067F" w14:paraId="159D2AF2" w14:textId="77777777" w:rsidTr="00F26C10">
              <w:tc>
                <w:tcPr>
                  <w:tcW w:w="1200" w:type="dxa"/>
                </w:tcPr>
                <w:p w14:paraId="3DD75A8F"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BIOL 100</w:t>
                  </w:r>
                </w:p>
              </w:tc>
              <w:tc>
                <w:tcPr>
                  <w:tcW w:w="2000" w:type="dxa"/>
                </w:tcPr>
                <w:p w14:paraId="09B9FF1D"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Fundamental Concepts of Biology</w:t>
                  </w:r>
                </w:p>
              </w:tc>
              <w:tc>
                <w:tcPr>
                  <w:tcW w:w="450" w:type="dxa"/>
                </w:tcPr>
                <w:p w14:paraId="3F7CA2DF" w14:textId="77777777" w:rsidR="005D5BFE" w:rsidRPr="004B067F" w:rsidRDefault="005D5BFE"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2B812CB7"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D5BFE" w:rsidRPr="004B067F" w14:paraId="05C1081D" w14:textId="77777777" w:rsidTr="00F26C10">
              <w:tc>
                <w:tcPr>
                  <w:tcW w:w="1200" w:type="dxa"/>
                </w:tcPr>
                <w:p w14:paraId="49853DCF"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MATH 240</w:t>
                  </w:r>
                </w:p>
              </w:tc>
              <w:tc>
                <w:tcPr>
                  <w:tcW w:w="2000" w:type="dxa"/>
                </w:tcPr>
                <w:p w14:paraId="17A11B5F"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Statistical Methods I</w:t>
                  </w:r>
                </w:p>
              </w:tc>
              <w:tc>
                <w:tcPr>
                  <w:tcW w:w="450" w:type="dxa"/>
                </w:tcPr>
                <w:p w14:paraId="1AA3D7F1" w14:textId="77777777" w:rsidR="005D5BFE" w:rsidRPr="004B067F" w:rsidRDefault="005D5BFE"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A9FF685"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D5BFE" w:rsidRPr="004B067F" w14:paraId="3835BA6D" w14:textId="77777777" w:rsidTr="00F26C10">
              <w:tc>
                <w:tcPr>
                  <w:tcW w:w="1200" w:type="dxa"/>
                </w:tcPr>
                <w:p w14:paraId="5960F210" w14:textId="77777777" w:rsidR="005D5BFE" w:rsidRPr="004B067F" w:rsidRDefault="005D5BFE" w:rsidP="00F26C10">
                  <w:pPr>
                    <w:pStyle w:val="sc-Requirement"/>
                    <w:rPr>
                      <w:rFonts w:asciiTheme="minorHAnsi" w:hAnsiTheme="minorHAnsi" w:cstheme="minorHAnsi"/>
                    </w:rPr>
                  </w:pPr>
                </w:p>
              </w:tc>
              <w:tc>
                <w:tcPr>
                  <w:tcW w:w="2000" w:type="dxa"/>
                </w:tcPr>
                <w:p w14:paraId="77332C1F"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01309914" w14:textId="77777777" w:rsidR="005D5BFE" w:rsidRPr="004B067F" w:rsidRDefault="005D5BFE" w:rsidP="00F26C10">
                  <w:pPr>
                    <w:pStyle w:val="sc-RequirementRight"/>
                    <w:rPr>
                      <w:rFonts w:asciiTheme="minorHAnsi" w:hAnsiTheme="minorHAnsi" w:cstheme="minorHAnsi"/>
                    </w:rPr>
                  </w:pPr>
                </w:p>
              </w:tc>
              <w:tc>
                <w:tcPr>
                  <w:tcW w:w="1116" w:type="dxa"/>
                </w:tcPr>
                <w:p w14:paraId="406D3276" w14:textId="77777777" w:rsidR="005D5BFE" w:rsidRPr="004B067F" w:rsidRDefault="005D5BFE" w:rsidP="00F26C10">
                  <w:pPr>
                    <w:pStyle w:val="sc-Requirement"/>
                    <w:rPr>
                      <w:rFonts w:asciiTheme="minorHAnsi" w:hAnsiTheme="minorHAnsi" w:cstheme="minorHAnsi"/>
                    </w:rPr>
                  </w:pPr>
                </w:p>
              </w:tc>
            </w:tr>
            <w:tr w:rsidR="005D5BFE" w:rsidRPr="004B067F" w14:paraId="5BC2DC8F" w14:textId="77777777" w:rsidTr="00F26C10">
              <w:tc>
                <w:tcPr>
                  <w:tcW w:w="1200" w:type="dxa"/>
                </w:tcPr>
                <w:p w14:paraId="003DB993"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PHYS 101</w:t>
                  </w:r>
                </w:p>
              </w:tc>
              <w:tc>
                <w:tcPr>
                  <w:tcW w:w="2000" w:type="dxa"/>
                </w:tcPr>
                <w:p w14:paraId="5B04E4F0"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General Physics I</w:t>
                  </w:r>
                </w:p>
              </w:tc>
              <w:tc>
                <w:tcPr>
                  <w:tcW w:w="450" w:type="dxa"/>
                </w:tcPr>
                <w:p w14:paraId="65CFAF4B" w14:textId="77777777" w:rsidR="005D5BFE" w:rsidRPr="004B067F" w:rsidRDefault="005D5BFE"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B84ABE2"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F, Su</w:t>
                  </w:r>
                </w:p>
              </w:tc>
            </w:tr>
            <w:tr w:rsidR="005D5BFE" w:rsidRPr="004B067F" w14:paraId="729B36D6" w14:textId="77777777" w:rsidTr="00F26C10">
              <w:tc>
                <w:tcPr>
                  <w:tcW w:w="1200" w:type="dxa"/>
                </w:tcPr>
                <w:p w14:paraId="5D9443AC" w14:textId="77777777" w:rsidR="005D5BFE" w:rsidRPr="004B067F" w:rsidRDefault="005D5BFE" w:rsidP="00F26C10">
                  <w:pPr>
                    <w:pStyle w:val="sc-Requirement"/>
                    <w:rPr>
                      <w:rFonts w:asciiTheme="minorHAnsi" w:hAnsiTheme="minorHAnsi" w:cstheme="minorHAnsi"/>
                    </w:rPr>
                  </w:pPr>
                </w:p>
              </w:tc>
              <w:tc>
                <w:tcPr>
                  <w:tcW w:w="2000" w:type="dxa"/>
                </w:tcPr>
                <w:p w14:paraId="1BF502A4"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2173094C" w14:textId="77777777" w:rsidR="005D5BFE" w:rsidRPr="004B067F" w:rsidRDefault="005D5BFE" w:rsidP="00F26C10">
                  <w:pPr>
                    <w:pStyle w:val="sc-RequirementRight"/>
                    <w:rPr>
                      <w:rFonts w:asciiTheme="minorHAnsi" w:hAnsiTheme="minorHAnsi" w:cstheme="minorHAnsi"/>
                    </w:rPr>
                  </w:pPr>
                </w:p>
              </w:tc>
              <w:tc>
                <w:tcPr>
                  <w:tcW w:w="1116" w:type="dxa"/>
                </w:tcPr>
                <w:p w14:paraId="55387988" w14:textId="77777777" w:rsidR="005D5BFE" w:rsidRPr="004B067F" w:rsidRDefault="005D5BFE" w:rsidP="00F26C10">
                  <w:pPr>
                    <w:pStyle w:val="sc-Requirement"/>
                    <w:rPr>
                      <w:rFonts w:asciiTheme="minorHAnsi" w:hAnsiTheme="minorHAnsi" w:cstheme="minorHAnsi"/>
                    </w:rPr>
                  </w:pPr>
                </w:p>
              </w:tc>
            </w:tr>
            <w:tr w:rsidR="005D5BFE" w:rsidRPr="004B067F" w14:paraId="22078381" w14:textId="77777777" w:rsidTr="00F26C10">
              <w:tc>
                <w:tcPr>
                  <w:tcW w:w="1200" w:type="dxa"/>
                </w:tcPr>
                <w:p w14:paraId="4793A72E"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CHEM 103</w:t>
                  </w:r>
                </w:p>
              </w:tc>
              <w:tc>
                <w:tcPr>
                  <w:tcW w:w="2000" w:type="dxa"/>
                </w:tcPr>
                <w:p w14:paraId="068157DF"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General Chemistry I</w:t>
                  </w:r>
                </w:p>
              </w:tc>
              <w:tc>
                <w:tcPr>
                  <w:tcW w:w="450" w:type="dxa"/>
                </w:tcPr>
                <w:p w14:paraId="2B14B66B" w14:textId="77777777" w:rsidR="005D5BFE" w:rsidRPr="004B067F" w:rsidRDefault="005D5BFE"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4A6E762"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B32FCFB" w14:textId="6D458C3A" w:rsidR="005D5BFE" w:rsidRPr="009F029C" w:rsidRDefault="005D5BFE" w:rsidP="00120C12">
            <w:pPr>
              <w:spacing w:line="240" w:lineRule="auto"/>
              <w:rPr>
                <w:b/>
              </w:rPr>
            </w:pPr>
          </w:p>
        </w:tc>
        <w:tc>
          <w:tcPr>
            <w:tcW w:w="3924" w:type="dxa"/>
            <w:noWrap/>
          </w:tcPr>
          <w:p w14:paraId="2F3BC2F3" w14:textId="77777777" w:rsidR="005D5BFE" w:rsidRPr="004B067F" w:rsidRDefault="005D5BFE" w:rsidP="00F26C10">
            <w:pPr>
              <w:pStyle w:val="sc-RequirementsSubheading"/>
              <w:rPr>
                <w:rFonts w:asciiTheme="minorHAnsi" w:hAnsiTheme="minorHAnsi" w:cstheme="minorHAnsi"/>
              </w:rPr>
            </w:pPr>
            <w:r w:rsidRPr="004B067F">
              <w:rPr>
                <w:rFonts w:asciiTheme="minorHAnsi" w:hAnsiTheme="minorHAnsi" w:cstheme="minorHAnsi"/>
              </w:rPr>
              <w:t>D. Speech, Language, and Hearing Science</w:t>
            </w:r>
          </w:p>
          <w:p w14:paraId="22B2B8E0" w14:textId="77777777" w:rsidR="005D5BFE" w:rsidRDefault="005D5BFE" w:rsidP="00F26C10">
            <w:pPr>
              <w:pStyle w:val="sc-RequirementsSubheading"/>
              <w:rPr>
                <w:rFonts w:asciiTheme="minorHAnsi" w:hAnsiTheme="minorHAnsi" w:cstheme="minorHAnsi"/>
              </w:rPr>
            </w:pPr>
          </w:p>
          <w:p w14:paraId="3D6B1FA0" w14:textId="77777777" w:rsidR="005D5BFE" w:rsidRPr="004B067F" w:rsidRDefault="005D5BFE" w:rsidP="00F26C10">
            <w:pPr>
              <w:pStyle w:val="sc-RequirementsSubheading"/>
              <w:rPr>
                <w:rFonts w:asciiTheme="minorHAnsi" w:hAnsiTheme="minorHAnsi" w:cstheme="minorHAnsi"/>
              </w:rPr>
            </w:pPr>
            <w:r w:rsidRPr="004B067F">
              <w:rPr>
                <w:rFonts w:asciiTheme="minorHAnsi" w:hAnsiTheme="minorHAnsi" w:cstheme="minorHAnsi"/>
              </w:rPr>
              <w:t>Cognates</w:t>
            </w:r>
          </w:p>
          <w:tbl>
            <w:tblPr>
              <w:tblW w:w="0" w:type="auto"/>
              <w:tblLayout w:type="fixed"/>
              <w:tblLook w:val="04A0" w:firstRow="1" w:lastRow="0" w:firstColumn="1" w:lastColumn="0" w:noHBand="0" w:noVBand="1"/>
            </w:tblPr>
            <w:tblGrid>
              <w:gridCol w:w="1200"/>
              <w:gridCol w:w="2000"/>
              <w:gridCol w:w="450"/>
              <w:gridCol w:w="1116"/>
            </w:tblGrid>
            <w:tr w:rsidR="005D5BFE" w:rsidRPr="004B067F" w14:paraId="4FA96E5D" w14:textId="77777777" w:rsidTr="00F26C10">
              <w:tc>
                <w:tcPr>
                  <w:tcW w:w="1200" w:type="dxa"/>
                </w:tcPr>
                <w:p w14:paraId="51A90415"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BIOL 100</w:t>
                  </w:r>
                </w:p>
              </w:tc>
              <w:tc>
                <w:tcPr>
                  <w:tcW w:w="2000" w:type="dxa"/>
                </w:tcPr>
                <w:p w14:paraId="5C0E73FE"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Fundamental Concepts of Biology</w:t>
                  </w:r>
                </w:p>
              </w:tc>
              <w:tc>
                <w:tcPr>
                  <w:tcW w:w="450" w:type="dxa"/>
                </w:tcPr>
                <w:p w14:paraId="3184B35D" w14:textId="77777777" w:rsidR="005D5BFE" w:rsidRPr="004B067F" w:rsidRDefault="005D5BFE"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AE1B354"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D5BFE" w:rsidRPr="004B067F" w14:paraId="5BD0EB7A" w14:textId="77777777" w:rsidTr="00F26C10">
              <w:tc>
                <w:tcPr>
                  <w:tcW w:w="1200" w:type="dxa"/>
                </w:tcPr>
                <w:p w14:paraId="31FBBF40"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MATH 240</w:t>
                  </w:r>
                </w:p>
              </w:tc>
              <w:tc>
                <w:tcPr>
                  <w:tcW w:w="2000" w:type="dxa"/>
                </w:tcPr>
                <w:p w14:paraId="21E4CF72"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Statistical Methods I</w:t>
                  </w:r>
                </w:p>
              </w:tc>
              <w:tc>
                <w:tcPr>
                  <w:tcW w:w="450" w:type="dxa"/>
                </w:tcPr>
                <w:p w14:paraId="61F7100B" w14:textId="77777777" w:rsidR="005D5BFE" w:rsidRPr="004B067F" w:rsidRDefault="005D5BFE"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5E2F68B6"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D5BFE" w:rsidRPr="004B067F" w14:paraId="7066E76C" w14:textId="77777777" w:rsidTr="00F26C10">
              <w:tc>
                <w:tcPr>
                  <w:tcW w:w="1200" w:type="dxa"/>
                </w:tcPr>
                <w:p w14:paraId="78E68D98" w14:textId="77777777" w:rsidR="005D5BFE" w:rsidRPr="004B067F" w:rsidRDefault="005D5BFE" w:rsidP="00F26C10">
                  <w:pPr>
                    <w:pStyle w:val="sc-Requirement"/>
                    <w:rPr>
                      <w:rFonts w:asciiTheme="minorHAnsi" w:hAnsiTheme="minorHAnsi" w:cstheme="minorHAnsi"/>
                    </w:rPr>
                  </w:pPr>
                </w:p>
              </w:tc>
              <w:tc>
                <w:tcPr>
                  <w:tcW w:w="2000" w:type="dxa"/>
                </w:tcPr>
                <w:p w14:paraId="3FD2FE19"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1C6AE4EB" w14:textId="77777777" w:rsidR="005D5BFE" w:rsidRPr="004B067F" w:rsidRDefault="005D5BFE" w:rsidP="00F26C10">
                  <w:pPr>
                    <w:pStyle w:val="sc-RequirementRight"/>
                    <w:rPr>
                      <w:rFonts w:asciiTheme="minorHAnsi" w:hAnsiTheme="minorHAnsi" w:cstheme="minorHAnsi"/>
                    </w:rPr>
                  </w:pPr>
                </w:p>
              </w:tc>
              <w:tc>
                <w:tcPr>
                  <w:tcW w:w="1116" w:type="dxa"/>
                </w:tcPr>
                <w:p w14:paraId="4BDCCB0F" w14:textId="77777777" w:rsidR="005D5BFE" w:rsidRPr="004B067F" w:rsidRDefault="005D5BFE" w:rsidP="00F26C10">
                  <w:pPr>
                    <w:pStyle w:val="sc-Requirement"/>
                    <w:rPr>
                      <w:rFonts w:asciiTheme="minorHAnsi" w:hAnsiTheme="minorHAnsi" w:cstheme="minorHAnsi"/>
                    </w:rPr>
                  </w:pPr>
                </w:p>
              </w:tc>
            </w:tr>
            <w:tr w:rsidR="005D5BFE" w:rsidRPr="004B067F" w14:paraId="6065549D" w14:textId="77777777" w:rsidTr="00F26C10">
              <w:tc>
                <w:tcPr>
                  <w:tcW w:w="1200" w:type="dxa"/>
                </w:tcPr>
                <w:p w14:paraId="36C9066F" w14:textId="31096159" w:rsidR="005D5BFE" w:rsidRPr="004B067F" w:rsidRDefault="005D5BFE" w:rsidP="00F26C10">
                  <w:pPr>
                    <w:pStyle w:val="sc-Requirement"/>
                    <w:rPr>
                      <w:rFonts w:asciiTheme="minorHAnsi" w:hAnsiTheme="minorHAnsi" w:cstheme="minorHAnsi"/>
                    </w:rPr>
                  </w:pPr>
                  <w:r>
                    <w:rPr>
                      <w:rFonts w:asciiTheme="minorHAnsi" w:hAnsiTheme="minorHAnsi" w:cstheme="minorHAnsi"/>
                    </w:rPr>
                    <w:t>PHYS 110</w:t>
                  </w:r>
                </w:p>
              </w:tc>
              <w:tc>
                <w:tcPr>
                  <w:tcW w:w="2000" w:type="dxa"/>
                </w:tcPr>
                <w:p w14:paraId="59088EE3" w14:textId="1FED9B48" w:rsidR="005D5BFE" w:rsidRPr="004B067F" w:rsidRDefault="005D5BFE" w:rsidP="00F26C10">
                  <w:pPr>
                    <w:pStyle w:val="sc-Requirement"/>
                    <w:rPr>
                      <w:rFonts w:asciiTheme="minorHAnsi" w:hAnsiTheme="minorHAnsi" w:cstheme="minorHAnsi"/>
                    </w:rPr>
                  </w:pPr>
                  <w:r>
                    <w:rPr>
                      <w:rFonts w:asciiTheme="minorHAnsi" w:hAnsiTheme="minorHAnsi" w:cstheme="minorHAnsi"/>
                    </w:rPr>
                    <w:t>Introductory</w:t>
                  </w:r>
                  <w:r w:rsidRPr="004B067F">
                    <w:rPr>
                      <w:rFonts w:asciiTheme="minorHAnsi" w:hAnsiTheme="minorHAnsi" w:cstheme="minorHAnsi"/>
                    </w:rPr>
                    <w:t xml:space="preserve"> Physics </w:t>
                  </w:r>
                </w:p>
              </w:tc>
              <w:tc>
                <w:tcPr>
                  <w:tcW w:w="450" w:type="dxa"/>
                </w:tcPr>
                <w:p w14:paraId="385E8E01" w14:textId="77777777" w:rsidR="005D5BFE" w:rsidRPr="004B067F" w:rsidRDefault="005D5BFE"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E7A99A7"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F, Su</w:t>
                  </w:r>
                </w:p>
              </w:tc>
            </w:tr>
            <w:tr w:rsidR="005D5BFE" w:rsidRPr="004B067F" w14:paraId="56947A6D" w14:textId="77777777" w:rsidTr="00F26C10">
              <w:tc>
                <w:tcPr>
                  <w:tcW w:w="1200" w:type="dxa"/>
                </w:tcPr>
                <w:p w14:paraId="2A6BE6AD" w14:textId="77777777" w:rsidR="005D5BFE" w:rsidRPr="004B067F" w:rsidRDefault="005D5BFE" w:rsidP="00F26C10">
                  <w:pPr>
                    <w:pStyle w:val="sc-Requirement"/>
                    <w:rPr>
                      <w:rFonts w:asciiTheme="minorHAnsi" w:hAnsiTheme="minorHAnsi" w:cstheme="minorHAnsi"/>
                    </w:rPr>
                  </w:pPr>
                </w:p>
              </w:tc>
              <w:tc>
                <w:tcPr>
                  <w:tcW w:w="2000" w:type="dxa"/>
                </w:tcPr>
                <w:p w14:paraId="087D33F2"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-Or-</w:t>
                  </w:r>
                </w:p>
              </w:tc>
              <w:tc>
                <w:tcPr>
                  <w:tcW w:w="450" w:type="dxa"/>
                </w:tcPr>
                <w:p w14:paraId="463E8E20" w14:textId="77777777" w:rsidR="005D5BFE" w:rsidRPr="004B067F" w:rsidRDefault="005D5BFE" w:rsidP="00F26C10">
                  <w:pPr>
                    <w:pStyle w:val="sc-RequirementRight"/>
                    <w:rPr>
                      <w:rFonts w:asciiTheme="minorHAnsi" w:hAnsiTheme="minorHAnsi" w:cstheme="minorHAnsi"/>
                    </w:rPr>
                  </w:pPr>
                </w:p>
              </w:tc>
              <w:tc>
                <w:tcPr>
                  <w:tcW w:w="1116" w:type="dxa"/>
                </w:tcPr>
                <w:p w14:paraId="68DF38D7" w14:textId="77777777" w:rsidR="005D5BFE" w:rsidRPr="004B067F" w:rsidRDefault="005D5BFE" w:rsidP="00F26C10">
                  <w:pPr>
                    <w:pStyle w:val="sc-Requirement"/>
                    <w:rPr>
                      <w:rFonts w:asciiTheme="minorHAnsi" w:hAnsiTheme="minorHAnsi" w:cstheme="minorHAnsi"/>
                    </w:rPr>
                  </w:pPr>
                </w:p>
              </w:tc>
            </w:tr>
            <w:tr w:rsidR="005D5BFE" w:rsidRPr="004B067F" w14:paraId="2EED4189" w14:textId="77777777" w:rsidTr="00F26C10">
              <w:tc>
                <w:tcPr>
                  <w:tcW w:w="1200" w:type="dxa"/>
                </w:tcPr>
                <w:p w14:paraId="19299E23"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CHEM 103</w:t>
                  </w:r>
                </w:p>
              </w:tc>
              <w:tc>
                <w:tcPr>
                  <w:tcW w:w="2000" w:type="dxa"/>
                </w:tcPr>
                <w:p w14:paraId="6CA465D3"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General Chemistry I</w:t>
                  </w:r>
                </w:p>
              </w:tc>
              <w:tc>
                <w:tcPr>
                  <w:tcW w:w="450" w:type="dxa"/>
                </w:tcPr>
                <w:p w14:paraId="79E349EF" w14:textId="77777777" w:rsidR="005D5BFE" w:rsidRPr="004B067F" w:rsidRDefault="005D5BFE"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1F984073" w14:textId="77777777" w:rsidR="005D5BFE" w:rsidRPr="004B067F" w:rsidRDefault="005D5BFE"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0DA66663" w14:textId="77777777" w:rsidR="005D5BFE" w:rsidRPr="009F029C" w:rsidRDefault="005D5BFE" w:rsidP="00120C12">
            <w:pPr>
              <w:spacing w:line="240" w:lineRule="auto"/>
              <w:rPr>
                <w:b/>
              </w:rPr>
            </w:pPr>
          </w:p>
        </w:tc>
      </w:tr>
      <w:tr w:rsidR="005D5BFE" w:rsidRPr="006E3AF2" w14:paraId="07853955" w14:textId="77777777">
        <w:tc>
          <w:tcPr>
            <w:tcW w:w="3168" w:type="dxa"/>
            <w:noWrap/>
            <w:vAlign w:val="center"/>
          </w:tcPr>
          <w:p w14:paraId="38AD1617" w14:textId="33D4A26B" w:rsidR="005D5BFE" w:rsidRDefault="005D5BFE" w:rsidP="00A442D7">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63353FC7" w14:textId="77777777" w:rsidR="005D5BFE" w:rsidRPr="009F029C" w:rsidRDefault="005D5BFE" w:rsidP="00120C12">
            <w:pPr>
              <w:spacing w:line="240" w:lineRule="auto"/>
              <w:rPr>
                <w:b/>
              </w:rPr>
            </w:pPr>
            <w:bookmarkStart w:id="19" w:name="credit_count"/>
            <w:bookmarkEnd w:id="19"/>
          </w:p>
        </w:tc>
        <w:tc>
          <w:tcPr>
            <w:tcW w:w="3924" w:type="dxa"/>
            <w:noWrap/>
          </w:tcPr>
          <w:p w14:paraId="0CDCA3D1" w14:textId="77777777" w:rsidR="005D5BFE" w:rsidRPr="009F029C" w:rsidRDefault="005D5BFE" w:rsidP="00120C12">
            <w:pPr>
              <w:spacing w:line="240" w:lineRule="auto"/>
              <w:rPr>
                <w:b/>
              </w:rPr>
            </w:pPr>
          </w:p>
        </w:tc>
      </w:tr>
      <w:tr w:rsidR="005D5BFE" w:rsidRPr="006E3AF2" w14:paraId="380591A9" w14:textId="77777777">
        <w:tc>
          <w:tcPr>
            <w:tcW w:w="3168" w:type="dxa"/>
            <w:noWrap/>
            <w:vAlign w:val="center"/>
          </w:tcPr>
          <w:p w14:paraId="1CF53265" w14:textId="45E29047" w:rsidR="005D5BFE" w:rsidRDefault="005D5BFE" w:rsidP="003F099C">
            <w:pPr>
              <w:spacing w:line="240" w:lineRule="auto"/>
            </w:pPr>
            <w:r>
              <w:t>C.6. Other changes if any</w:t>
            </w:r>
          </w:p>
        </w:tc>
        <w:tc>
          <w:tcPr>
            <w:tcW w:w="3924" w:type="dxa"/>
            <w:noWrap/>
          </w:tcPr>
          <w:p w14:paraId="059B0F3B" w14:textId="77777777" w:rsidR="005D5BFE" w:rsidRPr="009F029C" w:rsidRDefault="005D5BFE" w:rsidP="00120C12">
            <w:pPr>
              <w:spacing w:line="240" w:lineRule="auto"/>
              <w:rPr>
                <w:b/>
              </w:rPr>
            </w:pPr>
          </w:p>
        </w:tc>
        <w:tc>
          <w:tcPr>
            <w:tcW w:w="3924" w:type="dxa"/>
            <w:noWrap/>
          </w:tcPr>
          <w:p w14:paraId="28A4094D" w14:textId="77777777" w:rsidR="005D5BFE" w:rsidRPr="009F029C" w:rsidRDefault="005D5BFE" w:rsidP="00120C12">
            <w:pPr>
              <w:spacing w:line="240" w:lineRule="auto"/>
              <w:rPr>
                <w:b/>
              </w:rPr>
            </w:pPr>
          </w:p>
        </w:tc>
      </w:tr>
      <w:tr w:rsidR="005D5BFE" w:rsidRPr="006E3AF2" w14:paraId="68C8592C" w14:textId="77777777">
        <w:tc>
          <w:tcPr>
            <w:tcW w:w="3168" w:type="dxa"/>
            <w:noWrap/>
            <w:vAlign w:val="center"/>
          </w:tcPr>
          <w:p w14:paraId="20B54EE3" w14:textId="0560A352" w:rsidR="005D5BFE" w:rsidRDefault="005D5BFE" w:rsidP="003F099C">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5D5BFE" w:rsidRDefault="005D5BFE" w:rsidP="003F099C">
            <w:pPr>
              <w:spacing w:line="240" w:lineRule="auto"/>
            </w:pPr>
            <w:r>
              <w:t>Needed for all new programs</w:t>
            </w:r>
          </w:p>
        </w:tc>
        <w:tc>
          <w:tcPr>
            <w:tcW w:w="3924" w:type="dxa"/>
            <w:noWrap/>
          </w:tcPr>
          <w:p w14:paraId="75BC195D" w14:textId="77777777" w:rsidR="005D5BFE" w:rsidRPr="009F029C" w:rsidRDefault="005D5BFE" w:rsidP="00120C12">
            <w:pPr>
              <w:spacing w:line="240" w:lineRule="auto"/>
              <w:rPr>
                <w:b/>
              </w:rPr>
            </w:pPr>
          </w:p>
        </w:tc>
        <w:tc>
          <w:tcPr>
            <w:tcW w:w="3924" w:type="dxa"/>
            <w:noWrap/>
          </w:tcPr>
          <w:p w14:paraId="4C25FF84" w14:textId="77777777" w:rsidR="005D5BFE" w:rsidRPr="009F029C" w:rsidRDefault="005D5BFE"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15571B">
        <w:trPr>
          <w:cantSplit/>
          <w:trHeight w:val="489"/>
        </w:trPr>
        <w:tc>
          <w:tcPr>
            <w:tcW w:w="3279" w:type="dxa"/>
            <w:vAlign w:val="center"/>
          </w:tcPr>
          <w:p w14:paraId="2B0991B7" w14:textId="05180E81" w:rsidR="00115A68" w:rsidRDefault="000E382D" w:rsidP="0015571B">
            <w:pPr>
              <w:spacing w:line="240" w:lineRule="auto"/>
            </w:pPr>
            <w:bookmarkStart w:id="21" w:name="_GoBack"/>
            <w:bookmarkEnd w:id="21"/>
            <w:r>
              <w:t>Anthony Galvez</w:t>
            </w:r>
          </w:p>
        </w:tc>
        <w:tc>
          <w:tcPr>
            <w:tcW w:w="3279" w:type="dxa"/>
            <w:vAlign w:val="center"/>
          </w:tcPr>
          <w:p w14:paraId="2927DBCB" w14:textId="5513438A" w:rsidR="00115A68" w:rsidRDefault="00115A68" w:rsidP="0015571B">
            <w:pPr>
              <w:spacing w:line="240" w:lineRule="auto"/>
            </w:pPr>
            <w:r>
              <w:t xml:space="preserve">Chair of </w:t>
            </w:r>
            <w:r w:rsidR="00CB426B">
              <w:t>Communication</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06F10E75" w:rsidR="00115A68" w:rsidRDefault="000E382D" w:rsidP="0015571B">
            <w:pPr>
              <w:spacing w:line="240" w:lineRule="auto"/>
            </w:pPr>
            <w:r>
              <w:t>Earl Simson</w:t>
            </w:r>
          </w:p>
        </w:tc>
        <w:tc>
          <w:tcPr>
            <w:tcW w:w="3279" w:type="dxa"/>
            <w:vAlign w:val="center"/>
          </w:tcPr>
          <w:p w14:paraId="229CC930" w14:textId="5F12F466" w:rsidR="00115A68" w:rsidRDefault="00115A68" w:rsidP="0015571B">
            <w:pPr>
              <w:spacing w:line="240" w:lineRule="auto"/>
            </w:pPr>
            <w:r>
              <w:t xml:space="preserve">Dean of </w:t>
            </w:r>
            <w:r w:rsidR="00CB426B">
              <w:t>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B147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536E324" w:rsidR="00115A68" w:rsidRDefault="00CB426B" w:rsidP="0015571B">
            <w:pPr>
              <w:spacing w:line="240" w:lineRule="auto"/>
            </w:pPr>
            <w:r>
              <w:t>Sarah Knowlton</w:t>
            </w:r>
          </w:p>
        </w:tc>
        <w:tc>
          <w:tcPr>
            <w:tcW w:w="3279" w:type="dxa"/>
            <w:vAlign w:val="center"/>
          </w:tcPr>
          <w:p w14:paraId="12B14668" w14:textId="55B4C01B" w:rsidR="00115A68" w:rsidRDefault="00CB426B" w:rsidP="0015571B">
            <w:pPr>
              <w:spacing w:line="240" w:lineRule="auto"/>
            </w:pPr>
            <w:r>
              <w:t>Chair of Physical Sciences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1864" w14:textId="77777777" w:rsidR="00F13F10" w:rsidRDefault="00F13F10" w:rsidP="00FA78CA">
      <w:pPr>
        <w:spacing w:line="240" w:lineRule="auto"/>
      </w:pPr>
      <w:r>
        <w:separator/>
      </w:r>
    </w:p>
  </w:endnote>
  <w:endnote w:type="continuationSeparator" w:id="0">
    <w:p w14:paraId="44482C4A" w14:textId="77777777" w:rsidR="00F13F10" w:rsidRDefault="00F13F1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B147D">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B147D">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B8C96" w14:textId="77777777" w:rsidR="00F13F10" w:rsidRDefault="00F13F10" w:rsidP="00FA78CA">
      <w:pPr>
        <w:spacing w:line="240" w:lineRule="auto"/>
      </w:pPr>
      <w:r>
        <w:separator/>
      </w:r>
    </w:p>
  </w:footnote>
  <w:footnote w:type="continuationSeparator" w:id="0">
    <w:p w14:paraId="553F79C8" w14:textId="77777777" w:rsidR="00F13F10" w:rsidRDefault="00F13F1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6B06A6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D5BFE">
      <w:rPr>
        <w:color w:val="4F6228"/>
      </w:rPr>
      <w:t>17-18-014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D5BFE">
      <w:rPr>
        <w:color w:val="4F6228"/>
      </w:rPr>
      <w:t xml:space="preserve"> 11/7/2017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1760"/>
    <w:rsid w:val="000301C7"/>
    <w:rsid w:val="0004554C"/>
    <w:rsid w:val="000556B3"/>
    <w:rsid w:val="000810FF"/>
    <w:rsid w:val="000A36CD"/>
    <w:rsid w:val="000D1497"/>
    <w:rsid w:val="000D21F2"/>
    <w:rsid w:val="000E2CBA"/>
    <w:rsid w:val="000E382D"/>
    <w:rsid w:val="001010FA"/>
    <w:rsid w:val="00101BA4"/>
    <w:rsid w:val="0010291E"/>
    <w:rsid w:val="00115A68"/>
    <w:rsid w:val="0011690A"/>
    <w:rsid w:val="00120C12"/>
    <w:rsid w:val="001278A4"/>
    <w:rsid w:val="0013176C"/>
    <w:rsid w:val="00131B87"/>
    <w:rsid w:val="001429AA"/>
    <w:rsid w:val="001631F6"/>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503"/>
    <w:rsid w:val="00376A8B"/>
    <w:rsid w:val="003A45F6"/>
    <w:rsid w:val="003B4A52"/>
    <w:rsid w:val="003C1A54"/>
    <w:rsid w:val="003C511E"/>
    <w:rsid w:val="003D7372"/>
    <w:rsid w:val="003F099C"/>
    <w:rsid w:val="003F4E82"/>
    <w:rsid w:val="00402602"/>
    <w:rsid w:val="004254A0"/>
    <w:rsid w:val="004313E6"/>
    <w:rsid w:val="004403BD"/>
    <w:rsid w:val="00442EEA"/>
    <w:rsid w:val="0045344E"/>
    <w:rsid w:val="004779B4"/>
    <w:rsid w:val="004C355D"/>
    <w:rsid w:val="004E57C5"/>
    <w:rsid w:val="00517DB2"/>
    <w:rsid w:val="005473BC"/>
    <w:rsid w:val="00576175"/>
    <w:rsid w:val="005873E3"/>
    <w:rsid w:val="005B1049"/>
    <w:rsid w:val="005B147D"/>
    <w:rsid w:val="005C23BD"/>
    <w:rsid w:val="005C3F83"/>
    <w:rsid w:val="005D389E"/>
    <w:rsid w:val="005D5BFE"/>
    <w:rsid w:val="005F2A05"/>
    <w:rsid w:val="006356F0"/>
    <w:rsid w:val="00670869"/>
    <w:rsid w:val="006761E1"/>
    <w:rsid w:val="006970B0"/>
    <w:rsid w:val="006B20A9"/>
    <w:rsid w:val="006E3AF2"/>
    <w:rsid w:val="006E6680"/>
    <w:rsid w:val="006F7F90"/>
    <w:rsid w:val="00704CFF"/>
    <w:rsid w:val="00706745"/>
    <w:rsid w:val="007072F7"/>
    <w:rsid w:val="0074235B"/>
    <w:rsid w:val="00743AD2"/>
    <w:rsid w:val="007445F4"/>
    <w:rsid w:val="00746216"/>
    <w:rsid w:val="007554DE"/>
    <w:rsid w:val="00760EA6"/>
    <w:rsid w:val="00784C1D"/>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A1F2F"/>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E140D"/>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426B"/>
    <w:rsid w:val="00CC03A7"/>
    <w:rsid w:val="00CC3E7A"/>
    <w:rsid w:val="00CD18DD"/>
    <w:rsid w:val="00D56C09"/>
    <w:rsid w:val="00D64DF4"/>
    <w:rsid w:val="00D65F02"/>
    <w:rsid w:val="00D74672"/>
    <w:rsid w:val="00D75B84"/>
    <w:rsid w:val="00D75FF8"/>
    <w:rsid w:val="00D914F5"/>
    <w:rsid w:val="00DA73A0"/>
    <w:rsid w:val="00DB23D4"/>
    <w:rsid w:val="00DB63D4"/>
    <w:rsid w:val="00DD69AE"/>
    <w:rsid w:val="00DE2B7A"/>
    <w:rsid w:val="00DF4FCD"/>
    <w:rsid w:val="00DF7C07"/>
    <w:rsid w:val="00E211CF"/>
    <w:rsid w:val="00E36AF7"/>
    <w:rsid w:val="00E4755D"/>
    <w:rsid w:val="00E641DE"/>
    <w:rsid w:val="00EB33FD"/>
    <w:rsid w:val="00EC63A4"/>
    <w:rsid w:val="00EC7B24"/>
    <w:rsid w:val="00ED1712"/>
    <w:rsid w:val="00ED61B5"/>
    <w:rsid w:val="00F13F10"/>
    <w:rsid w:val="00F15B95"/>
    <w:rsid w:val="00F3256C"/>
    <w:rsid w:val="00F32980"/>
    <w:rsid w:val="00F64260"/>
    <w:rsid w:val="00F871BA"/>
    <w:rsid w:val="00FA6359"/>
    <w:rsid w:val="00FA6998"/>
    <w:rsid w:val="00FA769F"/>
    <w:rsid w:val="00FA78CA"/>
    <w:rsid w:val="00FB1FB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5D5BFE"/>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5D5BFE"/>
    <w:pPr>
      <w:jc w:val="right"/>
    </w:pPr>
  </w:style>
  <w:style w:type="paragraph" w:customStyle="1" w:styleId="sc-RequirementsSubheading">
    <w:name w:val="sc-RequirementsSubheading"/>
    <w:basedOn w:val="sc-Requirement"/>
    <w:qFormat/>
    <w:rsid w:val="005D5BFE"/>
    <w:pPr>
      <w:keepNext/>
      <w:spacing w:before="8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5D5BFE"/>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5D5BFE"/>
    <w:pPr>
      <w:jc w:val="right"/>
    </w:pPr>
  </w:style>
  <w:style w:type="paragraph" w:customStyle="1" w:styleId="sc-RequirementsSubheading">
    <w:name w:val="sc-RequirementsSubheading"/>
    <w:basedOn w:val="sc-Requirement"/>
    <w:qFormat/>
    <w:rsid w:val="005D5BFE"/>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67Z3ZXSPZZWZ-949-530</_dlc_DocId>
    <_dlc_DocIdUrl xmlns="67887a43-7e4d-4c1c-91d7-15e417b1b8ab">
      <Url>https://w3.ric.edu/curriculum_committee/_layouts/15/DocIdRedir.aspx?ID=67Z3ZXSPZZWZ-949-530</Url>
      <Description>67Z3ZXSPZZWZ-949-530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E1E1F365-ABCB-4873-A062-2AAA2BCB19BD}"/>
</file>

<file path=docProps/app.xml><?xml version="1.0" encoding="utf-8"?>
<Properties xmlns="http://schemas.openxmlformats.org/officeDocument/2006/extended-properties" xmlns:vt="http://schemas.openxmlformats.org/officeDocument/2006/docPropsVTypes">
  <Template>Normal.dotm</Template>
  <TotalTime>2</TotalTime>
  <Pages>3</Pages>
  <Words>1945</Words>
  <Characters>9302</Characters>
  <Application>Microsoft Macintosh Word</Application>
  <DocSecurity>0</DocSecurity>
  <Lines>160</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2017-11-06T18:20:00Z</cp:lastPrinted>
  <dcterms:created xsi:type="dcterms:W3CDTF">2017-11-07T22:00:00Z</dcterms:created>
  <dcterms:modified xsi:type="dcterms:W3CDTF">2017-11-07T22:03:00Z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162ba31a-49c2-4164-9112-47de30af0baa</vt:lpwstr>
  </property>
</Properties>
</file>