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4626FF4" w:rsidR="00F64260" w:rsidRPr="00A83A6C" w:rsidRDefault="00652509" w:rsidP="00B862BF">
            <w:pPr>
              <w:pStyle w:val="Heading5"/>
              <w:rPr>
                <w:b/>
              </w:rPr>
            </w:pPr>
            <w:bookmarkStart w:id="0" w:name="Proposal"/>
            <w:bookmarkEnd w:id="0"/>
            <w:r>
              <w:rPr>
                <w:b/>
              </w:rPr>
              <w:t>Sociology</w:t>
            </w:r>
            <w:r w:rsidR="00E2043D">
              <w:rPr>
                <w:b/>
              </w:rPr>
              <w:t xml:space="preserve"> 321 Sociology of the Body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6FD49341" w:rsidR="00F64260" w:rsidRPr="00B649C4" w:rsidRDefault="006239DA" w:rsidP="00310D95">
            <w:pPr>
              <w:jc w:val="right"/>
            </w:pPr>
            <w:hyperlink w:anchor="Ifapplicable" w:tooltip="Use only if applicable, and indicate if the course/program being replaced will need to be deleted in both A.2 and in your rationale (A. 4)" w:history="1">
              <w:r w:rsidR="00C56FAE" w:rsidRPr="00B649C4">
                <w:rPr>
                  <w:rStyle w:val="Hyperlink"/>
                </w:rPr>
                <w:t>Replacing</w:t>
              </w:r>
            </w:hyperlink>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36175D6B" w14:textId="77777777" w:rsidR="00652509" w:rsidRDefault="00652509" w:rsidP="00FA78CA">
            <w:pPr>
              <w:rPr>
                <w:b/>
              </w:rPr>
            </w:pPr>
            <w:bookmarkStart w:id="4" w:name="type"/>
          </w:p>
          <w:p w14:paraId="52ECEFB4" w14:textId="56F73086" w:rsidR="00F64260" w:rsidRPr="005F2A05" w:rsidRDefault="00652509" w:rsidP="00652509">
            <w:pPr>
              <w:rPr>
                <w:b/>
              </w:rPr>
            </w:pPr>
            <w:r>
              <w:rPr>
                <w:b/>
              </w:rPr>
              <w:t>C</w:t>
            </w:r>
            <w:r w:rsidR="00F64260" w:rsidRPr="005F2A05">
              <w:rPr>
                <w:b/>
              </w:rPr>
              <w:t xml:space="preserve">ourse: </w:t>
            </w:r>
            <w:r w:rsidR="00F64260">
              <w:rPr>
                <w:b/>
              </w:rPr>
              <w:t xml:space="preserve"> </w:t>
            </w:r>
            <w:r w:rsidR="00F64260" w:rsidRPr="00652509">
              <w:rPr>
                <w:b/>
              </w:rPr>
              <w:t>creation</w:t>
            </w:r>
            <w:bookmarkEnd w:id="4"/>
            <w:r w:rsidR="00F64260" w:rsidRPr="00652509">
              <w:rPr>
                <w:b/>
              </w:rPr>
              <w:t xml:space="preserve"> </w:t>
            </w:r>
            <w:bookmarkStart w:id="5" w:name="delet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6080996" w:rsidR="00F64260" w:rsidRPr="00B605CE" w:rsidRDefault="00652509" w:rsidP="00B862BF">
            <w:pPr>
              <w:rPr>
                <w:b/>
              </w:rPr>
            </w:pPr>
            <w:bookmarkStart w:id="6" w:name="Originator"/>
            <w:bookmarkEnd w:id="6"/>
            <w:r>
              <w:rPr>
                <w:b/>
              </w:rPr>
              <w:t>Desirée Ciambrone</w:t>
            </w:r>
          </w:p>
        </w:tc>
        <w:tc>
          <w:tcPr>
            <w:tcW w:w="1210" w:type="pct"/>
          </w:tcPr>
          <w:p w14:paraId="788D9512" w14:textId="19B60691" w:rsidR="00F64260" w:rsidRPr="00946B20" w:rsidRDefault="006239D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D648819" w:rsidR="00F64260" w:rsidRPr="00B605CE" w:rsidRDefault="00652509" w:rsidP="00B862BF">
            <w:pPr>
              <w:rPr>
                <w:b/>
              </w:rPr>
            </w:pPr>
            <w:bookmarkStart w:id="7" w:name="home_dept"/>
            <w:bookmarkEnd w:id="7"/>
            <w:r>
              <w:rPr>
                <w:b/>
              </w:rPr>
              <w:t>Sociology</w:t>
            </w:r>
          </w:p>
        </w:tc>
      </w:tr>
      <w:tr w:rsidR="00F64260" w:rsidRPr="006E3AF2" w14:paraId="2EB2F82D" w14:textId="77777777" w:rsidTr="00CC03A7">
        <w:tc>
          <w:tcPr>
            <w:tcW w:w="1111" w:type="pct"/>
            <w:vAlign w:val="center"/>
          </w:tcPr>
          <w:p w14:paraId="7E3849C0" w14:textId="61A2F850" w:rsidR="00F64260" w:rsidRPr="00B649C4" w:rsidRDefault="00F64260" w:rsidP="00586A85">
            <w:r w:rsidRPr="00B649C4">
              <w:t>A</w:t>
            </w:r>
            <w:r>
              <w:t>.</w:t>
            </w:r>
            <w:r w:rsidR="00586A85" w:rsidRPr="00B649C4">
              <w:t xml:space="preserve"> 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C56FAE" w:rsidRPr="008D52B7">
                <w:rPr>
                  <w:rStyle w:val="Hyperlink"/>
                </w:rPr>
                <w:t>Context and Rationale</w:t>
              </w:r>
            </w:hyperlink>
          </w:p>
        </w:tc>
        <w:tc>
          <w:tcPr>
            <w:tcW w:w="3889" w:type="pct"/>
            <w:gridSpan w:val="5"/>
          </w:tcPr>
          <w:p w14:paraId="5071840B" w14:textId="129AA6FC" w:rsidR="00A43EB8" w:rsidRDefault="00652509" w:rsidP="00B0690E">
            <w:pPr>
              <w:spacing w:line="240" w:lineRule="auto"/>
              <w:rPr>
                <w:b/>
              </w:rPr>
            </w:pPr>
            <w:bookmarkStart w:id="8" w:name="Rationale"/>
            <w:bookmarkEnd w:id="8"/>
            <w:r>
              <w:rPr>
                <w:b/>
              </w:rPr>
              <w:t>Students majoring in Sociology have expressed interest in 300 level elective courses that do not have a Justice Studies focus.  Most of our 300 level</w:t>
            </w:r>
            <w:r w:rsidR="00D47E23">
              <w:rPr>
                <w:b/>
              </w:rPr>
              <w:t xml:space="preserve"> elective</w:t>
            </w:r>
            <w:r>
              <w:rPr>
                <w:b/>
              </w:rPr>
              <w:t xml:space="preserve"> offerings (1</w:t>
            </w:r>
            <w:r w:rsidR="00D47E23">
              <w:rPr>
                <w:b/>
              </w:rPr>
              <w:t>1</w:t>
            </w:r>
            <w:r>
              <w:rPr>
                <w:b/>
              </w:rPr>
              <w:t xml:space="preserve"> of 1</w:t>
            </w:r>
            <w:r w:rsidR="00D47E23">
              <w:rPr>
                <w:b/>
              </w:rPr>
              <w:t>6</w:t>
            </w:r>
            <w:r>
              <w:rPr>
                <w:b/>
              </w:rPr>
              <w:t xml:space="preserve">) are oriented toward justice studies and law.  </w:t>
            </w:r>
            <w:r w:rsidR="00D47E23">
              <w:rPr>
                <w:b/>
              </w:rPr>
              <w:t>Further, a few of these “non justice studies” elective courses are not offered regularly.  The proposed course</w:t>
            </w:r>
            <w:r w:rsidR="00B41661">
              <w:rPr>
                <w:b/>
              </w:rPr>
              <w:t xml:space="preserve">, Sociology 321: Sociology of the Body, </w:t>
            </w:r>
            <w:r w:rsidR="00D47E23">
              <w:rPr>
                <w:b/>
              </w:rPr>
              <w:t xml:space="preserve">will offer sociology majors greater course choices and expose them to a different literature.  </w:t>
            </w:r>
          </w:p>
          <w:p w14:paraId="484DCED4" w14:textId="148AB605" w:rsidR="00A43EB8" w:rsidRDefault="00B0690E" w:rsidP="00B0690E">
            <w:pPr>
              <w:spacing w:line="240" w:lineRule="auto"/>
              <w:rPr>
                <w:b/>
              </w:rPr>
            </w:pPr>
            <w:r>
              <w:rPr>
                <w:b/>
              </w:rPr>
              <w:t>A</w:t>
            </w:r>
            <w:r w:rsidR="00652509">
              <w:rPr>
                <w:b/>
              </w:rPr>
              <w:t xml:space="preserve"> version of the proposed course is currently a popular FYS offering</w:t>
            </w:r>
            <w:r>
              <w:rPr>
                <w:b/>
              </w:rPr>
              <w:t xml:space="preserve">.  </w:t>
            </w:r>
            <w:r w:rsidR="00A43EB8">
              <w:rPr>
                <w:b/>
              </w:rPr>
              <w:t>First year s</w:t>
            </w:r>
            <w:r>
              <w:rPr>
                <w:b/>
              </w:rPr>
              <w:t xml:space="preserve">tudents’ </w:t>
            </w:r>
            <w:r w:rsidR="00A43EB8">
              <w:rPr>
                <w:b/>
              </w:rPr>
              <w:t xml:space="preserve">enthusiastic </w:t>
            </w:r>
            <w:r>
              <w:rPr>
                <w:b/>
              </w:rPr>
              <w:t xml:space="preserve">response to the </w:t>
            </w:r>
            <w:r w:rsidR="00DB16F4">
              <w:rPr>
                <w:b/>
              </w:rPr>
              <w:t xml:space="preserve">topic and </w:t>
            </w:r>
            <w:r>
              <w:rPr>
                <w:b/>
              </w:rPr>
              <w:t xml:space="preserve">material were the impetus to propose this Sociology course.  In the proposed course, we </w:t>
            </w:r>
            <w:r w:rsidR="006563B5">
              <w:rPr>
                <w:b/>
              </w:rPr>
              <w:t xml:space="preserve">will </w:t>
            </w:r>
            <w:r w:rsidR="00DB16F4">
              <w:rPr>
                <w:b/>
              </w:rPr>
              <w:t>explore</w:t>
            </w:r>
            <w:r w:rsidR="006563B5">
              <w:rPr>
                <w:b/>
              </w:rPr>
              <w:t xml:space="preserve"> issues relating to the body to examine social structures and institutions. </w:t>
            </w:r>
            <w:r w:rsidR="00773C1A">
              <w:rPr>
                <w:b/>
              </w:rPr>
              <w:t xml:space="preserve"> Also, as in all 300 level electives, </w:t>
            </w:r>
            <w:r w:rsidR="00B41661">
              <w:rPr>
                <w:b/>
              </w:rPr>
              <w:t xml:space="preserve">the course </w:t>
            </w:r>
            <w:r w:rsidR="00DB16F4">
              <w:rPr>
                <w:b/>
              </w:rPr>
              <w:t xml:space="preserve">will also demonstrate the </w:t>
            </w:r>
            <w:r w:rsidR="00773C1A">
              <w:rPr>
                <w:b/>
              </w:rPr>
              <w:t>importance of so</w:t>
            </w:r>
            <w:r w:rsidR="00D47E23">
              <w:rPr>
                <w:b/>
              </w:rPr>
              <w:t>cial scientific theory and research</w:t>
            </w:r>
            <w:r w:rsidR="00DB16F4">
              <w:rPr>
                <w:b/>
              </w:rPr>
              <w:t>.</w:t>
            </w:r>
            <w:r w:rsidR="00773C1A">
              <w:rPr>
                <w:b/>
              </w:rPr>
              <w:t xml:space="preserve"> </w:t>
            </w:r>
          </w:p>
          <w:p w14:paraId="65426F1B" w14:textId="2401C54F" w:rsidR="00B0690E" w:rsidRDefault="00B0690E" w:rsidP="00B0690E">
            <w:pPr>
              <w:spacing w:line="240" w:lineRule="auto"/>
              <w:rPr>
                <w:b/>
              </w:rPr>
            </w:pPr>
            <w:r>
              <w:rPr>
                <w:b/>
              </w:rPr>
              <w:t xml:space="preserve">While </w:t>
            </w:r>
            <w:r w:rsidR="00B41661">
              <w:rPr>
                <w:b/>
              </w:rPr>
              <w:t>Sociology 321</w:t>
            </w:r>
            <w:r>
              <w:rPr>
                <w:b/>
              </w:rPr>
              <w:t xml:space="preserve"> will serve as an elective option for Sociology majors, it is also open to non-Sociology majors who meet the prerequisite of </w:t>
            </w:r>
            <w:r w:rsidR="005A5983" w:rsidRPr="00131F32">
              <w:rPr>
                <w:rFonts w:asciiTheme="minorHAnsi" w:eastAsiaTheme="minorHAnsi" w:hAnsiTheme="minorHAnsi" w:cs="UniversLT-Condensed"/>
                <w:b/>
              </w:rPr>
              <w:t>any</w:t>
            </w:r>
            <w:r w:rsidR="005A5983">
              <w:rPr>
                <w:rFonts w:asciiTheme="minorHAnsi" w:eastAsiaTheme="minorHAnsi" w:hAnsiTheme="minorHAnsi" w:cs="UniversLT-Condensed"/>
                <w:b/>
              </w:rPr>
              <w:t xml:space="preserve"> introductory (100 or</w:t>
            </w:r>
            <w:r w:rsidR="005A5983" w:rsidRPr="00131F32">
              <w:rPr>
                <w:rFonts w:asciiTheme="minorHAnsi" w:eastAsiaTheme="minorHAnsi" w:hAnsiTheme="minorHAnsi" w:cs="UniversLT-Condensed"/>
                <w:b/>
              </w:rPr>
              <w:t xml:space="preserve"> </w:t>
            </w:r>
            <w:r w:rsidR="005A5983" w:rsidRPr="00131F32">
              <w:rPr>
                <w:rFonts w:asciiTheme="minorHAnsi" w:hAnsiTheme="minorHAnsi" w:cs="UniversLT-Condensed"/>
                <w:b/>
              </w:rPr>
              <w:t>200</w:t>
            </w:r>
            <w:r w:rsidR="005A5983">
              <w:rPr>
                <w:rFonts w:asciiTheme="minorHAnsi" w:hAnsiTheme="minorHAnsi" w:cs="UniversLT-Condensed"/>
                <w:b/>
              </w:rPr>
              <w:t>)</w:t>
            </w:r>
            <w:r w:rsidR="005A5983" w:rsidRPr="00131F32">
              <w:rPr>
                <w:rFonts w:asciiTheme="minorHAnsi" w:hAnsiTheme="minorHAnsi" w:cs="UniversLT-Condensed"/>
                <w:b/>
              </w:rPr>
              <w:t xml:space="preserve"> level course in social science</w:t>
            </w:r>
            <w:r w:rsidR="005A5983">
              <w:rPr>
                <w:rFonts w:asciiTheme="minorHAnsi" w:hAnsiTheme="minorHAnsi" w:cs="UniversLT-Condensed"/>
                <w:b/>
              </w:rPr>
              <w:t xml:space="preserve">s. </w:t>
            </w:r>
          </w:p>
          <w:p w14:paraId="06D7B309" w14:textId="77777777" w:rsidR="00B0690E" w:rsidRDefault="00B0690E">
            <w:pPr>
              <w:spacing w:line="240" w:lineRule="auto"/>
              <w:rPr>
                <w:b/>
              </w:rPr>
            </w:pP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41EFFC68" w14:textId="77777777" w:rsidR="00F64260" w:rsidRPr="00FA6998" w:rsidRDefault="00F64260" w:rsidP="00FB652A">
            <w:pPr>
              <w:spacing w:line="240" w:lineRule="auto"/>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4DA96EC1" w:rsidR="00F64260" w:rsidRPr="00B605CE" w:rsidRDefault="00864FB8" w:rsidP="00B862BF">
            <w:pPr>
              <w:rPr>
                <w:b/>
              </w:rPr>
            </w:pPr>
            <w:bookmarkStart w:id="9" w:name="date_submitted"/>
            <w:bookmarkEnd w:id="9"/>
            <w:r>
              <w:rPr>
                <w:b/>
              </w:rPr>
              <w:t>9</w:t>
            </w:r>
            <w:r w:rsidR="00652509">
              <w:rPr>
                <w:b/>
              </w:rPr>
              <w:t>/</w:t>
            </w:r>
            <w:r>
              <w:rPr>
                <w:b/>
              </w:rPr>
              <w:t>2</w:t>
            </w:r>
            <w:r w:rsidR="00652509">
              <w:rPr>
                <w:b/>
              </w:rPr>
              <w:t>8/2017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6976A47E" w:rsidR="00F64260" w:rsidRPr="00B605CE" w:rsidRDefault="00652509" w:rsidP="00D47E23">
            <w:pPr>
              <w:rPr>
                <w:b/>
              </w:rPr>
            </w:pPr>
            <w:bookmarkStart w:id="10" w:name="Semester_effective"/>
            <w:bookmarkEnd w:id="10"/>
            <w:r>
              <w:rPr>
                <w:b/>
              </w:rPr>
              <w:t>Fall 201</w:t>
            </w:r>
            <w:r w:rsidR="00D47E23">
              <w:rPr>
                <w:b/>
              </w:rPr>
              <w:t>8</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0" w:type="auto"/>
            <w:gridSpan w:val="4"/>
          </w:tcPr>
          <w:p w14:paraId="2B81C0AB" w14:textId="31B07184" w:rsidR="00F64260" w:rsidRPr="00C25F9D" w:rsidRDefault="00633A9C" w:rsidP="00C25F9D">
            <w:pPr>
              <w:rPr>
                <w:b/>
              </w:rPr>
            </w:pPr>
            <w:bookmarkStart w:id="12" w:name="faculty"/>
            <w:bookmarkEnd w:id="12"/>
            <w:r>
              <w:rPr>
                <w:b/>
              </w:rPr>
              <w:t>N/A</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6239DA"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337EF3CF" w:rsidR="00F64260" w:rsidRPr="00C25F9D" w:rsidRDefault="005871EF" w:rsidP="00C25F9D">
            <w:pPr>
              <w:rPr>
                <w:b/>
              </w:rPr>
            </w:pPr>
            <w:bookmarkStart w:id="13" w:name="library"/>
            <w:bookmarkEnd w:id="13"/>
            <w:r>
              <w:rPr>
                <w:b/>
              </w:rPr>
              <w:t>N/A</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6239DA"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6E2CCD58" w:rsidR="00F64260" w:rsidRPr="00C25F9D" w:rsidRDefault="005871EF" w:rsidP="00C25F9D">
            <w:pPr>
              <w:rPr>
                <w:b/>
              </w:rPr>
            </w:pPr>
            <w:bookmarkStart w:id="14" w:name="technology"/>
            <w:bookmarkEnd w:id="14"/>
            <w:r>
              <w:rPr>
                <w:b/>
              </w:rPr>
              <w:t>N/A</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6239DA"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59D041AF" w:rsidR="00F64260" w:rsidRPr="00C25F9D" w:rsidRDefault="005871EF" w:rsidP="00C25F9D">
            <w:pPr>
              <w:rPr>
                <w:b/>
              </w:rPr>
            </w:pPr>
            <w:bookmarkStart w:id="15" w:name="facilities"/>
            <w:bookmarkEnd w:id="15"/>
            <w:r>
              <w:rPr>
                <w:b/>
              </w:rPr>
              <w:t>N/A</w:t>
            </w:r>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2B947AEE" w:rsidR="00F64260" w:rsidRPr="00B649C4" w:rsidRDefault="00652509" w:rsidP="0064354D">
            <w:pPr>
              <w:rPr>
                <w:b/>
              </w:rPr>
            </w:pPr>
            <w:bookmarkStart w:id="16" w:name="prog_impact"/>
            <w:bookmarkEnd w:id="16"/>
            <w:r>
              <w:rPr>
                <w:b/>
              </w:rPr>
              <w:t>Allow</w:t>
            </w:r>
            <w:r w:rsidR="00B623E9">
              <w:rPr>
                <w:b/>
              </w:rPr>
              <w:t>s</w:t>
            </w:r>
            <w:r>
              <w:rPr>
                <w:b/>
              </w:rPr>
              <w:t xml:space="preserve"> us to offer Sociology </w:t>
            </w:r>
            <w:proofErr w:type="gramStart"/>
            <w:r>
              <w:rPr>
                <w:b/>
              </w:rPr>
              <w:t>majors</w:t>
            </w:r>
            <w:proofErr w:type="gramEnd"/>
            <w:r>
              <w:rPr>
                <w:b/>
              </w:rPr>
              <w:t xml:space="preserve"> </w:t>
            </w:r>
            <w:r w:rsidR="0064354D">
              <w:rPr>
                <w:b/>
              </w:rPr>
              <w:t>s</w:t>
            </w:r>
            <w:r>
              <w:rPr>
                <w:b/>
              </w:rPr>
              <w:t>ubstantive courses</w:t>
            </w:r>
            <w:r w:rsidR="0064354D">
              <w:rPr>
                <w:b/>
              </w:rPr>
              <w:t xml:space="preserve"> with broader foci than the current Justice Studies oriented offerings</w:t>
            </w:r>
            <w:r>
              <w:rPr>
                <w:b/>
              </w:rPr>
              <w:t xml:space="preserve">. </w:t>
            </w:r>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4035F411" w:rsidR="00F64260" w:rsidRPr="00B649C4" w:rsidRDefault="00652509" w:rsidP="00C25F9D">
            <w:pPr>
              <w:rPr>
                <w:b/>
              </w:rPr>
            </w:pPr>
            <w:bookmarkStart w:id="17" w:name="student_impact"/>
            <w:bookmarkEnd w:id="17"/>
            <w:r>
              <w:rPr>
                <w:b/>
              </w:rPr>
              <w:t>Greater choice in 300 level elective</w:t>
            </w:r>
            <w:r w:rsidR="00586A85">
              <w:rPr>
                <w:b/>
              </w:rPr>
              <w:t xml:space="preserve"> sociology</w:t>
            </w:r>
            <w:r>
              <w:rPr>
                <w:b/>
              </w:rPr>
              <w:t xml:space="preserve"> courses.</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8" w:name="catalog"/>
              <w:bookmarkEnd w:id="18"/>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2F36B8">
        <w:t xml:space="preserve">   </w:t>
      </w:r>
      <w:r w:rsidR="00F3256C" w:rsidRPr="00F3256C">
        <w:rPr>
          <w:b/>
          <w:caps/>
          <w:color w:val="632423"/>
          <w:spacing w:val="15"/>
          <w:sz w:val="20"/>
          <w:szCs w:val="20"/>
        </w:rPr>
        <w:t>DELETE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rsidTr="00633A9C">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840"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rsidTr="00633A9C">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9" w:name="cours_title"/>
            <w:bookmarkEnd w:id="19"/>
          </w:p>
        </w:tc>
        <w:tc>
          <w:tcPr>
            <w:tcW w:w="3840" w:type="dxa"/>
            <w:noWrap/>
          </w:tcPr>
          <w:p w14:paraId="6540064C" w14:textId="04EF0E56" w:rsidR="00F64260" w:rsidRPr="009F029C" w:rsidRDefault="00522798" w:rsidP="001429AA">
            <w:pPr>
              <w:spacing w:line="240" w:lineRule="auto"/>
              <w:rPr>
                <w:b/>
              </w:rPr>
            </w:pPr>
            <w:r>
              <w:rPr>
                <w:b/>
              </w:rPr>
              <w:t>SOC</w:t>
            </w:r>
            <w:r w:rsidR="00864FB8">
              <w:rPr>
                <w:b/>
              </w:rPr>
              <w:t xml:space="preserve"> 321</w:t>
            </w:r>
          </w:p>
        </w:tc>
      </w:tr>
      <w:tr w:rsidR="00F64260" w:rsidRPr="006E3AF2" w14:paraId="203B0C45" w14:textId="77777777" w:rsidTr="00633A9C">
        <w:tc>
          <w:tcPr>
            <w:tcW w:w="3100"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633A9C">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77777777" w:rsidR="00F64260" w:rsidRPr="009F029C" w:rsidRDefault="00F64260" w:rsidP="001429AA">
            <w:pPr>
              <w:spacing w:line="240" w:lineRule="auto"/>
              <w:rPr>
                <w:b/>
              </w:rPr>
            </w:pPr>
            <w:bookmarkStart w:id="20" w:name="title"/>
            <w:bookmarkEnd w:id="20"/>
          </w:p>
        </w:tc>
        <w:tc>
          <w:tcPr>
            <w:tcW w:w="3840" w:type="dxa"/>
            <w:noWrap/>
          </w:tcPr>
          <w:p w14:paraId="2B9DB727" w14:textId="378CC031" w:rsidR="00F64260" w:rsidRPr="009F029C" w:rsidRDefault="00834C3E" w:rsidP="0067256E">
            <w:pPr>
              <w:spacing w:line="240" w:lineRule="auto"/>
              <w:rPr>
                <w:b/>
              </w:rPr>
            </w:pPr>
            <w:r>
              <w:rPr>
                <w:b/>
              </w:rPr>
              <w:t>Sociology of the Body</w:t>
            </w:r>
          </w:p>
        </w:tc>
      </w:tr>
      <w:tr w:rsidR="00F64260" w:rsidRPr="006E3AF2" w14:paraId="76E4D772" w14:textId="77777777" w:rsidTr="00633A9C">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21" w:name="description"/>
            <w:bookmarkEnd w:id="21"/>
          </w:p>
        </w:tc>
        <w:tc>
          <w:tcPr>
            <w:tcW w:w="3840" w:type="dxa"/>
            <w:noWrap/>
          </w:tcPr>
          <w:p w14:paraId="51C7BE85" w14:textId="0D06E2A4" w:rsidR="00F64260" w:rsidRPr="009816C2" w:rsidRDefault="009816C2" w:rsidP="00FB652A">
            <w:pPr>
              <w:rPr>
                <w:b/>
              </w:rPr>
            </w:pPr>
            <w:r w:rsidRPr="009816C2">
              <w:rPr>
                <w:b/>
              </w:rPr>
              <w:t xml:space="preserve">A sociological analysis of bodily experiences, emphasizing the impact of gender, race, class, and sexuality across a range of phenomena from body adornment and modification to illness and disability. </w:t>
            </w:r>
          </w:p>
        </w:tc>
      </w:tr>
      <w:tr w:rsidR="00633A9C" w:rsidRPr="006E3AF2" w14:paraId="6B87DAE3" w14:textId="77777777" w:rsidTr="00633A9C">
        <w:tc>
          <w:tcPr>
            <w:tcW w:w="3100" w:type="dxa"/>
            <w:noWrap/>
            <w:vAlign w:val="center"/>
          </w:tcPr>
          <w:p w14:paraId="442A162B" w14:textId="3A36BAA1" w:rsidR="00633A9C" w:rsidRPr="006E3AF2" w:rsidRDefault="00633A9C" w:rsidP="00633A9C">
            <w:pPr>
              <w:spacing w:line="240" w:lineRule="auto"/>
            </w:pPr>
            <w:r>
              <w:t xml:space="preserve">B.5. </w:t>
            </w:r>
            <w:hyperlink w:anchor="prereqs" w:tooltip="All courses 300 level and above MUST have a course prerequisite." w:history="1">
              <w:r w:rsidRPr="009F029C">
                <w:rPr>
                  <w:rStyle w:val="Hyperlink"/>
                </w:rPr>
                <w:t>Prerequisite(s)</w:t>
              </w:r>
            </w:hyperlink>
          </w:p>
        </w:tc>
        <w:tc>
          <w:tcPr>
            <w:tcW w:w="3840" w:type="dxa"/>
            <w:noWrap/>
          </w:tcPr>
          <w:p w14:paraId="1DA13CE0" w14:textId="77777777" w:rsidR="00633A9C" w:rsidRPr="009F029C" w:rsidRDefault="00633A9C" w:rsidP="00633A9C">
            <w:pPr>
              <w:spacing w:line="240" w:lineRule="auto"/>
              <w:rPr>
                <w:b/>
              </w:rPr>
            </w:pPr>
            <w:bookmarkStart w:id="22" w:name="prereqs"/>
            <w:bookmarkEnd w:id="22"/>
          </w:p>
        </w:tc>
        <w:tc>
          <w:tcPr>
            <w:tcW w:w="3840" w:type="dxa"/>
            <w:noWrap/>
          </w:tcPr>
          <w:p w14:paraId="4DA91B44" w14:textId="1861EDF3" w:rsidR="00633A9C" w:rsidRPr="009F029C" w:rsidRDefault="00C247ED" w:rsidP="00C247ED">
            <w:pPr>
              <w:autoSpaceDE w:val="0"/>
              <w:autoSpaceDN w:val="0"/>
              <w:adjustRightInd w:val="0"/>
              <w:spacing w:line="240" w:lineRule="auto"/>
              <w:rPr>
                <w:b/>
              </w:rPr>
            </w:pPr>
            <w:r>
              <w:rPr>
                <w:rFonts w:asciiTheme="minorHAnsi" w:eastAsiaTheme="minorHAnsi" w:hAnsiTheme="minorHAnsi" w:cs="UniversLT-Condensed"/>
                <w:b/>
              </w:rPr>
              <w:t xml:space="preserve">Any </w:t>
            </w:r>
            <w:r w:rsidR="00633A9C" w:rsidRPr="00131F32">
              <w:rPr>
                <w:rFonts w:asciiTheme="minorHAnsi" w:hAnsiTheme="minorHAnsi" w:cs="UniversLT-Condensed"/>
                <w:b/>
              </w:rPr>
              <w:t xml:space="preserve">200 level </w:t>
            </w:r>
            <w:r>
              <w:rPr>
                <w:rFonts w:asciiTheme="minorHAnsi" w:hAnsiTheme="minorHAnsi" w:cs="UniversLT-Condensed"/>
                <w:b/>
              </w:rPr>
              <w:t>sociology course</w:t>
            </w:r>
            <w:r w:rsidR="00633A9C" w:rsidRPr="00131F32">
              <w:rPr>
                <w:rFonts w:asciiTheme="minorHAnsi" w:eastAsiaTheme="minorHAnsi" w:hAnsiTheme="minorHAnsi" w:cs="UniversLT-Condensed"/>
                <w:b/>
              </w:rPr>
              <w:t xml:space="preserve"> or consent of</w:t>
            </w:r>
            <w:r w:rsidR="009816C2">
              <w:rPr>
                <w:rFonts w:asciiTheme="minorHAnsi" w:eastAsiaTheme="minorHAnsi" w:hAnsiTheme="minorHAnsi" w:cs="UniversLT-Condensed"/>
                <w:b/>
              </w:rPr>
              <w:t xml:space="preserve"> </w:t>
            </w:r>
            <w:r w:rsidR="00633A9C" w:rsidRPr="00131F32">
              <w:rPr>
                <w:rFonts w:asciiTheme="minorHAnsi" w:eastAsiaTheme="minorHAnsi" w:hAnsiTheme="minorHAnsi" w:cs="UniversLT-Condensed"/>
                <w:b/>
              </w:rPr>
              <w:t>department chair.</w:t>
            </w:r>
          </w:p>
        </w:tc>
      </w:tr>
      <w:tr w:rsidR="00633A9C" w:rsidRPr="006E3AF2" w14:paraId="5AE5E526" w14:textId="77777777" w:rsidTr="00633A9C">
        <w:tc>
          <w:tcPr>
            <w:tcW w:w="3100" w:type="dxa"/>
            <w:noWrap/>
            <w:vAlign w:val="center"/>
          </w:tcPr>
          <w:p w14:paraId="55E538D7" w14:textId="519A723C" w:rsidR="00633A9C" w:rsidRPr="006E3AF2" w:rsidRDefault="00633A9C" w:rsidP="00633A9C">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08F2FAD3" w14:textId="5C316D0A" w:rsidR="00633A9C" w:rsidRPr="009F029C" w:rsidRDefault="00633A9C" w:rsidP="00633A9C">
            <w:pPr>
              <w:spacing w:line="240" w:lineRule="auto"/>
              <w:rPr>
                <w:b/>
                <w:sz w:val="20"/>
              </w:rPr>
            </w:pPr>
          </w:p>
        </w:tc>
        <w:tc>
          <w:tcPr>
            <w:tcW w:w="3840" w:type="dxa"/>
            <w:noWrap/>
          </w:tcPr>
          <w:p w14:paraId="67D1137F" w14:textId="7CB3552E" w:rsidR="00633A9C" w:rsidRPr="009F029C" w:rsidRDefault="00633A9C" w:rsidP="00B0690E">
            <w:pPr>
              <w:spacing w:line="240" w:lineRule="auto"/>
              <w:rPr>
                <w:b/>
                <w:sz w:val="20"/>
              </w:rPr>
            </w:pPr>
            <w:r w:rsidRPr="009F029C">
              <w:rPr>
                <w:b/>
                <w:sz w:val="20"/>
              </w:rPr>
              <w:t xml:space="preserve">Annually </w:t>
            </w:r>
            <w:r w:rsidRPr="009F029C">
              <w:rPr>
                <w:rFonts w:ascii="MS Mincho" w:eastAsia="MS Mincho" w:hAnsi="MS Mincho" w:cs="MS Mincho"/>
                <w:b/>
                <w:sz w:val="20"/>
              </w:rPr>
              <w:t xml:space="preserve"> </w:t>
            </w:r>
          </w:p>
        </w:tc>
      </w:tr>
      <w:tr w:rsidR="00633A9C" w:rsidRPr="006E3AF2" w14:paraId="12464B8B" w14:textId="77777777" w:rsidTr="00633A9C">
        <w:tc>
          <w:tcPr>
            <w:tcW w:w="3100" w:type="dxa"/>
            <w:noWrap/>
            <w:vAlign w:val="center"/>
          </w:tcPr>
          <w:p w14:paraId="4094BFDE" w14:textId="1C3E0692" w:rsidR="00633A9C" w:rsidRPr="006E3AF2" w:rsidRDefault="00633A9C" w:rsidP="00633A9C">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591720E" w14:textId="77777777" w:rsidR="00633A9C" w:rsidRPr="009F029C" w:rsidRDefault="00633A9C" w:rsidP="00633A9C">
            <w:pPr>
              <w:spacing w:line="240" w:lineRule="auto"/>
              <w:rPr>
                <w:b/>
              </w:rPr>
            </w:pPr>
            <w:bookmarkStart w:id="23" w:name="contacthours"/>
            <w:bookmarkEnd w:id="23"/>
          </w:p>
        </w:tc>
        <w:tc>
          <w:tcPr>
            <w:tcW w:w="3840" w:type="dxa"/>
            <w:noWrap/>
          </w:tcPr>
          <w:p w14:paraId="57D144B9" w14:textId="65326E34" w:rsidR="00633A9C" w:rsidRPr="009F029C" w:rsidRDefault="00C9230D" w:rsidP="00633A9C">
            <w:pPr>
              <w:spacing w:line="240" w:lineRule="auto"/>
              <w:rPr>
                <w:b/>
              </w:rPr>
            </w:pPr>
            <w:r>
              <w:rPr>
                <w:b/>
              </w:rPr>
              <w:t>4</w:t>
            </w:r>
          </w:p>
        </w:tc>
      </w:tr>
      <w:tr w:rsidR="00633A9C" w:rsidRPr="006E3AF2" w14:paraId="677C9DA2" w14:textId="77777777" w:rsidTr="00633A9C">
        <w:tc>
          <w:tcPr>
            <w:tcW w:w="3100" w:type="dxa"/>
            <w:noWrap/>
            <w:vAlign w:val="center"/>
          </w:tcPr>
          <w:p w14:paraId="2DCCE146" w14:textId="0BAEDDC6" w:rsidR="00633A9C" w:rsidRPr="006E3AF2" w:rsidRDefault="00633A9C" w:rsidP="00633A9C">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77777777" w:rsidR="00633A9C" w:rsidRPr="009F029C" w:rsidRDefault="00633A9C" w:rsidP="00633A9C">
            <w:pPr>
              <w:spacing w:line="240" w:lineRule="auto"/>
              <w:rPr>
                <w:b/>
              </w:rPr>
            </w:pPr>
            <w:bookmarkStart w:id="24" w:name="credits"/>
            <w:bookmarkEnd w:id="24"/>
          </w:p>
        </w:tc>
        <w:tc>
          <w:tcPr>
            <w:tcW w:w="3840" w:type="dxa"/>
            <w:noWrap/>
          </w:tcPr>
          <w:p w14:paraId="7DD4CAFF" w14:textId="5ABABBD9" w:rsidR="00633A9C" w:rsidRPr="009F029C" w:rsidRDefault="00C9230D" w:rsidP="00633A9C">
            <w:pPr>
              <w:spacing w:line="240" w:lineRule="auto"/>
              <w:rPr>
                <w:b/>
              </w:rPr>
            </w:pPr>
            <w:r>
              <w:rPr>
                <w:b/>
              </w:rPr>
              <w:t>4</w:t>
            </w:r>
          </w:p>
        </w:tc>
      </w:tr>
      <w:tr w:rsidR="00633A9C" w:rsidRPr="006E3AF2" w14:paraId="658C4762" w14:textId="77777777" w:rsidTr="00633A9C">
        <w:tc>
          <w:tcPr>
            <w:tcW w:w="3100" w:type="dxa"/>
            <w:noWrap/>
            <w:vAlign w:val="center"/>
          </w:tcPr>
          <w:p w14:paraId="4546E96E" w14:textId="3C01EC5C" w:rsidR="00633A9C" w:rsidRPr="006E3AF2" w:rsidRDefault="00633A9C" w:rsidP="00633A9C">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77777777" w:rsidR="00633A9C" w:rsidRPr="009F029C" w:rsidRDefault="00633A9C" w:rsidP="00633A9C">
            <w:pPr>
              <w:spacing w:line="240" w:lineRule="auto"/>
              <w:rPr>
                <w:rStyle w:val="TEXT"/>
              </w:rPr>
            </w:pPr>
            <w:bookmarkStart w:id="25" w:name="differences"/>
            <w:bookmarkEnd w:id="25"/>
          </w:p>
        </w:tc>
      </w:tr>
      <w:tr w:rsidR="00633A9C" w:rsidRPr="006E3AF2" w14:paraId="1E5DCF31" w14:textId="77777777" w:rsidTr="00633A9C">
        <w:tc>
          <w:tcPr>
            <w:tcW w:w="3100" w:type="dxa"/>
            <w:noWrap/>
            <w:vAlign w:val="center"/>
          </w:tcPr>
          <w:p w14:paraId="519B79E7" w14:textId="3A9E2D05" w:rsidR="00633A9C" w:rsidRPr="006E3AF2" w:rsidRDefault="00633A9C" w:rsidP="00633A9C">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500B4B87" w:rsidR="00633A9C" w:rsidRPr="009F029C" w:rsidRDefault="00633A9C" w:rsidP="00633A9C">
            <w:pPr>
              <w:spacing w:line="240" w:lineRule="auto"/>
              <w:rPr>
                <w:b/>
                <w:sz w:val="20"/>
              </w:rPr>
            </w:pPr>
          </w:p>
        </w:tc>
        <w:tc>
          <w:tcPr>
            <w:tcW w:w="3840" w:type="dxa"/>
            <w:noWrap/>
          </w:tcPr>
          <w:p w14:paraId="2CF717EE" w14:textId="43657138" w:rsidR="00633A9C" w:rsidRPr="009F029C" w:rsidRDefault="00633A9C" w:rsidP="00633A9C">
            <w:pPr>
              <w:spacing w:line="240" w:lineRule="auto"/>
              <w:rPr>
                <w:b/>
                <w:sz w:val="20"/>
              </w:rPr>
            </w:pPr>
            <w:r w:rsidRPr="009F029C">
              <w:rPr>
                <w:b/>
                <w:sz w:val="20"/>
              </w:rPr>
              <w:t>Lette</w:t>
            </w:r>
            <w:r>
              <w:rPr>
                <w:b/>
                <w:sz w:val="20"/>
              </w:rPr>
              <w:t xml:space="preserve">r grade </w:t>
            </w:r>
          </w:p>
        </w:tc>
      </w:tr>
      <w:tr w:rsidR="00633A9C" w:rsidRPr="006E3AF2" w14:paraId="66DAB74D" w14:textId="77777777" w:rsidTr="00633A9C">
        <w:tc>
          <w:tcPr>
            <w:tcW w:w="3100" w:type="dxa"/>
            <w:noWrap/>
            <w:vAlign w:val="center"/>
          </w:tcPr>
          <w:p w14:paraId="0FE25A74" w14:textId="688A67BD" w:rsidR="00633A9C" w:rsidRPr="006E3AF2" w:rsidRDefault="00633A9C" w:rsidP="00633A9C">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5C5D609E" w:rsidR="00633A9C" w:rsidRPr="009F029C" w:rsidRDefault="00633A9C" w:rsidP="00633A9C">
            <w:pPr>
              <w:spacing w:line="240" w:lineRule="auto"/>
              <w:rPr>
                <w:b/>
                <w:sz w:val="20"/>
              </w:rPr>
            </w:pPr>
            <w:bookmarkStart w:id="26" w:name="instr_methods"/>
            <w:bookmarkEnd w:id="26"/>
          </w:p>
        </w:tc>
        <w:tc>
          <w:tcPr>
            <w:tcW w:w="3840" w:type="dxa"/>
            <w:noWrap/>
          </w:tcPr>
          <w:p w14:paraId="27D66483" w14:textId="05519EFB" w:rsidR="00633A9C" w:rsidRPr="009F029C" w:rsidRDefault="00B0690E" w:rsidP="00B0690E">
            <w:pPr>
              <w:spacing w:line="240" w:lineRule="auto"/>
              <w:rPr>
                <w:b/>
                <w:sz w:val="20"/>
              </w:rPr>
            </w:pPr>
            <w:r>
              <w:rPr>
                <w:b/>
                <w:sz w:val="20"/>
              </w:rPr>
              <w:t xml:space="preserve">Lecture, </w:t>
            </w:r>
            <w:proofErr w:type="gramStart"/>
            <w:r>
              <w:rPr>
                <w:b/>
                <w:sz w:val="20"/>
              </w:rPr>
              <w:t>seminar</w:t>
            </w:r>
            <w:r w:rsidR="005871EF">
              <w:rPr>
                <w:b/>
                <w:sz w:val="20"/>
              </w:rPr>
              <w:t xml:space="preserve"> </w:t>
            </w:r>
            <w:r w:rsidR="00773C1A">
              <w:rPr>
                <w:b/>
                <w:sz w:val="20"/>
              </w:rPr>
              <w:t xml:space="preserve"> </w:t>
            </w:r>
            <w:proofErr w:type="gramEnd"/>
          </w:p>
        </w:tc>
      </w:tr>
      <w:tr w:rsidR="00633A9C" w:rsidRPr="006E3AF2" w14:paraId="40E0E48F" w14:textId="77777777" w:rsidTr="00633A9C">
        <w:tc>
          <w:tcPr>
            <w:tcW w:w="3100" w:type="dxa"/>
            <w:noWrap/>
            <w:vAlign w:val="center"/>
          </w:tcPr>
          <w:p w14:paraId="6FB6EA46" w14:textId="626BB09F" w:rsidR="00633A9C" w:rsidRPr="006E3AF2" w:rsidRDefault="00633A9C" w:rsidP="00633A9C">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57466F72" w14:textId="055080CB" w:rsidR="00633A9C" w:rsidRPr="009F029C" w:rsidRDefault="00633A9C" w:rsidP="00633A9C">
            <w:pPr>
              <w:spacing w:line="240" w:lineRule="auto"/>
              <w:rPr>
                <w:b/>
                <w:sz w:val="20"/>
              </w:rPr>
            </w:pPr>
            <w:bookmarkStart w:id="27" w:name="required"/>
            <w:bookmarkEnd w:id="27"/>
          </w:p>
        </w:tc>
        <w:tc>
          <w:tcPr>
            <w:tcW w:w="3840" w:type="dxa"/>
            <w:noWrap/>
          </w:tcPr>
          <w:p w14:paraId="442E5788" w14:textId="29C31BE0" w:rsidR="00633A9C" w:rsidRPr="009F029C" w:rsidRDefault="00633A9C" w:rsidP="00633A9C">
            <w:pPr>
              <w:spacing w:line="240" w:lineRule="auto"/>
              <w:rPr>
                <w:b/>
                <w:sz w:val="20"/>
              </w:rPr>
            </w:pPr>
            <w:r>
              <w:rPr>
                <w:b/>
                <w:sz w:val="20"/>
              </w:rPr>
              <w:t xml:space="preserve">Free elective </w:t>
            </w:r>
          </w:p>
        </w:tc>
      </w:tr>
      <w:tr w:rsidR="00633A9C" w:rsidRPr="006E3AF2" w14:paraId="4F77409C" w14:textId="77777777" w:rsidTr="00633A9C">
        <w:tc>
          <w:tcPr>
            <w:tcW w:w="3100" w:type="dxa"/>
            <w:noWrap/>
            <w:vAlign w:val="center"/>
          </w:tcPr>
          <w:p w14:paraId="0EAD07DC" w14:textId="7416D5C4" w:rsidR="00633A9C" w:rsidRPr="006E3AF2" w:rsidRDefault="00633A9C" w:rsidP="00633A9C">
            <w:pPr>
              <w:spacing w:line="240" w:lineRule="auto"/>
            </w:pPr>
            <w:r>
              <w:t xml:space="preserve">B.13. </w:t>
            </w:r>
            <w:r w:rsidRPr="006E3AF2">
              <w:t>Is this an Honors course?</w:t>
            </w:r>
          </w:p>
        </w:tc>
        <w:tc>
          <w:tcPr>
            <w:tcW w:w="3840" w:type="dxa"/>
            <w:noWrap/>
          </w:tcPr>
          <w:p w14:paraId="1F134875" w14:textId="49D9273A" w:rsidR="00633A9C" w:rsidRPr="009F029C" w:rsidRDefault="00633A9C" w:rsidP="00633A9C">
            <w:pPr>
              <w:spacing w:line="240" w:lineRule="auto"/>
              <w:rPr>
                <w:b/>
              </w:rPr>
            </w:pPr>
          </w:p>
        </w:tc>
        <w:tc>
          <w:tcPr>
            <w:tcW w:w="3840" w:type="dxa"/>
            <w:noWrap/>
          </w:tcPr>
          <w:p w14:paraId="41CF798F" w14:textId="74162DF0" w:rsidR="00633A9C" w:rsidRPr="009F029C" w:rsidRDefault="005871EF" w:rsidP="00633A9C">
            <w:pPr>
              <w:spacing w:line="240" w:lineRule="auto"/>
              <w:rPr>
                <w:b/>
              </w:rPr>
            </w:pPr>
            <w:r>
              <w:rPr>
                <w:b/>
              </w:rPr>
              <w:t xml:space="preserve"> </w:t>
            </w:r>
            <w:r w:rsidR="00633A9C">
              <w:rPr>
                <w:b/>
              </w:rPr>
              <w:t>NO</w:t>
            </w:r>
          </w:p>
        </w:tc>
      </w:tr>
      <w:tr w:rsidR="00633A9C" w:rsidRPr="006E3AF2" w14:paraId="3A6D1D6E" w14:textId="77777777" w:rsidTr="00FB652A">
        <w:trPr>
          <w:trHeight w:val="538"/>
        </w:trPr>
        <w:tc>
          <w:tcPr>
            <w:tcW w:w="3100" w:type="dxa"/>
            <w:noWrap/>
            <w:vAlign w:val="center"/>
          </w:tcPr>
          <w:p w14:paraId="0625709D" w14:textId="77777777" w:rsidR="00633A9C" w:rsidRDefault="00633A9C" w:rsidP="00633A9C">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633A9C" w:rsidRPr="00984B36" w:rsidRDefault="00633A9C" w:rsidP="00633A9C">
            <w:pPr>
              <w:spacing w:line="240" w:lineRule="auto"/>
            </w:pPr>
            <w:r w:rsidRPr="00984B36">
              <w:t xml:space="preserve">N.B. Connections must </w:t>
            </w:r>
            <w:r>
              <w:t>include</w:t>
            </w:r>
            <w:r w:rsidRPr="00984B36">
              <w:t xml:space="preserve"> at least 50% </w:t>
            </w:r>
            <w:r>
              <w:t>Standard Classroom instruction</w:t>
            </w:r>
            <w:r w:rsidRPr="00984B36">
              <w:t>.</w:t>
            </w:r>
          </w:p>
        </w:tc>
        <w:tc>
          <w:tcPr>
            <w:tcW w:w="3840" w:type="dxa"/>
            <w:noWrap/>
          </w:tcPr>
          <w:p w14:paraId="071181E7" w14:textId="1954BD16" w:rsidR="00633A9C" w:rsidRPr="009F029C" w:rsidRDefault="00633A9C" w:rsidP="00633A9C">
            <w:pPr>
              <w:rPr>
                <w:b/>
                <w:sz w:val="20"/>
              </w:rPr>
            </w:pPr>
            <w:bookmarkStart w:id="28" w:name="ge"/>
            <w:bookmarkEnd w:id="28"/>
          </w:p>
        </w:tc>
        <w:tc>
          <w:tcPr>
            <w:tcW w:w="3840" w:type="dxa"/>
            <w:noWrap/>
          </w:tcPr>
          <w:p w14:paraId="45B135E3" w14:textId="7D92CF33" w:rsidR="00633A9C" w:rsidRPr="009F029C" w:rsidRDefault="00633A9C" w:rsidP="005871EF">
            <w:pPr>
              <w:spacing w:line="240" w:lineRule="auto"/>
              <w:rPr>
                <w:b/>
                <w:sz w:val="20"/>
              </w:rPr>
            </w:pPr>
            <w:r>
              <w:rPr>
                <w:b/>
              </w:rPr>
              <w:t>NO</w:t>
            </w:r>
          </w:p>
        </w:tc>
      </w:tr>
      <w:tr w:rsidR="00633A9C" w:rsidRPr="006E3AF2" w14:paraId="7309520B" w14:textId="77777777" w:rsidTr="00633A9C">
        <w:tc>
          <w:tcPr>
            <w:tcW w:w="3100" w:type="dxa"/>
            <w:noWrap/>
            <w:vAlign w:val="center"/>
          </w:tcPr>
          <w:p w14:paraId="070EE83F" w14:textId="361D2585" w:rsidR="00633A9C" w:rsidRPr="006E3AF2" w:rsidRDefault="00633A9C" w:rsidP="00633A9C">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2AC2AC2C" w:rsidR="00633A9C" w:rsidRPr="009F029C" w:rsidRDefault="00633A9C" w:rsidP="00633A9C">
            <w:pPr>
              <w:spacing w:line="240" w:lineRule="auto"/>
              <w:rPr>
                <w:b/>
                <w:sz w:val="20"/>
              </w:rPr>
            </w:pPr>
            <w:bookmarkStart w:id="29" w:name="performance"/>
            <w:bookmarkEnd w:id="29"/>
            <w:r w:rsidRPr="009F029C">
              <w:rPr>
                <w:b/>
                <w:sz w:val="20"/>
              </w:rPr>
              <w:t xml:space="preserve"> </w:t>
            </w:r>
          </w:p>
        </w:tc>
        <w:tc>
          <w:tcPr>
            <w:tcW w:w="3840" w:type="dxa"/>
            <w:noWrap/>
          </w:tcPr>
          <w:p w14:paraId="7069B313" w14:textId="485D939F" w:rsidR="00633A9C" w:rsidRPr="00864FB8" w:rsidRDefault="00531456" w:rsidP="00633A9C">
            <w:pPr>
              <w:spacing w:line="240" w:lineRule="auto"/>
              <w:rPr>
                <w:rFonts w:ascii="MS Mincho" w:eastAsia="MS Mincho" w:hAnsi="MS Mincho" w:cs="MS Mincho"/>
                <w:b/>
              </w:rPr>
            </w:pPr>
            <w:r>
              <w:rPr>
                <w:b/>
              </w:rPr>
              <w:t xml:space="preserve">Class participation, </w:t>
            </w:r>
            <w:r w:rsidRPr="00864FB8">
              <w:rPr>
                <w:b/>
              </w:rPr>
              <w:t>Exams</w:t>
            </w:r>
            <w:r>
              <w:rPr>
                <w:b/>
              </w:rPr>
              <w:t>,</w:t>
            </w:r>
            <w:r w:rsidRPr="00864FB8">
              <w:rPr>
                <w:b/>
              </w:rPr>
              <w:t xml:space="preserve"> </w:t>
            </w:r>
            <w:r w:rsidR="00633A9C" w:rsidRPr="00864FB8">
              <w:rPr>
                <w:b/>
              </w:rPr>
              <w:t>Papers</w:t>
            </w:r>
            <w:r w:rsidR="00C9230D" w:rsidRPr="00864FB8">
              <w:rPr>
                <w:b/>
              </w:rPr>
              <w:t xml:space="preserve">,  </w:t>
            </w:r>
            <w:r w:rsidR="00633A9C" w:rsidRPr="00864FB8">
              <w:rPr>
                <w:b/>
              </w:rPr>
              <w:t xml:space="preserve">  </w:t>
            </w:r>
            <w:r w:rsidR="00633A9C" w:rsidRPr="00864FB8">
              <w:rPr>
                <w:rFonts w:ascii="MS Mincho" w:eastAsia="MS Mincho" w:hAnsi="MS Mincho" w:cs="MS Mincho"/>
                <w:b/>
              </w:rPr>
              <w:t xml:space="preserve"> </w:t>
            </w:r>
          </w:p>
          <w:p w14:paraId="33AC4615" w14:textId="7C5812CC" w:rsidR="00633A9C" w:rsidRPr="009F029C" w:rsidRDefault="00531456" w:rsidP="00C9230D">
            <w:pPr>
              <w:spacing w:line="240" w:lineRule="auto"/>
              <w:rPr>
                <w:b/>
                <w:sz w:val="20"/>
              </w:rPr>
            </w:pPr>
            <w:r>
              <w:rPr>
                <w:b/>
              </w:rPr>
              <w:t>Presentations</w:t>
            </w:r>
          </w:p>
        </w:tc>
      </w:tr>
      <w:tr w:rsidR="00633A9C" w:rsidRPr="006E3AF2" w14:paraId="071E0CC5" w14:textId="77777777" w:rsidTr="00633A9C">
        <w:tc>
          <w:tcPr>
            <w:tcW w:w="3100" w:type="dxa"/>
            <w:noWrap/>
            <w:vAlign w:val="center"/>
          </w:tcPr>
          <w:p w14:paraId="479D5599" w14:textId="6B878BA0" w:rsidR="00633A9C" w:rsidRPr="006E3AF2" w:rsidRDefault="00633A9C" w:rsidP="00633A9C">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633A9C" w:rsidRPr="009F029C" w:rsidRDefault="00633A9C" w:rsidP="00633A9C">
            <w:pPr>
              <w:spacing w:line="240" w:lineRule="auto"/>
              <w:rPr>
                <w:b/>
              </w:rPr>
            </w:pPr>
            <w:bookmarkStart w:id="30" w:name="competing"/>
            <w:bookmarkEnd w:id="30"/>
          </w:p>
        </w:tc>
        <w:tc>
          <w:tcPr>
            <w:tcW w:w="3840" w:type="dxa"/>
            <w:noWrap/>
          </w:tcPr>
          <w:p w14:paraId="15AF74BC" w14:textId="33CF75F1" w:rsidR="00586A85" w:rsidRPr="00A923F2" w:rsidRDefault="00586A85" w:rsidP="00864FB8">
            <w:pPr>
              <w:spacing w:line="240" w:lineRule="auto"/>
              <w:rPr>
                <w:b/>
                <w:vertAlign w:val="subscript"/>
              </w:rPr>
            </w:pPr>
          </w:p>
        </w:tc>
      </w:tr>
      <w:tr w:rsidR="00633A9C" w:rsidRPr="006E3AF2" w14:paraId="5CAD96CC" w14:textId="77777777" w:rsidTr="00633A9C">
        <w:tc>
          <w:tcPr>
            <w:tcW w:w="3100" w:type="dxa"/>
            <w:noWrap/>
            <w:vAlign w:val="center"/>
          </w:tcPr>
          <w:p w14:paraId="26DC8516" w14:textId="0FDA0B9D" w:rsidR="00633A9C" w:rsidRPr="006E3AF2" w:rsidRDefault="00633A9C" w:rsidP="00633A9C">
            <w:pPr>
              <w:spacing w:line="240" w:lineRule="auto"/>
            </w:pPr>
            <w:r>
              <w:t xml:space="preserve">B. 17. </w:t>
            </w:r>
            <w:r w:rsidRPr="00EC63A4">
              <w:t>Other changes, if any</w:t>
            </w:r>
          </w:p>
        </w:tc>
        <w:tc>
          <w:tcPr>
            <w:tcW w:w="7680" w:type="dxa"/>
            <w:gridSpan w:val="2"/>
            <w:noWrap/>
          </w:tcPr>
          <w:p w14:paraId="74EA5436" w14:textId="77777777" w:rsidR="00633A9C" w:rsidRPr="009F029C" w:rsidRDefault="00633A9C" w:rsidP="00633A9C">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6239DA">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6239DA"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7A2584E4" w:rsidR="00F64260" w:rsidRDefault="004B4422">
            <w:pPr>
              <w:spacing w:line="240" w:lineRule="auto"/>
            </w:pPr>
            <w:bookmarkStart w:id="31" w:name="outcomes"/>
            <w:bookmarkEnd w:id="31"/>
            <w:r>
              <w:t>Written communication</w:t>
            </w:r>
          </w:p>
        </w:tc>
        <w:tc>
          <w:tcPr>
            <w:tcW w:w="1710" w:type="dxa"/>
          </w:tcPr>
          <w:p w14:paraId="6D2C61BA" w14:textId="77777777" w:rsidR="00F64260" w:rsidRDefault="00F64260">
            <w:pPr>
              <w:spacing w:line="240" w:lineRule="auto"/>
            </w:pPr>
            <w:bookmarkStart w:id="32" w:name="standards"/>
            <w:bookmarkEnd w:id="32"/>
          </w:p>
        </w:tc>
        <w:tc>
          <w:tcPr>
            <w:tcW w:w="4788" w:type="dxa"/>
          </w:tcPr>
          <w:p w14:paraId="5AAE18CD" w14:textId="738CCF93" w:rsidR="00F64260" w:rsidRPr="00586A85" w:rsidRDefault="005871EF" w:rsidP="00773C1A">
            <w:pPr>
              <w:spacing w:line="240" w:lineRule="auto"/>
              <w:rPr>
                <w:b/>
              </w:rPr>
            </w:pPr>
            <w:bookmarkStart w:id="33" w:name="measured"/>
            <w:bookmarkEnd w:id="33"/>
            <w:r w:rsidRPr="00586A85">
              <w:rPr>
                <w:b/>
              </w:rPr>
              <w:t xml:space="preserve"> Papers</w:t>
            </w:r>
            <w:r w:rsidR="00B300A4" w:rsidRPr="00586A85">
              <w:rPr>
                <w:b/>
              </w:rPr>
              <w:t xml:space="preserve"> </w:t>
            </w:r>
          </w:p>
        </w:tc>
      </w:tr>
      <w:tr w:rsidR="00F64260" w14:paraId="1257D502" w14:textId="77777777">
        <w:trPr>
          <w:cantSplit/>
        </w:trPr>
        <w:tc>
          <w:tcPr>
            <w:tcW w:w="4518" w:type="dxa"/>
          </w:tcPr>
          <w:p w14:paraId="14F325E0" w14:textId="7BA0A9D2" w:rsidR="00F64260" w:rsidRDefault="004B4422">
            <w:pPr>
              <w:spacing w:line="240" w:lineRule="auto"/>
            </w:pPr>
            <w:r>
              <w:t xml:space="preserve">Critical thinking </w:t>
            </w:r>
          </w:p>
        </w:tc>
        <w:tc>
          <w:tcPr>
            <w:tcW w:w="1710" w:type="dxa"/>
          </w:tcPr>
          <w:p w14:paraId="4F00B480" w14:textId="77777777" w:rsidR="00F64260" w:rsidRDefault="00F64260">
            <w:pPr>
              <w:spacing w:line="240" w:lineRule="auto"/>
            </w:pPr>
          </w:p>
        </w:tc>
        <w:tc>
          <w:tcPr>
            <w:tcW w:w="4788" w:type="dxa"/>
          </w:tcPr>
          <w:p w14:paraId="69198031" w14:textId="7746D64D" w:rsidR="00F64260" w:rsidRPr="00773C1A" w:rsidRDefault="00773C1A" w:rsidP="00586A85">
            <w:pPr>
              <w:spacing w:line="240" w:lineRule="auto"/>
              <w:rPr>
                <w:b/>
              </w:rPr>
            </w:pPr>
            <w:r w:rsidRPr="00773C1A">
              <w:rPr>
                <w:b/>
              </w:rPr>
              <w:t>Assignments</w:t>
            </w:r>
            <w:r w:rsidR="00586A85">
              <w:rPr>
                <w:b/>
              </w:rPr>
              <w:t>, Papers</w:t>
            </w:r>
            <w:r w:rsidRPr="00773C1A">
              <w:rPr>
                <w:b/>
              </w:rPr>
              <w:t xml:space="preserve"> </w:t>
            </w:r>
          </w:p>
        </w:tc>
      </w:tr>
      <w:tr w:rsidR="00F64260" w14:paraId="017267C2" w14:textId="77777777" w:rsidTr="00CC03A7">
        <w:tc>
          <w:tcPr>
            <w:tcW w:w="4518" w:type="dxa"/>
          </w:tcPr>
          <w:p w14:paraId="4E937535" w14:textId="0FB33A0F" w:rsidR="00F64260" w:rsidRDefault="004B4422">
            <w:pPr>
              <w:spacing w:line="240" w:lineRule="auto"/>
            </w:pPr>
            <w:r>
              <w:t>Oral communication</w:t>
            </w:r>
          </w:p>
        </w:tc>
        <w:tc>
          <w:tcPr>
            <w:tcW w:w="1710" w:type="dxa"/>
          </w:tcPr>
          <w:p w14:paraId="0A045709" w14:textId="77777777" w:rsidR="00F64260" w:rsidRDefault="00F64260">
            <w:pPr>
              <w:spacing w:line="240" w:lineRule="auto"/>
            </w:pPr>
          </w:p>
        </w:tc>
        <w:tc>
          <w:tcPr>
            <w:tcW w:w="4788" w:type="dxa"/>
          </w:tcPr>
          <w:p w14:paraId="638BB382" w14:textId="74D942B9" w:rsidR="00F64260" w:rsidRPr="00586A85" w:rsidRDefault="00773C1A" w:rsidP="00AE7A3D">
            <w:pPr>
              <w:spacing w:line="240" w:lineRule="auto"/>
              <w:rPr>
                <w:b/>
              </w:rPr>
            </w:pPr>
            <w:r w:rsidRPr="00586A85">
              <w:rPr>
                <w:b/>
              </w:rPr>
              <w:t>Presentations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4D7D1774" w14:textId="77777777" w:rsidR="00B0690E" w:rsidRPr="005671B4" w:rsidRDefault="00B0690E" w:rsidP="00B0690E">
            <w:pPr>
              <w:rPr>
                <w:b/>
                <w:i/>
                <w:sz w:val="24"/>
              </w:rPr>
            </w:pPr>
            <w:bookmarkStart w:id="34" w:name="outline"/>
            <w:bookmarkEnd w:id="34"/>
            <w:r w:rsidRPr="005671B4">
              <w:rPr>
                <w:b/>
                <w:i/>
                <w:sz w:val="24"/>
              </w:rPr>
              <w:t>Sociology of the Body</w:t>
            </w:r>
          </w:p>
          <w:p w14:paraId="52F98F7C" w14:textId="77777777" w:rsidR="00B0690E" w:rsidRPr="005671B4" w:rsidRDefault="00B0690E" w:rsidP="00B0690E">
            <w:pPr>
              <w:rPr>
                <w:i/>
                <w:sz w:val="24"/>
              </w:rPr>
            </w:pPr>
            <w:r w:rsidRPr="005671B4">
              <w:rPr>
                <w:i/>
                <w:sz w:val="24"/>
              </w:rPr>
              <w:t>Course Goals</w:t>
            </w:r>
          </w:p>
          <w:p w14:paraId="4B0279CA" w14:textId="77777777" w:rsidR="00B0690E" w:rsidRPr="005671B4" w:rsidRDefault="00B0690E" w:rsidP="00B0690E">
            <w:pPr>
              <w:pStyle w:val="NoSpacing"/>
              <w:numPr>
                <w:ilvl w:val="0"/>
                <w:numId w:val="19"/>
              </w:numPr>
              <w:rPr>
                <w:rFonts w:cs="Arial"/>
                <w:b/>
                <w:sz w:val="24"/>
              </w:rPr>
            </w:pPr>
            <w:r w:rsidRPr="005671B4">
              <w:rPr>
                <w:rFonts w:cs="Arial"/>
                <w:sz w:val="24"/>
              </w:rPr>
              <w:t xml:space="preserve">Apply a sociological perspective to the body and its experience in society. </w:t>
            </w:r>
          </w:p>
          <w:p w14:paraId="390709E2" w14:textId="769AD85C" w:rsidR="00B0690E" w:rsidRPr="005671B4" w:rsidRDefault="00B0690E" w:rsidP="00B0690E">
            <w:pPr>
              <w:pStyle w:val="NoSpacing"/>
              <w:numPr>
                <w:ilvl w:val="0"/>
                <w:numId w:val="19"/>
              </w:numPr>
              <w:rPr>
                <w:rFonts w:cs="Arial"/>
                <w:b/>
                <w:sz w:val="24"/>
              </w:rPr>
            </w:pPr>
            <w:r w:rsidRPr="005671B4">
              <w:rPr>
                <w:rFonts w:cs="Arial"/>
                <w:sz w:val="24"/>
              </w:rPr>
              <w:t xml:space="preserve">Critically analyze how the body is constructed, and how </w:t>
            </w:r>
            <w:r w:rsidR="006239DA">
              <w:rPr>
                <w:rFonts w:cs="Arial"/>
                <w:sz w:val="24"/>
              </w:rPr>
              <w:t>the social constructions differ</w:t>
            </w:r>
            <w:r w:rsidRPr="005671B4">
              <w:rPr>
                <w:rFonts w:cs="Arial"/>
                <w:sz w:val="24"/>
              </w:rPr>
              <w:t xml:space="preserve"> by culture and group (e.g., race, gender, SES, and sexuality).</w:t>
            </w:r>
          </w:p>
          <w:p w14:paraId="5E12F239" w14:textId="77777777" w:rsidR="00B0690E" w:rsidRPr="005671B4" w:rsidRDefault="00B0690E" w:rsidP="00B0690E">
            <w:pPr>
              <w:pStyle w:val="NoSpacing"/>
              <w:numPr>
                <w:ilvl w:val="0"/>
                <w:numId w:val="19"/>
              </w:numPr>
              <w:rPr>
                <w:rFonts w:cs="Arial"/>
                <w:b/>
                <w:sz w:val="24"/>
              </w:rPr>
            </w:pPr>
            <w:r w:rsidRPr="005671B4">
              <w:rPr>
                <w:rFonts w:cs="Arial"/>
                <w:sz w:val="24"/>
              </w:rPr>
              <w:t>Explore social control and regulation of bodies (e.g., medicine, law, family).</w:t>
            </w:r>
          </w:p>
          <w:p w14:paraId="712AA74F" w14:textId="16B73B93" w:rsidR="00B0690E" w:rsidRPr="00FB652A" w:rsidRDefault="00B0690E" w:rsidP="00B0690E">
            <w:pPr>
              <w:pStyle w:val="NoSpacing"/>
              <w:numPr>
                <w:ilvl w:val="0"/>
                <w:numId w:val="19"/>
              </w:numPr>
              <w:rPr>
                <w:rFonts w:cs="Arial"/>
                <w:b/>
                <w:sz w:val="24"/>
              </w:rPr>
            </w:pPr>
            <w:r w:rsidRPr="005671B4">
              <w:rPr>
                <w:rFonts w:cs="Arial"/>
                <w:sz w:val="24"/>
              </w:rPr>
              <w:t xml:space="preserve">Employ social scientific methods of research in the analysis of the body and embodiment. </w:t>
            </w:r>
          </w:p>
          <w:p w14:paraId="0C6178B0" w14:textId="77777777" w:rsidR="00B0690E" w:rsidRPr="005671B4" w:rsidRDefault="00B0690E" w:rsidP="00B0690E">
            <w:pPr>
              <w:rPr>
                <w:b/>
                <w:i/>
                <w:sz w:val="24"/>
              </w:rPr>
            </w:pPr>
            <w:r w:rsidRPr="005671B4">
              <w:rPr>
                <w:b/>
                <w:i/>
                <w:sz w:val="24"/>
              </w:rPr>
              <w:t>Topical Outline</w:t>
            </w:r>
          </w:p>
          <w:p w14:paraId="1D350761" w14:textId="77777777" w:rsidR="006239DA" w:rsidRPr="005671B4" w:rsidRDefault="006239DA" w:rsidP="006239DA">
            <w:pPr>
              <w:rPr>
                <w:sz w:val="24"/>
              </w:rPr>
            </w:pPr>
            <w:r w:rsidRPr="005671B4">
              <w:rPr>
                <w:sz w:val="24"/>
              </w:rPr>
              <w:lastRenderedPageBreak/>
              <w:t>Primary areas of concern, followed by examples of topical illustration.</w:t>
            </w:r>
          </w:p>
          <w:p w14:paraId="1668E6D0" w14:textId="77777777" w:rsidR="006239DA" w:rsidRDefault="006239DA" w:rsidP="006239DA">
            <w:pPr>
              <w:pStyle w:val="ListParagraph"/>
              <w:numPr>
                <w:ilvl w:val="0"/>
                <w:numId w:val="12"/>
              </w:numPr>
              <w:spacing w:after="200" w:line="276" w:lineRule="auto"/>
              <w:rPr>
                <w:sz w:val="24"/>
              </w:rPr>
            </w:pPr>
            <w:r w:rsidRPr="005671B4">
              <w:rPr>
                <w:sz w:val="24"/>
              </w:rPr>
              <w:t>Sociological theory &amp; bodies</w:t>
            </w:r>
          </w:p>
          <w:p w14:paraId="516B737B" w14:textId="77777777" w:rsidR="006239DA" w:rsidRDefault="006239DA" w:rsidP="006239DA">
            <w:pPr>
              <w:pStyle w:val="ListParagraph"/>
              <w:numPr>
                <w:ilvl w:val="1"/>
                <w:numId w:val="12"/>
              </w:numPr>
              <w:spacing w:after="200" w:line="276" w:lineRule="auto"/>
              <w:rPr>
                <w:sz w:val="24"/>
              </w:rPr>
            </w:pPr>
            <w:r w:rsidRPr="0077790D">
              <w:rPr>
                <w:sz w:val="24"/>
              </w:rPr>
              <w:t>Bourdieu</w:t>
            </w:r>
            <w:r>
              <w:rPr>
                <w:sz w:val="24"/>
              </w:rPr>
              <w:t xml:space="preserve"> &amp; physical capital</w:t>
            </w:r>
          </w:p>
          <w:p w14:paraId="223A1F2F" w14:textId="77777777" w:rsidR="006239DA" w:rsidRPr="0077790D" w:rsidRDefault="006239DA" w:rsidP="006239DA">
            <w:pPr>
              <w:pStyle w:val="ListParagraph"/>
              <w:numPr>
                <w:ilvl w:val="1"/>
                <w:numId w:val="12"/>
              </w:numPr>
              <w:spacing w:after="200" w:line="276" w:lineRule="auto"/>
              <w:rPr>
                <w:sz w:val="24"/>
              </w:rPr>
            </w:pPr>
            <w:r>
              <w:rPr>
                <w:sz w:val="24"/>
              </w:rPr>
              <w:t>Schilling &amp; the socially constructed body</w:t>
            </w:r>
          </w:p>
          <w:p w14:paraId="2ACB1E53" w14:textId="77777777" w:rsidR="006239DA" w:rsidRPr="005671B4" w:rsidRDefault="006239DA" w:rsidP="006239DA">
            <w:pPr>
              <w:pStyle w:val="ListParagraph"/>
              <w:numPr>
                <w:ilvl w:val="1"/>
                <w:numId w:val="12"/>
              </w:numPr>
              <w:spacing w:after="200" w:line="276" w:lineRule="auto"/>
              <w:rPr>
                <w:sz w:val="24"/>
              </w:rPr>
            </w:pPr>
            <w:proofErr w:type="spellStart"/>
            <w:r>
              <w:rPr>
                <w:sz w:val="24"/>
              </w:rPr>
              <w:t>Goffman</w:t>
            </w:r>
            <w:proofErr w:type="spellEnd"/>
            <w:r>
              <w:rPr>
                <w:sz w:val="24"/>
              </w:rPr>
              <w:t xml:space="preserve"> &amp; Impression management</w:t>
            </w:r>
          </w:p>
          <w:p w14:paraId="4D571E3C" w14:textId="77777777" w:rsidR="006239DA" w:rsidRDefault="006239DA" w:rsidP="006239DA">
            <w:pPr>
              <w:pStyle w:val="ListParagraph"/>
              <w:numPr>
                <w:ilvl w:val="0"/>
                <w:numId w:val="12"/>
              </w:numPr>
              <w:spacing w:after="200" w:line="276" w:lineRule="auto"/>
              <w:rPr>
                <w:sz w:val="24"/>
              </w:rPr>
            </w:pPr>
            <w:r w:rsidRPr="005671B4">
              <w:rPr>
                <w:sz w:val="24"/>
              </w:rPr>
              <w:t>Gendered bodies</w:t>
            </w:r>
          </w:p>
          <w:p w14:paraId="222FB399" w14:textId="77777777" w:rsidR="006239DA" w:rsidRPr="005671B4" w:rsidRDefault="006239DA" w:rsidP="006239DA">
            <w:pPr>
              <w:pStyle w:val="ListParagraph"/>
              <w:numPr>
                <w:ilvl w:val="0"/>
                <w:numId w:val="13"/>
              </w:numPr>
              <w:spacing w:after="200" w:line="276" w:lineRule="auto"/>
              <w:ind w:left="1440"/>
              <w:rPr>
                <w:sz w:val="24"/>
              </w:rPr>
            </w:pPr>
            <w:r w:rsidRPr="005671B4">
              <w:rPr>
                <w:sz w:val="24"/>
              </w:rPr>
              <w:t xml:space="preserve">Women &amp; femininity </w:t>
            </w:r>
          </w:p>
          <w:p w14:paraId="1B09B938" w14:textId="77777777" w:rsidR="006239DA" w:rsidRPr="005671B4" w:rsidRDefault="006239DA" w:rsidP="006239DA">
            <w:pPr>
              <w:pStyle w:val="ListParagraph"/>
              <w:numPr>
                <w:ilvl w:val="0"/>
                <w:numId w:val="13"/>
              </w:numPr>
              <w:spacing w:after="200" w:line="276" w:lineRule="auto"/>
              <w:ind w:left="1440"/>
              <w:rPr>
                <w:sz w:val="24"/>
              </w:rPr>
            </w:pPr>
            <w:r w:rsidRPr="005671B4">
              <w:rPr>
                <w:sz w:val="24"/>
              </w:rPr>
              <w:t>Men &amp; masculinity</w:t>
            </w:r>
          </w:p>
          <w:p w14:paraId="5F135B81" w14:textId="77777777" w:rsidR="006239DA" w:rsidRPr="005671B4" w:rsidRDefault="006239DA" w:rsidP="006239DA">
            <w:pPr>
              <w:pStyle w:val="ListParagraph"/>
              <w:numPr>
                <w:ilvl w:val="0"/>
                <w:numId w:val="12"/>
              </w:numPr>
              <w:spacing w:after="200" w:line="276" w:lineRule="auto"/>
              <w:rPr>
                <w:sz w:val="24"/>
              </w:rPr>
            </w:pPr>
            <w:proofErr w:type="spellStart"/>
            <w:r w:rsidRPr="005671B4">
              <w:rPr>
                <w:sz w:val="24"/>
              </w:rPr>
              <w:t>Racializing</w:t>
            </w:r>
            <w:proofErr w:type="spellEnd"/>
            <w:r w:rsidRPr="005671B4">
              <w:rPr>
                <w:sz w:val="24"/>
              </w:rPr>
              <w:t xml:space="preserve"> bodies</w:t>
            </w:r>
          </w:p>
          <w:p w14:paraId="04AA4C9E" w14:textId="77777777" w:rsidR="006239DA" w:rsidRPr="005671B4" w:rsidRDefault="006239DA" w:rsidP="006239DA">
            <w:pPr>
              <w:pStyle w:val="ListParagraph"/>
              <w:numPr>
                <w:ilvl w:val="0"/>
                <w:numId w:val="14"/>
              </w:numPr>
              <w:spacing w:after="200" w:line="276" w:lineRule="auto"/>
              <w:rPr>
                <w:sz w:val="24"/>
              </w:rPr>
            </w:pPr>
            <w:r w:rsidRPr="005671B4">
              <w:rPr>
                <w:sz w:val="24"/>
              </w:rPr>
              <w:t>Skin color</w:t>
            </w:r>
            <w:r>
              <w:rPr>
                <w:sz w:val="24"/>
              </w:rPr>
              <w:t xml:space="preserve"> &amp;</w:t>
            </w:r>
            <w:r w:rsidRPr="005671B4">
              <w:rPr>
                <w:sz w:val="24"/>
              </w:rPr>
              <w:t xml:space="preserve"> hair</w:t>
            </w:r>
          </w:p>
          <w:p w14:paraId="1449FA54" w14:textId="77777777" w:rsidR="006239DA" w:rsidRPr="005671B4" w:rsidRDefault="006239DA" w:rsidP="006239DA">
            <w:pPr>
              <w:pStyle w:val="ListParagraph"/>
              <w:numPr>
                <w:ilvl w:val="0"/>
                <w:numId w:val="12"/>
              </w:numPr>
              <w:spacing w:after="200" w:line="240" w:lineRule="auto"/>
              <w:rPr>
                <w:sz w:val="24"/>
              </w:rPr>
            </w:pPr>
            <w:proofErr w:type="spellStart"/>
            <w:r w:rsidRPr="005671B4">
              <w:rPr>
                <w:sz w:val="24"/>
              </w:rPr>
              <w:t>Transgressive</w:t>
            </w:r>
            <w:proofErr w:type="spellEnd"/>
            <w:r w:rsidRPr="005671B4">
              <w:rPr>
                <w:sz w:val="24"/>
              </w:rPr>
              <w:t xml:space="preserve"> bodies</w:t>
            </w:r>
          </w:p>
          <w:p w14:paraId="75153371" w14:textId="77777777" w:rsidR="006239DA" w:rsidRPr="005671B4" w:rsidRDefault="006239DA" w:rsidP="006239DA">
            <w:pPr>
              <w:pStyle w:val="ListParagraph"/>
              <w:numPr>
                <w:ilvl w:val="0"/>
                <w:numId w:val="15"/>
              </w:numPr>
              <w:spacing w:after="200" w:line="240" w:lineRule="auto"/>
              <w:rPr>
                <w:sz w:val="24"/>
              </w:rPr>
            </w:pPr>
            <w:r w:rsidRPr="005671B4">
              <w:rPr>
                <w:sz w:val="24"/>
              </w:rPr>
              <w:t>Transgender</w:t>
            </w:r>
          </w:p>
          <w:p w14:paraId="49636877" w14:textId="77777777" w:rsidR="006239DA" w:rsidRPr="005671B4" w:rsidRDefault="006239DA" w:rsidP="006239DA">
            <w:pPr>
              <w:pStyle w:val="ListParagraph"/>
              <w:numPr>
                <w:ilvl w:val="0"/>
                <w:numId w:val="15"/>
              </w:numPr>
              <w:spacing w:after="200" w:line="240" w:lineRule="auto"/>
              <w:rPr>
                <w:sz w:val="24"/>
              </w:rPr>
            </w:pPr>
            <w:r w:rsidRPr="005671B4">
              <w:rPr>
                <w:sz w:val="24"/>
              </w:rPr>
              <w:t>Tattoos &amp; scarification</w:t>
            </w:r>
          </w:p>
          <w:p w14:paraId="05AB8529" w14:textId="77777777" w:rsidR="006239DA" w:rsidRPr="005671B4" w:rsidRDefault="006239DA" w:rsidP="006239DA">
            <w:pPr>
              <w:pStyle w:val="ListParagraph"/>
              <w:numPr>
                <w:ilvl w:val="0"/>
                <w:numId w:val="12"/>
              </w:numPr>
              <w:spacing w:after="200" w:line="276" w:lineRule="auto"/>
              <w:rPr>
                <w:sz w:val="24"/>
              </w:rPr>
            </w:pPr>
            <w:proofErr w:type="spellStart"/>
            <w:r w:rsidRPr="005671B4">
              <w:rPr>
                <w:sz w:val="24"/>
              </w:rPr>
              <w:t>Medicalized</w:t>
            </w:r>
            <w:proofErr w:type="spellEnd"/>
            <w:r w:rsidRPr="005671B4">
              <w:rPr>
                <w:sz w:val="24"/>
              </w:rPr>
              <w:t xml:space="preserve"> bodies</w:t>
            </w:r>
          </w:p>
          <w:p w14:paraId="202026E6" w14:textId="77777777" w:rsidR="006239DA" w:rsidRDefault="006239DA" w:rsidP="006239DA">
            <w:pPr>
              <w:pStyle w:val="ListParagraph"/>
              <w:numPr>
                <w:ilvl w:val="0"/>
                <w:numId w:val="16"/>
              </w:numPr>
              <w:spacing w:after="200" w:line="276" w:lineRule="auto"/>
              <w:rPr>
                <w:sz w:val="24"/>
              </w:rPr>
            </w:pPr>
            <w:r w:rsidRPr="005671B4">
              <w:rPr>
                <w:sz w:val="24"/>
              </w:rPr>
              <w:t>Obesity</w:t>
            </w:r>
          </w:p>
          <w:p w14:paraId="0C811774" w14:textId="77777777" w:rsidR="006239DA" w:rsidRPr="005671B4" w:rsidRDefault="006239DA" w:rsidP="006239DA">
            <w:pPr>
              <w:pStyle w:val="ListParagraph"/>
              <w:numPr>
                <w:ilvl w:val="0"/>
                <w:numId w:val="16"/>
              </w:numPr>
              <w:spacing w:after="200" w:line="276" w:lineRule="auto"/>
              <w:rPr>
                <w:sz w:val="24"/>
              </w:rPr>
            </w:pPr>
            <w:r>
              <w:rPr>
                <w:sz w:val="24"/>
              </w:rPr>
              <w:t>C</w:t>
            </w:r>
            <w:r w:rsidRPr="005671B4">
              <w:rPr>
                <w:sz w:val="24"/>
              </w:rPr>
              <w:t>hildbirth</w:t>
            </w:r>
          </w:p>
          <w:p w14:paraId="4F6D8512" w14:textId="77777777" w:rsidR="006239DA" w:rsidRPr="005671B4" w:rsidRDefault="006239DA" w:rsidP="006239DA">
            <w:pPr>
              <w:pStyle w:val="ListParagraph"/>
              <w:numPr>
                <w:ilvl w:val="0"/>
                <w:numId w:val="12"/>
              </w:numPr>
              <w:spacing w:after="200" w:line="276" w:lineRule="auto"/>
              <w:rPr>
                <w:sz w:val="24"/>
              </w:rPr>
            </w:pPr>
            <w:r w:rsidRPr="005671B4">
              <w:rPr>
                <w:sz w:val="24"/>
              </w:rPr>
              <w:t>Bodily Violence &amp; Exploitation</w:t>
            </w:r>
          </w:p>
          <w:p w14:paraId="3796EBC4" w14:textId="77777777" w:rsidR="006239DA" w:rsidRPr="005671B4" w:rsidRDefault="006239DA" w:rsidP="006239DA">
            <w:pPr>
              <w:pStyle w:val="ListParagraph"/>
              <w:numPr>
                <w:ilvl w:val="0"/>
                <w:numId w:val="17"/>
              </w:numPr>
              <w:spacing w:after="200" w:line="276" w:lineRule="auto"/>
              <w:rPr>
                <w:sz w:val="24"/>
              </w:rPr>
            </w:pPr>
            <w:r w:rsidRPr="005671B4">
              <w:rPr>
                <w:sz w:val="24"/>
              </w:rPr>
              <w:t>Sex trafficking</w:t>
            </w:r>
          </w:p>
          <w:p w14:paraId="33DF8B15" w14:textId="77777777" w:rsidR="006239DA" w:rsidRPr="005671B4" w:rsidRDefault="006239DA" w:rsidP="006239DA">
            <w:pPr>
              <w:pStyle w:val="ListParagraph"/>
              <w:numPr>
                <w:ilvl w:val="0"/>
                <w:numId w:val="12"/>
              </w:numPr>
              <w:spacing w:after="200" w:line="276" w:lineRule="auto"/>
              <w:rPr>
                <w:sz w:val="24"/>
              </w:rPr>
            </w:pPr>
            <w:r w:rsidRPr="005671B4">
              <w:rPr>
                <w:sz w:val="24"/>
              </w:rPr>
              <w:t>Aging bodies</w:t>
            </w:r>
          </w:p>
          <w:p w14:paraId="21E7660B" w14:textId="77777777" w:rsidR="006239DA" w:rsidRDefault="006239DA" w:rsidP="006239DA">
            <w:pPr>
              <w:pStyle w:val="ListParagraph"/>
              <w:numPr>
                <w:ilvl w:val="0"/>
                <w:numId w:val="18"/>
              </w:numPr>
              <w:spacing w:after="200" w:line="276" w:lineRule="auto"/>
              <w:rPr>
                <w:sz w:val="24"/>
              </w:rPr>
            </w:pPr>
            <w:r>
              <w:rPr>
                <w:sz w:val="24"/>
              </w:rPr>
              <w:t xml:space="preserve">Bodily changes </w:t>
            </w:r>
            <w:proofErr w:type="spellStart"/>
            <w:r>
              <w:rPr>
                <w:sz w:val="24"/>
              </w:rPr>
              <w:t>vis</w:t>
            </w:r>
            <w:proofErr w:type="spellEnd"/>
            <w:r>
              <w:rPr>
                <w:sz w:val="24"/>
              </w:rPr>
              <w:t>-a-</w:t>
            </w:r>
            <w:proofErr w:type="spellStart"/>
            <w:r>
              <w:rPr>
                <w:sz w:val="24"/>
              </w:rPr>
              <w:t>vis</w:t>
            </w:r>
            <w:proofErr w:type="spellEnd"/>
            <w:r>
              <w:rPr>
                <w:sz w:val="24"/>
              </w:rPr>
              <w:t xml:space="preserve"> social construction of femininity and masculinity </w:t>
            </w:r>
          </w:p>
          <w:p w14:paraId="45427D6D" w14:textId="77777777" w:rsidR="006239DA" w:rsidRDefault="006239DA" w:rsidP="006239DA">
            <w:pPr>
              <w:pStyle w:val="ListParagraph"/>
              <w:numPr>
                <w:ilvl w:val="0"/>
                <w:numId w:val="18"/>
              </w:numPr>
              <w:spacing w:after="200" w:line="276" w:lineRule="auto"/>
              <w:rPr>
                <w:sz w:val="24"/>
              </w:rPr>
            </w:pPr>
            <w:r w:rsidRPr="005671B4">
              <w:rPr>
                <w:sz w:val="24"/>
              </w:rPr>
              <w:t>Disability/impairment</w:t>
            </w:r>
          </w:p>
          <w:p w14:paraId="22D298BD" w14:textId="77777777" w:rsidR="006239DA" w:rsidRDefault="006239DA" w:rsidP="006239DA">
            <w:pPr>
              <w:pStyle w:val="ListParagraph"/>
              <w:numPr>
                <w:ilvl w:val="0"/>
                <w:numId w:val="18"/>
              </w:numPr>
              <w:spacing w:after="200" w:line="276" w:lineRule="auto"/>
              <w:rPr>
                <w:sz w:val="24"/>
              </w:rPr>
            </w:pPr>
            <w:r w:rsidRPr="005671B4">
              <w:rPr>
                <w:sz w:val="24"/>
              </w:rPr>
              <w:t xml:space="preserve">Stigma </w:t>
            </w:r>
          </w:p>
          <w:p w14:paraId="043A51D9" w14:textId="77777777" w:rsidR="006239DA" w:rsidRDefault="006239DA" w:rsidP="006239DA">
            <w:pPr>
              <w:pStyle w:val="ListParagraph"/>
              <w:numPr>
                <w:ilvl w:val="0"/>
                <w:numId w:val="12"/>
              </w:numPr>
              <w:spacing w:after="200" w:line="276" w:lineRule="auto"/>
              <w:rPr>
                <w:sz w:val="24"/>
              </w:rPr>
            </w:pPr>
            <w:r>
              <w:rPr>
                <w:sz w:val="24"/>
              </w:rPr>
              <w:t>Dying Bodies</w:t>
            </w:r>
          </w:p>
          <w:p w14:paraId="6B2C7A47" w14:textId="2E5B2A28" w:rsidR="00B0690E" w:rsidRPr="006239DA" w:rsidRDefault="006239DA" w:rsidP="006239DA">
            <w:pPr>
              <w:pStyle w:val="ListParagraph"/>
              <w:numPr>
                <w:ilvl w:val="1"/>
                <w:numId w:val="12"/>
              </w:numPr>
              <w:spacing w:after="200" w:line="276" w:lineRule="auto"/>
              <w:rPr>
                <w:sz w:val="24"/>
              </w:rPr>
            </w:pPr>
            <w:r>
              <w:rPr>
                <w:sz w:val="24"/>
              </w:rPr>
              <w:t>C</w:t>
            </w:r>
            <w:r w:rsidRPr="0077790D">
              <w:rPr>
                <w:sz w:val="24"/>
              </w:rPr>
              <w:t>ultural practices</w:t>
            </w:r>
            <w:r>
              <w:rPr>
                <w:sz w:val="24"/>
              </w:rPr>
              <w:t xml:space="preserve"> relating to death and dying </w:t>
            </w:r>
          </w:p>
        </w:tc>
      </w:tr>
    </w:tbl>
    <w:p w14:paraId="7A6D046A" w14:textId="77777777" w:rsidR="006239DA" w:rsidRDefault="006239DA" w:rsidP="001A37FB">
      <w:pPr>
        <w:pStyle w:val="Heading2"/>
        <w:jc w:val="left"/>
      </w:pPr>
    </w:p>
    <w:p w14:paraId="434F4613" w14:textId="77777777" w:rsidR="006239DA" w:rsidRDefault="006239DA" w:rsidP="001A37FB">
      <w:pPr>
        <w:pStyle w:val="Heading2"/>
        <w:jc w:val="left"/>
      </w:pPr>
    </w:p>
    <w:p w14:paraId="53403293" w14:textId="77777777" w:rsidR="006239DA" w:rsidRDefault="006239DA" w:rsidP="001A37FB">
      <w:pPr>
        <w:pStyle w:val="Heading2"/>
        <w:jc w:val="left"/>
      </w:pPr>
    </w:p>
    <w:p w14:paraId="60E10BEA" w14:textId="77777777" w:rsidR="006239DA" w:rsidRDefault="006239DA" w:rsidP="001A37FB">
      <w:pPr>
        <w:pStyle w:val="Heading2"/>
        <w:jc w:val="left"/>
      </w:pPr>
    </w:p>
    <w:p w14:paraId="3492FA08" w14:textId="77777777" w:rsidR="006239DA" w:rsidRDefault="006239DA" w:rsidP="001A37FB">
      <w:pPr>
        <w:pStyle w:val="Heading2"/>
        <w:jc w:val="left"/>
      </w:pPr>
    </w:p>
    <w:p w14:paraId="058EDF93" w14:textId="77777777" w:rsidR="006239DA" w:rsidRDefault="006239DA" w:rsidP="001A37FB">
      <w:pPr>
        <w:pStyle w:val="Heading2"/>
        <w:jc w:val="left"/>
      </w:pPr>
    </w:p>
    <w:p w14:paraId="5523B5A3" w14:textId="77777777" w:rsidR="006239DA" w:rsidRDefault="006239DA" w:rsidP="001A37FB">
      <w:pPr>
        <w:pStyle w:val="Heading2"/>
        <w:jc w:val="left"/>
      </w:pPr>
    </w:p>
    <w:p w14:paraId="6819D7F8" w14:textId="77777777" w:rsidR="00F64260" w:rsidRDefault="00F64260" w:rsidP="001A37FB">
      <w:pPr>
        <w:pStyle w:val="Heading2"/>
        <w:jc w:val="left"/>
      </w:pPr>
      <w:bookmarkStart w:id="35" w:name="_GoBack"/>
      <w:bookmarkEnd w:id="35"/>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6" w:name="_Signature"/>
        <w:bookmarkEnd w:id="36"/>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414C1082" w:rsidR="00F64260" w:rsidRDefault="00E12454" w:rsidP="00293639">
            <w:pPr>
              <w:spacing w:line="240" w:lineRule="auto"/>
            </w:pPr>
            <w:r>
              <w:t>Mikaila Arthur</w:t>
            </w:r>
          </w:p>
        </w:tc>
        <w:tc>
          <w:tcPr>
            <w:tcW w:w="3279" w:type="dxa"/>
            <w:vAlign w:val="center"/>
          </w:tcPr>
          <w:p w14:paraId="1296A34E" w14:textId="1E221DA6" w:rsidR="00F64260" w:rsidRDefault="00F64260" w:rsidP="00293639">
            <w:pPr>
              <w:spacing w:line="240" w:lineRule="auto"/>
            </w:pPr>
            <w:r>
              <w:t xml:space="preserve">Chair of </w:t>
            </w:r>
            <w:r w:rsidR="00E12454">
              <w:t xml:space="preserve"> Sociology</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4A263992" w:rsidR="00F64260" w:rsidRDefault="00E12454" w:rsidP="00773C1A">
            <w:pPr>
              <w:spacing w:line="240" w:lineRule="auto"/>
            </w:pPr>
            <w:r>
              <w:t>Earl Simso</w:t>
            </w:r>
            <w:r w:rsidR="00773C1A">
              <w:t>n</w:t>
            </w:r>
          </w:p>
        </w:tc>
        <w:tc>
          <w:tcPr>
            <w:tcW w:w="3279" w:type="dxa"/>
            <w:vAlign w:val="center"/>
          </w:tcPr>
          <w:p w14:paraId="3A88733C" w14:textId="1DD83BA7" w:rsidR="00F64260" w:rsidRDefault="00F64260" w:rsidP="00293639">
            <w:pPr>
              <w:spacing w:line="240" w:lineRule="auto"/>
            </w:pPr>
            <w:r>
              <w:t>Dean of</w:t>
            </w:r>
            <w:r w:rsidR="00E12454">
              <w:t xml:space="preserve"> Arts &amp; Sciences</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5FBD354B" w:rsidR="00F64260" w:rsidRDefault="00F64260" w:rsidP="00293639">
            <w:pPr>
              <w:spacing w:line="240" w:lineRule="auto"/>
            </w:pPr>
          </w:p>
        </w:tc>
        <w:tc>
          <w:tcPr>
            <w:tcW w:w="3279" w:type="dxa"/>
            <w:vAlign w:val="center"/>
          </w:tcPr>
          <w:p w14:paraId="218262CA" w14:textId="6E53B79B"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6239DA"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8" w:name="Signature_2"/>
            <w:bookmarkEnd w:id="38"/>
          </w:p>
        </w:tc>
        <w:tc>
          <w:tcPr>
            <w:tcW w:w="1178" w:type="dxa"/>
            <w:vAlign w:val="center"/>
          </w:tcPr>
          <w:p w14:paraId="2848E95A" w14:textId="77777777" w:rsidR="00F64260" w:rsidRPr="00A83A6C" w:rsidRDefault="00F64260" w:rsidP="00310D95">
            <w:pPr>
              <w:pStyle w:val="Heading5"/>
              <w:jc w:val="center"/>
            </w:pPr>
            <w:r w:rsidRPr="00A83A6C">
              <w:t>Date</w:t>
            </w:r>
          </w:p>
        </w:tc>
      </w:tr>
    </w:tbl>
    <w:p w14:paraId="329B6D81" w14:textId="77777777" w:rsidR="00F64260" w:rsidRPr="001A37FB" w:rsidRDefault="00F64260" w:rsidP="00FB652A"/>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0FB6C" w14:textId="77777777" w:rsidR="00B623E9" w:rsidRDefault="00B623E9" w:rsidP="00FA78CA">
      <w:pPr>
        <w:spacing w:line="240" w:lineRule="auto"/>
      </w:pPr>
      <w:r>
        <w:separator/>
      </w:r>
    </w:p>
  </w:endnote>
  <w:endnote w:type="continuationSeparator" w:id="0">
    <w:p w14:paraId="7ED81F99" w14:textId="77777777" w:rsidR="00B623E9" w:rsidRDefault="00B623E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UniversLT-Condensed">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B623E9" w:rsidRPr="00310D95" w:rsidRDefault="00B623E9"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239DA">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239DA">
      <w:rPr>
        <w:b/>
        <w:bCs/>
        <w:noProof/>
        <w:sz w:val="20"/>
      </w:rPr>
      <w:t>4</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7F165" w14:textId="77777777" w:rsidR="00B623E9" w:rsidRDefault="00B623E9" w:rsidP="00FA78CA">
      <w:pPr>
        <w:spacing w:line="240" w:lineRule="auto"/>
      </w:pPr>
      <w:r>
        <w:separator/>
      </w:r>
    </w:p>
  </w:footnote>
  <w:footnote w:type="continuationSeparator" w:id="0">
    <w:p w14:paraId="5EE9AC61" w14:textId="77777777" w:rsidR="00B623E9" w:rsidRDefault="00B623E9"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5D968CF9" w:rsidR="00B623E9" w:rsidRPr="004254A0" w:rsidRDefault="00B623E9"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17-18-013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Pr>
        <w:color w:val="4F6228"/>
      </w:rPr>
      <w:t>11/7/2017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B623E9" w:rsidRPr="008745BA" w:rsidRDefault="00B623E9"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987DB1"/>
    <w:multiLevelType w:val="hybridMultilevel"/>
    <w:tmpl w:val="D1F420E0"/>
    <w:lvl w:ilvl="0" w:tplc="ED2C5D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D5C667F"/>
    <w:multiLevelType w:val="hybridMultilevel"/>
    <w:tmpl w:val="7C0EB6E0"/>
    <w:lvl w:ilvl="0" w:tplc="BC884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5E1693"/>
    <w:multiLevelType w:val="hybridMultilevel"/>
    <w:tmpl w:val="8EC832C0"/>
    <w:lvl w:ilvl="0" w:tplc="25A826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310329C"/>
    <w:multiLevelType w:val="hybridMultilevel"/>
    <w:tmpl w:val="12C8CD10"/>
    <w:lvl w:ilvl="0" w:tplc="53A678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0E50DF"/>
    <w:multiLevelType w:val="hybridMultilevel"/>
    <w:tmpl w:val="57BE806C"/>
    <w:lvl w:ilvl="0" w:tplc="BDCA6F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041812"/>
    <w:multiLevelType w:val="hybridMultilevel"/>
    <w:tmpl w:val="37D68680"/>
    <w:lvl w:ilvl="0" w:tplc="988813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6F4229E"/>
    <w:multiLevelType w:val="hybridMultilevel"/>
    <w:tmpl w:val="BD168E20"/>
    <w:lvl w:ilvl="0" w:tplc="1DA4A4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8">
    <w:nsid w:val="7F082626"/>
    <w:multiLevelType w:val="hybridMultilevel"/>
    <w:tmpl w:val="8CB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0"/>
  </w:num>
  <w:num w:numId="4">
    <w:abstractNumId w:val="0"/>
  </w:num>
  <w:num w:numId="5">
    <w:abstractNumId w:val="4"/>
  </w:num>
  <w:num w:numId="6">
    <w:abstractNumId w:val="16"/>
  </w:num>
  <w:num w:numId="7">
    <w:abstractNumId w:val="1"/>
  </w:num>
  <w:num w:numId="8">
    <w:abstractNumId w:val="9"/>
  </w:num>
  <w:num w:numId="9">
    <w:abstractNumId w:val="11"/>
  </w:num>
  <w:num w:numId="10">
    <w:abstractNumId w:val="3"/>
  </w:num>
  <w:num w:numId="11">
    <w:abstractNumId w:val="17"/>
  </w:num>
  <w:num w:numId="12">
    <w:abstractNumId w:val="13"/>
  </w:num>
  <w:num w:numId="13">
    <w:abstractNumId w:val="6"/>
  </w:num>
  <w:num w:numId="14">
    <w:abstractNumId w:val="5"/>
  </w:num>
  <w:num w:numId="15">
    <w:abstractNumId w:val="7"/>
  </w:num>
  <w:num w:numId="16">
    <w:abstractNumId w:val="15"/>
  </w:num>
  <w:num w:numId="17">
    <w:abstractNumId w:val="14"/>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16A18"/>
    <w:rsid w:val="00021546"/>
    <w:rsid w:val="000301C7"/>
    <w:rsid w:val="0004554C"/>
    <w:rsid w:val="000556B3"/>
    <w:rsid w:val="000751E6"/>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82CA5"/>
    <w:rsid w:val="001A37FB"/>
    <w:rsid w:val="001A51ED"/>
    <w:rsid w:val="001B2E3A"/>
    <w:rsid w:val="0020058E"/>
    <w:rsid w:val="00223FE0"/>
    <w:rsid w:val="00237355"/>
    <w:rsid w:val="00250688"/>
    <w:rsid w:val="0026461B"/>
    <w:rsid w:val="0027634D"/>
    <w:rsid w:val="00284473"/>
    <w:rsid w:val="00290E18"/>
    <w:rsid w:val="00292D43"/>
    <w:rsid w:val="00293639"/>
    <w:rsid w:val="00296BA1"/>
    <w:rsid w:val="0029768B"/>
    <w:rsid w:val="002A3788"/>
    <w:rsid w:val="002B1FF7"/>
    <w:rsid w:val="002B24F6"/>
    <w:rsid w:val="002B45B8"/>
    <w:rsid w:val="002B7880"/>
    <w:rsid w:val="002C3D63"/>
    <w:rsid w:val="002D194C"/>
    <w:rsid w:val="002F0408"/>
    <w:rsid w:val="002F36B8"/>
    <w:rsid w:val="00310D95"/>
    <w:rsid w:val="00345149"/>
    <w:rsid w:val="00367361"/>
    <w:rsid w:val="00376A8B"/>
    <w:rsid w:val="00385EC3"/>
    <w:rsid w:val="003A45F6"/>
    <w:rsid w:val="003B4A52"/>
    <w:rsid w:val="003C1A54"/>
    <w:rsid w:val="003C511E"/>
    <w:rsid w:val="003D2B3A"/>
    <w:rsid w:val="003D7372"/>
    <w:rsid w:val="003F099C"/>
    <w:rsid w:val="003F4E82"/>
    <w:rsid w:val="00402602"/>
    <w:rsid w:val="004254A0"/>
    <w:rsid w:val="004313E6"/>
    <w:rsid w:val="004403BD"/>
    <w:rsid w:val="00442EEA"/>
    <w:rsid w:val="00443B43"/>
    <w:rsid w:val="004779B4"/>
    <w:rsid w:val="004B4422"/>
    <w:rsid w:val="004E57C5"/>
    <w:rsid w:val="00522798"/>
    <w:rsid w:val="00531456"/>
    <w:rsid w:val="00545643"/>
    <w:rsid w:val="005473BC"/>
    <w:rsid w:val="005777DB"/>
    <w:rsid w:val="00586A85"/>
    <w:rsid w:val="005871EF"/>
    <w:rsid w:val="005873E3"/>
    <w:rsid w:val="005A5983"/>
    <w:rsid w:val="005B1049"/>
    <w:rsid w:val="005C23BD"/>
    <w:rsid w:val="005C3F83"/>
    <w:rsid w:val="005D389E"/>
    <w:rsid w:val="005F2A05"/>
    <w:rsid w:val="00604817"/>
    <w:rsid w:val="006239DA"/>
    <w:rsid w:val="00633A9C"/>
    <w:rsid w:val="0064354D"/>
    <w:rsid w:val="00652509"/>
    <w:rsid w:val="00652937"/>
    <w:rsid w:val="006563B5"/>
    <w:rsid w:val="00670869"/>
    <w:rsid w:val="0067256E"/>
    <w:rsid w:val="006761E1"/>
    <w:rsid w:val="006970B0"/>
    <w:rsid w:val="006E3AF2"/>
    <w:rsid w:val="006E6680"/>
    <w:rsid w:val="006F7F90"/>
    <w:rsid w:val="00704CFF"/>
    <w:rsid w:val="00706745"/>
    <w:rsid w:val="007072F7"/>
    <w:rsid w:val="0074235B"/>
    <w:rsid w:val="00743AD2"/>
    <w:rsid w:val="007445F4"/>
    <w:rsid w:val="007554DE"/>
    <w:rsid w:val="00760EA6"/>
    <w:rsid w:val="00773C1A"/>
    <w:rsid w:val="00796AF7"/>
    <w:rsid w:val="007970C3"/>
    <w:rsid w:val="007A5702"/>
    <w:rsid w:val="007B10BE"/>
    <w:rsid w:val="007F5E23"/>
    <w:rsid w:val="008122C6"/>
    <w:rsid w:val="00834C3E"/>
    <w:rsid w:val="0085229B"/>
    <w:rsid w:val="008555D8"/>
    <w:rsid w:val="008628B1"/>
    <w:rsid w:val="00864FB8"/>
    <w:rsid w:val="00865915"/>
    <w:rsid w:val="00872775"/>
    <w:rsid w:val="008745BA"/>
    <w:rsid w:val="00880392"/>
    <w:rsid w:val="008847FE"/>
    <w:rsid w:val="0089234B"/>
    <w:rsid w:val="008927AF"/>
    <w:rsid w:val="0089400B"/>
    <w:rsid w:val="008B1F84"/>
    <w:rsid w:val="008E0FCD"/>
    <w:rsid w:val="008E3EFA"/>
    <w:rsid w:val="008F175C"/>
    <w:rsid w:val="00905E67"/>
    <w:rsid w:val="00936421"/>
    <w:rsid w:val="009458D2"/>
    <w:rsid w:val="00946B20"/>
    <w:rsid w:val="009607AE"/>
    <w:rsid w:val="0098046D"/>
    <w:rsid w:val="009816C2"/>
    <w:rsid w:val="00984B36"/>
    <w:rsid w:val="009A4E6F"/>
    <w:rsid w:val="009A58C1"/>
    <w:rsid w:val="009B4B02"/>
    <w:rsid w:val="009C1440"/>
    <w:rsid w:val="009F029C"/>
    <w:rsid w:val="009F2F3E"/>
    <w:rsid w:val="009F3949"/>
    <w:rsid w:val="00A01611"/>
    <w:rsid w:val="00A04A92"/>
    <w:rsid w:val="00A06E22"/>
    <w:rsid w:val="00A11DCD"/>
    <w:rsid w:val="00A32214"/>
    <w:rsid w:val="00A43EB8"/>
    <w:rsid w:val="00A442D7"/>
    <w:rsid w:val="00A45B0D"/>
    <w:rsid w:val="00A54783"/>
    <w:rsid w:val="00A5525B"/>
    <w:rsid w:val="00A56D5F"/>
    <w:rsid w:val="00A6264E"/>
    <w:rsid w:val="00A76B76"/>
    <w:rsid w:val="00A83A6C"/>
    <w:rsid w:val="00A85BAB"/>
    <w:rsid w:val="00A87611"/>
    <w:rsid w:val="00A923F2"/>
    <w:rsid w:val="00A94B5A"/>
    <w:rsid w:val="00AC3032"/>
    <w:rsid w:val="00AE78C2"/>
    <w:rsid w:val="00AE7A3D"/>
    <w:rsid w:val="00B0690E"/>
    <w:rsid w:val="00B12BAB"/>
    <w:rsid w:val="00B20954"/>
    <w:rsid w:val="00B24AAC"/>
    <w:rsid w:val="00B26F16"/>
    <w:rsid w:val="00B300A4"/>
    <w:rsid w:val="00B35315"/>
    <w:rsid w:val="00B36B12"/>
    <w:rsid w:val="00B41661"/>
    <w:rsid w:val="00B4771F"/>
    <w:rsid w:val="00B4784B"/>
    <w:rsid w:val="00B51B79"/>
    <w:rsid w:val="00B605CE"/>
    <w:rsid w:val="00B623E9"/>
    <w:rsid w:val="00B649C4"/>
    <w:rsid w:val="00B7751A"/>
    <w:rsid w:val="00B82B64"/>
    <w:rsid w:val="00B85F49"/>
    <w:rsid w:val="00B862BF"/>
    <w:rsid w:val="00B87B39"/>
    <w:rsid w:val="00BB11B9"/>
    <w:rsid w:val="00BC42B6"/>
    <w:rsid w:val="00BF1795"/>
    <w:rsid w:val="00C0654C"/>
    <w:rsid w:val="00C11283"/>
    <w:rsid w:val="00C247ED"/>
    <w:rsid w:val="00C25F9D"/>
    <w:rsid w:val="00C31E83"/>
    <w:rsid w:val="00C344AB"/>
    <w:rsid w:val="00C518C1"/>
    <w:rsid w:val="00C53751"/>
    <w:rsid w:val="00C56FAE"/>
    <w:rsid w:val="00C63F4F"/>
    <w:rsid w:val="00C9230D"/>
    <w:rsid w:val="00C94576"/>
    <w:rsid w:val="00C969FA"/>
    <w:rsid w:val="00C97577"/>
    <w:rsid w:val="00CA71A8"/>
    <w:rsid w:val="00CC03A7"/>
    <w:rsid w:val="00CC3E7A"/>
    <w:rsid w:val="00CD18DD"/>
    <w:rsid w:val="00D47E23"/>
    <w:rsid w:val="00D56C09"/>
    <w:rsid w:val="00D64DF4"/>
    <w:rsid w:val="00D65F02"/>
    <w:rsid w:val="00D75FF8"/>
    <w:rsid w:val="00DA73A0"/>
    <w:rsid w:val="00DB16F4"/>
    <w:rsid w:val="00DB23D4"/>
    <w:rsid w:val="00DB63D4"/>
    <w:rsid w:val="00DD69AE"/>
    <w:rsid w:val="00DE2B7A"/>
    <w:rsid w:val="00DF4FCD"/>
    <w:rsid w:val="00DF7C07"/>
    <w:rsid w:val="00E12454"/>
    <w:rsid w:val="00E2043D"/>
    <w:rsid w:val="00E36AF7"/>
    <w:rsid w:val="00E45C71"/>
    <w:rsid w:val="00E4755D"/>
    <w:rsid w:val="00E641DE"/>
    <w:rsid w:val="00EB33FD"/>
    <w:rsid w:val="00EC63A4"/>
    <w:rsid w:val="00EC7B24"/>
    <w:rsid w:val="00ED1712"/>
    <w:rsid w:val="00F15B95"/>
    <w:rsid w:val="00F3256C"/>
    <w:rsid w:val="00F32980"/>
    <w:rsid w:val="00F64260"/>
    <w:rsid w:val="00F871BA"/>
    <w:rsid w:val="00FA333A"/>
    <w:rsid w:val="00FA6359"/>
    <w:rsid w:val="00FA6998"/>
    <w:rsid w:val="00FA769F"/>
    <w:rsid w:val="00FA78CA"/>
    <w:rsid w:val="00FB652A"/>
    <w:rsid w:val="00FC5854"/>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67Z3ZXSPZZWZ-949-529</_dlc_DocId>
    <_dlc_DocIdUrl xmlns="67887a43-7e4d-4c1c-91d7-15e417b1b8ab">
      <Url>https://w3.ric.edu/curriculum_committee/_layouts/15/DocIdRedir.aspx?ID=67Z3ZXSPZZWZ-949-529</Url>
      <Description>67Z3ZXSPZZWZ-949-529</Description>
    </_dlc_DocIdUrl>
  </documentManagement>
</p:properties>
</file>

<file path=customXml/itemProps1.xml><?xml version="1.0" encoding="utf-8"?>
<ds:datastoreItem xmlns:ds="http://schemas.openxmlformats.org/officeDocument/2006/customXml" ds:itemID="{72CCD666-03E4-4725-9564-D066AD049CEB}"/>
</file>

<file path=customXml/itemProps2.xml><?xml version="1.0" encoding="utf-8"?>
<ds:datastoreItem xmlns:ds="http://schemas.openxmlformats.org/officeDocument/2006/customXml" ds:itemID="{E18F5609-D762-41D9-853A-B34048A8B89B}"/>
</file>

<file path=customXml/itemProps3.xml><?xml version="1.0" encoding="utf-8"?>
<ds:datastoreItem xmlns:ds="http://schemas.openxmlformats.org/officeDocument/2006/customXml" ds:itemID="{5841126F-4C2F-4C8C-B2C1-1CC76D205BFB}"/>
</file>

<file path=customXml/itemProps4.xml><?xml version="1.0" encoding="utf-8"?>
<ds:datastoreItem xmlns:ds="http://schemas.openxmlformats.org/officeDocument/2006/customXml" ds:itemID="{2670BF6A-0C04-455B-B6D7-82CAA38DF1E6}"/>
</file>

<file path=docProps/app.xml><?xml version="1.0" encoding="utf-8"?>
<Properties xmlns="http://schemas.openxmlformats.org/officeDocument/2006/extended-properties" xmlns:vt="http://schemas.openxmlformats.org/officeDocument/2006/docPropsVTypes">
  <Template>Normal.dotm</Template>
  <TotalTime>5</TotalTime>
  <Pages>4</Pages>
  <Words>2487</Words>
  <Characters>12141</Characters>
  <Application>Microsoft Macintosh Word</Application>
  <DocSecurity>0</DocSecurity>
  <Lines>178</Lines>
  <Paragraphs>20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5</cp:revision>
  <cp:lastPrinted>2017-10-04T12:15:00Z</cp:lastPrinted>
  <dcterms:created xsi:type="dcterms:W3CDTF">2017-11-07T21:48:00Z</dcterms:created>
  <dcterms:modified xsi:type="dcterms:W3CDTF">2017-12-06T15:57:00Z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054dcf37-b9d3-4a2a-8504-30771efe2dc2</vt:lpwstr>
  </property>
  <property fmtid="{D5CDD505-2E9C-101B-9397-08002B2CF9AE}" pid="4" name="ContentTypeId">
    <vt:lpwstr>0x0101009736D43DC7C38546B966A7508121890B</vt:lpwstr>
  </property>
</Properties>
</file>