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120546B" w:rsidR="00F64260" w:rsidRPr="001C2EB3" w:rsidRDefault="00DF6AA9" w:rsidP="0093089F">
            <w:pPr>
              <w:pStyle w:val="Heading5"/>
              <w:rPr>
                <w:rFonts w:ascii="Cambria Bold" w:hAnsi="Cambria Bold"/>
                <w:b/>
                <w:bCs/>
                <w:w w:val="80"/>
              </w:rPr>
            </w:pPr>
            <w:bookmarkStart w:id="0" w:name="Proposal"/>
            <w:bookmarkEnd w:id="0"/>
            <w:r w:rsidRPr="001C2EB3">
              <w:rPr>
                <w:rFonts w:ascii="Cambria Bold" w:hAnsi="Cambria Bold"/>
                <w:b/>
                <w:bCs/>
                <w:w w:val="80"/>
              </w:rPr>
              <w:t>Social Work (BSW)</w:t>
            </w:r>
            <w:r w:rsidR="006101B6" w:rsidRPr="001C2EB3">
              <w:rPr>
                <w:rFonts w:ascii="Cambria Bold" w:hAnsi="Cambria Bold"/>
                <w:b/>
                <w:bCs/>
                <w:w w:val="80"/>
              </w:rPr>
              <w:t>; SWRK 306 Bio</w:t>
            </w:r>
            <w:r w:rsidR="0093089F">
              <w:rPr>
                <w:rFonts w:ascii="Cambria Bold" w:hAnsi="Cambria Bold"/>
                <w:b/>
                <w:bCs/>
                <w:w w:val="80"/>
              </w:rPr>
              <w:t>psychosocial</w:t>
            </w:r>
            <w:r w:rsidR="006101B6" w:rsidRPr="001C2EB3">
              <w:rPr>
                <w:rFonts w:ascii="Cambria Bold" w:hAnsi="Cambria Bold"/>
                <w:b/>
                <w:bCs/>
                <w:w w:val="80"/>
              </w:rPr>
              <w:t xml:space="preserve"> Perspectives for Social Workers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3089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99560E7" w:rsidR="00F64260" w:rsidRPr="00A83A6C" w:rsidRDefault="00F64260" w:rsidP="002D493C">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12308559" w14:textId="77777777" w:rsidR="003C09BF" w:rsidRDefault="00F64260" w:rsidP="003C09BF">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p w14:paraId="52ECEFB4" w14:textId="15E1C480" w:rsidR="00F64260" w:rsidRPr="005F2A05" w:rsidRDefault="00F64260" w:rsidP="003C09BF">
            <w:pPr>
              <w:rPr>
                <w:b/>
              </w:rPr>
            </w:pPr>
            <w:r w:rsidRPr="005F2A05">
              <w:rPr>
                <w:b/>
              </w:rPr>
              <w:t>Program</w:t>
            </w:r>
            <w:r w:rsidR="003C09BF">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13C0DD0" w:rsidR="00F64260" w:rsidRPr="00B605CE" w:rsidRDefault="003C09BF" w:rsidP="00B862BF">
            <w:pPr>
              <w:rPr>
                <w:b/>
              </w:rPr>
            </w:pPr>
            <w:bookmarkStart w:id="6" w:name="Originator"/>
            <w:bookmarkEnd w:id="6"/>
            <w:r>
              <w:rPr>
                <w:b/>
              </w:rPr>
              <w:t xml:space="preserve">Sue </w:t>
            </w:r>
            <w:proofErr w:type="spellStart"/>
            <w:r>
              <w:rPr>
                <w:b/>
              </w:rPr>
              <w:t>Pearlmutter</w:t>
            </w:r>
            <w:proofErr w:type="spellEnd"/>
          </w:p>
        </w:tc>
        <w:tc>
          <w:tcPr>
            <w:tcW w:w="1210" w:type="pct"/>
          </w:tcPr>
          <w:p w14:paraId="788D9512" w14:textId="19B60691" w:rsidR="00F64260" w:rsidRPr="00946B20" w:rsidRDefault="0093089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7EA9797" w:rsidR="00F64260" w:rsidRPr="00B605CE" w:rsidRDefault="003C09BF" w:rsidP="00B862BF">
            <w:pPr>
              <w:rPr>
                <w:b/>
              </w:rPr>
            </w:pPr>
            <w:bookmarkStart w:id="7" w:name="home_dept"/>
            <w:bookmarkEnd w:id="7"/>
            <w:r>
              <w:rPr>
                <w:b/>
              </w:rPr>
              <w:t>BSW Social Work</w:t>
            </w:r>
          </w:p>
        </w:tc>
      </w:tr>
      <w:tr w:rsidR="00F64260" w:rsidRPr="006E3AF2" w14:paraId="2EB2F82D" w14:textId="77777777" w:rsidTr="008B02BC">
        <w:trPr>
          <w:trHeight w:val="5578"/>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4D4A7206" w14:textId="4DA9ED93" w:rsidR="00F64260" w:rsidRPr="001C2EB3" w:rsidRDefault="00345208">
            <w:pPr>
              <w:spacing w:line="240" w:lineRule="auto"/>
            </w:pPr>
            <w:bookmarkStart w:id="8" w:name="Rationale"/>
            <w:bookmarkEnd w:id="8"/>
            <w:r w:rsidRPr="001C2EB3">
              <w:t>The Council on Social Work Education, the accrediting body for social work has required content in human biology for social work students for many years, recognizing that there are strong connections between the biological and behavioral conditions that clients and service participants experience.  Social workers need the concepts of human biology as they assess and intervene with clients.  RIC did not have a course in human biology for non-biology majors; however, the Biology department created such a course.  For the past 35 years, that course, BIO 103 provided the content.  In 2008, new accreditation standards removed the requirement for a course and instead, required content on human development, including biological and brain development.</w:t>
            </w:r>
          </w:p>
          <w:p w14:paraId="0B0C0778" w14:textId="77777777" w:rsidR="00345208" w:rsidRPr="001C2EB3" w:rsidRDefault="00345208">
            <w:pPr>
              <w:spacing w:line="240" w:lineRule="auto"/>
            </w:pPr>
          </w:p>
          <w:p w14:paraId="4BCB3F31" w14:textId="25279463" w:rsidR="00345208" w:rsidRPr="001C2EB3" w:rsidRDefault="00345208">
            <w:pPr>
              <w:spacing w:line="240" w:lineRule="auto"/>
            </w:pPr>
            <w:r w:rsidRPr="001C2EB3">
              <w:t xml:space="preserve">For the past few years, our faculty has </w:t>
            </w:r>
            <w:r w:rsidR="00FF1856" w:rsidRPr="001C2EB3">
              <w:t xml:space="preserve">deliberated about how to best deliver the content we believe our students need moving forward.  In the undergraduate program, the decision has been most difficult.  BIO 103 </w:t>
            </w:r>
            <w:r w:rsidR="0093089F">
              <w:t>contained</w:t>
            </w:r>
            <w:r w:rsidR="00FF1856" w:rsidRPr="001C2EB3">
              <w:t xml:space="preserve"> some content </w:t>
            </w:r>
            <w:r w:rsidR="008B02BC" w:rsidRPr="001C2EB3">
              <w:t xml:space="preserve">that </w:t>
            </w:r>
            <w:r w:rsidR="00FF1856" w:rsidRPr="001C2EB3">
              <w:t xml:space="preserve">was not </w:t>
            </w:r>
            <w:r w:rsidR="00550CA5">
              <w:t>relevant for</w:t>
            </w:r>
            <w:r w:rsidR="00FF1856" w:rsidRPr="001C2EB3">
              <w:t xml:space="preserve"> the </w:t>
            </w:r>
            <w:r w:rsidR="0093089F">
              <w:t xml:space="preserve">social </w:t>
            </w:r>
            <w:r w:rsidR="00FF1856" w:rsidRPr="001C2EB3">
              <w:t xml:space="preserve">work </w:t>
            </w:r>
            <w:r w:rsidR="0093089F">
              <w:t xml:space="preserve">practice </w:t>
            </w:r>
            <w:r w:rsidR="00FF1856" w:rsidRPr="001C2EB3">
              <w:t>that our students and graduates do</w:t>
            </w:r>
            <w:r w:rsidR="008B02BC" w:rsidRPr="001C2EB3">
              <w:t>, such as bodily systems</w:t>
            </w:r>
            <w:r w:rsidR="00FF1856" w:rsidRPr="001C2EB3">
              <w:t xml:space="preserve">.  </w:t>
            </w:r>
            <w:r w:rsidR="008B02BC" w:rsidRPr="001C2EB3">
              <w:t xml:space="preserve">It did provide basic scientific information about reproduction, genetics, </w:t>
            </w:r>
            <w:r w:rsidR="002D493C" w:rsidRPr="001C2EB3">
              <w:t>and development.  However, it</w:t>
            </w:r>
            <w:r w:rsidR="00FF1856" w:rsidRPr="001C2EB3">
              <w:t xml:space="preserve"> has not offered some of the material we think is most necessary for students</w:t>
            </w:r>
            <w:r w:rsidR="008B02BC" w:rsidRPr="001C2EB3">
              <w:t>, such as the connections between body and brain responses</w:t>
            </w:r>
            <w:r w:rsidR="00FF1856" w:rsidRPr="001C2EB3">
              <w:t xml:space="preserve">. </w:t>
            </w:r>
          </w:p>
          <w:p w14:paraId="3C0526CC" w14:textId="77777777" w:rsidR="00F64260" w:rsidRPr="001C2EB3" w:rsidRDefault="00F64260">
            <w:pPr>
              <w:spacing w:line="240" w:lineRule="auto"/>
            </w:pPr>
          </w:p>
          <w:p w14:paraId="41EFFC68" w14:textId="60073D75" w:rsidR="00F64260" w:rsidRPr="00FA6998" w:rsidRDefault="00B478C9" w:rsidP="00D7730A">
            <w:pPr>
              <w:spacing w:line="240" w:lineRule="auto"/>
              <w:rPr>
                <w:b/>
              </w:rPr>
            </w:pPr>
            <w:r w:rsidRPr="001C2EB3">
              <w:t>We are replacing BIO 103 with a new course</w:t>
            </w:r>
            <w:r w:rsidR="0093089F">
              <w:t xml:space="preserve">, SWRK 306 </w:t>
            </w:r>
            <w:proofErr w:type="spellStart"/>
            <w:r w:rsidR="0093089F">
              <w:t>Biopsychosocial</w:t>
            </w:r>
            <w:proofErr w:type="spellEnd"/>
            <w:r w:rsidR="00274679" w:rsidRPr="001C2EB3">
              <w:t xml:space="preserve"> Perspectives for Social Workers,</w:t>
            </w:r>
            <w:r w:rsidRPr="001C2EB3">
              <w:t xml:space="preserve"> that responds to the concerns of faculty and students. We are able to connect the new course with other human behavior and social work practice</w:t>
            </w:r>
            <w:r w:rsidR="00D7730A" w:rsidRPr="001C2EB3">
              <w:t xml:space="preserve"> courses. We are more directly responding to our accreditation standards.</w:t>
            </w:r>
            <w:r w:rsidR="00D7730A">
              <w:rPr>
                <w:b/>
              </w:rPr>
              <w:t xml:space="preserve"> </w:t>
            </w:r>
          </w:p>
        </w:tc>
      </w:tr>
      <w:tr w:rsidR="00F64260" w:rsidRPr="006E3AF2" w14:paraId="6C89A581" w14:textId="77777777">
        <w:trPr>
          <w:cantSplit/>
        </w:trPr>
        <w:tc>
          <w:tcPr>
            <w:tcW w:w="1111" w:type="pct"/>
            <w:vAlign w:val="center"/>
          </w:tcPr>
          <w:p w14:paraId="22E79A62" w14:textId="67874768"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793660C3" w:rsidR="00F64260" w:rsidRPr="00B605CE" w:rsidRDefault="008B02BC" w:rsidP="00B862BF">
            <w:pPr>
              <w:rPr>
                <w:b/>
              </w:rPr>
            </w:pPr>
            <w:bookmarkStart w:id="9" w:name="date_submitted"/>
            <w:bookmarkEnd w:id="9"/>
            <w:r>
              <w:rPr>
                <w:b/>
              </w:rPr>
              <w:t>April 28, 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764EBFAB" w:rsidR="00F64260" w:rsidRPr="00B605CE" w:rsidRDefault="00FD26A2" w:rsidP="00B862BF">
            <w:pPr>
              <w:rPr>
                <w:b/>
              </w:rPr>
            </w:pPr>
            <w:bookmarkStart w:id="10" w:name="Semester_effective"/>
            <w:bookmarkEnd w:id="10"/>
            <w:r>
              <w:rPr>
                <w:b/>
              </w:rPr>
              <w:t>Fall</w:t>
            </w:r>
            <w:r w:rsidR="008B02BC">
              <w:rPr>
                <w:b/>
              </w:rPr>
              <w:t xml:space="preserve"> 201</w:t>
            </w:r>
            <w:r>
              <w:rPr>
                <w:b/>
              </w:rPr>
              <w:t>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461C07E5" w:rsidR="00F64260" w:rsidRPr="00C25F9D" w:rsidRDefault="008B02BC" w:rsidP="00C25F9D">
            <w:pPr>
              <w:rPr>
                <w:b/>
              </w:rPr>
            </w:pPr>
            <w:bookmarkStart w:id="12" w:name="faculty"/>
            <w:bookmarkEnd w:id="12"/>
            <w:r>
              <w:rPr>
                <w:b/>
              </w:rPr>
              <w:t>Biology Department, as there is no longer a need for the course</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93089F"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BAD933D" w:rsidR="00F64260" w:rsidRPr="00C25F9D" w:rsidRDefault="008B02BC" w:rsidP="00C25F9D">
            <w:pPr>
              <w:rPr>
                <w:b/>
              </w:rPr>
            </w:pPr>
            <w:bookmarkStart w:id="13" w:name="library"/>
            <w:bookmarkEnd w:id="13"/>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93089F"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6CF654D0" w:rsidR="00F64260" w:rsidRPr="00C25F9D" w:rsidRDefault="008B02BC" w:rsidP="00C25F9D">
            <w:pPr>
              <w:rPr>
                <w:b/>
              </w:rPr>
            </w:pPr>
            <w:bookmarkStart w:id="14" w:name="technology"/>
            <w:bookmarkEnd w:id="14"/>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93089F"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0CD88A6" w:rsidR="00F64260" w:rsidRPr="00C25F9D" w:rsidRDefault="0093089F" w:rsidP="00C25F9D">
            <w:pPr>
              <w:rPr>
                <w:b/>
              </w:rPr>
            </w:pPr>
            <w:bookmarkStart w:id="15" w:name="facilities"/>
            <w:bookmarkEnd w:id="15"/>
            <w:r>
              <w:rPr>
                <w:b/>
              </w:rPr>
              <w:t>None</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71CB5C80" w:rsidR="00F64260" w:rsidRPr="00B649C4" w:rsidRDefault="002D493C" w:rsidP="00C25F9D">
            <w:pPr>
              <w:rPr>
                <w:b/>
              </w:rPr>
            </w:pPr>
            <w:bookmarkStart w:id="16" w:name="prog_impact"/>
            <w:bookmarkEnd w:id="16"/>
            <w:r>
              <w:rPr>
                <w:b/>
              </w:rPr>
              <w:t>Adjunct and/or existing social work faculty will be responsible for teaching the new course.</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2E6D4485" w:rsidR="00F64260" w:rsidRPr="00B649C4" w:rsidRDefault="002D493C" w:rsidP="002D493C">
            <w:pPr>
              <w:rPr>
                <w:b/>
              </w:rPr>
            </w:pPr>
            <w:bookmarkStart w:id="17" w:name="student_impact"/>
            <w:bookmarkEnd w:id="17"/>
            <w:r>
              <w:rPr>
                <w:b/>
              </w:rPr>
              <w:t>Students will participate in a course that more closely fits with other social work content and strengthens their understanding of the relationship between physical, emotional, and behavioral conditions.</w:t>
            </w:r>
          </w:p>
        </w:tc>
      </w:tr>
    </w:tbl>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0FBAB5F" w:rsidR="00F64260" w:rsidRPr="009F029C" w:rsidRDefault="00F64260" w:rsidP="001429AA">
            <w:pPr>
              <w:spacing w:line="240" w:lineRule="auto"/>
              <w:rPr>
                <w:b/>
              </w:rPr>
            </w:pPr>
            <w:bookmarkStart w:id="18" w:name="cours_title"/>
            <w:bookmarkEnd w:id="18"/>
          </w:p>
        </w:tc>
        <w:tc>
          <w:tcPr>
            <w:tcW w:w="3924" w:type="dxa"/>
            <w:noWrap/>
          </w:tcPr>
          <w:p w14:paraId="6540064C" w14:textId="41209E9B" w:rsidR="00F64260" w:rsidRPr="009F029C" w:rsidRDefault="008B02BC" w:rsidP="001429AA">
            <w:pPr>
              <w:spacing w:line="240" w:lineRule="auto"/>
              <w:rPr>
                <w:b/>
              </w:rPr>
            </w:pPr>
            <w:r>
              <w:rPr>
                <w:b/>
              </w:rPr>
              <w:t>SWRK 306</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1EA4098" w:rsidR="00F64260" w:rsidRPr="009F029C" w:rsidRDefault="00F64260" w:rsidP="001429AA">
            <w:pPr>
              <w:spacing w:line="240" w:lineRule="auto"/>
              <w:rPr>
                <w:b/>
              </w:rPr>
            </w:pPr>
            <w:bookmarkStart w:id="19" w:name="title"/>
            <w:bookmarkEnd w:id="19"/>
          </w:p>
        </w:tc>
        <w:tc>
          <w:tcPr>
            <w:tcW w:w="3924" w:type="dxa"/>
            <w:noWrap/>
          </w:tcPr>
          <w:p w14:paraId="2B9DB727" w14:textId="73D808E7" w:rsidR="00F64260" w:rsidRPr="009F029C" w:rsidRDefault="009A4586" w:rsidP="0093089F">
            <w:pPr>
              <w:spacing w:line="240" w:lineRule="auto"/>
              <w:rPr>
                <w:b/>
              </w:rPr>
            </w:pPr>
            <w:proofErr w:type="spellStart"/>
            <w:r>
              <w:rPr>
                <w:b/>
              </w:rPr>
              <w:t>Bio</w:t>
            </w:r>
            <w:r w:rsidR="0093089F">
              <w:rPr>
                <w:b/>
              </w:rPr>
              <w:t>psychosocial</w:t>
            </w:r>
            <w:proofErr w:type="spellEnd"/>
            <w:r>
              <w:rPr>
                <w:b/>
              </w:rPr>
              <w:t xml:space="preserve"> Perspectives for Social Workers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12BCBC0C" w:rsidR="00F64260" w:rsidRPr="009F029C" w:rsidRDefault="00F64260" w:rsidP="009F029C">
            <w:pPr>
              <w:tabs>
                <w:tab w:val="left" w:pos="690"/>
              </w:tabs>
              <w:spacing w:line="240" w:lineRule="auto"/>
              <w:rPr>
                <w:b/>
              </w:rPr>
            </w:pPr>
            <w:bookmarkStart w:id="20" w:name="description"/>
            <w:bookmarkEnd w:id="20"/>
          </w:p>
        </w:tc>
        <w:tc>
          <w:tcPr>
            <w:tcW w:w="3924" w:type="dxa"/>
            <w:noWrap/>
          </w:tcPr>
          <w:p w14:paraId="66FDB8F3" w14:textId="3D692CD8" w:rsidR="009A4586" w:rsidRPr="009A4586" w:rsidRDefault="0093089F" w:rsidP="009A4586">
            <w:pPr>
              <w:rPr>
                <w:b/>
              </w:rPr>
            </w:pPr>
            <w:r>
              <w:rPr>
                <w:b/>
              </w:rPr>
              <w:t xml:space="preserve">Students explore </w:t>
            </w:r>
            <w:proofErr w:type="spellStart"/>
            <w:r>
              <w:rPr>
                <w:b/>
              </w:rPr>
              <w:t>biopsychosocial</w:t>
            </w:r>
            <w:proofErr w:type="spellEnd"/>
            <w:r>
              <w:rPr>
                <w:b/>
              </w:rPr>
              <w:t xml:space="preserve"> aspects of human behavior for social work practice.  Includes the role of genetics, the brain, and physiology on topics such as disability, trauma, mental illness, and substance abuse</w:t>
            </w:r>
            <w:r w:rsidR="009A4586" w:rsidRPr="009A4586">
              <w:rPr>
                <w:b/>
              </w:rPr>
              <w:t xml:space="preserve">. </w:t>
            </w:r>
          </w:p>
          <w:p w14:paraId="51C7BE85" w14:textId="425153F5"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1" w:name="prereqs"/>
            <w:bookmarkEnd w:id="21"/>
          </w:p>
        </w:tc>
        <w:tc>
          <w:tcPr>
            <w:tcW w:w="3924" w:type="dxa"/>
            <w:noWrap/>
          </w:tcPr>
          <w:p w14:paraId="4DA91B44" w14:textId="1EBDF79A" w:rsidR="00F64260" w:rsidRPr="009F029C" w:rsidRDefault="001C2EB3" w:rsidP="001C2EB3">
            <w:pPr>
              <w:spacing w:line="240" w:lineRule="auto"/>
              <w:rPr>
                <w:b/>
              </w:rPr>
            </w:pPr>
            <w:r>
              <w:rPr>
                <w:b/>
              </w:rPr>
              <w:t xml:space="preserve">Prior or concurrent SWRK 240 </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84EA1CA" w:rsidR="00F64260" w:rsidRPr="009F029C" w:rsidRDefault="00F64260" w:rsidP="00FD26A2">
            <w:pPr>
              <w:spacing w:line="240" w:lineRule="auto"/>
              <w:rPr>
                <w:b/>
                <w:sz w:val="20"/>
              </w:rPr>
            </w:pPr>
          </w:p>
        </w:tc>
        <w:tc>
          <w:tcPr>
            <w:tcW w:w="3924" w:type="dxa"/>
            <w:noWrap/>
          </w:tcPr>
          <w:p w14:paraId="6C8D2300" w14:textId="77777777" w:rsidR="00F64260" w:rsidRPr="009F029C" w:rsidRDefault="00F64260" w:rsidP="00C25F9D">
            <w:pPr>
              <w:spacing w:line="240" w:lineRule="auto"/>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67D1137F" w14:textId="6C8188CD"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D86CE02" w:rsidR="00F64260" w:rsidRPr="009F029C" w:rsidRDefault="00F64260" w:rsidP="001429AA">
            <w:pPr>
              <w:spacing w:line="240" w:lineRule="auto"/>
              <w:rPr>
                <w:b/>
              </w:rPr>
            </w:pPr>
            <w:bookmarkStart w:id="22" w:name="contacthours"/>
            <w:bookmarkEnd w:id="22"/>
          </w:p>
        </w:tc>
        <w:tc>
          <w:tcPr>
            <w:tcW w:w="3924" w:type="dxa"/>
            <w:noWrap/>
          </w:tcPr>
          <w:p w14:paraId="57D144B9" w14:textId="22C5FC69" w:rsidR="00F64260" w:rsidRPr="009F029C" w:rsidRDefault="00D7730A" w:rsidP="001429AA">
            <w:pPr>
              <w:spacing w:line="240" w:lineRule="auto"/>
              <w:rPr>
                <w:b/>
              </w:rPr>
            </w:pPr>
            <w:r>
              <w:rPr>
                <w:b/>
              </w:rPr>
              <w:t>2</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679A15AA" w:rsidR="00F64260" w:rsidRPr="009F029C" w:rsidRDefault="00F64260" w:rsidP="001429AA">
            <w:pPr>
              <w:spacing w:line="240" w:lineRule="auto"/>
              <w:rPr>
                <w:b/>
              </w:rPr>
            </w:pPr>
            <w:bookmarkStart w:id="23" w:name="credits"/>
            <w:bookmarkEnd w:id="23"/>
          </w:p>
        </w:tc>
        <w:tc>
          <w:tcPr>
            <w:tcW w:w="3924" w:type="dxa"/>
            <w:noWrap/>
          </w:tcPr>
          <w:p w14:paraId="7DD4CAFF" w14:textId="4DDCBCF2" w:rsidR="00F64260" w:rsidRPr="009F029C" w:rsidRDefault="00B478C9" w:rsidP="001429AA">
            <w:pPr>
              <w:spacing w:line="240" w:lineRule="auto"/>
              <w:rPr>
                <w:b/>
              </w:rPr>
            </w:pPr>
            <w:r>
              <w:rPr>
                <w:b/>
              </w:rPr>
              <w:t>2</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2B9F1220" w:rsidR="00F64260" w:rsidRPr="009F029C" w:rsidRDefault="00F64260" w:rsidP="001429AA">
            <w:pPr>
              <w:spacing w:line="240" w:lineRule="auto"/>
              <w:rPr>
                <w:rStyle w:val="TEXT"/>
              </w:rPr>
            </w:pPr>
            <w:bookmarkStart w:id="24" w:name="differences"/>
            <w:bookmarkEnd w:id="24"/>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D3E0D2D" w:rsidR="00F64260" w:rsidRPr="00250C99" w:rsidRDefault="00F64260" w:rsidP="00D7730A">
            <w:pPr>
              <w:spacing w:line="240" w:lineRule="auto"/>
              <w:rPr>
                <w:b/>
              </w:rPr>
            </w:pPr>
          </w:p>
        </w:tc>
        <w:tc>
          <w:tcPr>
            <w:tcW w:w="3924" w:type="dxa"/>
            <w:noWrap/>
          </w:tcPr>
          <w:p w14:paraId="2CF717EE" w14:textId="234C7928" w:rsidR="00F64260" w:rsidRPr="00250C99" w:rsidRDefault="00250C99" w:rsidP="00D7730A">
            <w:pPr>
              <w:spacing w:line="240" w:lineRule="auto"/>
              <w:rPr>
                <w:b/>
              </w:rPr>
            </w:pPr>
            <w:r w:rsidRPr="00250C99">
              <w:rPr>
                <w:b/>
              </w:rPr>
              <w:t>Pass/Fail</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08C38D5" w:rsidR="00F64260" w:rsidRPr="009F029C" w:rsidRDefault="00F64260" w:rsidP="00D7730A">
            <w:pPr>
              <w:spacing w:line="240" w:lineRule="auto"/>
              <w:rPr>
                <w:b/>
                <w:sz w:val="20"/>
              </w:rPr>
            </w:pPr>
            <w:bookmarkStart w:id="25" w:name="instr_methods"/>
            <w:bookmarkEnd w:id="25"/>
          </w:p>
        </w:tc>
        <w:tc>
          <w:tcPr>
            <w:tcW w:w="3924" w:type="dxa"/>
            <w:noWrap/>
          </w:tcPr>
          <w:p w14:paraId="27D66483" w14:textId="47D0B40B" w:rsidR="00F64260" w:rsidRPr="009F029C" w:rsidRDefault="00F64260" w:rsidP="00D7730A">
            <w:pPr>
              <w:spacing w:line="240" w:lineRule="auto"/>
              <w:rPr>
                <w:b/>
                <w:sz w:val="20"/>
              </w:rPr>
            </w:pPr>
            <w:r w:rsidRPr="009F029C">
              <w:rPr>
                <w:b/>
                <w:sz w:val="20"/>
              </w:rPr>
              <w:t xml:space="preserve">Lecture </w:t>
            </w:r>
            <w:r w:rsidR="00250C99">
              <w:rPr>
                <w:b/>
                <w:sz w:val="20"/>
              </w:rPr>
              <w:t>|</w:t>
            </w:r>
            <w:r w:rsidRPr="009F029C">
              <w:rPr>
                <w:b/>
                <w:sz w:val="20"/>
              </w:rPr>
              <w:t xml:space="preserve"> Small group | Individual </w:t>
            </w:r>
            <w:proofErr w:type="gramStart"/>
            <w:r w:rsidRPr="009F029C">
              <w:rPr>
                <w:b/>
                <w:sz w:val="20"/>
              </w:rPr>
              <w:t xml:space="preserve">|  </w:t>
            </w:r>
            <w:proofErr w:type="gramEnd"/>
            <w:r w:rsidR="0093089F">
              <w:fldChar w:fldCharType="begin"/>
            </w:r>
            <w:r w:rsidR="0093089F">
              <w:instrText xml:space="preserve"> HYPERLINK \l "Hybrid" \o "Only select these if you want the course to be listed in the catalog in this way; this selection means that this course can only be taught in this fashion. Courses that are occasionally hybrid/online only appear that way in the b</w:instrText>
            </w:r>
            <w:r w:rsidR="0093089F">
              <w:instrText xml:space="preserve">ulletin, not catalog." </w:instrText>
            </w:r>
            <w:r w:rsidR="0093089F">
              <w:fldChar w:fldCharType="separate"/>
            </w:r>
            <w:r w:rsidR="00F3256C" w:rsidRPr="002D194C">
              <w:rPr>
                <w:rStyle w:val="Hyperlink"/>
                <w:b/>
                <w:sz w:val="20"/>
              </w:rPr>
              <w:t xml:space="preserve">Hybrid </w:t>
            </w:r>
            <w:r w:rsidR="0093089F">
              <w:rPr>
                <w:rStyle w:val="Hyperlink"/>
                <w:b/>
                <w:sz w:val="20"/>
              </w:rPr>
              <w:fldChar w:fldCharType="end"/>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E6D3A24" w:rsidR="00F64260" w:rsidRPr="009F029C" w:rsidRDefault="00F64260" w:rsidP="00D7730A">
            <w:pPr>
              <w:spacing w:line="240" w:lineRule="auto"/>
              <w:rPr>
                <w:b/>
                <w:sz w:val="20"/>
              </w:rPr>
            </w:pPr>
            <w:bookmarkStart w:id="26" w:name="required"/>
            <w:bookmarkEnd w:id="26"/>
          </w:p>
        </w:tc>
        <w:tc>
          <w:tcPr>
            <w:tcW w:w="3924" w:type="dxa"/>
            <w:noWrap/>
          </w:tcPr>
          <w:p w14:paraId="442E5788" w14:textId="66357C9A" w:rsidR="00F64260" w:rsidRPr="00250C99" w:rsidRDefault="00F64260" w:rsidP="00D7730A">
            <w:pPr>
              <w:spacing w:line="240" w:lineRule="auto"/>
              <w:rPr>
                <w:b/>
              </w:rPr>
            </w:pPr>
            <w:r w:rsidRPr="00250C99">
              <w:rPr>
                <w:b/>
              </w:rPr>
              <w:t>Required for major</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0710B48" w:rsidR="00F64260" w:rsidRPr="009F029C" w:rsidRDefault="00F3256C" w:rsidP="001429AA">
            <w:pPr>
              <w:spacing w:line="240" w:lineRule="auto"/>
              <w:rPr>
                <w:b/>
              </w:rPr>
            </w:pPr>
            <w:r>
              <w:rPr>
                <w:b/>
              </w:rPr>
              <w:t>NO</w:t>
            </w:r>
          </w:p>
        </w:tc>
        <w:tc>
          <w:tcPr>
            <w:tcW w:w="3924" w:type="dxa"/>
            <w:noWrap/>
          </w:tcPr>
          <w:p w14:paraId="41CF798F" w14:textId="2BCA9968"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4FBB6442" w:rsidR="00D7730A" w:rsidRPr="009F029C" w:rsidRDefault="00F3256C" w:rsidP="00D7730A">
            <w:pPr>
              <w:rPr>
                <w:b/>
                <w:sz w:val="20"/>
              </w:rPr>
            </w:pPr>
            <w:bookmarkStart w:id="27" w:name="ge"/>
            <w:bookmarkEnd w:id="27"/>
            <w:r>
              <w:rPr>
                <w:b/>
              </w:rPr>
              <w:t>NO</w:t>
            </w:r>
            <w:r w:rsidR="00984B36">
              <w:rPr>
                <w:b/>
              </w:rPr>
              <w:t xml:space="preserve">  </w:t>
            </w:r>
          </w:p>
          <w:p w14:paraId="071181E7" w14:textId="0FC7BBFA" w:rsidR="00F64260" w:rsidRPr="009F029C" w:rsidRDefault="00F64260" w:rsidP="001A51ED">
            <w:pPr>
              <w:rPr>
                <w:b/>
                <w:sz w:val="20"/>
              </w:rPr>
            </w:pPr>
          </w:p>
        </w:tc>
        <w:tc>
          <w:tcPr>
            <w:tcW w:w="3924" w:type="dxa"/>
            <w:noWrap/>
          </w:tcPr>
          <w:p w14:paraId="411B25D5" w14:textId="0C6706DC" w:rsidR="00D7730A" w:rsidRPr="009F029C" w:rsidRDefault="00F3256C" w:rsidP="00D7730A">
            <w:pPr>
              <w:spacing w:line="240" w:lineRule="auto"/>
              <w:rPr>
                <w:b/>
                <w:sz w:val="20"/>
              </w:rPr>
            </w:pPr>
            <w:r>
              <w:rPr>
                <w:b/>
              </w:rPr>
              <w:t>NO</w:t>
            </w:r>
            <w:r w:rsidR="00984B36">
              <w:rPr>
                <w:b/>
              </w:rPr>
              <w:t xml:space="preserve"> </w:t>
            </w:r>
          </w:p>
          <w:p w14:paraId="45B135E3" w14:textId="63C835B2" w:rsidR="00F64260" w:rsidRPr="009F029C" w:rsidRDefault="00F64260" w:rsidP="001429AA">
            <w:pPr>
              <w:spacing w:line="240" w:lineRule="auto"/>
              <w:rPr>
                <w:b/>
                <w:sz w:val="20"/>
              </w:rPr>
            </w:pPr>
          </w:p>
        </w:tc>
      </w:tr>
      <w:tr w:rsidR="00F64260" w:rsidRPr="006E3AF2" w14:paraId="7309520B" w14:textId="77777777" w:rsidTr="00250C99">
        <w:tc>
          <w:tcPr>
            <w:tcW w:w="3168" w:type="dxa"/>
            <w:noWrap/>
          </w:tcPr>
          <w:p w14:paraId="070EE83F" w14:textId="361D2585" w:rsidR="00F64260" w:rsidRPr="006E3AF2" w:rsidRDefault="004313E6" w:rsidP="00250C9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F5C4D2C" w:rsidR="00F64260" w:rsidRPr="009F029C" w:rsidRDefault="00F64260" w:rsidP="0027634D">
            <w:pPr>
              <w:spacing w:line="240" w:lineRule="auto"/>
              <w:rPr>
                <w:b/>
                <w:sz w:val="20"/>
              </w:rPr>
            </w:pPr>
            <w:bookmarkStart w:id="28" w:name="performance"/>
            <w:bookmarkEnd w:id="28"/>
          </w:p>
        </w:tc>
        <w:tc>
          <w:tcPr>
            <w:tcW w:w="3924" w:type="dxa"/>
            <w:noWrap/>
          </w:tcPr>
          <w:p w14:paraId="7069B313" w14:textId="1C364DA8" w:rsidR="00F64260" w:rsidRPr="000B3C27" w:rsidRDefault="00F64260" w:rsidP="0027634D">
            <w:pPr>
              <w:spacing w:line="240" w:lineRule="auto"/>
              <w:rPr>
                <w:rFonts w:asciiTheme="minorHAnsi" w:eastAsia="MS Mincho" w:hAnsiTheme="minorHAnsi"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0B3C27">
              <w:rPr>
                <w:rFonts w:asciiTheme="minorHAnsi" w:eastAsia="MS Mincho" w:hAnsiTheme="minorHAnsi" w:cs="MS Mincho"/>
                <w:b/>
                <w:sz w:val="20"/>
              </w:rPr>
              <w:t>|</w:t>
            </w:r>
            <w:r w:rsidR="000B3C27" w:rsidRPr="000B3C27">
              <w:rPr>
                <w:rFonts w:asciiTheme="minorHAnsi" w:eastAsia="MS Mincho" w:hAnsiTheme="minorHAnsi" w:cs="MS Mincho"/>
                <w:b/>
                <w:sz w:val="20"/>
              </w:rPr>
              <w:t>Discussion Board</w:t>
            </w:r>
            <w:r w:rsidRPr="000B3C27">
              <w:rPr>
                <w:rFonts w:asciiTheme="minorHAnsi" w:hAnsiTheme="minorHAnsi"/>
                <w:b/>
                <w:sz w:val="20"/>
              </w:rPr>
              <w:t xml:space="preserve">  </w:t>
            </w:r>
            <w:r w:rsidRPr="000B3C27">
              <w:rPr>
                <w:rFonts w:asciiTheme="minorHAnsi" w:eastAsia="MS Mincho" w:hAnsiTheme="minorHAnsi" w:cs="MS Mincho"/>
                <w:b/>
                <w:sz w:val="20"/>
              </w:rPr>
              <w:t>|</w:t>
            </w:r>
            <w:r w:rsidR="000B3C27">
              <w:rPr>
                <w:rFonts w:asciiTheme="minorHAnsi" w:eastAsia="MS Mincho" w:hAnsiTheme="minorHAnsi" w:cs="MS Mincho"/>
                <w:b/>
                <w:sz w:val="20"/>
              </w:rPr>
              <w:t>Blog</w:t>
            </w:r>
            <w:r w:rsidRPr="000B3C27">
              <w:rPr>
                <w:rFonts w:asciiTheme="minorHAnsi" w:hAnsiTheme="minorHAnsi"/>
                <w:b/>
                <w:sz w:val="20"/>
              </w:rPr>
              <w:t xml:space="preserve">  </w:t>
            </w:r>
            <w:r w:rsidRPr="000B3C27">
              <w:rPr>
                <w:rFonts w:asciiTheme="minorHAnsi" w:eastAsia="MS Mincho" w:hAnsiTheme="minorHAnsi" w:cs="MS Mincho"/>
                <w:b/>
                <w:sz w:val="20"/>
              </w:rPr>
              <w:t xml:space="preserve">| </w:t>
            </w:r>
          </w:p>
          <w:p w14:paraId="2207CD99" w14:textId="68DA0940" w:rsidR="000B3C27" w:rsidRPr="000B3C27" w:rsidRDefault="00F64260" w:rsidP="000B3C27">
            <w:pPr>
              <w:spacing w:line="240" w:lineRule="auto"/>
              <w:rPr>
                <w:rFonts w:asciiTheme="minorHAnsi" w:hAnsiTheme="minorHAnsi"/>
                <w:b/>
                <w:sz w:val="20"/>
              </w:rPr>
            </w:pPr>
            <w:r w:rsidRPr="000B3C27">
              <w:rPr>
                <w:rFonts w:asciiTheme="minorHAnsi" w:hAnsiTheme="minorHAnsi"/>
                <w:b/>
                <w:sz w:val="20"/>
              </w:rPr>
              <w:t xml:space="preserve">Class Work  </w:t>
            </w:r>
            <w:r w:rsidRPr="000B3C27">
              <w:rPr>
                <w:rFonts w:asciiTheme="minorHAnsi" w:eastAsia="MS Mincho" w:hAnsiTheme="minorHAnsi" w:cs="MS Mincho"/>
                <w:b/>
                <w:sz w:val="20"/>
              </w:rPr>
              <w:t xml:space="preserve">| </w:t>
            </w:r>
          </w:p>
          <w:p w14:paraId="33AC4615" w14:textId="07D48193"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23095F83" w:rsidR="00F64260" w:rsidRPr="009F029C" w:rsidRDefault="00F64260" w:rsidP="001429AA">
            <w:pPr>
              <w:spacing w:line="240" w:lineRule="auto"/>
              <w:rPr>
                <w:b/>
              </w:rPr>
            </w:pPr>
            <w:bookmarkStart w:id="29" w:name="competing"/>
            <w:bookmarkEnd w:id="29"/>
          </w:p>
        </w:tc>
        <w:tc>
          <w:tcPr>
            <w:tcW w:w="3924" w:type="dxa"/>
            <w:noWrap/>
          </w:tcPr>
          <w:p w14:paraId="15AF74BC" w14:textId="4A5B8258" w:rsidR="00F64260" w:rsidRPr="009F029C" w:rsidRDefault="000B3C27" w:rsidP="001429AA">
            <w:pPr>
              <w:spacing w:line="240" w:lineRule="auto"/>
              <w:rPr>
                <w:b/>
              </w:rPr>
            </w:pPr>
            <w:r>
              <w:rPr>
                <w:b/>
              </w:rPr>
              <w:t>N/A</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93089F">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93089F"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rsidTr="00C56E7B">
        <w:trPr>
          <w:cantSplit/>
        </w:trPr>
        <w:tc>
          <w:tcPr>
            <w:tcW w:w="4518" w:type="dxa"/>
          </w:tcPr>
          <w:p w14:paraId="5D0D957A" w14:textId="7FAF7DEF" w:rsidR="00F64260" w:rsidRPr="00250C99" w:rsidRDefault="0093089F">
            <w:pPr>
              <w:spacing w:line="240" w:lineRule="auto"/>
              <w:rPr>
                <w:rFonts w:asciiTheme="minorHAnsi" w:hAnsiTheme="minorHAnsi"/>
              </w:rPr>
            </w:pPr>
            <w:bookmarkStart w:id="30" w:name="outcomes"/>
            <w:bookmarkEnd w:id="30"/>
            <w:r w:rsidRPr="00250C99">
              <w:rPr>
                <w:rFonts w:asciiTheme="minorHAnsi" w:hAnsiTheme="minorHAnsi" w:cs="Arial"/>
              </w:rPr>
              <w:t xml:space="preserve">Develop a basic understanding </w:t>
            </w:r>
            <w:r>
              <w:rPr>
                <w:rFonts w:asciiTheme="minorHAnsi" w:hAnsiTheme="minorHAnsi" w:cs="Arial"/>
              </w:rPr>
              <w:t xml:space="preserve">of </w:t>
            </w:r>
            <w:r w:rsidRPr="00250C99">
              <w:rPr>
                <w:rFonts w:asciiTheme="minorHAnsi" w:hAnsiTheme="minorHAnsi" w:cs="Arial"/>
              </w:rPr>
              <w:t xml:space="preserve">human </w:t>
            </w:r>
            <w:r>
              <w:rPr>
                <w:rFonts w:asciiTheme="minorHAnsi" w:hAnsiTheme="minorHAnsi" w:cs="Arial"/>
              </w:rPr>
              <w:t>genetics and neurological/physiological processes, and their impact at different points in the lifespan.</w:t>
            </w:r>
          </w:p>
        </w:tc>
        <w:tc>
          <w:tcPr>
            <w:tcW w:w="1710" w:type="dxa"/>
          </w:tcPr>
          <w:p w14:paraId="6D2C61BA" w14:textId="4B4030AE" w:rsidR="00F64260" w:rsidRDefault="006771E4">
            <w:pPr>
              <w:spacing w:line="240" w:lineRule="auto"/>
            </w:pPr>
            <w:bookmarkStart w:id="31" w:name="standards"/>
            <w:bookmarkEnd w:id="31"/>
            <w:r>
              <w:t xml:space="preserve">Competency 6 </w:t>
            </w:r>
            <w:r w:rsidRPr="006771E4">
              <w:rPr>
                <w:u w:val="single"/>
              </w:rPr>
              <w:t>Engagement</w:t>
            </w:r>
          </w:p>
        </w:tc>
        <w:tc>
          <w:tcPr>
            <w:tcW w:w="4788" w:type="dxa"/>
          </w:tcPr>
          <w:p w14:paraId="5AAE18CD" w14:textId="7FD371CB" w:rsidR="00F64260" w:rsidRDefault="00C56E7B">
            <w:pPr>
              <w:spacing w:line="240" w:lineRule="auto"/>
            </w:pPr>
            <w:bookmarkStart w:id="32" w:name="measured"/>
            <w:bookmarkEnd w:id="32"/>
            <w:r>
              <w:t>Content of student discussions on Blackboard</w:t>
            </w:r>
          </w:p>
        </w:tc>
      </w:tr>
      <w:tr w:rsidR="00F64260" w14:paraId="1257D502" w14:textId="77777777" w:rsidTr="00C56E7B">
        <w:trPr>
          <w:cantSplit/>
        </w:trPr>
        <w:tc>
          <w:tcPr>
            <w:tcW w:w="4518" w:type="dxa"/>
          </w:tcPr>
          <w:p w14:paraId="609506BA" w14:textId="77777777" w:rsidR="0093089F" w:rsidRPr="00250C99" w:rsidRDefault="0093089F" w:rsidP="0093089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Arial"/>
                <w:sz w:val="22"/>
                <w:szCs w:val="22"/>
              </w:rPr>
            </w:pPr>
            <w:r>
              <w:rPr>
                <w:rFonts w:asciiTheme="minorHAnsi" w:hAnsiTheme="minorHAnsi" w:cs="Arial"/>
                <w:sz w:val="22"/>
                <w:szCs w:val="22"/>
              </w:rPr>
              <w:t>Recognize</w:t>
            </w:r>
            <w:r w:rsidRPr="00250C99">
              <w:rPr>
                <w:rFonts w:asciiTheme="minorHAnsi" w:hAnsiTheme="minorHAnsi" w:cs="Arial"/>
                <w:sz w:val="22"/>
                <w:szCs w:val="22"/>
              </w:rPr>
              <w:t xml:space="preserve"> the </w:t>
            </w:r>
            <w:r>
              <w:rPr>
                <w:rFonts w:asciiTheme="minorHAnsi" w:hAnsiTheme="minorHAnsi" w:cs="Arial"/>
                <w:sz w:val="22"/>
                <w:szCs w:val="22"/>
              </w:rPr>
              <w:t xml:space="preserve">physiological </w:t>
            </w:r>
            <w:r w:rsidRPr="00250C99">
              <w:rPr>
                <w:rFonts w:asciiTheme="minorHAnsi" w:hAnsiTheme="minorHAnsi" w:cs="Arial"/>
                <w:sz w:val="22"/>
                <w:szCs w:val="22"/>
              </w:rPr>
              <w:t>origins of human disability and illness, to consider the treatment of disease and the need for client health literacy</w:t>
            </w:r>
          </w:p>
          <w:p w14:paraId="14F325E0" w14:textId="59F0C1A1" w:rsidR="00F64260" w:rsidRDefault="00F64260">
            <w:pPr>
              <w:spacing w:line="240" w:lineRule="auto"/>
            </w:pPr>
          </w:p>
        </w:tc>
        <w:tc>
          <w:tcPr>
            <w:tcW w:w="1710" w:type="dxa"/>
          </w:tcPr>
          <w:p w14:paraId="78985FD2" w14:textId="6246BABB" w:rsidR="00F64260" w:rsidRDefault="006771E4" w:rsidP="006771E4">
            <w:pPr>
              <w:spacing w:line="240" w:lineRule="auto"/>
            </w:pPr>
            <w:r>
              <w:t xml:space="preserve">Competency </w:t>
            </w:r>
            <w:r w:rsidR="00C56E7B">
              <w:t>2</w:t>
            </w:r>
          </w:p>
          <w:p w14:paraId="4F00B480" w14:textId="56B57791" w:rsidR="006771E4" w:rsidRPr="006771E4" w:rsidRDefault="00C56E7B" w:rsidP="00C56E7B">
            <w:pPr>
              <w:spacing w:line="240" w:lineRule="auto"/>
              <w:rPr>
                <w:u w:val="single"/>
              </w:rPr>
            </w:pPr>
            <w:r>
              <w:rPr>
                <w:u w:val="single"/>
              </w:rPr>
              <w:t>Engage diversity and difference</w:t>
            </w:r>
          </w:p>
        </w:tc>
        <w:tc>
          <w:tcPr>
            <w:tcW w:w="4788" w:type="dxa"/>
          </w:tcPr>
          <w:p w14:paraId="69198031" w14:textId="6DC17559" w:rsidR="00F64260" w:rsidRDefault="00C56E7B">
            <w:pPr>
              <w:spacing w:line="240" w:lineRule="auto"/>
            </w:pPr>
            <w:r>
              <w:t>Content of individual blogs</w:t>
            </w:r>
          </w:p>
        </w:tc>
      </w:tr>
      <w:tr w:rsidR="00F64260" w14:paraId="017267C2" w14:textId="77777777" w:rsidTr="00C56E7B">
        <w:trPr>
          <w:cantSplit/>
        </w:trPr>
        <w:tc>
          <w:tcPr>
            <w:tcW w:w="4518" w:type="dxa"/>
          </w:tcPr>
          <w:p w14:paraId="3C2A1E6D" w14:textId="01761507" w:rsidR="00250C99" w:rsidRPr="0037259C" w:rsidRDefault="00250C99" w:rsidP="00250C9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Arial"/>
                <w:sz w:val="22"/>
                <w:szCs w:val="22"/>
              </w:rPr>
            </w:pPr>
            <w:r w:rsidRPr="0037259C">
              <w:rPr>
                <w:rFonts w:asciiTheme="minorHAnsi" w:hAnsiTheme="minorHAnsi" w:cs="Arial"/>
                <w:sz w:val="22"/>
                <w:szCs w:val="22"/>
              </w:rPr>
              <w:lastRenderedPageBreak/>
              <w:t>D</w:t>
            </w:r>
            <w:r>
              <w:rPr>
                <w:rFonts w:asciiTheme="minorHAnsi" w:hAnsiTheme="minorHAnsi" w:cs="Arial"/>
                <w:sz w:val="22"/>
                <w:szCs w:val="22"/>
              </w:rPr>
              <w:t>emonstrate awareness</w:t>
            </w:r>
            <w:r w:rsidRPr="0037259C">
              <w:rPr>
                <w:rFonts w:asciiTheme="minorHAnsi" w:hAnsiTheme="minorHAnsi" w:cs="Arial"/>
                <w:sz w:val="22"/>
                <w:szCs w:val="22"/>
              </w:rPr>
              <w:t xml:space="preserve"> of the biological influence on mental illness and the pharmacological treatment of mental illness</w:t>
            </w:r>
          </w:p>
          <w:p w14:paraId="4E937535" w14:textId="6F2C9F9B" w:rsidR="00F64260" w:rsidRDefault="006771E4" w:rsidP="0011762D">
            <w:pPr>
              <w:spacing w:line="240" w:lineRule="auto"/>
            </w:pPr>
            <w:proofErr w:type="gramStart"/>
            <w:r w:rsidRPr="006771E4">
              <w:t>and</w:t>
            </w:r>
            <w:proofErr w:type="gramEnd"/>
            <w:r w:rsidRPr="006771E4">
              <w:t xml:space="preserve"> outcomes</w:t>
            </w:r>
            <w:r w:rsidR="0011762D">
              <w:t xml:space="preserve"> </w:t>
            </w:r>
          </w:p>
        </w:tc>
        <w:tc>
          <w:tcPr>
            <w:tcW w:w="1710" w:type="dxa"/>
          </w:tcPr>
          <w:p w14:paraId="0A045709" w14:textId="0950C90C" w:rsidR="00F64260" w:rsidRDefault="006771E4" w:rsidP="00C56E7B">
            <w:pPr>
              <w:spacing w:line="240" w:lineRule="auto"/>
            </w:pPr>
            <w:r>
              <w:t xml:space="preserve">Competency </w:t>
            </w:r>
            <w:r w:rsidR="00C56E7B">
              <w:t>2</w:t>
            </w:r>
            <w:r w:rsidRPr="006771E4">
              <w:rPr>
                <w:u w:val="single"/>
              </w:rPr>
              <w:t xml:space="preserve"> </w:t>
            </w:r>
            <w:r w:rsidR="00C56E7B">
              <w:rPr>
                <w:u w:val="single"/>
              </w:rPr>
              <w:t>Engage diversity and difference</w:t>
            </w:r>
          </w:p>
        </w:tc>
        <w:tc>
          <w:tcPr>
            <w:tcW w:w="4788" w:type="dxa"/>
          </w:tcPr>
          <w:p w14:paraId="638BB382" w14:textId="263C2A78" w:rsidR="00F64260" w:rsidRDefault="00C56E7B" w:rsidP="00AE7A3D">
            <w:pPr>
              <w:spacing w:line="240" w:lineRule="auto"/>
            </w:pPr>
            <w:r>
              <w:t>Content of media discussions and reflections</w:t>
            </w:r>
          </w:p>
        </w:tc>
      </w:tr>
      <w:tr w:rsidR="00CF36B7" w14:paraId="58CD60A2" w14:textId="77777777" w:rsidTr="00C56E7B">
        <w:trPr>
          <w:cantSplit/>
        </w:trPr>
        <w:tc>
          <w:tcPr>
            <w:tcW w:w="4518" w:type="dxa"/>
          </w:tcPr>
          <w:p w14:paraId="2020184C" w14:textId="2FDC2FC1" w:rsidR="0011762D" w:rsidRPr="0037259C" w:rsidRDefault="0011762D" w:rsidP="0011762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Arial"/>
                <w:sz w:val="22"/>
                <w:szCs w:val="22"/>
              </w:rPr>
            </w:pPr>
            <w:r>
              <w:rPr>
                <w:rFonts w:asciiTheme="minorHAnsi" w:hAnsiTheme="minorHAnsi" w:cs="Arial"/>
                <w:sz w:val="22"/>
                <w:szCs w:val="22"/>
              </w:rPr>
              <w:t>Demonstrate</w:t>
            </w:r>
            <w:r w:rsidRPr="0037259C">
              <w:rPr>
                <w:rFonts w:asciiTheme="minorHAnsi" w:hAnsiTheme="minorHAnsi" w:cs="Arial"/>
                <w:sz w:val="22"/>
                <w:szCs w:val="22"/>
              </w:rPr>
              <w:t xml:space="preserve"> understanding of the relationship between physical and social reaction to substances, legal and illegal</w:t>
            </w:r>
          </w:p>
          <w:p w14:paraId="503042F7" w14:textId="77777777" w:rsidR="00CF36B7" w:rsidRPr="006771E4" w:rsidRDefault="00CF36B7" w:rsidP="006771E4">
            <w:pPr>
              <w:spacing w:line="240" w:lineRule="auto"/>
            </w:pPr>
          </w:p>
        </w:tc>
        <w:tc>
          <w:tcPr>
            <w:tcW w:w="1710" w:type="dxa"/>
          </w:tcPr>
          <w:p w14:paraId="6685DCF6" w14:textId="63215DF9" w:rsidR="00CF36B7" w:rsidRDefault="00CF36B7">
            <w:pPr>
              <w:spacing w:line="240" w:lineRule="auto"/>
            </w:pPr>
            <w:r w:rsidRPr="00CF36B7">
              <w:t>Competency 7</w:t>
            </w:r>
            <w:r w:rsidRPr="00CF36B7">
              <w:rPr>
                <w:u w:val="single"/>
              </w:rPr>
              <w:t xml:space="preserve"> Assessment</w:t>
            </w:r>
          </w:p>
        </w:tc>
        <w:tc>
          <w:tcPr>
            <w:tcW w:w="4788" w:type="dxa"/>
          </w:tcPr>
          <w:p w14:paraId="387AC466" w14:textId="60FC13E6" w:rsidR="00CF36B7" w:rsidRPr="006771E4" w:rsidRDefault="00C56E7B" w:rsidP="00AE7A3D">
            <w:pPr>
              <w:spacing w:line="240" w:lineRule="auto"/>
            </w:pPr>
            <w:r>
              <w:t>Content of media discussions and reflections</w:t>
            </w:r>
          </w:p>
        </w:tc>
      </w:tr>
      <w:tr w:rsidR="006771E4" w14:paraId="193E6976" w14:textId="77777777" w:rsidTr="00CC03A7">
        <w:tc>
          <w:tcPr>
            <w:tcW w:w="4518" w:type="dxa"/>
          </w:tcPr>
          <w:p w14:paraId="253A4F48" w14:textId="77777777" w:rsidR="0093089F" w:rsidRPr="0037259C" w:rsidRDefault="0093089F" w:rsidP="0093089F">
            <w:pPr>
              <w:spacing w:line="276" w:lineRule="auto"/>
              <w:rPr>
                <w:rFonts w:cs="Arial"/>
              </w:rPr>
            </w:pPr>
            <w:r w:rsidRPr="0037259C">
              <w:rPr>
                <w:rFonts w:cs="Arial"/>
              </w:rPr>
              <w:t xml:space="preserve">Examine </w:t>
            </w:r>
            <w:r>
              <w:rPr>
                <w:rFonts w:cs="Arial"/>
              </w:rPr>
              <w:t xml:space="preserve">how knowledge of the biological basis of human behavior impacts </w:t>
            </w:r>
            <w:r w:rsidRPr="0037259C">
              <w:rPr>
                <w:rFonts w:cs="Arial"/>
              </w:rPr>
              <w:t>the relationship between public health and social work practice.</w:t>
            </w:r>
          </w:p>
          <w:p w14:paraId="565810A9" w14:textId="77777777" w:rsidR="006771E4" w:rsidRPr="006771E4" w:rsidRDefault="006771E4" w:rsidP="006771E4">
            <w:pPr>
              <w:spacing w:line="240" w:lineRule="auto"/>
            </w:pPr>
          </w:p>
        </w:tc>
        <w:tc>
          <w:tcPr>
            <w:tcW w:w="1710" w:type="dxa"/>
          </w:tcPr>
          <w:p w14:paraId="74B62040" w14:textId="74267BFC" w:rsidR="006771E4" w:rsidRDefault="006771E4">
            <w:pPr>
              <w:spacing w:line="240" w:lineRule="auto"/>
            </w:pPr>
            <w:r>
              <w:t xml:space="preserve">Competency </w:t>
            </w:r>
            <w:r w:rsidR="00C56E7B">
              <w:t>3</w:t>
            </w:r>
          </w:p>
          <w:p w14:paraId="0B8407E0" w14:textId="4BC1D2B3" w:rsidR="006771E4" w:rsidRPr="00CF36B7" w:rsidRDefault="00C56E7B" w:rsidP="00C56E7B">
            <w:pPr>
              <w:spacing w:line="240" w:lineRule="auto"/>
              <w:rPr>
                <w:u w:val="single"/>
              </w:rPr>
            </w:pPr>
            <w:r>
              <w:rPr>
                <w:u w:val="single"/>
              </w:rPr>
              <w:t>Advance human rights and social and economic justice</w:t>
            </w:r>
          </w:p>
        </w:tc>
        <w:tc>
          <w:tcPr>
            <w:tcW w:w="4788" w:type="dxa"/>
          </w:tcPr>
          <w:p w14:paraId="632EE61A" w14:textId="6D35FE08" w:rsidR="006771E4" w:rsidRPr="006771E4" w:rsidRDefault="00C56E7B" w:rsidP="00AE7A3D">
            <w:pPr>
              <w:spacing w:line="240" w:lineRule="auto"/>
            </w:pPr>
            <w:r>
              <w:t>Content on discussion board</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440E218B" w14:textId="77777777" w:rsidR="0093089F" w:rsidRDefault="0093089F" w:rsidP="0093089F">
            <w:pPr>
              <w:spacing w:line="240" w:lineRule="auto"/>
              <w:rPr>
                <w:rFonts w:asciiTheme="minorHAnsi" w:hAnsiTheme="minorHAnsi" w:cs="Arial"/>
                <w:bCs/>
              </w:rPr>
            </w:pPr>
            <w:bookmarkStart w:id="33" w:name="outline"/>
            <w:bookmarkEnd w:id="33"/>
          </w:p>
          <w:p w14:paraId="6D299D19" w14:textId="77777777" w:rsidR="0093089F" w:rsidRDefault="0093089F" w:rsidP="0093089F">
            <w:pPr>
              <w:pStyle w:val="ListParagraph"/>
              <w:numPr>
                <w:ilvl w:val="0"/>
                <w:numId w:val="8"/>
              </w:numPr>
              <w:spacing w:line="240" w:lineRule="auto"/>
            </w:pPr>
            <w:r w:rsidRPr="005B400A">
              <w:rPr>
                <w:rFonts w:asciiTheme="minorHAnsi" w:hAnsiTheme="minorHAnsi" w:cs="Arial"/>
                <w:bCs/>
              </w:rPr>
              <w:t>Human Biology and Development: The Basics</w:t>
            </w:r>
            <w:r w:rsidRPr="005B400A">
              <w:rPr>
                <w:rFonts w:ascii="Arial" w:hAnsi="Arial" w:cs="Arial"/>
                <w:b/>
                <w:bCs/>
              </w:rPr>
              <w:t xml:space="preserve"> </w:t>
            </w:r>
          </w:p>
          <w:p w14:paraId="707CAC7C" w14:textId="77777777" w:rsidR="0093089F" w:rsidRDefault="0093089F" w:rsidP="0093089F">
            <w:pPr>
              <w:pStyle w:val="ListParagraph"/>
              <w:numPr>
                <w:ilvl w:val="1"/>
                <w:numId w:val="8"/>
              </w:numPr>
              <w:spacing w:line="240" w:lineRule="auto"/>
            </w:pPr>
            <w:r>
              <w:t>Why study Biology?</w:t>
            </w:r>
          </w:p>
          <w:p w14:paraId="79F1FA2B" w14:textId="77777777" w:rsidR="0093089F" w:rsidRDefault="0093089F" w:rsidP="0093089F">
            <w:pPr>
              <w:pStyle w:val="ListParagraph"/>
              <w:numPr>
                <w:ilvl w:val="1"/>
                <w:numId w:val="8"/>
              </w:numPr>
              <w:spacing w:line="240" w:lineRule="auto"/>
            </w:pPr>
            <w:r>
              <w:t>Basics of biology, anatomy, and physiology</w:t>
            </w:r>
          </w:p>
          <w:p w14:paraId="53173DD4" w14:textId="77777777" w:rsidR="0093089F" w:rsidRDefault="0093089F" w:rsidP="0093089F">
            <w:pPr>
              <w:pStyle w:val="ListParagraph"/>
              <w:numPr>
                <w:ilvl w:val="1"/>
                <w:numId w:val="8"/>
              </w:numPr>
              <w:spacing w:line="240" w:lineRule="auto"/>
            </w:pPr>
            <w:r>
              <w:t>Introduction to neurobiology</w:t>
            </w:r>
          </w:p>
          <w:p w14:paraId="3DABD1BF" w14:textId="77777777" w:rsidR="0093089F" w:rsidRDefault="0093089F" w:rsidP="0093089F">
            <w:pPr>
              <w:pStyle w:val="ListParagraph"/>
              <w:numPr>
                <w:ilvl w:val="1"/>
                <w:numId w:val="8"/>
              </w:numPr>
              <w:spacing w:line="240" w:lineRule="auto"/>
            </w:pPr>
            <w:r>
              <w:t>Genetics and the human genome</w:t>
            </w:r>
          </w:p>
          <w:p w14:paraId="039A5D2A" w14:textId="77777777" w:rsidR="0093089F" w:rsidRDefault="0093089F" w:rsidP="0093089F">
            <w:pPr>
              <w:pStyle w:val="ListParagraph"/>
              <w:numPr>
                <w:ilvl w:val="1"/>
                <w:numId w:val="8"/>
              </w:numPr>
              <w:spacing w:line="240" w:lineRule="auto"/>
            </w:pPr>
            <w:r>
              <w:t>Online health literacy video and/or podcast</w:t>
            </w:r>
          </w:p>
          <w:p w14:paraId="53F4C064" w14:textId="77777777" w:rsidR="0093089F" w:rsidRDefault="0093089F" w:rsidP="0093089F">
            <w:pPr>
              <w:pStyle w:val="ListParagraph"/>
              <w:numPr>
                <w:ilvl w:val="0"/>
                <w:numId w:val="8"/>
              </w:numPr>
              <w:spacing w:line="240" w:lineRule="auto"/>
            </w:pPr>
            <w:r>
              <w:t>Physiology: development and determinism</w:t>
            </w:r>
          </w:p>
          <w:p w14:paraId="6F8595A4" w14:textId="77777777" w:rsidR="0093089F" w:rsidRDefault="0093089F" w:rsidP="0093089F">
            <w:pPr>
              <w:pStyle w:val="ListParagraph"/>
              <w:numPr>
                <w:ilvl w:val="1"/>
                <w:numId w:val="8"/>
              </w:numPr>
              <w:spacing w:line="240" w:lineRule="auto"/>
            </w:pPr>
            <w:r>
              <w:t>Epigenetics</w:t>
            </w:r>
          </w:p>
          <w:p w14:paraId="72CAA232" w14:textId="77777777" w:rsidR="0093089F" w:rsidRDefault="0093089F" w:rsidP="0093089F">
            <w:pPr>
              <w:pStyle w:val="ListParagraph"/>
              <w:numPr>
                <w:ilvl w:val="1"/>
                <w:numId w:val="8"/>
              </w:numPr>
              <w:spacing w:line="240" w:lineRule="auto"/>
            </w:pPr>
            <w:r>
              <w:t>Psychological trauma: impact on brain development</w:t>
            </w:r>
          </w:p>
          <w:p w14:paraId="62BD4E79" w14:textId="77777777" w:rsidR="0093089F" w:rsidRDefault="0093089F" w:rsidP="0093089F">
            <w:pPr>
              <w:pStyle w:val="ListParagraph"/>
              <w:numPr>
                <w:ilvl w:val="1"/>
                <w:numId w:val="8"/>
              </w:numPr>
              <w:spacing w:line="240" w:lineRule="auto"/>
            </w:pPr>
            <w:r>
              <w:t>Podcast on culture/video on sports-related brain trauma</w:t>
            </w:r>
          </w:p>
          <w:p w14:paraId="137870F8" w14:textId="77777777" w:rsidR="0093089F" w:rsidRDefault="0093089F" w:rsidP="0093089F">
            <w:pPr>
              <w:pStyle w:val="ListParagraph"/>
              <w:numPr>
                <w:ilvl w:val="0"/>
                <w:numId w:val="8"/>
              </w:numPr>
              <w:spacing w:line="240" w:lineRule="auto"/>
            </w:pPr>
            <w:r>
              <w:t>Biology and human conditions/challenges?</w:t>
            </w:r>
          </w:p>
          <w:p w14:paraId="0E929AFC" w14:textId="77777777" w:rsidR="0093089F" w:rsidRDefault="0093089F" w:rsidP="0093089F">
            <w:pPr>
              <w:pStyle w:val="ListParagraph"/>
              <w:numPr>
                <w:ilvl w:val="1"/>
                <w:numId w:val="8"/>
              </w:numPr>
              <w:spacing w:line="240" w:lineRule="auto"/>
            </w:pPr>
            <w:r>
              <w:t>Genetics and mental illness</w:t>
            </w:r>
          </w:p>
          <w:p w14:paraId="29507490" w14:textId="77777777" w:rsidR="0093089F" w:rsidRDefault="0093089F" w:rsidP="0093089F">
            <w:pPr>
              <w:pStyle w:val="ListParagraph"/>
              <w:numPr>
                <w:ilvl w:val="1"/>
                <w:numId w:val="8"/>
              </w:numPr>
              <w:spacing w:line="240" w:lineRule="auto"/>
            </w:pPr>
            <w:r>
              <w:t>Physical symptoms and mental health</w:t>
            </w:r>
          </w:p>
          <w:p w14:paraId="0E9488F0" w14:textId="77777777" w:rsidR="0093089F" w:rsidRDefault="0093089F" w:rsidP="0093089F">
            <w:pPr>
              <w:pStyle w:val="ListParagraph"/>
              <w:numPr>
                <w:ilvl w:val="1"/>
                <w:numId w:val="8"/>
              </w:numPr>
              <w:spacing w:line="240" w:lineRule="auto"/>
            </w:pPr>
            <w:r>
              <w:t>Understand disability and the social worker’s role</w:t>
            </w:r>
          </w:p>
          <w:p w14:paraId="735623BE" w14:textId="77777777" w:rsidR="0093089F" w:rsidRDefault="0093089F" w:rsidP="0093089F">
            <w:pPr>
              <w:pStyle w:val="ListParagraph"/>
              <w:numPr>
                <w:ilvl w:val="1"/>
                <w:numId w:val="8"/>
              </w:numPr>
              <w:spacing w:line="240" w:lineRule="auto"/>
            </w:pPr>
            <w:r>
              <w:t>Substance use and abuse</w:t>
            </w:r>
          </w:p>
          <w:p w14:paraId="4AA637F1" w14:textId="77777777" w:rsidR="0093089F" w:rsidRDefault="0093089F" w:rsidP="0093089F">
            <w:pPr>
              <w:pStyle w:val="ListParagraph"/>
              <w:numPr>
                <w:ilvl w:val="1"/>
                <w:numId w:val="8"/>
              </w:numPr>
              <w:spacing w:line="240" w:lineRule="auto"/>
            </w:pPr>
            <w:r>
              <w:t>Autism spectru</w:t>
            </w:r>
            <w:bookmarkStart w:id="34" w:name="_GoBack"/>
            <w:bookmarkEnd w:id="34"/>
            <w:r>
              <w:t xml:space="preserve">m </w:t>
            </w:r>
          </w:p>
          <w:p w14:paraId="65BD0592" w14:textId="77777777" w:rsidR="0093089F" w:rsidRDefault="0093089F" w:rsidP="0093089F">
            <w:pPr>
              <w:pStyle w:val="ListParagraph"/>
              <w:numPr>
                <w:ilvl w:val="0"/>
                <w:numId w:val="8"/>
              </w:numPr>
              <w:spacing w:line="240" w:lineRule="auto"/>
            </w:pPr>
            <w:r>
              <w:t>Individual differences</w:t>
            </w:r>
          </w:p>
          <w:p w14:paraId="1F8B96E5" w14:textId="77777777" w:rsidR="0093089F" w:rsidRDefault="0093089F" w:rsidP="0093089F">
            <w:pPr>
              <w:pStyle w:val="ListParagraph"/>
              <w:numPr>
                <w:ilvl w:val="0"/>
                <w:numId w:val="19"/>
              </w:numPr>
              <w:spacing w:line="240" w:lineRule="auto"/>
            </w:pPr>
            <w:r>
              <w:t>Sex, drugs and rock and roll (AGING)</w:t>
            </w:r>
          </w:p>
          <w:p w14:paraId="49289566" w14:textId="77777777" w:rsidR="0093089F" w:rsidRDefault="0093089F" w:rsidP="0093089F">
            <w:pPr>
              <w:pStyle w:val="ListParagraph"/>
              <w:numPr>
                <w:ilvl w:val="0"/>
                <w:numId w:val="19"/>
              </w:numPr>
              <w:spacing w:line="240" w:lineRule="auto"/>
            </w:pPr>
            <w:r>
              <w:t>Gender and sexuality</w:t>
            </w:r>
          </w:p>
          <w:p w14:paraId="34F84B76" w14:textId="77777777" w:rsidR="0093089F" w:rsidRDefault="0093089F" w:rsidP="0093089F">
            <w:pPr>
              <w:pStyle w:val="ListParagraph"/>
              <w:numPr>
                <w:ilvl w:val="0"/>
                <w:numId w:val="8"/>
              </w:numPr>
              <w:spacing w:line="240" w:lineRule="auto"/>
            </w:pPr>
            <w:r>
              <w:t>Macro issues: How knowledge of physiology informs social work practice and public health</w:t>
            </w:r>
          </w:p>
          <w:p w14:paraId="3473CCCD" w14:textId="77777777" w:rsidR="0093089F" w:rsidRDefault="0093089F" w:rsidP="0093089F">
            <w:pPr>
              <w:pStyle w:val="ListParagraph"/>
              <w:numPr>
                <w:ilvl w:val="1"/>
                <w:numId w:val="8"/>
              </w:numPr>
              <w:spacing w:line="240" w:lineRule="auto"/>
            </w:pPr>
            <w:r>
              <w:t>Effects of adverse life experiences (the ACE study)</w:t>
            </w:r>
          </w:p>
          <w:p w14:paraId="6B2C7A47" w14:textId="5984B3A1" w:rsidR="00F14C67" w:rsidRDefault="0093089F" w:rsidP="0093089F">
            <w:pPr>
              <w:pStyle w:val="ListParagraph"/>
              <w:numPr>
                <w:ilvl w:val="1"/>
                <w:numId w:val="8"/>
              </w:numPr>
              <w:spacing w:line="240" w:lineRule="auto"/>
            </w:pPr>
            <w:r>
              <w:t>Emotional health and well-being</w:t>
            </w:r>
          </w:p>
        </w:tc>
      </w:tr>
    </w:tbl>
    <w:p w14:paraId="74AEA3C3" w14:textId="77777777" w:rsidR="00F64260" w:rsidRDefault="00F64260">
      <w:pPr>
        <w:spacing w:line="240" w:lineRule="auto"/>
      </w:pPr>
    </w:p>
    <w:p w14:paraId="6ACD7343" w14:textId="5C480FEC" w:rsidR="00F64260" w:rsidRDefault="00F64260" w:rsidP="00EB33FD">
      <w:pPr>
        <w:pStyle w:val="Heading3"/>
        <w:keepNext/>
        <w:jc w:val="lef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5" w:name="program_proposals"/>
        <w:bookmarkEnd w:id="35"/>
      </w:hyperlink>
      <w:proofErr w:type="gramStart"/>
      <w:r w:rsidR="00F14C67">
        <w:t xml:space="preserve"> </w:t>
      </w:r>
      <w:r w:rsidR="00FE6A1D">
        <w:t xml:space="preserve"> </w:t>
      </w:r>
      <w:r w:rsidR="00F3256C" w:rsidRPr="00F3256C">
        <w:rPr>
          <w:b/>
          <w:sz w:val="20"/>
          <w:szCs w:val="20"/>
        </w:rPr>
        <w:t>complete</w:t>
      </w:r>
      <w:proofErr w:type="gramEnd"/>
      <w:r w:rsidR="00F3256C" w:rsidRPr="00F3256C">
        <w:rPr>
          <w:b/>
          <w:sz w:val="20"/>
          <w:szCs w:val="20"/>
        </w:rPr>
        <w:t xml:space="preserv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93089F"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6" w:name="old_program"/>
              <w:bookmarkEnd w:id="36"/>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43B2AD3F" w14:textId="77777777" w:rsidTr="00F14C67">
        <w:trPr>
          <w:trHeight w:val="700"/>
        </w:trPr>
        <w:tc>
          <w:tcPr>
            <w:tcW w:w="3168" w:type="dxa"/>
            <w:noWrap/>
          </w:tcPr>
          <w:p w14:paraId="4E1F209D" w14:textId="61934FC0" w:rsidR="00F14C67" w:rsidRDefault="00F64260" w:rsidP="00F14C67">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r w:rsidR="00F14C67">
              <w:t xml:space="preserve"> </w:t>
            </w:r>
          </w:p>
        </w:tc>
        <w:tc>
          <w:tcPr>
            <w:tcW w:w="3924" w:type="dxa"/>
            <w:noWrap/>
          </w:tcPr>
          <w:p w14:paraId="6CBB91F7" w14:textId="1353C1CA" w:rsidR="005163A5" w:rsidRDefault="005163A5" w:rsidP="00120C12">
            <w:pPr>
              <w:spacing w:line="240" w:lineRule="auto"/>
              <w:rPr>
                <w:b/>
              </w:rPr>
            </w:pPr>
            <w:bookmarkStart w:id="37" w:name="course_reqs"/>
            <w:bookmarkEnd w:id="37"/>
            <w:r>
              <w:rPr>
                <w:b/>
              </w:rPr>
              <w:t xml:space="preserve">Required </w:t>
            </w:r>
          </w:p>
          <w:p w14:paraId="71FB239F" w14:textId="0ED0DB8E" w:rsidR="00F64260" w:rsidRDefault="00970054" w:rsidP="00120C12">
            <w:pPr>
              <w:spacing w:line="240" w:lineRule="auto"/>
              <w:rPr>
                <w:b/>
              </w:rPr>
            </w:pPr>
            <w:r>
              <w:rPr>
                <w:b/>
              </w:rPr>
              <w:t xml:space="preserve">SW </w:t>
            </w:r>
            <w:proofErr w:type="gramStart"/>
            <w:r>
              <w:rPr>
                <w:b/>
              </w:rPr>
              <w:t>240  3</w:t>
            </w:r>
            <w:proofErr w:type="gramEnd"/>
            <w:r>
              <w:rPr>
                <w:b/>
              </w:rPr>
              <w:t xml:space="preserve"> </w:t>
            </w:r>
            <w:proofErr w:type="spellStart"/>
            <w:r>
              <w:rPr>
                <w:b/>
              </w:rPr>
              <w:t>cr</w:t>
            </w:r>
            <w:proofErr w:type="spellEnd"/>
            <w:r w:rsidR="005163A5">
              <w:rPr>
                <w:b/>
              </w:rPr>
              <w:t xml:space="preserve">       </w:t>
            </w:r>
          </w:p>
          <w:p w14:paraId="4BB0D229" w14:textId="7D839E5D" w:rsidR="005163A5" w:rsidRDefault="00970054" w:rsidP="00120C12">
            <w:pPr>
              <w:spacing w:line="240" w:lineRule="auto"/>
              <w:rPr>
                <w:b/>
              </w:rPr>
            </w:pPr>
            <w:r>
              <w:rPr>
                <w:b/>
              </w:rPr>
              <w:t xml:space="preserve">SW </w:t>
            </w:r>
            <w:proofErr w:type="gramStart"/>
            <w:r>
              <w:rPr>
                <w:b/>
              </w:rPr>
              <w:t>302  4</w:t>
            </w:r>
            <w:proofErr w:type="gramEnd"/>
            <w:r>
              <w:rPr>
                <w:b/>
              </w:rPr>
              <w:t xml:space="preserve"> </w:t>
            </w:r>
            <w:proofErr w:type="spellStart"/>
            <w:r>
              <w:rPr>
                <w:b/>
              </w:rPr>
              <w:t>cr</w:t>
            </w:r>
            <w:proofErr w:type="spellEnd"/>
            <w:r w:rsidR="005163A5">
              <w:rPr>
                <w:b/>
              </w:rPr>
              <w:t xml:space="preserve">       </w:t>
            </w:r>
          </w:p>
          <w:p w14:paraId="1FF1C0E4" w14:textId="3D5F5670" w:rsidR="00970054" w:rsidRDefault="00970054" w:rsidP="00120C12">
            <w:pPr>
              <w:spacing w:line="240" w:lineRule="auto"/>
              <w:rPr>
                <w:b/>
              </w:rPr>
            </w:pPr>
            <w:r>
              <w:rPr>
                <w:b/>
              </w:rPr>
              <w:t xml:space="preserve">SW </w:t>
            </w:r>
            <w:proofErr w:type="gramStart"/>
            <w:r>
              <w:rPr>
                <w:b/>
              </w:rPr>
              <w:t>320  3</w:t>
            </w:r>
            <w:proofErr w:type="gramEnd"/>
            <w:r>
              <w:rPr>
                <w:b/>
              </w:rPr>
              <w:t xml:space="preserve"> </w:t>
            </w:r>
            <w:proofErr w:type="spellStart"/>
            <w:r>
              <w:rPr>
                <w:b/>
              </w:rPr>
              <w:t>cr</w:t>
            </w:r>
            <w:proofErr w:type="spellEnd"/>
            <w:r w:rsidR="005163A5">
              <w:rPr>
                <w:b/>
              </w:rPr>
              <w:t xml:space="preserve"> </w:t>
            </w:r>
          </w:p>
          <w:p w14:paraId="63E2E627" w14:textId="0D83DBE2" w:rsidR="00970054" w:rsidRDefault="00970054" w:rsidP="00120C12">
            <w:pPr>
              <w:spacing w:line="240" w:lineRule="auto"/>
              <w:rPr>
                <w:b/>
              </w:rPr>
            </w:pPr>
            <w:r>
              <w:rPr>
                <w:b/>
              </w:rPr>
              <w:t xml:space="preserve">SW </w:t>
            </w:r>
            <w:proofErr w:type="gramStart"/>
            <w:r>
              <w:rPr>
                <w:b/>
              </w:rPr>
              <w:t>324  3</w:t>
            </w:r>
            <w:proofErr w:type="gramEnd"/>
            <w:r>
              <w:rPr>
                <w:b/>
              </w:rPr>
              <w:t xml:space="preserve"> </w:t>
            </w:r>
            <w:proofErr w:type="spellStart"/>
            <w:r>
              <w:rPr>
                <w:b/>
              </w:rPr>
              <w:t>cr</w:t>
            </w:r>
            <w:proofErr w:type="spellEnd"/>
            <w:r w:rsidR="00867C1D">
              <w:rPr>
                <w:b/>
              </w:rPr>
              <w:t xml:space="preserve">       </w:t>
            </w:r>
          </w:p>
          <w:p w14:paraId="4F2CB288" w14:textId="169734BC" w:rsidR="00970054" w:rsidRDefault="00970054" w:rsidP="00120C12">
            <w:pPr>
              <w:spacing w:line="240" w:lineRule="auto"/>
              <w:rPr>
                <w:b/>
              </w:rPr>
            </w:pPr>
            <w:r>
              <w:rPr>
                <w:b/>
              </w:rPr>
              <w:t xml:space="preserve">SW </w:t>
            </w:r>
            <w:proofErr w:type="gramStart"/>
            <w:r>
              <w:rPr>
                <w:b/>
              </w:rPr>
              <w:t>325  3</w:t>
            </w:r>
            <w:proofErr w:type="gramEnd"/>
            <w:r>
              <w:rPr>
                <w:b/>
              </w:rPr>
              <w:t xml:space="preserve"> </w:t>
            </w:r>
            <w:proofErr w:type="spellStart"/>
            <w:r>
              <w:rPr>
                <w:b/>
              </w:rPr>
              <w:t>cr</w:t>
            </w:r>
            <w:proofErr w:type="spellEnd"/>
            <w:r w:rsidR="00867C1D">
              <w:rPr>
                <w:b/>
              </w:rPr>
              <w:t xml:space="preserve">       </w:t>
            </w:r>
          </w:p>
          <w:p w14:paraId="23AA6DB2" w14:textId="41CEDCA6" w:rsidR="00970054" w:rsidRDefault="00970054" w:rsidP="00120C12">
            <w:pPr>
              <w:spacing w:line="240" w:lineRule="auto"/>
              <w:rPr>
                <w:b/>
              </w:rPr>
            </w:pPr>
            <w:r>
              <w:rPr>
                <w:b/>
              </w:rPr>
              <w:t xml:space="preserve">SW </w:t>
            </w:r>
            <w:proofErr w:type="gramStart"/>
            <w:r>
              <w:rPr>
                <w:b/>
              </w:rPr>
              <w:t>326  3</w:t>
            </w:r>
            <w:proofErr w:type="gramEnd"/>
            <w:r>
              <w:rPr>
                <w:b/>
              </w:rPr>
              <w:t xml:space="preserve"> </w:t>
            </w:r>
            <w:proofErr w:type="spellStart"/>
            <w:r>
              <w:rPr>
                <w:b/>
              </w:rPr>
              <w:t>cr</w:t>
            </w:r>
            <w:proofErr w:type="spellEnd"/>
            <w:r w:rsidR="00867C1D">
              <w:rPr>
                <w:b/>
              </w:rPr>
              <w:t xml:space="preserve">       </w:t>
            </w:r>
          </w:p>
          <w:p w14:paraId="5C3F0E6B" w14:textId="37F3A9AB" w:rsidR="00970054" w:rsidRDefault="00970054" w:rsidP="00120C12">
            <w:pPr>
              <w:spacing w:line="240" w:lineRule="auto"/>
              <w:rPr>
                <w:b/>
              </w:rPr>
            </w:pPr>
            <w:r>
              <w:rPr>
                <w:b/>
              </w:rPr>
              <w:t xml:space="preserve">SW </w:t>
            </w:r>
            <w:proofErr w:type="gramStart"/>
            <w:r>
              <w:rPr>
                <w:b/>
              </w:rPr>
              <w:t>327  3</w:t>
            </w:r>
            <w:proofErr w:type="gramEnd"/>
            <w:r>
              <w:rPr>
                <w:b/>
              </w:rPr>
              <w:t xml:space="preserve"> </w:t>
            </w:r>
            <w:proofErr w:type="spellStart"/>
            <w:r>
              <w:rPr>
                <w:b/>
              </w:rPr>
              <w:t>cr</w:t>
            </w:r>
            <w:proofErr w:type="spellEnd"/>
            <w:r w:rsidR="00867C1D">
              <w:rPr>
                <w:b/>
              </w:rPr>
              <w:t xml:space="preserve">       </w:t>
            </w:r>
          </w:p>
          <w:p w14:paraId="36ECFDC1" w14:textId="19C0C50A" w:rsidR="00970054" w:rsidRDefault="00970054" w:rsidP="00120C12">
            <w:pPr>
              <w:spacing w:line="240" w:lineRule="auto"/>
              <w:rPr>
                <w:b/>
              </w:rPr>
            </w:pPr>
            <w:r>
              <w:rPr>
                <w:b/>
              </w:rPr>
              <w:t xml:space="preserve">SW </w:t>
            </w:r>
            <w:proofErr w:type="gramStart"/>
            <w:r>
              <w:rPr>
                <w:b/>
              </w:rPr>
              <w:t>338  2</w:t>
            </w:r>
            <w:proofErr w:type="gramEnd"/>
            <w:r>
              <w:rPr>
                <w:b/>
              </w:rPr>
              <w:t xml:space="preserve"> </w:t>
            </w:r>
            <w:proofErr w:type="spellStart"/>
            <w:r>
              <w:rPr>
                <w:b/>
              </w:rPr>
              <w:t>cr</w:t>
            </w:r>
            <w:proofErr w:type="spellEnd"/>
            <w:r w:rsidR="00867C1D">
              <w:rPr>
                <w:b/>
              </w:rPr>
              <w:t xml:space="preserve">       </w:t>
            </w:r>
          </w:p>
          <w:p w14:paraId="5CD5058E" w14:textId="29BC7459" w:rsidR="00970054" w:rsidRDefault="00970054" w:rsidP="00970054">
            <w:pPr>
              <w:spacing w:line="240" w:lineRule="auto"/>
              <w:rPr>
                <w:b/>
              </w:rPr>
            </w:pPr>
            <w:r>
              <w:rPr>
                <w:b/>
              </w:rPr>
              <w:t xml:space="preserve">SW </w:t>
            </w:r>
            <w:proofErr w:type="gramStart"/>
            <w:r>
              <w:rPr>
                <w:b/>
              </w:rPr>
              <w:t>426  3</w:t>
            </w:r>
            <w:proofErr w:type="gramEnd"/>
            <w:r>
              <w:rPr>
                <w:b/>
              </w:rPr>
              <w:t xml:space="preserve"> </w:t>
            </w:r>
            <w:proofErr w:type="spellStart"/>
            <w:r>
              <w:rPr>
                <w:b/>
              </w:rPr>
              <w:t>cr</w:t>
            </w:r>
            <w:proofErr w:type="spellEnd"/>
          </w:p>
          <w:p w14:paraId="7342F26C" w14:textId="1679C169" w:rsidR="00970054" w:rsidRDefault="00970054" w:rsidP="00970054">
            <w:pPr>
              <w:spacing w:line="240" w:lineRule="auto"/>
              <w:rPr>
                <w:b/>
              </w:rPr>
            </w:pPr>
            <w:r>
              <w:rPr>
                <w:b/>
              </w:rPr>
              <w:t xml:space="preserve">SW </w:t>
            </w:r>
            <w:proofErr w:type="gramStart"/>
            <w:r>
              <w:rPr>
                <w:b/>
              </w:rPr>
              <w:t xml:space="preserve">436  </w:t>
            </w:r>
            <w:r w:rsidR="005163A5">
              <w:rPr>
                <w:b/>
              </w:rPr>
              <w:t>4</w:t>
            </w:r>
            <w:proofErr w:type="gramEnd"/>
            <w:r w:rsidR="005163A5">
              <w:rPr>
                <w:b/>
              </w:rPr>
              <w:t xml:space="preserve"> </w:t>
            </w:r>
            <w:proofErr w:type="spellStart"/>
            <w:r w:rsidR="005163A5">
              <w:rPr>
                <w:b/>
              </w:rPr>
              <w:t>cr</w:t>
            </w:r>
            <w:proofErr w:type="spellEnd"/>
            <w:r w:rsidR="00867C1D">
              <w:rPr>
                <w:b/>
              </w:rPr>
              <w:t xml:space="preserve">         Cognates</w:t>
            </w:r>
          </w:p>
          <w:p w14:paraId="42B25D9B" w14:textId="12FBBE0E" w:rsidR="00970054" w:rsidRDefault="00970054" w:rsidP="00970054">
            <w:pPr>
              <w:spacing w:line="240" w:lineRule="auto"/>
              <w:rPr>
                <w:b/>
              </w:rPr>
            </w:pPr>
            <w:r>
              <w:rPr>
                <w:b/>
              </w:rPr>
              <w:t xml:space="preserve">SW </w:t>
            </w:r>
            <w:proofErr w:type="gramStart"/>
            <w:r>
              <w:rPr>
                <w:b/>
              </w:rPr>
              <w:t>437</w:t>
            </w:r>
            <w:r w:rsidR="005163A5">
              <w:rPr>
                <w:b/>
              </w:rPr>
              <w:t xml:space="preserve">  4</w:t>
            </w:r>
            <w:proofErr w:type="gramEnd"/>
            <w:r w:rsidR="005163A5">
              <w:rPr>
                <w:b/>
              </w:rPr>
              <w:t xml:space="preserve"> </w:t>
            </w:r>
            <w:proofErr w:type="spellStart"/>
            <w:r w:rsidR="005163A5">
              <w:rPr>
                <w:b/>
              </w:rPr>
              <w:t>cr</w:t>
            </w:r>
            <w:proofErr w:type="spellEnd"/>
            <w:r w:rsidR="00867C1D">
              <w:rPr>
                <w:b/>
              </w:rPr>
              <w:t xml:space="preserve">       </w:t>
            </w:r>
            <w:r w:rsidR="00FD26A2">
              <w:rPr>
                <w:b/>
              </w:rPr>
              <w:t>BIOL</w:t>
            </w:r>
            <w:r w:rsidR="00867C1D">
              <w:rPr>
                <w:b/>
              </w:rPr>
              <w:t xml:space="preserve"> 103</w:t>
            </w:r>
            <w:r w:rsidR="00680DAD">
              <w:rPr>
                <w:b/>
              </w:rPr>
              <w:t xml:space="preserve">   3 </w:t>
            </w:r>
            <w:proofErr w:type="spellStart"/>
            <w:r w:rsidR="00680DAD">
              <w:rPr>
                <w:b/>
              </w:rPr>
              <w:t>cr</w:t>
            </w:r>
            <w:proofErr w:type="spellEnd"/>
          </w:p>
          <w:p w14:paraId="4232E878" w14:textId="1940EFB5" w:rsidR="00970054" w:rsidRDefault="00970054" w:rsidP="00970054">
            <w:pPr>
              <w:spacing w:line="240" w:lineRule="auto"/>
              <w:rPr>
                <w:b/>
              </w:rPr>
            </w:pPr>
            <w:r>
              <w:rPr>
                <w:b/>
              </w:rPr>
              <w:t xml:space="preserve">SW </w:t>
            </w:r>
            <w:proofErr w:type="gramStart"/>
            <w:r>
              <w:rPr>
                <w:b/>
              </w:rPr>
              <w:t>463</w:t>
            </w:r>
            <w:r w:rsidR="005163A5">
              <w:rPr>
                <w:b/>
              </w:rPr>
              <w:t xml:space="preserve">  3</w:t>
            </w:r>
            <w:proofErr w:type="gramEnd"/>
            <w:r w:rsidR="005163A5">
              <w:rPr>
                <w:b/>
              </w:rPr>
              <w:t xml:space="preserve"> </w:t>
            </w:r>
            <w:proofErr w:type="spellStart"/>
            <w:r w:rsidR="005163A5">
              <w:rPr>
                <w:b/>
              </w:rPr>
              <w:t>cr</w:t>
            </w:r>
            <w:proofErr w:type="spellEnd"/>
            <w:r w:rsidR="00867C1D">
              <w:rPr>
                <w:b/>
              </w:rPr>
              <w:t xml:space="preserve">       ECON 200</w:t>
            </w:r>
            <w:r w:rsidR="00680DAD">
              <w:rPr>
                <w:b/>
              </w:rPr>
              <w:t xml:space="preserve">  4 </w:t>
            </w:r>
            <w:proofErr w:type="spellStart"/>
            <w:r w:rsidR="00680DAD">
              <w:rPr>
                <w:b/>
              </w:rPr>
              <w:t>cr</w:t>
            </w:r>
            <w:proofErr w:type="spellEnd"/>
          </w:p>
          <w:p w14:paraId="2E37F3A1" w14:textId="6B38A601" w:rsidR="00970054" w:rsidRDefault="00970054" w:rsidP="00970054">
            <w:pPr>
              <w:spacing w:line="240" w:lineRule="auto"/>
              <w:rPr>
                <w:b/>
              </w:rPr>
            </w:pPr>
            <w:r>
              <w:rPr>
                <w:b/>
              </w:rPr>
              <w:t xml:space="preserve">SW </w:t>
            </w:r>
            <w:proofErr w:type="gramStart"/>
            <w:r>
              <w:rPr>
                <w:b/>
              </w:rPr>
              <w:t>464</w:t>
            </w:r>
            <w:r w:rsidR="005163A5">
              <w:rPr>
                <w:b/>
              </w:rPr>
              <w:t xml:space="preserve">  3</w:t>
            </w:r>
            <w:proofErr w:type="gramEnd"/>
            <w:r w:rsidR="005163A5">
              <w:rPr>
                <w:b/>
              </w:rPr>
              <w:t xml:space="preserve"> </w:t>
            </w:r>
            <w:proofErr w:type="spellStart"/>
            <w:r w:rsidR="005163A5">
              <w:rPr>
                <w:b/>
              </w:rPr>
              <w:t>cr</w:t>
            </w:r>
            <w:proofErr w:type="spellEnd"/>
            <w:r w:rsidR="00867C1D">
              <w:rPr>
                <w:b/>
              </w:rPr>
              <w:t xml:space="preserve">       POL 202</w:t>
            </w:r>
            <w:r w:rsidR="00680DAD">
              <w:rPr>
                <w:b/>
              </w:rPr>
              <w:t xml:space="preserve">     4 </w:t>
            </w:r>
            <w:proofErr w:type="spellStart"/>
            <w:r w:rsidR="00680DAD">
              <w:rPr>
                <w:b/>
              </w:rPr>
              <w:t>cr</w:t>
            </w:r>
            <w:proofErr w:type="spellEnd"/>
          </w:p>
          <w:p w14:paraId="37E6D23B" w14:textId="1583474B" w:rsidR="00970054" w:rsidRDefault="001C2EB3" w:rsidP="00970054">
            <w:pPr>
              <w:spacing w:line="240" w:lineRule="auto"/>
              <w:rPr>
                <w:b/>
              </w:rPr>
            </w:pPr>
            <w:r>
              <w:rPr>
                <w:b/>
              </w:rPr>
              <w:t xml:space="preserve">                                 </w:t>
            </w:r>
            <w:r w:rsidR="00867C1D">
              <w:rPr>
                <w:b/>
              </w:rPr>
              <w:t>PSYC 215</w:t>
            </w:r>
            <w:r w:rsidR="00680DAD">
              <w:rPr>
                <w:b/>
              </w:rPr>
              <w:t xml:space="preserve">   4 </w:t>
            </w:r>
            <w:proofErr w:type="spellStart"/>
            <w:r w:rsidR="00680DAD">
              <w:rPr>
                <w:b/>
              </w:rPr>
              <w:t>cr</w:t>
            </w:r>
            <w:proofErr w:type="spellEnd"/>
          </w:p>
          <w:p w14:paraId="47F756F8" w14:textId="4A5B1F26" w:rsidR="00867C1D" w:rsidRDefault="00867C1D" w:rsidP="00970054">
            <w:pPr>
              <w:spacing w:line="240" w:lineRule="auto"/>
              <w:rPr>
                <w:b/>
              </w:rPr>
            </w:pPr>
            <w:r>
              <w:rPr>
                <w:b/>
              </w:rPr>
              <w:t xml:space="preserve">                                 PSYC 230</w:t>
            </w:r>
            <w:r w:rsidR="00680DAD">
              <w:rPr>
                <w:b/>
              </w:rPr>
              <w:t xml:space="preserve">   4 </w:t>
            </w:r>
            <w:proofErr w:type="spellStart"/>
            <w:r w:rsidR="00680DAD">
              <w:rPr>
                <w:b/>
              </w:rPr>
              <w:t>cr</w:t>
            </w:r>
            <w:proofErr w:type="spellEnd"/>
          </w:p>
          <w:p w14:paraId="1B32FCFB" w14:textId="1521EB8B" w:rsidR="00680DAD" w:rsidRPr="009F029C" w:rsidRDefault="001C2EB3" w:rsidP="00680DAD">
            <w:pPr>
              <w:spacing w:line="240" w:lineRule="auto"/>
              <w:rPr>
                <w:b/>
              </w:rPr>
            </w:pPr>
            <w:r>
              <w:rPr>
                <w:b/>
              </w:rPr>
              <w:t xml:space="preserve">                                 </w:t>
            </w:r>
            <w:r w:rsidR="00680DAD">
              <w:rPr>
                <w:b/>
              </w:rPr>
              <w:t xml:space="preserve">SOC 200 </w:t>
            </w:r>
            <w:proofErr w:type="gramStart"/>
            <w:r w:rsidR="00680DAD">
              <w:rPr>
                <w:b/>
              </w:rPr>
              <w:t>level  4</w:t>
            </w:r>
            <w:proofErr w:type="gramEnd"/>
            <w:r w:rsidR="00680DAD">
              <w:rPr>
                <w:b/>
              </w:rPr>
              <w:t xml:space="preserve"> </w:t>
            </w:r>
            <w:proofErr w:type="spellStart"/>
            <w:r w:rsidR="00680DAD">
              <w:rPr>
                <w:b/>
              </w:rPr>
              <w:t>cr</w:t>
            </w:r>
            <w:proofErr w:type="spellEnd"/>
          </w:p>
        </w:tc>
        <w:tc>
          <w:tcPr>
            <w:tcW w:w="3924" w:type="dxa"/>
            <w:noWrap/>
          </w:tcPr>
          <w:p w14:paraId="229F123B" w14:textId="0F3E1BDB" w:rsidR="007553E1" w:rsidRDefault="007553E1" w:rsidP="007553E1">
            <w:pPr>
              <w:spacing w:line="240" w:lineRule="auto"/>
              <w:rPr>
                <w:b/>
              </w:rPr>
            </w:pPr>
            <w:r>
              <w:rPr>
                <w:b/>
              </w:rPr>
              <w:t xml:space="preserve">Required </w:t>
            </w:r>
          </w:p>
          <w:p w14:paraId="4B8B2937" w14:textId="5CBF603F" w:rsidR="007553E1" w:rsidRDefault="007553E1" w:rsidP="007553E1">
            <w:pPr>
              <w:spacing w:line="240" w:lineRule="auto"/>
              <w:rPr>
                <w:b/>
              </w:rPr>
            </w:pPr>
            <w:r>
              <w:rPr>
                <w:b/>
              </w:rPr>
              <w:t xml:space="preserve">SW </w:t>
            </w:r>
            <w:proofErr w:type="gramStart"/>
            <w:r>
              <w:rPr>
                <w:b/>
              </w:rPr>
              <w:t>240  3</w:t>
            </w:r>
            <w:proofErr w:type="gramEnd"/>
            <w:r>
              <w:rPr>
                <w:b/>
              </w:rPr>
              <w:t xml:space="preserve"> </w:t>
            </w:r>
            <w:proofErr w:type="spellStart"/>
            <w:r>
              <w:rPr>
                <w:b/>
              </w:rPr>
              <w:t>cr</w:t>
            </w:r>
            <w:proofErr w:type="spellEnd"/>
            <w:r>
              <w:rPr>
                <w:b/>
              </w:rPr>
              <w:t xml:space="preserve">       </w:t>
            </w:r>
          </w:p>
          <w:p w14:paraId="34B8FD45" w14:textId="34DC39DD" w:rsidR="007553E1" w:rsidRDefault="007553E1" w:rsidP="007553E1">
            <w:pPr>
              <w:spacing w:line="240" w:lineRule="auto"/>
              <w:rPr>
                <w:b/>
              </w:rPr>
            </w:pPr>
            <w:r>
              <w:rPr>
                <w:b/>
              </w:rPr>
              <w:t xml:space="preserve">SW </w:t>
            </w:r>
            <w:proofErr w:type="gramStart"/>
            <w:r>
              <w:rPr>
                <w:b/>
              </w:rPr>
              <w:t>302  4</w:t>
            </w:r>
            <w:proofErr w:type="gramEnd"/>
            <w:r>
              <w:rPr>
                <w:b/>
              </w:rPr>
              <w:t xml:space="preserve"> </w:t>
            </w:r>
            <w:proofErr w:type="spellStart"/>
            <w:r>
              <w:rPr>
                <w:b/>
              </w:rPr>
              <w:t>cr</w:t>
            </w:r>
            <w:proofErr w:type="spellEnd"/>
            <w:r>
              <w:rPr>
                <w:b/>
              </w:rPr>
              <w:t xml:space="preserve">       </w:t>
            </w:r>
          </w:p>
          <w:p w14:paraId="148C0B60" w14:textId="7FA4991D" w:rsidR="007553E1" w:rsidRDefault="007553E1" w:rsidP="007553E1">
            <w:pPr>
              <w:spacing w:line="240" w:lineRule="auto"/>
              <w:rPr>
                <w:b/>
              </w:rPr>
            </w:pPr>
            <w:r>
              <w:rPr>
                <w:b/>
              </w:rPr>
              <w:t xml:space="preserve">SW </w:t>
            </w:r>
            <w:proofErr w:type="gramStart"/>
            <w:r>
              <w:rPr>
                <w:b/>
              </w:rPr>
              <w:t>306  2</w:t>
            </w:r>
            <w:proofErr w:type="gramEnd"/>
            <w:r>
              <w:rPr>
                <w:b/>
              </w:rPr>
              <w:t xml:space="preserve"> </w:t>
            </w:r>
            <w:proofErr w:type="spellStart"/>
            <w:r>
              <w:rPr>
                <w:b/>
              </w:rPr>
              <w:t>cr</w:t>
            </w:r>
            <w:proofErr w:type="spellEnd"/>
            <w:r>
              <w:rPr>
                <w:b/>
              </w:rPr>
              <w:t xml:space="preserve"> </w:t>
            </w:r>
          </w:p>
          <w:p w14:paraId="37D91530" w14:textId="6892F8D3" w:rsidR="007553E1" w:rsidRDefault="007553E1" w:rsidP="007553E1">
            <w:pPr>
              <w:spacing w:line="240" w:lineRule="auto"/>
              <w:rPr>
                <w:b/>
              </w:rPr>
            </w:pPr>
            <w:r>
              <w:rPr>
                <w:b/>
              </w:rPr>
              <w:t xml:space="preserve">SW </w:t>
            </w:r>
            <w:proofErr w:type="gramStart"/>
            <w:r>
              <w:rPr>
                <w:b/>
              </w:rPr>
              <w:t>320  3</w:t>
            </w:r>
            <w:proofErr w:type="gramEnd"/>
            <w:r>
              <w:rPr>
                <w:b/>
              </w:rPr>
              <w:t xml:space="preserve"> </w:t>
            </w:r>
            <w:proofErr w:type="spellStart"/>
            <w:r>
              <w:rPr>
                <w:b/>
              </w:rPr>
              <w:t>cr</w:t>
            </w:r>
            <w:proofErr w:type="spellEnd"/>
            <w:r>
              <w:rPr>
                <w:b/>
              </w:rPr>
              <w:t xml:space="preserve">       </w:t>
            </w:r>
          </w:p>
          <w:p w14:paraId="1E0E931A" w14:textId="6960AA44" w:rsidR="007553E1" w:rsidRDefault="007553E1" w:rsidP="007553E1">
            <w:pPr>
              <w:spacing w:line="240" w:lineRule="auto"/>
              <w:rPr>
                <w:b/>
              </w:rPr>
            </w:pPr>
            <w:r>
              <w:rPr>
                <w:b/>
              </w:rPr>
              <w:t xml:space="preserve">SW </w:t>
            </w:r>
            <w:proofErr w:type="gramStart"/>
            <w:r>
              <w:rPr>
                <w:b/>
              </w:rPr>
              <w:t>324  3</w:t>
            </w:r>
            <w:proofErr w:type="gramEnd"/>
            <w:r>
              <w:rPr>
                <w:b/>
              </w:rPr>
              <w:t xml:space="preserve"> </w:t>
            </w:r>
            <w:proofErr w:type="spellStart"/>
            <w:r>
              <w:rPr>
                <w:b/>
              </w:rPr>
              <w:t>cr</w:t>
            </w:r>
            <w:proofErr w:type="spellEnd"/>
            <w:r>
              <w:rPr>
                <w:b/>
              </w:rPr>
              <w:t xml:space="preserve">       </w:t>
            </w:r>
          </w:p>
          <w:p w14:paraId="302E1CEB" w14:textId="3C70D6F5" w:rsidR="007553E1" w:rsidRDefault="007553E1" w:rsidP="007553E1">
            <w:pPr>
              <w:spacing w:line="240" w:lineRule="auto"/>
              <w:rPr>
                <w:b/>
              </w:rPr>
            </w:pPr>
            <w:r>
              <w:rPr>
                <w:b/>
              </w:rPr>
              <w:t xml:space="preserve">SW </w:t>
            </w:r>
            <w:proofErr w:type="gramStart"/>
            <w:r>
              <w:rPr>
                <w:b/>
              </w:rPr>
              <w:t>325  3</w:t>
            </w:r>
            <w:proofErr w:type="gramEnd"/>
            <w:r>
              <w:rPr>
                <w:b/>
              </w:rPr>
              <w:t xml:space="preserve"> </w:t>
            </w:r>
            <w:proofErr w:type="spellStart"/>
            <w:r>
              <w:rPr>
                <w:b/>
              </w:rPr>
              <w:t>cr</w:t>
            </w:r>
            <w:proofErr w:type="spellEnd"/>
            <w:r>
              <w:rPr>
                <w:b/>
              </w:rPr>
              <w:t xml:space="preserve">       </w:t>
            </w:r>
          </w:p>
          <w:p w14:paraId="7418405B" w14:textId="4FF35031" w:rsidR="007553E1" w:rsidRDefault="007553E1" w:rsidP="007553E1">
            <w:pPr>
              <w:spacing w:line="240" w:lineRule="auto"/>
              <w:rPr>
                <w:b/>
              </w:rPr>
            </w:pPr>
            <w:r>
              <w:rPr>
                <w:b/>
              </w:rPr>
              <w:t xml:space="preserve">SW </w:t>
            </w:r>
            <w:proofErr w:type="gramStart"/>
            <w:r>
              <w:rPr>
                <w:b/>
              </w:rPr>
              <w:t>326  3</w:t>
            </w:r>
            <w:proofErr w:type="gramEnd"/>
            <w:r>
              <w:rPr>
                <w:b/>
              </w:rPr>
              <w:t xml:space="preserve"> </w:t>
            </w:r>
            <w:proofErr w:type="spellStart"/>
            <w:r>
              <w:rPr>
                <w:b/>
              </w:rPr>
              <w:t>cr</w:t>
            </w:r>
            <w:proofErr w:type="spellEnd"/>
            <w:r>
              <w:rPr>
                <w:b/>
              </w:rPr>
              <w:t xml:space="preserve">       </w:t>
            </w:r>
          </w:p>
          <w:p w14:paraId="6169CCDB" w14:textId="445843D0" w:rsidR="007553E1" w:rsidRDefault="007553E1" w:rsidP="007553E1">
            <w:pPr>
              <w:spacing w:line="240" w:lineRule="auto"/>
              <w:rPr>
                <w:b/>
              </w:rPr>
            </w:pPr>
            <w:r>
              <w:rPr>
                <w:b/>
              </w:rPr>
              <w:t xml:space="preserve">SW </w:t>
            </w:r>
            <w:proofErr w:type="gramStart"/>
            <w:r>
              <w:rPr>
                <w:b/>
              </w:rPr>
              <w:t>327  3</w:t>
            </w:r>
            <w:proofErr w:type="gramEnd"/>
            <w:r>
              <w:rPr>
                <w:b/>
              </w:rPr>
              <w:t xml:space="preserve"> </w:t>
            </w:r>
            <w:proofErr w:type="spellStart"/>
            <w:r>
              <w:rPr>
                <w:b/>
              </w:rPr>
              <w:t>cr</w:t>
            </w:r>
            <w:proofErr w:type="spellEnd"/>
            <w:r>
              <w:rPr>
                <w:b/>
              </w:rPr>
              <w:t xml:space="preserve">       </w:t>
            </w:r>
          </w:p>
          <w:p w14:paraId="32E4D9AE" w14:textId="3D5BABA3" w:rsidR="007553E1" w:rsidRDefault="007553E1" w:rsidP="007553E1">
            <w:pPr>
              <w:spacing w:line="240" w:lineRule="auto"/>
              <w:rPr>
                <w:b/>
              </w:rPr>
            </w:pPr>
            <w:r>
              <w:rPr>
                <w:b/>
              </w:rPr>
              <w:t xml:space="preserve">SW </w:t>
            </w:r>
            <w:proofErr w:type="gramStart"/>
            <w:r>
              <w:rPr>
                <w:b/>
              </w:rPr>
              <w:t>338  2</w:t>
            </w:r>
            <w:proofErr w:type="gramEnd"/>
            <w:r>
              <w:rPr>
                <w:b/>
              </w:rPr>
              <w:t xml:space="preserve"> </w:t>
            </w:r>
            <w:proofErr w:type="spellStart"/>
            <w:r>
              <w:rPr>
                <w:b/>
              </w:rPr>
              <w:t>cr</w:t>
            </w:r>
            <w:proofErr w:type="spellEnd"/>
            <w:r>
              <w:rPr>
                <w:b/>
              </w:rPr>
              <w:t xml:space="preserve">       </w:t>
            </w:r>
          </w:p>
          <w:p w14:paraId="107FC62D" w14:textId="0AFADFFF" w:rsidR="007553E1" w:rsidRDefault="007553E1" w:rsidP="007553E1">
            <w:pPr>
              <w:spacing w:line="240" w:lineRule="auto"/>
              <w:rPr>
                <w:b/>
              </w:rPr>
            </w:pPr>
            <w:r>
              <w:rPr>
                <w:b/>
              </w:rPr>
              <w:t xml:space="preserve">SW </w:t>
            </w:r>
            <w:proofErr w:type="gramStart"/>
            <w:r>
              <w:rPr>
                <w:b/>
              </w:rPr>
              <w:t>426  3</w:t>
            </w:r>
            <w:proofErr w:type="gramEnd"/>
            <w:r>
              <w:rPr>
                <w:b/>
              </w:rPr>
              <w:t xml:space="preserve"> </w:t>
            </w:r>
            <w:proofErr w:type="spellStart"/>
            <w:r>
              <w:rPr>
                <w:b/>
              </w:rPr>
              <w:t>cr</w:t>
            </w:r>
            <w:proofErr w:type="spellEnd"/>
            <w:r>
              <w:rPr>
                <w:b/>
              </w:rPr>
              <w:t xml:space="preserve">          Cognates</w:t>
            </w:r>
          </w:p>
          <w:p w14:paraId="10E25749" w14:textId="57CE66E5" w:rsidR="007553E1" w:rsidRDefault="007553E1" w:rsidP="007553E1">
            <w:pPr>
              <w:spacing w:line="240" w:lineRule="auto"/>
              <w:rPr>
                <w:b/>
              </w:rPr>
            </w:pPr>
            <w:r>
              <w:rPr>
                <w:b/>
              </w:rPr>
              <w:t xml:space="preserve">SW </w:t>
            </w:r>
            <w:proofErr w:type="gramStart"/>
            <w:r>
              <w:rPr>
                <w:b/>
              </w:rPr>
              <w:t>436  4</w:t>
            </w:r>
            <w:proofErr w:type="gramEnd"/>
            <w:r>
              <w:rPr>
                <w:b/>
              </w:rPr>
              <w:t xml:space="preserve"> </w:t>
            </w:r>
            <w:proofErr w:type="spellStart"/>
            <w:r>
              <w:rPr>
                <w:b/>
              </w:rPr>
              <w:t>cr</w:t>
            </w:r>
            <w:proofErr w:type="spellEnd"/>
            <w:r>
              <w:rPr>
                <w:b/>
              </w:rPr>
              <w:t xml:space="preserve">       ECON 200  4 </w:t>
            </w:r>
            <w:proofErr w:type="spellStart"/>
            <w:r>
              <w:rPr>
                <w:b/>
              </w:rPr>
              <w:t>cr</w:t>
            </w:r>
            <w:proofErr w:type="spellEnd"/>
          </w:p>
          <w:p w14:paraId="6975A7FD" w14:textId="21DC36FE" w:rsidR="007553E1" w:rsidRDefault="007553E1" w:rsidP="007553E1">
            <w:pPr>
              <w:spacing w:line="240" w:lineRule="auto"/>
              <w:rPr>
                <w:b/>
              </w:rPr>
            </w:pPr>
            <w:r>
              <w:rPr>
                <w:b/>
              </w:rPr>
              <w:t xml:space="preserve">SW </w:t>
            </w:r>
            <w:proofErr w:type="gramStart"/>
            <w:r>
              <w:rPr>
                <w:b/>
              </w:rPr>
              <w:t>437  4</w:t>
            </w:r>
            <w:proofErr w:type="gramEnd"/>
            <w:r>
              <w:rPr>
                <w:b/>
              </w:rPr>
              <w:t xml:space="preserve"> </w:t>
            </w:r>
            <w:proofErr w:type="spellStart"/>
            <w:r>
              <w:rPr>
                <w:b/>
              </w:rPr>
              <w:t>cr</w:t>
            </w:r>
            <w:proofErr w:type="spellEnd"/>
            <w:r>
              <w:rPr>
                <w:b/>
              </w:rPr>
              <w:t xml:space="preserve">       POL 202     4 </w:t>
            </w:r>
            <w:proofErr w:type="spellStart"/>
            <w:r>
              <w:rPr>
                <w:b/>
              </w:rPr>
              <w:t>cr</w:t>
            </w:r>
            <w:proofErr w:type="spellEnd"/>
          </w:p>
          <w:p w14:paraId="3A626902" w14:textId="57500510" w:rsidR="007553E1" w:rsidRDefault="007553E1" w:rsidP="007553E1">
            <w:pPr>
              <w:spacing w:line="240" w:lineRule="auto"/>
              <w:rPr>
                <w:b/>
              </w:rPr>
            </w:pPr>
            <w:r>
              <w:rPr>
                <w:b/>
              </w:rPr>
              <w:t xml:space="preserve">SW </w:t>
            </w:r>
            <w:proofErr w:type="gramStart"/>
            <w:r>
              <w:rPr>
                <w:b/>
              </w:rPr>
              <w:t>463  3</w:t>
            </w:r>
            <w:proofErr w:type="gramEnd"/>
            <w:r>
              <w:rPr>
                <w:b/>
              </w:rPr>
              <w:t xml:space="preserve"> </w:t>
            </w:r>
            <w:proofErr w:type="spellStart"/>
            <w:r>
              <w:rPr>
                <w:b/>
              </w:rPr>
              <w:t>cr</w:t>
            </w:r>
            <w:proofErr w:type="spellEnd"/>
            <w:r>
              <w:rPr>
                <w:b/>
              </w:rPr>
              <w:t xml:space="preserve">       PSYC 215   4 </w:t>
            </w:r>
            <w:proofErr w:type="spellStart"/>
            <w:r>
              <w:rPr>
                <w:b/>
              </w:rPr>
              <w:t>cr</w:t>
            </w:r>
            <w:proofErr w:type="spellEnd"/>
          </w:p>
          <w:p w14:paraId="6C633B9A" w14:textId="3C13FDBD" w:rsidR="007553E1" w:rsidRDefault="007553E1" w:rsidP="007553E1">
            <w:pPr>
              <w:spacing w:line="240" w:lineRule="auto"/>
              <w:rPr>
                <w:b/>
              </w:rPr>
            </w:pPr>
            <w:r>
              <w:rPr>
                <w:b/>
              </w:rPr>
              <w:t xml:space="preserve">SW </w:t>
            </w:r>
            <w:proofErr w:type="gramStart"/>
            <w:r>
              <w:rPr>
                <w:b/>
              </w:rPr>
              <w:t>464  3</w:t>
            </w:r>
            <w:proofErr w:type="gramEnd"/>
            <w:r>
              <w:rPr>
                <w:b/>
              </w:rPr>
              <w:t xml:space="preserve"> </w:t>
            </w:r>
            <w:proofErr w:type="spellStart"/>
            <w:r>
              <w:rPr>
                <w:b/>
              </w:rPr>
              <w:t>cr</w:t>
            </w:r>
            <w:proofErr w:type="spellEnd"/>
            <w:r>
              <w:rPr>
                <w:b/>
              </w:rPr>
              <w:t xml:space="preserve">       PSYC 230   4 </w:t>
            </w:r>
            <w:proofErr w:type="spellStart"/>
            <w:r>
              <w:rPr>
                <w:b/>
              </w:rPr>
              <w:t>cr</w:t>
            </w:r>
            <w:proofErr w:type="spellEnd"/>
          </w:p>
          <w:p w14:paraId="342DD416" w14:textId="52EC2978" w:rsidR="007553E1" w:rsidRDefault="001C2EB3" w:rsidP="007553E1">
            <w:pPr>
              <w:spacing w:line="240" w:lineRule="auto"/>
              <w:rPr>
                <w:b/>
              </w:rPr>
            </w:pPr>
            <w:r>
              <w:rPr>
                <w:b/>
              </w:rPr>
              <w:t xml:space="preserve">                                 </w:t>
            </w:r>
            <w:r w:rsidR="007553E1">
              <w:rPr>
                <w:b/>
              </w:rPr>
              <w:t xml:space="preserve">SOC 200 </w:t>
            </w:r>
            <w:proofErr w:type="gramStart"/>
            <w:r w:rsidR="007553E1">
              <w:rPr>
                <w:b/>
              </w:rPr>
              <w:t>level  4</w:t>
            </w:r>
            <w:proofErr w:type="gramEnd"/>
            <w:r w:rsidR="007553E1">
              <w:rPr>
                <w:b/>
              </w:rPr>
              <w:t xml:space="preserve"> </w:t>
            </w:r>
            <w:proofErr w:type="spellStart"/>
            <w:r w:rsidR="007553E1">
              <w:rPr>
                <w:b/>
              </w:rPr>
              <w:t>cr</w:t>
            </w:r>
            <w:proofErr w:type="spellEnd"/>
          </w:p>
          <w:p w14:paraId="5D2E221D" w14:textId="64ECA689" w:rsidR="007553E1" w:rsidRDefault="007553E1" w:rsidP="007553E1">
            <w:pPr>
              <w:spacing w:line="240" w:lineRule="auto"/>
              <w:rPr>
                <w:b/>
              </w:rPr>
            </w:pPr>
            <w:r>
              <w:rPr>
                <w:b/>
              </w:rPr>
              <w:t xml:space="preserve">                                 </w:t>
            </w:r>
          </w:p>
          <w:p w14:paraId="0DA66663" w14:textId="7D11895D" w:rsidR="00F64260" w:rsidRPr="009F029C" w:rsidRDefault="007553E1" w:rsidP="007553E1">
            <w:pPr>
              <w:spacing w:line="240" w:lineRule="auto"/>
              <w:rPr>
                <w:b/>
              </w:rPr>
            </w:pPr>
            <w:r>
              <w:rPr>
                <w:b/>
              </w:rPr>
              <w:t xml:space="preserve">                                 </w:t>
            </w:r>
          </w:p>
        </w:tc>
      </w:tr>
      <w:tr w:rsidR="00F64260" w:rsidRPr="006E3AF2" w14:paraId="07853955" w14:textId="77777777">
        <w:tc>
          <w:tcPr>
            <w:tcW w:w="3168" w:type="dxa"/>
            <w:noWrap/>
            <w:vAlign w:val="center"/>
          </w:tcPr>
          <w:p w14:paraId="38AD1617" w14:textId="2D1BFBF3" w:rsidR="00F64260" w:rsidRDefault="00F64260" w:rsidP="00A442D7">
            <w:pPr>
              <w:spacing w:line="240" w:lineRule="auto"/>
            </w:pPr>
            <w:r>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p>
        </w:tc>
        <w:tc>
          <w:tcPr>
            <w:tcW w:w="3924" w:type="dxa"/>
            <w:noWrap/>
          </w:tcPr>
          <w:p w14:paraId="63353FC7" w14:textId="248C6739" w:rsidR="00F64260" w:rsidRPr="009F029C" w:rsidRDefault="001C2EB3" w:rsidP="00120C12">
            <w:pPr>
              <w:spacing w:line="240" w:lineRule="auto"/>
              <w:rPr>
                <w:b/>
              </w:rPr>
            </w:pPr>
            <w:bookmarkStart w:id="38" w:name="credit_count"/>
            <w:bookmarkEnd w:id="38"/>
            <w:r>
              <w:rPr>
                <w:b/>
              </w:rPr>
              <w:t>64-70</w:t>
            </w:r>
            <w:r w:rsidR="007553E1">
              <w:rPr>
                <w:b/>
              </w:rPr>
              <w:t xml:space="preserve"> credits</w:t>
            </w:r>
            <w:r w:rsidR="009D6D55">
              <w:rPr>
                <w:b/>
              </w:rPr>
              <w:t xml:space="preserve"> (NOTE: current catalog has these totals incorrect at 73-79)</w:t>
            </w:r>
            <w:r w:rsidR="00DB2807">
              <w:rPr>
                <w:b/>
              </w:rPr>
              <w:t>. Students may take additional SWRK courses, including extra fieldwork with SWRK 445, but these are not necessary to graduate)</w:t>
            </w:r>
          </w:p>
        </w:tc>
        <w:tc>
          <w:tcPr>
            <w:tcW w:w="3924" w:type="dxa"/>
            <w:noWrap/>
          </w:tcPr>
          <w:p w14:paraId="0CDCA3D1" w14:textId="4A0604E9" w:rsidR="00F64260" w:rsidRPr="009F029C" w:rsidRDefault="001C2EB3" w:rsidP="00120C12">
            <w:pPr>
              <w:spacing w:line="240" w:lineRule="auto"/>
              <w:rPr>
                <w:b/>
              </w:rPr>
            </w:pPr>
            <w:r>
              <w:rPr>
                <w:b/>
              </w:rPr>
              <w:t>63-69</w:t>
            </w:r>
            <w:r w:rsidR="007553E1">
              <w:rPr>
                <w:b/>
              </w:rPr>
              <w:t xml:space="preserve"> credits</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9" w:name="_Signature"/>
        <w:bookmarkEnd w:id="39"/>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6B4AC0BD" w:rsidR="00F64260" w:rsidRDefault="00970054" w:rsidP="00293639">
            <w:pPr>
              <w:spacing w:line="240" w:lineRule="auto"/>
            </w:pPr>
            <w:r>
              <w:t>Wendy Becker</w:t>
            </w:r>
          </w:p>
        </w:tc>
        <w:tc>
          <w:tcPr>
            <w:tcW w:w="3279" w:type="dxa"/>
            <w:vAlign w:val="center"/>
          </w:tcPr>
          <w:p w14:paraId="1296A34E" w14:textId="0611D809" w:rsidR="00F64260" w:rsidRDefault="00F64260" w:rsidP="00293639">
            <w:pPr>
              <w:spacing w:line="240" w:lineRule="auto"/>
            </w:pPr>
            <w:r>
              <w:t xml:space="preserve">Chair of </w:t>
            </w:r>
            <w:r w:rsidR="00970054">
              <w:t>BSW Department/SSW</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1D1929FA" w:rsidR="00F64260" w:rsidRDefault="00970054" w:rsidP="00293639">
            <w:pPr>
              <w:spacing w:line="240" w:lineRule="auto"/>
            </w:pPr>
            <w:r>
              <w:t xml:space="preserve">Sue </w:t>
            </w:r>
            <w:proofErr w:type="spellStart"/>
            <w:r>
              <w:t>Pearlmutter</w:t>
            </w:r>
            <w:proofErr w:type="spellEnd"/>
          </w:p>
        </w:tc>
        <w:tc>
          <w:tcPr>
            <w:tcW w:w="3279" w:type="dxa"/>
            <w:vAlign w:val="center"/>
          </w:tcPr>
          <w:p w14:paraId="3A88733C" w14:textId="759981E5" w:rsidR="00F64260" w:rsidRDefault="00F64260" w:rsidP="00293639">
            <w:pPr>
              <w:spacing w:line="240" w:lineRule="auto"/>
            </w:pPr>
            <w:r>
              <w:t>Dean of</w:t>
            </w:r>
            <w:r w:rsidR="00970054">
              <w:t xml:space="preserve"> School of Social Work</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0" w:name="acknowledge"/>
        <w:bookmarkEnd w:id="40"/>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93089F"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41" w:name="Signature_2"/>
            <w:bookmarkEnd w:id="41"/>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444767BC" w:rsidR="00F64260" w:rsidRDefault="009D057B" w:rsidP="00120C12">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174F6AA8" w14:textId="5F1B2E39" w:rsidR="00F64260" w:rsidRDefault="00970054" w:rsidP="00120C12">
            <w:pPr>
              <w:spacing w:line="240" w:lineRule="auto"/>
            </w:pPr>
            <w:r>
              <w:t>Department Chair/Biology</w:t>
            </w: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30C92B08" w:rsidR="00F64260" w:rsidRDefault="00970054" w:rsidP="00120C12">
            <w:pPr>
              <w:spacing w:line="240" w:lineRule="auto"/>
            </w:pPr>
            <w:r>
              <w:t xml:space="preserve">Earl </w:t>
            </w:r>
            <w:proofErr w:type="spellStart"/>
            <w:r>
              <w:t>Simson</w:t>
            </w:r>
            <w:proofErr w:type="spellEnd"/>
          </w:p>
        </w:tc>
        <w:tc>
          <w:tcPr>
            <w:tcW w:w="3279" w:type="dxa"/>
            <w:vAlign w:val="center"/>
          </w:tcPr>
          <w:p w14:paraId="26CA46A4" w14:textId="3084A215" w:rsidR="00F64260" w:rsidRDefault="00970054" w:rsidP="00120C12">
            <w:pPr>
              <w:spacing w:line="240" w:lineRule="auto"/>
            </w:pPr>
            <w:r>
              <w:t>Dean/Faculty of Arts &amp; Science</w:t>
            </w: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E11CE" w14:textId="77777777" w:rsidR="006101B6" w:rsidRDefault="006101B6" w:rsidP="00FA78CA">
      <w:pPr>
        <w:spacing w:line="240" w:lineRule="auto"/>
      </w:pPr>
      <w:r>
        <w:separator/>
      </w:r>
    </w:p>
  </w:endnote>
  <w:endnote w:type="continuationSeparator" w:id="0">
    <w:p w14:paraId="22815B59" w14:textId="77777777" w:rsidR="006101B6" w:rsidRDefault="006101B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mbria Bold">
    <w:panose1 w:val="02040803050406030204"/>
    <w:charset w:val="00"/>
    <w:family w:val="auto"/>
    <w:pitch w:val="variable"/>
    <w:sig w:usb0="E00002FF" w:usb1="4000045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6101B6" w:rsidRPr="00310D95" w:rsidRDefault="006101B6"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3089F">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3089F">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798BE" w14:textId="77777777" w:rsidR="006101B6" w:rsidRDefault="006101B6" w:rsidP="00FA78CA">
      <w:pPr>
        <w:spacing w:line="240" w:lineRule="auto"/>
      </w:pPr>
      <w:r>
        <w:separator/>
      </w:r>
    </w:p>
  </w:footnote>
  <w:footnote w:type="continuationSeparator" w:id="0">
    <w:p w14:paraId="62A81721" w14:textId="77777777" w:rsidR="006101B6" w:rsidRDefault="006101B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D51C4DC" w:rsidR="006101B6" w:rsidRPr="004254A0" w:rsidRDefault="006101B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A4DAD">
      <w:rPr>
        <w:color w:val="4F6228"/>
      </w:rPr>
      <w:t>16-17-143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A4DAD">
      <w:rPr>
        <w:color w:val="4F6228"/>
      </w:rPr>
      <w:t>5/1/2017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6101B6" w:rsidRPr="008745BA" w:rsidRDefault="006101B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87B6A60"/>
    <w:multiLevelType w:val="hybridMultilevel"/>
    <w:tmpl w:val="245C39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166EB9"/>
    <w:multiLevelType w:val="hybridMultilevel"/>
    <w:tmpl w:val="A852DBD0"/>
    <w:lvl w:ilvl="0" w:tplc="4D4CF0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7231D"/>
    <w:multiLevelType w:val="hybridMultilevel"/>
    <w:tmpl w:val="864A30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E6C76"/>
    <w:multiLevelType w:val="hybridMultilevel"/>
    <w:tmpl w:val="907A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41339B"/>
    <w:multiLevelType w:val="hybridMultilevel"/>
    <w:tmpl w:val="1B0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B739F2"/>
    <w:multiLevelType w:val="hybridMultilevel"/>
    <w:tmpl w:val="750A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862850"/>
    <w:multiLevelType w:val="multilevel"/>
    <w:tmpl w:val="A6C209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08D3AC5"/>
    <w:multiLevelType w:val="hybridMultilevel"/>
    <w:tmpl w:val="916A2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9"/>
  </w:num>
  <w:num w:numId="4">
    <w:abstractNumId w:val="0"/>
  </w:num>
  <w:num w:numId="5">
    <w:abstractNumId w:val="5"/>
  </w:num>
  <w:num w:numId="6">
    <w:abstractNumId w:val="16"/>
  </w:num>
  <w:num w:numId="7">
    <w:abstractNumId w:val="1"/>
  </w:num>
  <w:num w:numId="8">
    <w:abstractNumId w:val="8"/>
  </w:num>
  <w:num w:numId="9">
    <w:abstractNumId w:val="11"/>
  </w:num>
  <w:num w:numId="10">
    <w:abstractNumId w:val="4"/>
  </w:num>
  <w:num w:numId="11">
    <w:abstractNumId w:val="18"/>
  </w:num>
  <w:num w:numId="12">
    <w:abstractNumId w:val="10"/>
  </w:num>
  <w:num w:numId="13">
    <w:abstractNumId w:val="13"/>
  </w:num>
  <w:num w:numId="14">
    <w:abstractNumId w:val="14"/>
  </w:num>
  <w:num w:numId="15">
    <w:abstractNumId w:val="17"/>
  </w:num>
  <w:num w:numId="16">
    <w:abstractNumId w:val="2"/>
  </w:num>
  <w:num w:numId="17">
    <w:abstractNumId w:val="7"/>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B3C27"/>
    <w:rsid w:val="000D1497"/>
    <w:rsid w:val="000D21F2"/>
    <w:rsid w:val="000E2CBA"/>
    <w:rsid w:val="001010FA"/>
    <w:rsid w:val="00101BA4"/>
    <w:rsid w:val="0010291E"/>
    <w:rsid w:val="0011690A"/>
    <w:rsid w:val="0011762D"/>
    <w:rsid w:val="00120C12"/>
    <w:rsid w:val="001278A4"/>
    <w:rsid w:val="0013176C"/>
    <w:rsid w:val="00131B87"/>
    <w:rsid w:val="001429AA"/>
    <w:rsid w:val="00176C55"/>
    <w:rsid w:val="00181A4B"/>
    <w:rsid w:val="00195706"/>
    <w:rsid w:val="001A37FB"/>
    <w:rsid w:val="001A51ED"/>
    <w:rsid w:val="001B2E3A"/>
    <w:rsid w:val="001C2EB3"/>
    <w:rsid w:val="0020058E"/>
    <w:rsid w:val="00237355"/>
    <w:rsid w:val="00250C99"/>
    <w:rsid w:val="0026461B"/>
    <w:rsid w:val="00274679"/>
    <w:rsid w:val="0027634D"/>
    <w:rsid w:val="00284473"/>
    <w:rsid w:val="00290E18"/>
    <w:rsid w:val="00292D43"/>
    <w:rsid w:val="00293639"/>
    <w:rsid w:val="00296BA1"/>
    <w:rsid w:val="0029768B"/>
    <w:rsid w:val="002A3788"/>
    <w:rsid w:val="002B1FF7"/>
    <w:rsid w:val="002B24F6"/>
    <w:rsid w:val="002B7880"/>
    <w:rsid w:val="002C3D63"/>
    <w:rsid w:val="002D194C"/>
    <w:rsid w:val="002D493C"/>
    <w:rsid w:val="002F36B8"/>
    <w:rsid w:val="00310D95"/>
    <w:rsid w:val="00345149"/>
    <w:rsid w:val="00345208"/>
    <w:rsid w:val="00376A8B"/>
    <w:rsid w:val="003A45F6"/>
    <w:rsid w:val="003B4A52"/>
    <w:rsid w:val="003C09BF"/>
    <w:rsid w:val="003C1A54"/>
    <w:rsid w:val="003C511E"/>
    <w:rsid w:val="003D7372"/>
    <w:rsid w:val="003F099C"/>
    <w:rsid w:val="003F4E82"/>
    <w:rsid w:val="00402602"/>
    <w:rsid w:val="004254A0"/>
    <w:rsid w:val="004313E6"/>
    <w:rsid w:val="004403BD"/>
    <w:rsid w:val="00442EEA"/>
    <w:rsid w:val="004779B4"/>
    <w:rsid w:val="004C1741"/>
    <w:rsid w:val="004E57C5"/>
    <w:rsid w:val="005163A5"/>
    <w:rsid w:val="005473BC"/>
    <w:rsid w:val="00550CA5"/>
    <w:rsid w:val="005873E3"/>
    <w:rsid w:val="005B1049"/>
    <w:rsid w:val="005B10F9"/>
    <w:rsid w:val="005C23BD"/>
    <w:rsid w:val="005C3F83"/>
    <w:rsid w:val="005D389E"/>
    <w:rsid w:val="005E4132"/>
    <w:rsid w:val="005F2A05"/>
    <w:rsid w:val="006101B6"/>
    <w:rsid w:val="00670869"/>
    <w:rsid w:val="006761E1"/>
    <w:rsid w:val="006771E4"/>
    <w:rsid w:val="00680DAD"/>
    <w:rsid w:val="006970B0"/>
    <w:rsid w:val="006E3AF2"/>
    <w:rsid w:val="006E6680"/>
    <w:rsid w:val="006F4BBB"/>
    <w:rsid w:val="006F7F90"/>
    <w:rsid w:val="00704CFF"/>
    <w:rsid w:val="00706745"/>
    <w:rsid w:val="007072F7"/>
    <w:rsid w:val="0074235B"/>
    <w:rsid w:val="00743AD2"/>
    <w:rsid w:val="007445F4"/>
    <w:rsid w:val="007553E1"/>
    <w:rsid w:val="007554DE"/>
    <w:rsid w:val="00760EA6"/>
    <w:rsid w:val="00796AF7"/>
    <w:rsid w:val="007970C3"/>
    <w:rsid w:val="007A5702"/>
    <w:rsid w:val="007B10BE"/>
    <w:rsid w:val="008122C6"/>
    <w:rsid w:val="00817940"/>
    <w:rsid w:val="0085229B"/>
    <w:rsid w:val="008555D8"/>
    <w:rsid w:val="008628B1"/>
    <w:rsid w:val="00865915"/>
    <w:rsid w:val="00867C1D"/>
    <w:rsid w:val="00872775"/>
    <w:rsid w:val="008745BA"/>
    <w:rsid w:val="00880392"/>
    <w:rsid w:val="008847FE"/>
    <w:rsid w:val="0089234B"/>
    <w:rsid w:val="008927AF"/>
    <w:rsid w:val="0089400B"/>
    <w:rsid w:val="008A4DAD"/>
    <w:rsid w:val="008B02BC"/>
    <w:rsid w:val="008B1F84"/>
    <w:rsid w:val="008E0FCD"/>
    <w:rsid w:val="008E3EFA"/>
    <w:rsid w:val="008F175C"/>
    <w:rsid w:val="00905E67"/>
    <w:rsid w:val="0093089F"/>
    <w:rsid w:val="00936421"/>
    <w:rsid w:val="009371F7"/>
    <w:rsid w:val="009458D2"/>
    <w:rsid w:val="00946B20"/>
    <w:rsid w:val="00970054"/>
    <w:rsid w:val="0098046D"/>
    <w:rsid w:val="00981C19"/>
    <w:rsid w:val="00984B36"/>
    <w:rsid w:val="009A4586"/>
    <w:rsid w:val="009A4E6F"/>
    <w:rsid w:val="009A58C1"/>
    <w:rsid w:val="009B4B02"/>
    <w:rsid w:val="009C1440"/>
    <w:rsid w:val="009D057B"/>
    <w:rsid w:val="009D6D55"/>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D1C70"/>
    <w:rsid w:val="00AE78C2"/>
    <w:rsid w:val="00AE7A3D"/>
    <w:rsid w:val="00B12BAB"/>
    <w:rsid w:val="00B20954"/>
    <w:rsid w:val="00B24AAC"/>
    <w:rsid w:val="00B26F16"/>
    <w:rsid w:val="00B35315"/>
    <w:rsid w:val="00B4771F"/>
    <w:rsid w:val="00B4784B"/>
    <w:rsid w:val="00B478C9"/>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56E7B"/>
    <w:rsid w:val="00C63F4F"/>
    <w:rsid w:val="00C94576"/>
    <w:rsid w:val="00C969FA"/>
    <w:rsid w:val="00C97577"/>
    <w:rsid w:val="00CA71A8"/>
    <w:rsid w:val="00CC03A7"/>
    <w:rsid w:val="00CC3E7A"/>
    <w:rsid w:val="00CD18DD"/>
    <w:rsid w:val="00CF36B7"/>
    <w:rsid w:val="00D56C09"/>
    <w:rsid w:val="00D64DF4"/>
    <w:rsid w:val="00D65F02"/>
    <w:rsid w:val="00D75FF8"/>
    <w:rsid w:val="00D7730A"/>
    <w:rsid w:val="00DA73A0"/>
    <w:rsid w:val="00DB23D4"/>
    <w:rsid w:val="00DB2807"/>
    <w:rsid w:val="00DB63D4"/>
    <w:rsid w:val="00DD69AE"/>
    <w:rsid w:val="00DE2B7A"/>
    <w:rsid w:val="00DF4FCD"/>
    <w:rsid w:val="00DF6AA9"/>
    <w:rsid w:val="00DF7C07"/>
    <w:rsid w:val="00E36AF7"/>
    <w:rsid w:val="00E42E16"/>
    <w:rsid w:val="00E4755D"/>
    <w:rsid w:val="00E641DE"/>
    <w:rsid w:val="00E93098"/>
    <w:rsid w:val="00EB33FD"/>
    <w:rsid w:val="00EC63A4"/>
    <w:rsid w:val="00EC7B24"/>
    <w:rsid w:val="00ED1712"/>
    <w:rsid w:val="00F14C67"/>
    <w:rsid w:val="00F15B95"/>
    <w:rsid w:val="00F3256C"/>
    <w:rsid w:val="00F32980"/>
    <w:rsid w:val="00F64260"/>
    <w:rsid w:val="00F871BA"/>
    <w:rsid w:val="00FA6359"/>
    <w:rsid w:val="00FA6998"/>
    <w:rsid w:val="00FA769F"/>
    <w:rsid w:val="00FA78CA"/>
    <w:rsid w:val="00FD26A2"/>
    <w:rsid w:val="00FE6A1D"/>
    <w:rsid w:val="00FF18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FreeForm">
    <w:name w:val="Free Form"/>
    <w:rsid w:val="00250C99"/>
    <w:rPr>
      <w:rFonts w:ascii="Helvetica" w:eastAsia="ヒラギノ角ゴ Pro W3" w:hAnsi="Helvetic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FreeForm">
    <w:name w:val="Free Form"/>
    <w:rsid w:val="00250C99"/>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67Z3ZXSPZZWZ-949-2</_dlc_DocId>
    <_dlc_DocIdUrl xmlns="67887a43-7e4d-4c1c-91d7-15e417b1b8ab">
      <Url>http://www-prod.ric.edu/curriculum_committee/_layouts/15/DocIdRedir.aspx?ID=67Z3ZXSPZZWZ-949-2</Url>
      <Description>67Z3ZXSPZZWZ-949-2</Description>
    </_dlc_DocIdUrl>
  </documentManagement>
</p:properties>
</file>

<file path=customXml/itemProps1.xml><?xml version="1.0" encoding="utf-8"?>
<ds:datastoreItem xmlns:ds="http://schemas.openxmlformats.org/officeDocument/2006/customXml" ds:itemID="{0CF4BA29-3C08-4F46-9163-696B364B16B2}"/>
</file>

<file path=customXml/itemProps2.xml><?xml version="1.0" encoding="utf-8"?>
<ds:datastoreItem xmlns:ds="http://schemas.openxmlformats.org/officeDocument/2006/customXml" ds:itemID="{401248D3-C39A-42C1-B019-F2F19CC5D5C5}"/>
</file>

<file path=customXml/itemProps3.xml><?xml version="1.0" encoding="utf-8"?>
<ds:datastoreItem xmlns:ds="http://schemas.openxmlformats.org/officeDocument/2006/customXml" ds:itemID="{2B82AA74-958D-4C7F-9FAB-46F76EE3686D}"/>
</file>

<file path=customXml/itemProps4.xml><?xml version="1.0" encoding="utf-8"?>
<ds:datastoreItem xmlns:ds="http://schemas.openxmlformats.org/officeDocument/2006/customXml" ds:itemID="{C33501AF-971C-4067-A321-4286B2DC7F1E}"/>
</file>

<file path=docProps/app.xml><?xml version="1.0" encoding="utf-8"?>
<Properties xmlns="http://schemas.openxmlformats.org/officeDocument/2006/extended-properties" xmlns:vt="http://schemas.openxmlformats.org/officeDocument/2006/docPropsVTypes">
  <Template>Normal.dotm</Template>
  <TotalTime>32</TotalTime>
  <Pages>5</Pages>
  <Words>2701</Words>
  <Characters>15398</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9</cp:revision>
  <cp:lastPrinted>2015-10-02T15:20:00Z</cp:lastPrinted>
  <dcterms:created xsi:type="dcterms:W3CDTF">2017-05-01T12:37:00Z</dcterms:created>
  <dcterms:modified xsi:type="dcterms:W3CDTF">2017-05-08T20:22:00Z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a784b6b0-bc7b-40f9-beef-1321572ec13a</vt:lpwstr>
  </property>
</Properties>
</file>