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370831A" w:rsidR="00F64260" w:rsidRPr="00A83A6C" w:rsidRDefault="00B90F3F" w:rsidP="0041076F">
            <w:pPr>
              <w:pStyle w:val="Heading5"/>
              <w:rPr>
                <w:b/>
              </w:rPr>
            </w:pPr>
            <w:bookmarkStart w:id="0" w:name="Proposal"/>
            <w:bookmarkEnd w:id="0"/>
            <w:r>
              <w:rPr>
                <w:b/>
              </w:rPr>
              <w:t>B</w:t>
            </w:r>
            <w:r w:rsidR="0041076F">
              <w:rPr>
                <w:b/>
              </w:rPr>
              <w:t xml:space="preserve">.S, Health Care Administration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7192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E625B14"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A1F4E0C" w:rsidR="00F64260" w:rsidRPr="005F2A05" w:rsidRDefault="00F64260" w:rsidP="00B90F3F">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proofErr w:type="gramStart"/>
            <w:r w:rsidRPr="005F2A05">
              <w:rPr>
                <w:b/>
              </w:rPr>
              <w:t xml:space="preserve"> </w:t>
            </w:r>
            <w:bookmarkStart w:id="4" w:name="revision"/>
            <w:bookmarkEnd w:id="4"/>
            <w:r w:rsidR="00B90F3F" w:rsidRPr="005F2A05">
              <w:rPr>
                <w:b/>
              </w:rPr>
              <w:t xml:space="preserve"> </w:t>
            </w:r>
            <w:proofErr w:type="gramEnd"/>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869996C" w:rsidR="00F64260" w:rsidRPr="00B605CE" w:rsidRDefault="00B90F3F" w:rsidP="00B862BF">
            <w:pPr>
              <w:rPr>
                <w:b/>
              </w:rPr>
            </w:pPr>
            <w:bookmarkStart w:id="5" w:name="Originator"/>
            <w:bookmarkEnd w:id="5"/>
            <w:r>
              <w:rPr>
                <w:b/>
              </w:rPr>
              <w:t>Christine Connolly</w:t>
            </w:r>
          </w:p>
        </w:tc>
        <w:tc>
          <w:tcPr>
            <w:tcW w:w="1210" w:type="pct"/>
          </w:tcPr>
          <w:p w14:paraId="788D9512" w14:textId="19B60691" w:rsidR="00F64260" w:rsidRPr="00946B20" w:rsidRDefault="0097192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CF1DD20" w:rsidR="00F64260" w:rsidRPr="00B605CE" w:rsidRDefault="00B90F3F" w:rsidP="00B862BF">
            <w:pPr>
              <w:rPr>
                <w:b/>
              </w:rPr>
            </w:pPr>
            <w:bookmarkStart w:id="6" w:name="home_dept"/>
            <w:bookmarkEnd w:id="6"/>
            <w:r>
              <w:rPr>
                <w:b/>
              </w:rPr>
              <w:t>Health Care Administration</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B687CFA" w14:textId="77777777" w:rsidR="00F64260" w:rsidRDefault="00F64260">
            <w:pPr>
              <w:spacing w:line="240" w:lineRule="auto"/>
              <w:rPr>
                <w:b/>
              </w:rPr>
            </w:pPr>
            <w:bookmarkStart w:id="7" w:name="Rationale"/>
            <w:bookmarkEnd w:id="7"/>
          </w:p>
          <w:p w14:paraId="5499B73C" w14:textId="77777777" w:rsidR="00B90F3F" w:rsidRDefault="00B90F3F" w:rsidP="00B90F3F">
            <w:pPr>
              <w:spacing w:line="240" w:lineRule="auto"/>
              <w:rPr>
                <w:b/>
              </w:rPr>
            </w:pPr>
            <w:r>
              <w:rPr>
                <w:b/>
              </w:rPr>
              <w:t>To further strengthen the HCA major we would like to make the following Changes:</w:t>
            </w:r>
          </w:p>
          <w:p w14:paraId="28175BB4" w14:textId="77777777" w:rsidR="00B90F3F" w:rsidRDefault="00B90F3F" w:rsidP="00B90F3F">
            <w:pPr>
              <w:spacing w:line="240" w:lineRule="auto"/>
              <w:rPr>
                <w:b/>
              </w:rPr>
            </w:pPr>
          </w:p>
          <w:p w14:paraId="2325D93E" w14:textId="2C52A96F" w:rsidR="00B90F3F" w:rsidRDefault="00B90F3F" w:rsidP="00B90F3F">
            <w:pPr>
              <w:spacing w:line="240" w:lineRule="auto"/>
              <w:rPr>
                <w:b/>
              </w:rPr>
            </w:pPr>
            <w:r>
              <w:rPr>
                <w:b/>
              </w:rPr>
              <w:t xml:space="preserve">Replace Finance 230 with Finance 301 </w:t>
            </w:r>
            <w:r w:rsidR="009357C1">
              <w:rPr>
                <w:b/>
              </w:rPr>
              <w:t xml:space="preserve">(now 4 credits) </w:t>
            </w:r>
            <w:r>
              <w:rPr>
                <w:b/>
              </w:rPr>
              <w:t xml:space="preserve">as a required </w:t>
            </w:r>
            <w:r w:rsidR="009357C1">
              <w:rPr>
                <w:b/>
              </w:rPr>
              <w:t xml:space="preserve">elective </w:t>
            </w:r>
            <w:r>
              <w:rPr>
                <w:b/>
              </w:rPr>
              <w:t>course</w:t>
            </w:r>
            <w:r w:rsidR="009357C1">
              <w:rPr>
                <w:b/>
              </w:rPr>
              <w:t xml:space="preserve"> (they can still alternatively choose the 3 credit HCA 330 Health Care Finance</w:t>
            </w:r>
            <w:r w:rsidR="003C5204">
              <w:rPr>
                <w:b/>
              </w:rPr>
              <w:t>, but that is not offered as frequently</w:t>
            </w:r>
            <w:r w:rsidR="009357C1">
              <w:rPr>
                <w:b/>
              </w:rPr>
              <w:t>)</w:t>
            </w:r>
            <w:r>
              <w:rPr>
                <w:b/>
              </w:rPr>
              <w:t>.</w:t>
            </w:r>
            <w:r w:rsidR="008B126D">
              <w:rPr>
                <w:b/>
              </w:rPr>
              <w:t xml:space="preserve">  Since FIN eliminated the ECON 214 and 215 prerequisites (in Feb.) this course is now available without any hidden prerequisites that HCA students would not have had (which is why we have not previously used this course).</w:t>
            </w:r>
          </w:p>
          <w:p w14:paraId="7E0BD29F" w14:textId="77777777" w:rsidR="00B90F3F" w:rsidRDefault="00B90F3F" w:rsidP="00B90F3F">
            <w:pPr>
              <w:spacing w:line="240" w:lineRule="auto"/>
              <w:rPr>
                <w:b/>
              </w:rPr>
            </w:pPr>
          </w:p>
          <w:p w14:paraId="269C1952" w14:textId="3BB829A7" w:rsidR="00B90F3F" w:rsidRDefault="00B90F3F" w:rsidP="00B90F3F">
            <w:pPr>
              <w:spacing w:line="240" w:lineRule="auto"/>
              <w:rPr>
                <w:b/>
              </w:rPr>
            </w:pPr>
            <w:r>
              <w:rPr>
                <w:b/>
              </w:rPr>
              <w:t>HCA students need a stronger finance background for better success in the field of health care. This course will provide them with the fundamentals of busin</w:t>
            </w:r>
            <w:r w:rsidR="009357C1">
              <w:rPr>
                <w:b/>
              </w:rPr>
              <w:t xml:space="preserve">ess finance </w:t>
            </w:r>
            <w:proofErr w:type="spellStart"/>
            <w:r w:rsidR="009357C1">
              <w:rPr>
                <w:b/>
              </w:rPr>
              <w:t>vs</w:t>
            </w:r>
            <w:proofErr w:type="spellEnd"/>
            <w:r w:rsidR="009357C1">
              <w:rPr>
                <w:b/>
              </w:rPr>
              <w:t xml:space="preserve"> personal finance if they chose not to take the HCA 330 course.</w:t>
            </w:r>
          </w:p>
          <w:p w14:paraId="27E0D044" w14:textId="77777777" w:rsidR="00F64260" w:rsidRDefault="00F64260">
            <w:pPr>
              <w:spacing w:line="240" w:lineRule="auto"/>
              <w:rPr>
                <w:b/>
              </w:rPr>
            </w:pPr>
          </w:p>
          <w:p w14:paraId="4BB80B25" w14:textId="6302D392" w:rsidR="00A466BD" w:rsidRDefault="0097192E">
            <w:pPr>
              <w:spacing w:line="240" w:lineRule="auto"/>
              <w:rPr>
                <w:b/>
              </w:rPr>
            </w:pPr>
            <w:r>
              <w:rPr>
                <w:b/>
              </w:rPr>
              <w:t>It also came to our attention that the credits for the program had been incorrectly added, so we are also fixing that—the final total should be 76-82.</w:t>
            </w:r>
          </w:p>
          <w:p w14:paraId="6E906A7F" w14:textId="77777777" w:rsidR="00A466BD" w:rsidRDefault="00A466BD">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54A3B9FE" w:rsidR="00F64260" w:rsidRPr="00B605CE" w:rsidRDefault="00B90F3F" w:rsidP="00B862BF">
            <w:pPr>
              <w:rPr>
                <w:b/>
              </w:rPr>
            </w:pPr>
            <w:bookmarkStart w:id="8" w:name="date_submitted"/>
            <w:bookmarkEnd w:id="8"/>
            <w:r>
              <w:rPr>
                <w:b/>
              </w:rPr>
              <w:t>3/1/2017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28231E71" w:rsidR="00F64260" w:rsidRPr="00B605CE" w:rsidRDefault="00B90F3F" w:rsidP="00B862BF">
            <w:pPr>
              <w:rPr>
                <w:b/>
              </w:rPr>
            </w:pPr>
            <w:bookmarkStart w:id="9" w:name="Semester_effective"/>
            <w:bookmarkEnd w:id="9"/>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66538E5E" w:rsidR="00F64260" w:rsidRPr="00C25F9D" w:rsidRDefault="00B90F3F" w:rsidP="00C25F9D">
            <w:pPr>
              <w:rPr>
                <w:b/>
              </w:rPr>
            </w:pPr>
            <w:bookmarkStart w:id="11" w:name="faculty"/>
            <w:bookmarkEnd w:id="11"/>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97192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2E89AAA1" w:rsidR="00F64260" w:rsidRPr="00C25F9D" w:rsidRDefault="00B90F3F" w:rsidP="00C25F9D">
            <w:pPr>
              <w:rPr>
                <w:b/>
              </w:rPr>
            </w:pPr>
            <w:bookmarkStart w:id="12" w:name="library"/>
            <w:bookmarkEnd w:id="12"/>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97192E"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7263AD57" w:rsidR="00F64260" w:rsidRPr="00C25F9D" w:rsidRDefault="00B90F3F" w:rsidP="00C25F9D">
            <w:pPr>
              <w:rPr>
                <w:b/>
              </w:rPr>
            </w:pPr>
            <w:bookmarkStart w:id="13" w:name="technology"/>
            <w:bookmarkEnd w:id="13"/>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97192E"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74FDCE0D" w:rsidR="00F64260" w:rsidRPr="00C25F9D" w:rsidRDefault="00B90F3F" w:rsidP="00C25F9D">
            <w:pPr>
              <w:rPr>
                <w:b/>
              </w:rPr>
            </w:pPr>
            <w:bookmarkStart w:id="14" w:name="facilities"/>
            <w:bookmarkEnd w:id="14"/>
            <w:r>
              <w:rPr>
                <w:b/>
              </w:rPr>
              <w:t>N/A</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0616FE98" w:rsidR="00F64260" w:rsidRPr="00B649C4" w:rsidRDefault="0041076F" w:rsidP="0097192E">
            <w:pPr>
              <w:rPr>
                <w:b/>
              </w:rPr>
            </w:pPr>
            <w:bookmarkStart w:id="15" w:name="prog_impact"/>
            <w:bookmarkEnd w:id="15"/>
            <w:r>
              <w:rPr>
                <w:b/>
              </w:rPr>
              <w:t xml:space="preserve">This </w:t>
            </w:r>
            <w:r w:rsidR="0097192E">
              <w:rPr>
                <w:b/>
              </w:rPr>
              <w:t>would have</w:t>
            </w:r>
            <w:r>
              <w:rPr>
                <w:b/>
              </w:rPr>
              <w:t xml:space="preserve"> raise</w:t>
            </w:r>
            <w:r w:rsidR="0097192E">
              <w:rPr>
                <w:b/>
              </w:rPr>
              <w:t>d</w:t>
            </w:r>
            <w:r>
              <w:rPr>
                <w:b/>
              </w:rPr>
              <w:t xml:space="preserve"> the </w:t>
            </w:r>
            <w:r w:rsidR="009357C1">
              <w:rPr>
                <w:b/>
              </w:rPr>
              <w:t>top</w:t>
            </w:r>
            <w:r>
              <w:rPr>
                <w:b/>
              </w:rPr>
              <w:t xml:space="preserve"> number of total credits for</w:t>
            </w:r>
            <w:r w:rsidR="0097192E">
              <w:rPr>
                <w:b/>
              </w:rPr>
              <w:t xml:space="preserve"> the program, which is listed as </w:t>
            </w:r>
            <w:r>
              <w:rPr>
                <w:b/>
              </w:rPr>
              <w:t>78-83</w:t>
            </w:r>
            <w:r w:rsidR="0097192E">
              <w:rPr>
                <w:b/>
              </w:rPr>
              <w:t>; but that number should have been 76-81, so with the correction it will now be 76-82.</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CDB3495" w:rsidR="00F64260" w:rsidRPr="00B649C4" w:rsidRDefault="00B90F3F" w:rsidP="00B90F3F">
            <w:pPr>
              <w:rPr>
                <w:b/>
              </w:rPr>
            </w:pPr>
            <w:bookmarkStart w:id="16" w:name="student_impact"/>
            <w:bookmarkEnd w:id="16"/>
            <w:r>
              <w:rPr>
                <w:b/>
              </w:rPr>
              <w:t>Will strengthen student learning about managerial finance and control</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C7C77F" w:rsidR="00A466BD" w:rsidRDefault="00F64260" w:rsidP="00A466BD">
      <w:r>
        <w:br w:type="page"/>
      </w:r>
    </w:p>
    <w:p w14:paraId="6ACD7343" w14:textId="1A94E052"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8" w:name="program_proposals"/>
        <w:bookmarkEnd w:id="18"/>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97192E"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9" w:name="old_program"/>
              <w:bookmarkEnd w:id="19"/>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16936A6" w14:textId="77777777">
        <w:tc>
          <w:tcPr>
            <w:tcW w:w="3168" w:type="dxa"/>
            <w:noWrap/>
            <w:vAlign w:val="center"/>
          </w:tcPr>
          <w:p w14:paraId="4809FF1B"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428C8D25" w14:textId="2C0A0AA1" w:rsidR="00F64260" w:rsidRPr="009F029C" w:rsidRDefault="00B90F3F" w:rsidP="00120C12">
            <w:pPr>
              <w:spacing w:line="240" w:lineRule="auto"/>
              <w:rPr>
                <w:b/>
              </w:rPr>
            </w:pPr>
            <w:bookmarkStart w:id="20" w:name="summary"/>
            <w:bookmarkEnd w:id="20"/>
            <w:r>
              <w:rPr>
                <w:b/>
              </w:rPr>
              <w:t>Student Health Care Administration majors can take FIN 230 (Personal Finance) to meet the finance requirement</w:t>
            </w:r>
          </w:p>
        </w:tc>
        <w:tc>
          <w:tcPr>
            <w:tcW w:w="3924" w:type="dxa"/>
            <w:noWrap/>
          </w:tcPr>
          <w:p w14:paraId="250F9238" w14:textId="136AD3BC" w:rsidR="00F64260" w:rsidRPr="009F029C" w:rsidRDefault="00B90F3F" w:rsidP="00120C12">
            <w:pPr>
              <w:spacing w:line="240" w:lineRule="auto"/>
              <w:rPr>
                <w:b/>
              </w:rPr>
            </w:pPr>
            <w:r>
              <w:rPr>
                <w:b/>
              </w:rPr>
              <w:t>Finance</w:t>
            </w:r>
            <w:r w:rsidR="0041076F">
              <w:rPr>
                <w:b/>
              </w:rPr>
              <w:t xml:space="preserve"> 301 (Managerial Finance) will b</w:t>
            </w:r>
            <w:r>
              <w:rPr>
                <w:b/>
              </w:rPr>
              <w:t>e the finance course offered for health care majors to replace Finance 230.</w:t>
            </w:r>
          </w:p>
        </w:tc>
      </w:tr>
      <w:tr w:rsidR="00F64260" w:rsidRPr="006E3AF2" w14:paraId="79AE49B9" w14:textId="77777777">
        <w:tc>
          <w:tcPr>
            <w:tcW w:w="3168" w:type="dxa"/>
            <w:noWrap/>
            <w:vAlign w:val="center"/>
          </w:tcPr>
          <w:p w14:paraId="1C626303" w14:textId="2E9A9DD3"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21A700A2" w:rsidR="00F64260" w:rsidRPr="009F029C" w:rsidRDefault="00B90F3F" w:rsidP="00120C12">
            <w:pPr>
              <w:spacing w:line="240" w:lineRule="auto"/>
              <w:rPr>
                <w:b/>
              </w:rPr>
            </w:pPr>
            <w:bookmarkStart w:id="21" w:name="enrollments"/>
            <w:bookmarkEnd w:id="21"/>
            <w:r>
              <w:rPr>
                <w:b/>
              </w:rPr>
              <w:t>No Change</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77777777" w:rsidR="00F64260" w:rsidRDefault="00F64260"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2D34A0B2" w14:textId="1ED01707" w:rsidR="00F64260" w:rsidRPr="009F029C" w:rsidRDefault="00B90F3F" w:rsidP="00120C12">
            <w:pPr>
              <w:spacing w:line="240" w:lineRule="auto"/>
              <w:rPr>
                <w:b/>
              </w:rPr>
            </w:pPr>
            <w:bookmarkStart w:id="22" w:name="admissions"/>
            <w:bookmarkEnd w:id="22"/>
            <w:r>
              <w:rPr>
                <w:b/>
              </w:rPr>
              <w:t>N/A</w:t>
            </w:r>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77777777" w:rsidR="00F64260" w:rsidRDefault="00F64260" w:rsidP="003F099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604F27AD" w14:textId="301028A8" w:rsidR="00F64260" w:rsidRPr="009F029C" w:rsidRDefault="00B90F3F" w:rsidP="00120C12">
            <w:pPr>
              <w:spacing w:line="240" w:lineRule="auto"/>
              <w:rPr>
                <w:b/>
              </w:rPr>
            </w:pPr>
            <w:bookmarkStart w:id="23" w:name="retention"/>
            <w:bookmarkEnd w:id="23"/>
            <w:r>
              <w:rPr>
                <w:b/>
              </w:rPr>
              <w:t>N/A</w:t>
            </w:r>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39CF139B" w:rsidR="00F64260" w:rsidRDefault="00F64260" w:rsidP="003F099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76F488F3" w14:textId="77777777" w:rsidR="00F64260" w:rsidRDefault="00F64260" w:rsidP="00120C12">
            <w:pPr>
              <w:spacing w:line="240" w:lineRule="auto"/>
              <w:rPr>
                <w:b/>
              </w:rPr>
            </w:pPr>
            <w:bookmarkStart w:id="24" w:name="course_reqs"/>
            <w:bookmarkEnd w:id="24"/>
          </w:p>
          <w:p w14:paraId="1B32FCFB" w14:textId="65176788" w:rsidR="00B90F3F" w:rsidRPr="009F029C" w:rsidRDefault="00B90F3F" w:rsidP="0041076F">
            <w:pPr>
              <w:spacing w:line="240" w:lineRule="auto"/>
              <w:rPr>
                <w:b/>
              </w:rPr>
            </w:pPr>
            <w:r>
              <w:rPr>
                <w:b/>
              </w:rPr>
              <w:t xml:space="preserve">Finance 230 – Personal Finance </w:t>
            </w:r>
          </w:p>
        </w:tc>
        <w:tc>
          <w:tcPr>
            <w:tcW w:w="3924" w:type="dxa"/>
            <w:noWrap/>
          </w:tcPr>
          <w:p w14:paraId="0E1FE9C6" w14:textId="77777777" w:rsidR="00F64260" w:rsidRDefault="00F64260" w:rsidP="00120C12">
            <w:pPr>
              <w:spacing w:line="240" w:lineRule="auto"/>
              <w:rPr>
                <w:b/>
              </w:rPr>
            </w:pPr>
          </w:p>
          <w:p w14:paraId="79581A6E" w14:textId="4DEBC99C" w:rsidR="00F64260" w:rsidRDefault="00B90F3F" w:rsidP="00120C12">
            <w:pPr>
              <w:spacing w:line="240" w:lineRule="auto"/>
              <w:rPr>
                <w:b/>
              </w:rPr>
            </w:pPr>
            <w:r>
              <w:rPr>
                <w:b/>
              </w:rPr>
              <w:t xml:space="preserve">Finance 301 – Managerial Finance and Control </w:t>
            </w: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1EC63B42" w:rsidR="00F64260" w:rsidRDefault="00F64260"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63353FC7" w14:textId="09B39BB8" w:rsidR="00F64260" w:rsidRPr="009F029C" w:rsidRDefault="00C20BF4" w:rsidP="00120C12">
            <w:pPr>
              <w:spacing w:line="240" w:lineRule="auto"/>
              <w:rPr>
                <w:b/>
              </w:rPr>
            </w:pPr>
            <w:bookmarkStart w:id="25" w:name="credit_count"/>
            <w:bookmarkEnd w:id="25"/>
            <w:r>
              <w:rPr>
                <w:b/>
              </w:rPr>
              <w:t>3</w:t>
            </w:r>
          </w:p>
        </w:tc>
        <w:tc>
          <w:tcPr>
            <w:tcW w:w="3924" w:type="dxa"/>
            <w:noWrap/>
          </w:tcPr>
          <w:p w14:paraId="0CDCA3D1" w14:textId="4A69A5A7" w:rsidR="00F64260" w:rsidRPr="009F029C" w:rsidRDefault="00C20BF4" w:rsidP="00120C12">
            <w:pPr>
              <w:spacing w:line="240" w:lineRule="auto"/>
              <w:rPr>
                <w:b/>
              </w:rPr>
            </w:pPr>
            <w:r>
              <w:rPr>
                <w:b/>
              </w:rPr>
              <w:t>4</w:t>
            </w:r>
          </w:p>
        </w:tc>
      </w:tr>
      <w:tr w:rsidR="00F64260" w:rsidRPr="006E3AF2" w14:paraId="380591A9" w14:textId="77777777">
        <w:tc>
          <w:tcPr>
            <w:tcW w:w="3168" w:type="dxa"/>
            <w:noWrap/>
            <w:vAlign w:val="center"/>
          </w:tcPr>
          <w:p w14:paraId="1CF53265" w14:textId="363F4BBE" w:rsidR="00F64260" w:rsidRDefault="00F3256C" w:rsidP="003F099C">
            <w:pPr>
              <w:spacing w:line="240" w:lineRule="auto"/>
            </w:pPr>
            <w:r>
              <w:t>C.7</w:t>
            </w:r>
            <w:r w:rsidR="00F64260">
              <w:t>. Other changes if any</w:t>
            </w:r>
          </w:p>
        </w:tc>
        <w:tc>
          <w:tcPr>
            <w:tcW w:w="3924" w:type="dxa"/>
            <w:noWrap/>
          </w:tcPr>
          <w:p w14:paraId="059B0F3B" w14:textId="1587774D" w:rsidR="00F64260" w:rsidRPr="009F029C" w:rsidRDefault="0041076F" w:rsidP="00120C12">
            <w:pPr>
              <w:spacing w:line="240" w:lineRule="auto"/>
              <w:rPr>
                <w:b/>
              </w:rPr>
            </w:pPr>
            <w:r>
              <w:rPr>
                <w:b/>
              </w:rPr>
              <w:t>Total credits 78-83</w:t>
            </w:r>
          </w:p>
        </w:tc>
        <w:tc>
          <w:tcPr>
            <w:tcW w:w="3924" w:type="dxa"/>
            <w:noWrap/>
          </w:tcPr>
          <w:p w14:paraId="28A4094D" w14:textId="03A5BFB5" w:rsidR="00F64260" w:rsidRPr="009F029C" w:rsidRDefault="0097192E" w:rsidP="00120C12">
            <w:pPr>
              <w:spacing w:line="240" w:lineRule="auto"/>
              <w:rPr>
                <w:b/>
              </w:rPr>
            </w:pPr>
            <w:r>
              <w:rPr>
                <w:b/>
              </w:rPr>
              <w:t>Total credits 76</w:t>
            </w:r>
            <w:r w:rsidR="0041076F">
              <w:rPr>
                <w:b/>
              </w:rPr>
              <w:t>-8</w:t>
            </w:r>
            <w:r>
              <w:rPr>
                <w:b/>
              </w:rPr>
              <w:t>2 (with correction)</w:t>
            </w:r>
            <w:bookmarkStart w:id="26" w:name="_GoBack"/>
            <w:bookmarkEnd w:id="26"/>
          </w:p>
        </w:tc>
      </w:tr>
      <w:tr w:rsidR="00F3256C" w:rsidRPr="006E3AF2" w14:paraId="68C8592C" w14:textId="77777777">
        <w:tc>
          <w:tcPr>
            <w:tcW w:w="3168" w:type="dxa"/>
            <w:noWrap/>
            <w:vAlign w:val="center"/>
          </w:tcPr>
          <w:p w14:paraId="20B54EE3" w14:textId="457C39F2" w:rsidR="00F3256C" w:rsidRDefault="00F3256C" w:rsidP="003F099C">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221CD375" w:rsidR="00F3256C" w:rsidRPr="009F029C" w:rsidRDefault="00B90F3F" w:rsidP="00120C12">
            <w:pPr>
              <w:spacing w:line="240" w:lineRule="auto"/>
              <w:rPr>
                <w:b/>
              </w:rPr>
            </w:pPr>
            <w:r>
              <w:rPr>
                <w:b/>
              </w:rPr>
              <w:t>N/A</w:t>
            </w: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27" w:name="_Signature"/>
        <w:bookmarkEnd w:id="27"/>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1EE5C67F" w:rsidR="00F64260" w:rsidRDefault="00A466BD" w:rsidP="00293639">
            <w:pPr>
              <w:spacing w:line="240" w:lineRule="auto"/>
            </w:pPr>
            <w:r>
              <w:t>Dr. Jeffrey Mello</w:t>
            </w:r>
          </w:p>
        </w:tc>
        <w:tc>
          <w:tcPr>
            <w:tcW w:w="3279" w:type="dxa"/>
            <w:vAlign w:val="center"/>
          </w:tcPr>
          <w:p w14:paraId="1296A34E" w14:textId="2311346A" w:rsidR="00F64260" w:rsidRDefault="00A466BD" w:rsidP="00293639">
            <w:pPr>
              <w:spacing w:line="240" w:lineRule="auto"/>
            </w:pPr>
            <w:r>
              <w:t>Dean, School of Management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6FFCAB1C" w:rsidR="00F64260" w:rsidRDefault="00A466BD" w:rsidP="00293639">
            <w:pPr>
              <w:spacing w:line="240" w:lineRule="auto"/>
            </w:pPr>
            <w:r>
              <w:t>Dr. Michael Casey</w:t>
            </w:r>
          </w:p>
        </w:tc>
        <w:tc>
          <w:tcPr>
            <w:tcW w:w="3279" w:type="dxa"/>
            <w:vAlign w:val="center"/>
          </w:tcPr>
          <w:p w14:paraId="3A88733C" w14:textId="27431B95" w:rsidR="00F64260" w:rsidRDefault="00A466BD" w:rsidP="00293639">
            <w:pPr>
              <w:spacing w:line="240" w:lineRule="auto"/>
            </w:pPr>
            <w:r>
              <w:t>Chair, Marketing &amp; Management</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51169A09" w:rsidR="00F64260" w:rsidRDefault="00A466BD" w:rsidP="00293639">
            <w:pPr>
              <w:spacing w:line="240" w:lineRule="auto"/>
            </w:pPr>
            <w:r>
              <w:t xml:space="preserve">Dr. Marianne </w:t>
            </w:r>
            <w:proofErr w:type="spellStart"/>
            <w:r>
              <w:t>Raimondo</w:t>
            </w:r>
            <w:proofErr w:type="spellEnd"/>
          </w:p>
        </w:tc>
        <w:tc>
          <w:tcPr>
            <w:tcW w:w="3279" w:type="dxa"/>
            <w:vAlign w:val="center"/>
          </w:tcPr>
          <w:p w14:paraId="218262CA" w14:textId="31CDF8B5" w:rsidR="00F64260" w:rsidRDefault="00A466BD" w:rsidP="00293639">
            <w:pPr>
              <w:spacing w:line="240" w:lineRule="auto"/>
            </w:pPr>
            <w:r>
              <w:t>Director, Health Care Admin.</w:t>
            </w: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4ED00F3F" w:rsidR="00F64260" w:rsidRDefault="00F64260" w:rsidP="00293639">
            <w:pPr>
              <w:spacing w:line="240" w:lineRule="auto"/>
            </w:pPr>
          </w:p>
        </w:tc>
      </w:tr>
      <w:tr w:rsidR="00A466BD" w14:paraId="0B7C8088" w14:textId="77777777">
        <w:trPr>
          <w:cantSplit/>
          <w:trHeight w:val="489"/>
        </w:trPr>
        <w:tc>
          <w:tcPr>
            <w:tcW w:w="3279" w:type="dxa"/>
            <w:vAlign w:val="center"/>
          </w:tcPr>
          <w:p w14:paraId="62610A76" w14:textId="013167D5" w:rsidR="00A466BD" w:rsidRDefault="00A466BD" w:rsidP="00293639">
            <w:pPr>
              <w:spacing w:line="240" w:lineRule="auto"/>
            </w:pPr>
            <w:r>
              <w:t xml:space="preserve">Dr. Murat </w:t>
            </w:r>
            <w:proofErr w:type="spellStart"/>
            <w:r>
              <w:t>Aydogdu</w:t>
            </w:r>
            <w:proofErr w:type="spellEnd"/>
          </w:p>
        </w:tc>
        <w:tc>
          <w:tcPr>
            <w:tcW w:w="3279" w:type="dxa"/>
            <w:vAlign w:val="center"/>
          </w:tcPr>
          <w:p w14:paraId="3FDB4B00" w14:textId="1AC7E1E2" w:rsidR="00A466BD" w:rsidRDefault="00A466BD" w:rsidP="00293639">
            <w:pPr>
              <w:spacing w:line="240" w:lineRule="auto"/>
            </w:pPr>
            <w:r>
              <w:t>Chair, Economics &amp; Finance</w:t>
            </w:r>
          </w:p>
        </w:tc>
        <w:tc>
          <w:tcPr>
            <w:tcW w:w="3280" w:type="dxa"/>
            <w:vAlign w:val="center"/>
          </w:tcPr>
          <w:p w14:paraId="5AD91BAF" w14:textId="77777777" w:rsidR="00A466BD" w:rsidRDefault="00A466BD" w:rsidP="00293639">
            <w:pPr>
              <w:spacing w:line="240" w:lineRule="auto"/>
            </w:pPr>
          </w:p>
        </w:tc>
        <w:tc>
          <w:tcPr>
            <w:tcW w:w="1178" w:type="dxa"/>
            <w:vAlign w:val="center"/>
          </w:tcPr>
          <w:p w14:paraId="5607FCDD" w14:textId="77777777" w:rsidR="00A466BD" w:rsidRDefault="00A466BD" w:rsidP="00293639">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97192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9" w:name="Signature_2"/>
            <w:bookmarkEnd w:id="29"/>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34C44" w14:textId="77777777" w:rsidR="008B126D" w:rsidRDefault="008B126D" w:rsidP="00FA78CA">
      <w:pPr>
        <w:spacing w:line="240" w:lineRule="auto"/>
      </w:pPr>
      <w:r>
        <w:separator/>
      </w:r>
    </w:p>
  </w:endnote>
  <w:endnote w:type="continuationSeparator" w:id="0">
    <w:p w14:paraId="26C7B4E4" w14:textId="77777777" w:rsidR="008B126D" w:rsidRDefault="008B126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EC01" w14:textId="77777777" w:rsidR="008B126D" w:rsidRDefault="008B12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8B126D" w:rsidRPr="00310D95" w:rsidRDefault="008B126D"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7192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7192E">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911A2" w14:textId="77777777" w:rsidR="008B126D" w:rsidRDefault="008B12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BD816" w14:textId="77777777" w:rsidR="008B126D" w:rsidRDefault="008B126D" w:rsidP="00FA78CA">
      <w:pPr>
        <w:spacing w:line="240" w:lineRule="auto"/>
      </w:pPr>
      <w:r>
        <w:separator/>
      </w:r>
    </w:p>
  </w:footnote>
  <w:footnote w:type="continuationSeparator" w:id="0">
    <w:p w14:paraId="6E5A8E11" w14:textId="77777777" w:rsidR="008B126D" w:rsidRDefault="008B126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9EF2" w14:textId="77777777" w:rsidR="008B126D" w:rsidRDefault="008B12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1E63425" w:rsidR="008B126D" w:rsidRPr="004254A0" w:rsidRDefault="008B126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16-17-103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3/22/2017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B126D" w:rsidRPr="008745BA" w:rsidRDefault="008B126D"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4CFC9" w14:textId="77777777" w:rsidR="008B126D" w:rsidRDefault="008B12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46FA0"/>
    <w:rsid w:val="000556B3"/>
    <w:rsid w:val="00071222"/>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C5204"/>
    <w:rsid w:val="003D7372"/>
    <w:rsid w:val="003F099C"/>
    <w:rsid w:val="003F4E82"/>
    <w:rsid w:val="00402602"/>
    <w:rsid w:val="0041076F"/>
    <w:rsid w:val="004254A0"/>
    <w:rsid w:val="004313E6"/>
    <w:rsid w:val="004403BD"/>
    <w:rsid w:val="00442EEA"/>
    <w:rsid w:val="004779B4"/>
    <w:rsid w:val="004E57C5"/>
    <w:rsid w:val="005473BC"/>
    <w:rsid w:val="005873E3"/>
    <w:rsid w:val="005B1049"/>
    <w:rsid w:val="005C23BD"/>
    <w:rsid w:val="005C3F83"/>
    <w:rsid w:val="005D389E"/>
    <w:rsid w:val="005F2A05"/>
    <w:rsid w:val="00670869"/>
    <w:rsid w:val="006761E1"/>
    <w:rsid w:val="006970B0"/>
    <w:rsid w:val="006A27E9"/>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7F1416"/>
    <w:rsid w:val="008122C6"/>
    <w:rsid w:val="0085229B"/>
    <w:rsid w:val="008555D8"/>
    <w:rsid w:val="008628B1"/>
    <w:rsid w:val="00865915"/>
    <w:rsid w:val="00872775"/>
    <w:rsid w:val="00872C29"/>
    <w:rsid w:val="008745BA"/>
    <w:rsid w:val="00880392"/>
    <w:rsid w:val="008847FE"/>
    <w:rsid w:val="0089234B"/>
    <w:rsid w:val="008927AF"/>
    <w:rsid w:val="0089400B"/>
    <w:rsid w:val="008B126D"/>
    <w:rsid w:val="008B1F84"/>
    <w:rsid w:val="008E0FCD"/>
    <w:rsid w:val="008E3EFA"/>
    <w:rsid w:val="008F175C"/>
    <w:rsid w:val="00905E67"/>
    <w:rsid w:val="009357C1"/>
    <w:rsid w:val="00936421"/>
    <w:rsid w:val="009458D2"/>
    <w:rsid w:val="00946B20"/>
    <w:rsid w:val="0097192E"/>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466BD"/>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90F3F"/>
    <w:rsid w:val="00BB11B9"/>
    <w:rsid w:val="00BC42B6"/>
    <w:rsid w:val="00BF1795"/>
    <w:rsid w:val="00C0654C"/>
    <w:rsid w:val="00C11283"/>
    <w:rsid w:val="00C20BF4"/>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FF8"/>
    <w:rsid w:val="00DA73A0"/>
    <w:rsid w:val="00DB23D4"/>
    <w:rsid w:val="00DB63D4"/>
    <w:rsid w:val="00DD69AE"/>
    <w:rsid w:val="00DE0F57"/>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2826"/>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curriculum@ric.edu" TargetMode="External"/><Relationship Id="rId19" Type="http://schemas.openxmlformats.org/officeDocument/2006/relationships/customXml" Target="../customXml/item1.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cconnolly_1650.RIC/AppData/Local/Temp/Program%20goal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_dlc_DocId>
    <_dlc_DocIdUrl xmlns="67887a43-7e4d-4c1c-91d7-15e417b1b8ab">
      <Url>http://www-prod.ric.edu/curriculum_committee/_layouts/15/DocIdRedir.aspx?ID=67Z3ZXSPZZWZ-949-79</Url>
      <Description>67Z3ZXSPZZWZ-949-79</Description>
    </_dlc_DocIdUrl>
  </documentManagement>
</p:properties>
</file>

<file path=customXml/itemProps1.xml><?xml version="1.0" encoding="utf-8"?>
<ds:datastoreItem xmlns:ds="http://schemas.openxmlformats.org/officeDocument/2006/customXml" ds:itemID="{C87D1627-339D-457E-A8DC-9167FA1DB066}"/>
</file>

<file path=customXml/itemProps2.xml><?xml version="1.0" encoding="utf-8"?>
<ds:datastoreItem xmlns:ds="http://schemas.openxmlformats.org/officeDocument/2006/customXml" ds:itemID="{00D57083-9C56-49E6-AF96-760BDAE57215}"/>
</file>

<file path=customXml/itemProps3.xml><?xml version="1.0" encoding="utf-8"?>
<ds:datastoreItem xmlns:ds="http://schemas.openxmlformats.org/officeDocument/2006/customXml" ds:itemID="{195EE060-22C9-432D-B5DB-052F46531A3A}"/>
</file>

<file path=customXml/itemProps4.xml><?xml version="1.0" encoding="utf-8"?>
<ds:datastoreItem xmlns:ds="http://schemas.openxmlformats.org/officeDocument/2006/customXml" ds:itemID="{2554325F-F9DA-470C-8B6B-383463B88CDB}"/>
</file>

<file path=docProps/app.xml><?xml version="1.0" encoding="utf-8"?>
<Properties xmlns="http://schemas.openxmlformats.org/officeDocument/2006/extended-properties" xmlns:vt="http://schemas.openxmlformats.org/officeDocument/2006/docPropsVTypes">
  <Template>Normal.dotm</Template>
  <TotalTime>20</TotalTime>
  <Pages>3</Pages>
  <Words>1692</Words>
  <Characters>9645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2017-03-03T16:43:00Z</cp:lastPrinted>
  <dcterms:created xsi:type="dcterms:W3CDTF">2017-03-23T00:18:00Z</dcterms:created>
  <dcterms:modified xsi:type="dcterms:W3CDTF">2017-04-12T12:14:00Z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ecc544bb-9078-4bed-a8d2-37ef83c416ea</vt:lpwstr>
  </property>
</Properties>
</file>