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26B41EF" w:rsidR="00F64260" w:rsidRPr="00A83A6C" w:rsidRDefault="009320BD" w:rsidP="00B862BF">
            <w:pPr>
              <w:pStyle w:val="Heading5"/>
              <w:rPr>
                <w:b/>
              </w:rPr>
            </w:pPr>
            <w:bookmarkStart w:id="0" w:name="Proposal"/>
            <w:bookmarkEnd w:id="0"/>
            <w:r>
              <w:rPr>
                <w:b/>
              </w:rPr>
              <w:t>SPED 305: Supporting infants/toddlers with special needs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E1C6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CDDC93F"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 </w:t>
            </w:r>
            <w:bookmarkStart w:id="5" w:name="deletion"/>
            <w:bookmarkEnd w:id="5"/>
          </w:p>
          <w:p w14:paraId="52ECEFB4" w14:textId="137E6FF3"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35EC2F9" w:rsidR="00F64260" w:rsidRPr="00B605CE" w:rsidRDefault="00AD6E67" w:rsidP="00B862BF">
            <w:pPr>
              <w:rPr>
                <w:b/>
              </w:rPr>
            </w:pPr>
            <w:bookmarkStart w:id="6" w:name="Originator"/>
            <w:bookmarkEnd w:id="6"/>
            <w:r>
              <w:rPr>
                <w:b/>
              </w:rPr>
              <w:t xml:space="preserve">Leslie </w:t>
            </w:r>
            <w:proofErr w:type="spellStart"/>
            <w:r>
              <w:rPr>
                <w:b/>
              </w:rPr>
              <w:t>Sevey</w:t>
            </w:r>
            <w:proofErr w:type="spellEnd"/>
            <w:r w:rsidR="009320BD">
              <w:rPr>
                <w:b/>
              </w:rPr>
              <w:t xml:space="preserve">/Beth </w:t>
            </w:r>
            <w:proofErr w:type="spellStart"/>
            <w:r w:rsidR="009320BD">
              <w:rPr>
                <w:b/>
              </w:rPr>
              <w:t>Pinheiro</w:t>
            </w:r>
            <w:proofErr w:type="spellEnd"/>
          </w:p>
        </w:tc>
        <w:tc>
          <w:tcPr>
            <w:tcW w:w="1210" w:type="pct"/>
          </w:tcPr>
          <w:p w14:paraId="788D9512" w14:textId="19B60691" w:rsidR="00F64260" w:rsidRPr="00946B20" w:rsidRDefault="007E1C6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56A7A90" w:rsidR="00F64260" w:rsidRPr="00B605CE" w:rsidRDefault="00AD6E67" w:rsidP="00B862BF">
            <w:pPr>
              <w:rPr>
                <w:b/>
              </w:rPr>
            </w:pPr>
            <w:bookmarkStart w:id="7" w:name="home_dept"/>
            <w:bookmarkEnd w:id="7"/>
            <w:r>
              <w:rPr>
                <w:b/>
              </w:rPr>
              <w:t>ELED</w:t>
            </w:r>
            <w:r w:rsidR="009320BD">
              <w:rPr>
                <w:b/>
              </w:rPr>
              <w:t>/SPED</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7667A64B" w14:textId="77777777" w:rsidR="009320BD" w:rsidRDefault="009320BD" w:rsidP="00946B20">
            <w:pPr>
              <w:rPr>
                <w:highlight w:val="yellow"/>
              </w:rPr>
            </w:pPr>
            <w:bookmarkStart w:id="8" w:name="Rationale"/>
            <w:bookmarkEnd w:id="8"/>
          </w:p>
          <w:p w14:paraId="41EFFC68" w14:textId="6BF125BF" w:rsidR="00F64260" w:rsidRPr="00AD6E67" w:rsidRDefault="00AD6E67" w:rsidP="007E1C6A">
            <w:r w:rsidRPr="00C93E7D">
              <w:t>This cou</w:t>
            </w:r>
            <w:r w:rsidR="009320BD" w:rsidRPr="00C93E7D">
              <w:t>rse will serve as one of the core</w:t>
            </w:r>
            <w:r w:rsidRPr="00C93E7D">
              <w:t xml:space="preserve"> courses for the proposed new ECED BS Concentration, Birth to Three. Understanding the Context of Care and Education for Infants and Toddlers with special needs is important to the overall knowledge and understanding of a </w:t>
            </w:r>
            <w:bookmarkStart w:id="9" w:name="_GoBack"/>
            <w:bookmarkEnd w:id="9"/>
            <w:r w:rsidRPr="00C93E7D">
              <w:t>candidate who strives to work with infants, toddlers, and their families.</w:t>
            </w:r>
            <w:r>
              <w:t xml:space="preserve"> </w:t>
            </w: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6E9ED91E" w:rsidR="00F64260" w:rsidRPr="00B605CE" w:rsidRDefault="00AD6E67" w:rsidP="00B862BF">
            <w:pPr>
              <w:rPr>
                <w:b/>
              </w:rPr>
            </w:pPr>
            <w:bookmarkStart w:id="10" w:name="date_submitted"/>
            <w:bookmarkEnd w:id="10"/>
            <w:r>
              <w:rPr>
                <w:b/>
              </w:rPr>
              <w:t>2/8/17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5EFC53E0" w:rsidR="00F64260" w:rsidRPr="00B605CE" w:rsidRDefault="00AD6E67" w:rsidP="00B862BF">
            <w:pPr>
              <w:rPr>
                <w:b/>
              </w:rPr>
            </w:pPr>
            <w:bookmarkStart w:id="11" w:name="Semester_effective"/>
            <w:bookmarkEnd w:id="11"/>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2"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2"/>
            <w:r w:rsidRPr="00905E67">
              <w:rPr>
                <w:rStyle w:val="Hyperlink"/>
                <w:i/>
              </w:rPr>
              <w:t xml:space="preserve"> PT &amp; FT</w:t>
            </w:r>
            <w:r>
              <w:rPr>
                <w:i/>
              </w:rPr>
              <w:fldChar w:fldCharType="end"/>
            </w:r>
            <w:r>
              <w:t xml:space="preserve">: </w:t>
            </w:r>
          </w:p>
        </w:tc>
        <w:tc>
          <w:tcPr>
            <w:tcW w:w="0" w:type="auto"/>
            <w:gridSpan w:val="4"/>
          </w:tcPr>
          <w:p w14:paraId="2B81C0AB" w14:textId="40DCF296" w:rsidR="00F64260" w:rsidRPr="00AD6E67" w:rsidRDefault="00AD6E67" w:rsidP="00AC099C">
            <w:bookmarkStart w:id="13" w:name="faculty"/>
            <w:bookmarkEnd w:id="13"/>
            <w:r w:rsidRPr="003F79C4">
              <w:t xml:space="preserve">This </w:t>
            </w:r>
            <w:r>
              <w:t>concentration</w:t>
            </w:r>
            <w:r w:rsidRPr="003F79C4">
              <w:t xml:space="preserve"> </w:t>
            </w:r>
            <w:r>
              <w:t>would best be supported by a</w:t>
            </w:r>
            <w:r w:rsidRPr="003F79C4">
              <w:t xml:space="preserve"> faculty position</w:t>
            </w:r>
            <w:r>
              <w:t xml:space="preserve"> w</w:t>
            </w:r>
            <w:r w:rsidR="00AC099C">
              <w:t>ith specialization in B-3 special education issues.</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7E1C6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52583F80" w:rsidR="00F64260" w:rsidRPr="00AD6E67" w:rsidRDefault="00AD6E67" w:rsidP="00C25F9D">
            <w:bookmarkStart w:id="14" w:name="library"/>
            <w:bookmarkEnd w:id="14"/>
            <w:r w:rsidRPr="00AD6E67">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7E1C6A"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6F101E52" w:rsidR="00F64260" w:rsidRPr="00AD6E67" w:rsidRDefault="00AD6E67" w:rsidP="00C25F9D">
            <w:bookmarkStart w:id="15" w:name="technology"/>
            <w:bookmarkEnd w:id="15"/>
            <w:r w:rsidRPr="00B67AF0">
              <w:t>No additional technology, beyond Blackboard, is required</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7E1C6A"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70504FD0" w:rsidR="00F64260" w:rsidRPr="00AD6E67" w:rsidRDefault="00AD6E67" w:rsidP="00C25F9D">
            <w:bookmarkStart w:id="16" w:name="facilities"/>
            <w:bookmarkEnd w:id="16"/>
            <w:r w:rsidRPr="003F79C4">
              <w:t>No impact on facilities is expected beyond the availability of classroom space during typical teaching times.</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469CB1DC" w:rsidR="00F64260" w:rsidRPr="00AD6E67" w:rsidRDefault="00AD6E67" w:rsidP="00C25F9D">
            <w:bookmarkStart w:id="17" w:name="prog_impact"/>
            <w:bookmarkEnd w:id="17"/>
            <w:r w:rsidRPr="0066756A">
              <w:t xml:space="preserve">This </w:t>
            </w:r>
            <w:r>
              <w:t>propose</w:t>
            </w:r>
            <w:r w:rsidR="009320BD">
              <w:t>d course is one of the core courses</w:t>
            </w:r>
            <w:r>
              <w:t xml:space="preserve"> within in the proposed new ECED BS </w:t>
            </w:r>
            <w:r w:rsidRPr="0066756A">
              <w:t>Concen</w:t>
            </w:r>
            <w:r>
              <w:t>tration Birth to Three.</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72148616" w:rsidR="00F64260" w:rsidRPr="00AD6E67" w:rsidRDefault="00AD6E67" w:rsidP="00C25F9D">
            <w:bookmarkStart w:id="18" w:name="student_impact"/>
            <w:bookmarkEnd w:id="18"/>
            <w:r>
              <w:t>This proposed course provides content that is not currently available at RIC or in the state.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9" w:name="catalog"/>
              <w:bookmarkEnd w:id="19"/>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20" w:name="cours_title"/>
            <w:bookmarkEnd w:id="20"/>
          </w:p>
        </w:tc>
        <w:tc>
          <w:tcPr>
            <w:tcW w:w="3924" w:type="dxa"/>
            <w:noWrap/>
          </w:tcPr>
          <w:p w14:paraId="6540064C" w14:textId="1868E6E7" w:rsidR="00F64260" w:rsidRPr="00AD6E67" w:rsidRDefault="00AD6E67" w:rsidP="001429AA">
            <w:pPr>
              <w:spacing w:line="240" w:lineRule="auto"/>
            </w:pPr>
            <w:r w:rsidRPr="00AD6E67">
              <w:t>SPED 305</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0B6EF32E" w:rsidR="00F64260" w:rsidRPr="00AD6E67" w:rsidRDefault="00AD6E67" w:rsidP="001429AA">
            <w:pPr>
              <w:spacing w:line="240" w:lineRule="auto"/>
            </w:pPr>
            <w:r w:rsidRPr="00AD6E67">
              <w:t>NA</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21" w:name="title"/>
            <w:bookmarkEnd w:id="21"/>
          </w:p>
        </w:tc>
        <w:tc>
          <w:tcPr>
            <w:tcW w:w="3924" w:type="dxa"/>
            <w:noWrap/>
          </w:tcPr>
          <w:p w14:paraId="2B9DB727" w14:textId="3A73D539" w:rsidR="00F64260" w:rsidRPr="00AD6E67" w:rsidRDefault="00AD6E67" w:rsidP="001429AA">
            <w:pPr>
              <w:spacing w:line="240" w:lineRule="auto"/>
            </w:pPr>
            <w:r>
              <w:t>Supporting Infants/Toddlers with Special Needs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2" w:name="description"/>
            <w:bookmarkEnd w:id="22"/>
          </w:p>
        </w:tc>
        <w:tc>
          <w:tcPr>
            <w:tcW w:w="3924" w:type="dxa"/>
            <w:noWrap/>
          </w:tcPr>
          <w:p w14:paraId="51C7BE85" w14:textId="085BA9FE" w:rsidR="00F64260" w:rsidRPr="00296726" w:rsidRDefault="00296726" w:rsidP="00296726">
            <w:pPr>
              <w:spacing w:line="240" w:lineRule="auto"/>
              <w:rPr>
                <w:rFonts w:asciiTheme="minorHAnsi" w:hAnsiTheme="minorHAnsi"/>
              </w:rPr>
            </w:pPr>
            <w:r w:rsidRPr="00296726">
              <w:rPr>
                <w:rFonts w:asciiTheme="minorHAnsi" w:hAnsiTheme="minorHAnsi" w:cs="Calibri"/>
              </w:rPr>
              <w:t>Students learn history and current policy regarding special education and early intervention.  Recommended practices and processes to effectively support infants and toddlers with special needs and their families are studied.</w:t>
            </w:r>
            <w:r w:rsidRPr="00296726">
              <w:rPr>
                <w:rFonts w:asciiTheme="minorHAnsi" w:hAnsiTheme="minorHAnsi"/>
              </w:rPr>
              <w:t xml:space="preserve"> </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3" w:name="prereqs"/>
            <w:bookmarkEnd w:id="23"/>
          </w:p>
        </w:tc>
        <w:tc>
          <w:tcPr>
            <w:tcW w:w="3924" w:type="dxa"/>
            <w:noWrap/>
          </w:tcPr>
          <w:p w14:paraId="4DA91B44" w14:textId="36EC4927" w:rsidR="00F64260" w:rsidRPr="00AD6E67" w:rsidRDefault="00AD6E67" w:rsidP="001429AA">
            <w:pPr>
              <w:spacing w:line="240" w:lineRule="auto"/>
            </w:pPr>
            <w:r>
              <w:t>Admission to the FSEHD ECED Program/Concentration, Birth to Three</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C08F6FE" w:rsidR="00F64260" w:rsidRPr="009F029C" w:rsidRDefault="00F64260" w:rsidP="000A36CD">
            <w:pPr>
              <w:spacing w:line="240" w:lineRule="auto"/>
              <w:rPr>
                <w:b/>
                <w:sz w:val="20"/>
              </w:rPr>
            </w:pPr>
          </w:p>
        </w:tc>
        <w:tc>
          <w:tcPr>
            <w:tcW w:w="3924" w:type="dxa"/>
            <w:noWrap/>
          </w:tcPr>
          <w:p w14:paraId="6C8D2300" w14:textId="5E1CAE28" w:rsidR="00AD6E67" w:rsidRDefault="00F64260" w:rsidP="00AD6E67">
            <w:pPr>
              <w:spacing w:line="240" w:lineRule="auto"/>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p>
          <w:p w14:paraId="01638502" w14:textId="61F257A5" w:rsidR="009320BD" w:rsidRPr="009F029C" w:rsidRDefault="009320BD" w:rsidP="00AD6E67">
            <w:pPr>
              <w:spacing w:line="240" w:lineRule="auto"/>
              <w:rPr>
                <w:b/>
                <w:sz w:val="20"/>
              </w:rPr>
            </w:pPr>
            <w:r>
              <w:rPr>
                <w:rFonts w:ascii="MS Mincho" w:eastAsia="MS Mincho" w:hAnsi="MS Mincho" w:cs="MS Mincho"/>
                <w:b/>
                <w:sz w:val="20"/>
              </w:rPr>
              <w:t>Annually</w:t>
            </w:r>
          </w:p>
          <w:p w14:paraId="67D1137F" w14:textId="21BF2FAB"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4" w:name="contacthours"/>
            <w:bookmarkEnd w:id="24"/>
          </w:p>
        </w:tc>
        <w:tc>
          <w:tcPr>
            <w:tcW w:w="3924" w:type="dxa"/>
            <w:noWrap/>
          </w:tcPr>
          <w:p w14:paraId="57D144B9" w14:textId="0A5F0089" w:rsidR="00F64260" w:rsidRPr="009F029C" w:rsidRDefault="003C004C"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5" w:name="credits"/>
            <w:bookmarkEnd w:id="25"/>
          </w:p>
        </w:tc>
        <w:tc>
          <w:tcPr>
            <w:tcW w:w="3924" w:type="dxa"/>
            <w:noWrap/>
          </w:tcPr>
          <w:p w14:paraId="7DD4CAFF" w14:textId="79A43818" w:rsidR="00F64260" w:rsidRPr="009F029C" w:rsidRDefault="00AD6E67" w:rsidP="003C004C">
            <w:pPr>
              <w:spacing w:line="240" w:lineRule="auto"/>
              <w:rPr>
                <w:b/>
              </w:rPr>
            </w:pPr>
            <w:r>
              <w:rPr>
                <w:b/>
              </w:rPr>
              <w:t xml:space="preserve">3 </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6" w:name="differences"/>
            <w:bookmarkEnd w:id="26"/>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EF834EE" w:rsidR="00F64260" w:rsidRPr="009F029C" w:rsidRDefault="00F64260" w:rsidP="001429AA">
            <w:pPr>
              <w:spacing w:line="240" w:lineRule="auto"/>
              <w:rPr>
                <w:b/>
                <w:sz w:val="20"/>
              </w:rPr>
            </w:pPr>
          </w:p>
        </w:tc>
        <w:tc>
          <w:tcPr>
            <w:tcW w:w="3924" w:type="dxa"/>
            <w:noWrap/>
          </w:tcPr>
          <w:p w14:paraId="2CF717EE" w14:textId="07D81480" w:rsidR="00F64260" w:rsidRPr="009F029C" w:rsidRDefault="00F64260" w:rsidP="00AD6E67">
            <w:pPr>
              <w:spacing w:line="240" w:lineRule="auto"/>
              <w:rPr>
                <w:b/>
                <w:sz w:val="20"/>
              </w:rPr>
            </w:pPr>
            <w:r w:rsidRPr="009F029C">
              <w:rPr>
                <w:b/>
                <w:sz w:val="20"/>
              </w:rPr>
              <w:t xml:space="preserve">Letter grade  </w:t>
            </w:r>
            <w:proofErr w:type="gramStart"/>
            <w:r w:rsidRPr="009F029C">
              <w:rPr>
                <w:b/>
                <w:sz w:val="20"/>
              </w:rPr>
              <w:t xml:space="preserv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3137351" w:rsidR="00F64260" w:rsidRPr="009F029C" w:rsidRDefault="00F64260" w:rsidP="00984B36">
            <w:pPr>
              <w:spacing w:line="240" w:lineRule="auto"/>
              <w:rPr>
                <w:b/>
                <w:sz w:val="20"/>
              </w:rPr>
            </w:pPr>
            <w:bookmarkStart w:id="27" w:name="instr_methods"/>
            <w:bookmarkEnd w:id="27"/>
          </w:p>
        </w:tc>
        <w:tc>
          <w:tcPr>
            <w:tcW w:w="3924" w:type="dxa"/>
            <w:noWrap/>
          </w:tcPr>
          <w:p w14:paraId="27D66483" w14:textId="1C552B8D" w:rsidR="00F64260" w:rsidRPr="009F029C" w:rsidRDefault="00F64260" w:rsidP="00AD6E67">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proofErr w:type="gramStart"/>
            <w:r w:rsidRPr="009F029C">
              <w:rPr>
                <w:b/>
                <w:sz w:val="20"/>
              </w:rPr>
              <w:t xml:space="preserve">|  </w:t>
            </w:r>
            <w:proofErr w:type="gramEnd"/>
            <w:r w:rsidR="00296726">
              <w:fldChar w:fldCharType="begin"/>
            </w:r>
            <w:r w:rsidR="00296726">
              <w:instrText xml:space="preserve"> HYPERLINK \l "Hybrid" \o "Only select these if you want the course to be listed in the catalog in this way; this selection means that this course can only be taught in this fashion. Courses that are occasionally hybrid/online only appear that way in the bulletin, not catalog." </w:instrText>
            </w:r>
            <w:r w:rsidR="00296726">
              <w:fldChar w:fldCharType="separate"/>
            </w:r>
            <w:r w:rsidR="00F3256C" w:rsidRPr="002D194C">
              <w:rPr>
                <w:rStyle w:val="Hyperlink"/>
                <w:b/>
                <w:sz w:val="20"/>
              </w:rPr>
              <w:t xml:space="preserve">Hybrid </w:t>
            </w:r>
            <w:r w:rsidR="00F3256C" w:rsidRPr="002D194C">
              <w:rPr>
                <w:rStyle w:val="Hyperlink"/>
                <w:rFonts w:ascii="MS Mincho" w:eastAsia="MS Mincho" w:hAnsi="MS Mincho" w:cs="MS Mincho"/>
                <w:b/>
                <w:sz w:val="20"/>
              </w:rPr>
              <w:t xml:space="preserve">| </w:t>
            </w:r>
            <w:r w:rsidR="00296726">
              <w:rPr>
                <w:rStyle w:val="Hyperlink"/>
                <w:rFonts w:ascii="MS Mincho" w:eastAsia="MS Mincho" w:hAnsi="MS Mincho" w:cs="MS Mincho"/>
                <w:b/>
                <w:sz w:val="20"/>
              </w:rPr>
              <w:fldChar w:fldCharType="end"/>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C3BB0C8" w:rsidR="00F64260" w:rsidRPr="009F029C" w:rsidRDefault="00F64260" w:rsidP="00A87611">
            <w:pPr>
              <w:spacing w:line="240" w:lineRule="auto"/>
              <w:rPr>
                <w:b/>
                <w:sz w:val="20"/>
              </w:rPr>
            </w:pPr>
            <w:bookmarkStart w:id="28" w:name="required"/>
            <w:bookmarkEnd w:id="28"/>
          </w:p>
        </w:tc>
        <w:tc>
          <w:tcPr>
            <w:tcW w:w="3924" w:type="dxa"/>
            <w:noWrap/>
          </w:tcPr>
          <w:p w14:paraId="442E5788" w14:textId="396F851A" w:rsidR="00F64260" w:rsidRPr="009F029C" w:rsidRDefault="00F64260" w:rsidP="00AD6E67">
            <w:pPr>
              <w:spacing w:line="240" w:lineRule="auto"/>
              <w:rPr>
                <w:b/>
                <w:sz w:val="20"/>
              </w:rPr>
            </w:pPr>
            <w:r w:rsidRPr="009F029C">
              <w:rPr>
                <w:b/>
                <w:sz w:val="20"/>
              </w:rPr>
              <w:t>Required for major/</w:t>
            </w:r>
            <w:proofErr w:type="gramStart"/>
            <w:r w:rsidRPr="009F029C">
              <w:rPr>
                <w:b/>
                <w:sz w:val="20"/>
              </w:rPr>
              <w:t xml:space="preserve">minor  </w:t>
            </w:r>
            <w:proofErr w:type="gramEnd"/>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C569FC"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06520A25"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7777777" w:rsidR="00984B36" w:rsidRDefault="00F3256C" w:rsidP="001A51ED">
            <w:pPr>
              <w:rPr>
                <w:rFonts w:ascii="MS Mincho" w:eastAsia="MS Mincho" w:hAnsi="MS Mincho" w:cs="MS Mincho"/>
                <w:b/>
                <w:sz w:val="20"/>
              </w:rPr>
            </w:pPr>
            <w:bookmarkStart w:id="29" w:name="ge"/>
            <w:bookmarkEnd w:id="29"/>
            <w:r>
              <w:rPr>
                <w:b/>
              </w:rPr>
              <w:t xml:space="preserve">YES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proofErr w:type="gramStart"/>
            <w:r>
              <w:rPr>
                <w:b/>
              </w:rPr>
              <w:t>category</w:t>
            </w:r>
            <w:proofErr w:type="gramEnd"/>
            <w:r>
              <w:rPr>
                <w:b/>
              </w:rPr>
              <w:t>:</w:t>
            </w:r>
          </w:p>
        </w:tc>
        <w:tc>
          <w:tcPr>
            <w:tcW w:w="3924" w:type="dxa"/>
            <w:noWrap/>
          </w:tcPr>
          <w:p w14:paraId="411B25D5" w14:textId="145BDCCD"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proofErr w:type="gramStart"/>
            <w:r>
              <w:rPr>
                <w:b/>
              </w:rPr>
              <w:t>category</w:t>
            </w:r>
            <w:proofErr w:type="gramEnd"/>
            <w:r>
              <w:rPr>
                <w:b/>
              </w:rPr>
              <w:t>:</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8F9D7FF" w:rsidR="00F64260" w:rsidRPr="009F029C" w:rsidRDefault="00F64260" w:rsidP="0027634D">
            <w:pPr>
              <w:spacing w:line="240" w:lineRule="auto"/>
              <w:rPr>
                <w:b/>
                <w:sz w:val="20"/>
              </w:rPr>
            </w:pPr>
            <w:bookmarkStart w:id="30" w:name="performance"/>
            <w:bookmarkEnd w:id="30"/>
            <w:r w:rsidRPr="009F029C">
              <w:rPr>
                <w:b/>
                <w:sz w:val="20"/>
              </w:rPr>
              <w:t xml:space="preserve"> </w:t>
            </w:r>
          </w:p>
        </w:tc>
        <w:tc>
          <w:tcPr>
            <w:tcW w:w="3924" w:type="dxa"/>
            <w:noWrap/>
          </w:tcPr>
          <w:p w14:paraId="7069B313" w14:textId="23325028"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33AC4615" w14:textId="7797E6C6" w:rsidR="00F64260" w:rsidRPr="009F029C" w:rsidRDefault="00F64260" w:rsidP="00AD6E67">
            <w:pPr>
              <w:spacing w:line="240" w:lineRule="auto"/>
              <w:rPr>
                <w:b/>
                <w:sz w:val="20"/>
              </w:rPr>
            </w:pPr>
            <w:r w:rsidRPr="009F029C">
              <w:rPr>
                <w:b/>
                <w:sz w:val="20"/>
              </w:rPr>
              <w:t xml:space="preserve">Class Work  </w:t>
            </w:r>
            <w:proofErr w:type="gramStart"/>
            <w:r w:rsidRPr="009F029C">
              <w:rPr>
                <w:rFonts w:ascii="MS Mincho" w:eastAsia="MS Mincho" w:hAnsi="MS Mincho" w:cs="MS Mincho"/>
                <w:b/>
                <w:sz w:val="20"/>
              </w:rPr>
              <w:t xml:space="preserve">|  </w:t>
            </w:r>
            <w:r w:rsidRPr="009F029C">
              <w:rPr>
                <w:b/>
                <w:sz w:val="20"/>
              </w:rPr>
              <w:t>Projects</w:t>
            </w:r>
            <w:proofErr w:type="gramEnd"/>
            <w:r w:rsidRPr="009F029C">
              <w:rPr>
                <w:b/>
                <w:sz w:val="20"/>
              </w:rPr>
              <w:t xml:space="preserve"> </w:t>
            </w:r>
            <w:r w:rsidRPr="009F029C">
              <w:rPr>
                <w:rFonts w:ascii="MS Mincho" w:eastAsia="MS Mincho" w:hAnsi="MS Mincho" w:cs="MS Mincho"/>
                <w:b/>
                <w:sz w:val="20"/>
              </w:rPr>
              <w:t>|</w:t>
            </w:r>
            <w:r w:rsidRPr="009F029C">
              <w:rPr>
                <w:b/>
                <w:sz w:val="20"/>
              </w:rPr>
              <w:t xml:space="preserve"> </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1" w:name="competing"/>
            <w:bookmarkEnd w:id="31"/>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3"/>
        <w:gridCol w:w="1737"/>
        <w:gridCol w:w="4766"/>
      </w:tblGrid>
      <w:tr w:rsidR="00F64260" w:rsidRPr="00402602" w14:paraId="707BEBAF" w14:textId="77777777" w:rsidTr="009320BD">
        <w:trPr>
          <w:cantSplit/>
          <w:tblHeader/>
        </w:trPr>
        <w:tc>
          <w:tcPr>
            <w:tcW w:w="4416"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00" w:type="dxa"/>
          </w:tcPr>
          <w:p w14:paraId="306A591E" w14:textId="2EA1BB20" w:rsidR="009320BD" w:rsidRPr="009320BD" w:rsidRDefault="007E1C6A">
            <w:pPr>
              <w:spacing w:line="240" w:lineRule="auto"/>
              <w:rPr>
                <w:b/>
                <w:color w:val="0000FF"/>
                <w:u w:val="single"/>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664" w:type="dxa"/>
          </w:tcPr>
          <w:p w14:paraId="7AE9A56B" w14:textId="7250DC99" w:rsidR="00F64260" w:rsidRPr="00402602" w:rsidRDefault="007E1C6A"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rsidTr="009320BD">
        <w:trPr>
          <w:cantSplit/>
        </w:trPr>
        <w:tc>
          <w:tcPr>
            <w:tcW w:w="4416" w:type="dxa"/>
          </w:tcPr>
          <w:p w14:paraId="5D0D957A" w14:textId="7C2D72E9" w:rsidR="00F64260" w:rsidRDefault="00AD6E67">
            <w:pPr>
              <w:spacing w:line="240" w:lineRule="auto"/>
            </w:pPr>
            <w:bookmarkStart w:id="32" w:name="outcomes"/>
            <w:bookmarkEnd w:id="32"/>
            <w:r>
              <w:t>Students will support families in understanding their rights and responsibilities for infants and toddlers with special needs.</w:t>
            </w:r>
          </w:p>
        </w:tc>
        <w:tc>
          <w:tcPr>
            <w:tcW w:w="1700" w:type="dxa"/>
          </w:tcPr>
          <w:p w14:paraId="0D947B11" w14:textId="77777777" w:rsidR="00F64260" w:rsidRDefault="00AD6E67">
            <w:pPr>
              <w:spacing w:line="240" w:lineRule="auto"/>
              <w:rPr>
                <w:rFonts w:asciiTheme="majorHAnsi" w:eastAsiaTheme="majorEastAsia" w:hAnsiTheme="majorHAnsi" w:cstheme="majorBidi"/>
                <w:sz w:val="20"/>
              </w:rPr>
            </w:pPr>
            <w:bookmarkStart w:id="33" w:name="standards"/>
            <w:bookmarkEnd w:id="33"/>
            <w:r>
              <w:rPr>
                <w:rFonts w:asciiTheme="majorHAnsi" w:eastAsiaTheme="majorEastAsia" w:hAnsiTheme="majorHAnsi" w:cstheme="majorBidi"/>
                <w:sz w:val="20"/>
              </w:rPr>
              <w:t>DEC F1-10</w:t>
            </w:r>
          </w:p>
          <w:p w14:paraId="6D2C61BA" w14:textId="1441F6BF" w:rsidR="009320BD" w:rsidRDefault="009320BD">
            <w:pPr>
              <w:spacing w:line="240" w:lineRule="auto"/>
            </w:pPr>
            <w:r>
              <w:rPr>
                <w:rFonts w:asciiTheme="majorHAnsi" w:eastAsiaTheme="majorEastAsia" w:hAnsiTheme="majorHAnsi" w:cstheme="majorBidi"/>
                <w:sz w:val="20"/>
              </w:rPr>
              <w:t>RI WKC: FE1; P2</w:t>
            </w:r>
          </w:p>
        </w:tc>
        <w:tc>
          <w:tcPr>
            <w:tcW w:w="4664" w:type="dxa"/>
          </w:tcPr>
          <w:p w14:paraId="01FE0510" w14:textId="77777777" w:rsidR="00AD6E67" w:rsidRDefault="00AD6E67" w:rsidP="00AD6E67">
            <w:pPr>
              <w:spacing w:line="240" w:lineRule="auto"/>
              <w:rPr>
                <w:rFonts w:asciiTheme="majorHAnsi" w:eastAsiaTheme="majorEastAsia" w:hAnsiTheme="majorHAnsi" w:cstheme="majorBidi"/>
                <w:sz w:val="20"/>
              </w:rPr>
            </w:pPr>
            <w:bookmarkStart w:id="34" w:name="measured"/>
            <w:bookmarkEnd w:id="34"/>
            <w:r>
              <w:rPr>
                <w:rFonts w:asciiTheme="majorHAnsi" w:eastAsiaTheme="majorEastAsia" w:hAnsiTheme="majorHAnsi" w:cstheme="majorBidi"/>
                <w:sz w:val="20"/>
              </w:rPr>
              <w:t>Homework</w:t>
            </w:r>
          </w:p>
          <w:p w14:paraId="0914D59D" w14:textId="77777777" w:rsidR="00AD6E67" w:rsidRDefault="00AD6E67" w:rsidP="00AD6E67">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In-Class Group work</w:t>
            </w:r>
          </w:p>
          <w:p w14:paraId="5AAE18CD" w14:textId="7F538E3F" w:rsidR="00F64260" w:rsidRDefault="00AD6E67" w:rsidP="00AD6E67">
            <w:pPr>
              <w:spacing w:line="240" w:lineRule="auto"/>
            </w:pPr>
            <w:r>
              <w:rPr>
                <w:rFonts w:asciiTheme="majorHAnsi" w:eastAsiaTheme="majorEastAsia" w:hAnsiTheme="majorHAnsi" w:cstheme="majorBidi"/>
                <w:sz w:val="20"/>
              </w:rPr>
              <w:t>Final Project</w:t>
            </w:r>
          </w:p>
        </w:tc>
      </w:tr>
      <w:tr w:rsidR="009320BD" w14:paraId="1257D502" w14:textId="77777777" w:rsidTr="009320BD">
        <w:trPr>
          <w:cantSplit/>
        </w:trPr>
        <w:tc>
          <w:tcPr>
            <w:tcW w:w="4416" w:type="dxa"/>
          </w:tcPr>
          <w:p w14:paraId="14F325E0" w14:textId="6086969B" w:rsidR="009320BD" w:rsidRDefault="009320BD">
            <w:pPr>
              <w:spacing w:line="240" w:lineRule="auto"/>
            </w:pPr>
            <w:r>
              <w:t xml:space="preserve">Students will demonstrate understanding of the evolution of special education for infants and toddlers and current philosophy, research, policies, and practices relative to infants and toddlers with special needs. </w:t>
            </w:r>
          </w:p>
        </w:tc>
        <w:tc>
          <w:tcPr>
            <w:tcW w:w="1700" w:type="dxa"/>
          </w:tcPr>
          <w:p w14:paraId="264CA22F" w14:textId="77777777" w:rsidR="009320BD" w:rsidRDefault="009320BD" w:rsidP="003C004C">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DEC: E1</w:t>
            </w:r>
          </w:p>
          <w:p w14:paraId="4F00B480" w14:textId="77777777" w:rsidR="009320BD" w:rsidRDefault="009320BD">
            <w:pPr>
              <w:spacing w:line="240" w:lineRule="auto"/>
            </w:pPr>
          </w:p>
        </w:tc>
        <w:tc>
          <w:tcPr>
            <w:tcW w:w="4664" w:type="dxa"/>
          </w:tcPr>
          <w:p w14:paraId="64F6B1CD" w14:textId="77777777" w:rsidR="009320BD" w:rsidRDefault="009320BD" w:rsidP="003C004C">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Homework</w:t>
            </w:r>
          </w:p>
          <w:p w14:paraId="670FDF4F" w14:textId="77777777" w:rsidR="009320BD" w:rsidRDefault="009320BD" w:rsidP="003C004C">
            <w:pPr>
              <w:spacing w:line="240" w:lineRule="auto"/>
              <w:rPr>
                <w:rFonts w:asciiTheme="majorHAnsi" w:eastAsiaTheme="majorEastAsia" w:hAnsiTheme="majorHAnsi" w:cstheme="majorBidi"/>
                <w:sz w:val="20"/>
              </w:rPr>
            </w:pPr>
          </w:p>
          <w:p w14:paraId="66F6D1BB" w14:textId="77777777" w:rsidR="009320BD" w:rsidRDefault="009320BD" w:rsidP="003C004C">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In-Class Group Work</w:t>
            </w:r>
          </w:p>
          <w:p w14:paraId="69198031" w14:textId="77777777" w:rsidR="009320BD" w:rsidRDefault="009320BD">
            <w:pPr>
              <w:spacing w:line="240" w:lineRule="auto"/>
            </w:pPr>
          </w:p>
        </w:tc>
      </w:tr>
      <w:tr w:rsidR="009320BD" w14:paraId="4F9E90A0" w14:textId="77777777" w:rsidTr="009320BD">
        <w:trPr>
          <w:cantSplit/>
        </w:trPr>
        <w:tc>
          <w:tcPr>
            <w:tcW w:w="4416" w:type="dxa"/>
          </w:tcPr>
          <w:p w14:paraId="732021A1" w14:textId="4B33E57B" w:rsidR="009320BD" w:rsidRDefault="009320BD" w:rsidP="009320BD">
            <w:pPr>
              <w:tabs>
                <w:tab w:val="left" w:pos="1005"/>
              </w:tabs>
              <w:spacing w:line="240" w:lineRule="auto"/>
            </w:pPr>
            <w:r>
              <w:rPr>
                <w:rFonts w:eastAsia="Arial Unicode MS"/>
                <w:bdr w:val="nil"/>
              </w:rPr>
              <w:lastRenderedPageBreak/>
              <w:t>Students will know and understand</w:t>
            </w:r>
            <w:r w:rsidRPr="00473F06">
              <w:rPr>
                <w:rFonts w:eastAsia="Arial Unicode MS"/>
                <w:bdr w:val="nil"/>
              </w:rPr>
              <w:t xml:space="preserve"> the multiple influences</w:t>
            </w:r>
            <w:r>
              <w:rPr>
                <w:rFonts w:eastAsia="Arial Unicode MS"/>
                <w:bdr w:val="nil"/>
              </w:rPr>
              <w:t>, including disability,</w:t>
            </w:r>
            <w:r w:rsidRPr="00473F06">
              <w:rPr>
                <w:rFonts w:eastAsia="Arial Unicode MS"/>
                <w:bdr w:val="nil"/>
              </w:rPr>
              <w:t xml:space="preserve"> on development and learning</w:t>
            </w:r>
            <w:proofErr w:type="gramStart"/>
            <w:r>
              <w:rPr>
                <w:rFonts w:eastAsia="Arial Unicode MS"/>
                <w:bdr w:val="nil"/>
              </w:rPr>
              <w:t>;</w:t>
            </w:r>
            <w:proofErr w:type="gramEnd"/>
            <w:r>
              <w:rPr>
                <w:rFonts w:eastAsia="Arial Unicode MS"/>
                <w:bdr w:val="nil"/>
              </w:rPr>
              <w:t xml:space="preserve"> and the characteristics of children with special needs. </w:t>
            </w:r>
          </w:p>
        </w:tc>
        <w:tc>
          <w:tcPr>
            <w:tcW w:w="1700" w:type="dxa"/>
          </w:tcPr>
          <w:p w14:paraId="20F7898F" w14:textId="77777777" w:rsidR="009320BD" w:rsidRDefault="009320BD" w:rsidP="003C004C">
            <w:pPr>
              <w:spacing w:line="240" w:lineRule="auto"/>
              <w:rPr>
                <w:rFonts w:eastAsia="Arial Unicode MS"/>
                <w:bdr w:val="nil"/>
              </w:rPr>
            </w:pPr>
            <w:r>
              <w:rPr>
                <w:rFonts w:eastAsia="Arial Unicode MS"/>
                <w:bdr w:val="nil"/>
              </w:rPr>
              <w:t xml:space="preserve">NAEYC: 1a,b  </w:t>
            </w:r>
          </w:p>
          <w:p w14:paraId="32B70C88" w14:textId="5364FFAD" w:rsidR="009320BD" w:rsidRDefault="009320BD">
            <w:pPr>
              <w:spacing w:line="240" w:lineRule="auto"/>
            </w:pPr>
            <w:r>
              <w:rPr>
                <w:rFonts w:eastAsia="Arial Unicode MS"/>
                <w:bdr w:val="nil"/>
              </w:rPr>
              <w:t>RI WKC: DL1, 2</w:t>
            </w:r>
          </w:p>
        </w:tc>
        <w:tc>
          <w:tcPr>
            <w:tcW w:w="4664" w:type="dxa"/>
          </w:tcPr>
          <w:p w14:paraId="64B169AF" w14:textId="77777777" w:rsidR="009320BD" w:rsidRDefault="009320BD" w:rsidP="003C004C">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Homework</w:t>
            </w:r>
          </w:p>
          <w:p w14:paraId="0530569D" w14:textId="77777777" w:rsidR="009320BD" w:rsidRDefault="009320BD" w:rsidP="003C004C">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In-Class Group work</w:t>
            </w:r>
          </w:p>
          <w:p w14:paraId="33689EBD" w14:textId="2A777810" w:rsidR="009320BD" w:rsidRDefault="009320BD" w:rsidP="009320BD">
            <w:pPr>
              <w:spacing w:line="240" w:lineRule="auto"/>
            </w:pPr>
            <w:r>
              <w:rPr>
                <w:rFonts w:asciiTheme="majorHAnsi" w:eastAsiaTheme="majorEastAsia" w:hAnsiTheme="majorHAnsi" w:cstheme="majorBidi"/>
                <w:sz w:val="20"/>
              </w:rPr>
              <w:t>Final Project</w:t>
            </w:r>
          </w:p>
        </w:tc>
      </w:tr>
      <w:tr w:rsidR="009320BD" w14:paraId="3FEC1F08" w14:textId="77777777" w:rsidTr="009320BD">
        <w:trPr>
          <w:cantSplit/>
        </w:trPr>
        <w:tc>
          <w:tcPr>
            <w:tcW w:w="4416" w:type="dxa"/>
          </w:tcPr>
          <w:p w14:paraId="5806610C" w14:textId="611F3F8A" w:rsidR="009320BD" w:rsidRDefault="009320BD" w:rsidP="009320BD">
            <w:pPr>
              <w:spacing w:line="240" w:lineRule="auto"/>
            </w:pPr>
            <w:r>
              <w:rPr>
                <w:rFonts w:eastAsia="Arial Unicode MS"/>
                <w:bdr w:val="nil"/>
              </w:rPr>
              <w:t>Students will involve</w:t>
            </w:r>
            <w:r w:rsidRPr="00473F06">
              <w:rPr>
                <w:rFonts w:eastAsia="Arial Unicode MS"/>
                <w:bdr w:val="nil"/>
              </w:rPr>
              <w:t xml:space="preserve"> families and communities in their children’s development and learning</w:t>
            </w:r>
          </w:p>
        </w:tc>
        <w:tc>
          <w:tcPr>
            <w:tcW w:w="1700" w:type="dxa"/>
          </w:tcPr>
          <w:p w14:paraId="06D575EA" w14:textId="77777777" w:rsidR="009320BD" w:rsidRDefault="009320BD" w:rsidP="003C004C">
            <w:pPr>
              <w:spacing w:line="240" w:lineRule="auto"/>
              <w:rPr>
                <w:rFonts w:eastAsia="Arial Unicode MS"/>
                <w:bdr w:val="nil"/>
              </w:rPr>
            </w:pPr>
            <w:r>
              <w:rPr>
                <w:rFonts w:eastAsia="Arial Unicode MS"/>
                <w:bdr w:val="nil"/>
              </w:rPr>
              <w:t>NAEYC: 2c</w:t>
            </w:r>
          </w:p>
          <w:p w14:paraId="4619513F" w14:textId="77777777" w:rsidR="009320BD" w:rsidRDefault="009320BD" w:rsidP="003C004C">
            <w:pPr>
              <w:spacing w:line="240" w:lineRule="auto"/>
              <w:rPr>
                <w:rFonts w:eastAsia="Arial Unicode MS"/>
                <w:bdr w:val="nil"/>
              </w:rPr>
            </w:pPr>
            <w:r>
              <w:rPr>
                <w:rFonts w:eastAsia="Arial Unicode MS"/>
                <w:bdr w:val="nil"/>
              </w:rPr>
              <w:t>DEC: F1-10</w:t>
            </w:r>
          </w:p>
          <w:p w14:paraId="07C5ECB8" w14:textId="544EC36A" w:rsidR="009320BD" w:rsidRDefault="009320BD" w:rsidP="00AD6E67">
            <w:pPr>
              <w:spacing w:line="240" w:lineRule="auto"/>
            </w:pPr>
            <w:r>
              <w:rPr>
                <w:rFonts w:eastAsia="Arial Unicode MS"/>
                <w:bdr w:val="nil"/>
              </w:rPr>
              <w:t>RI WKC: FE1, 2</w:t>
            </w:r>
          </w:p>
        </w:tc>
        <w:tc>
          <w:tcPr>
            <w:tcW w:w="4664" w:type="dxa"/>
          </w:tcPr>
          <w:p w14:paraId="6CAB9811" w14:textId="77777777" w:rsidR="009320BD" w:rsidRDefault="009320BD" w:rsidP="003C004C">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Homework</w:t>
            </w:r>
          </w:p>
          <w:p w14:paraId="0DF5A6DC" w14:textId="77777777" w:rsidR="009320BD" w:rsidRDefault="009320BD" w:rsidP="003C004C">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In-Class Group work</w:t>
            </w:r>
          </w:p>
          <w:p w14:paraId="4F16FCC6" w14:textId="240F01F1" w:rsidR="009320BD" w:rsidRDefault="009320BD" w:rsidP="00AD6E67">
            <w:pPr>
              <w:spacing w:line="240" w:lineRule="auto"/>
            </w:pPr>
            <w:r>
              <w:rPr>
                <w:rFonts w:asciiTheme="majorHAnsi" w:eastAsiaTheme="majorEastAsia" w:hAnsiTheme="majorHAnsi" w:cstheme="majorBidi"/>
                <w:sz w:val="20"/>
              </w:rPr>
              <w:t>Final Project</w:t>
            </w:r>
          </w:p>
        </w:tc>
      </w:tr>
      <w:tr w:rsidR="009320BD" w14:paraId="4722DCD3" w14:textId="77777777" w:rsidTr="009320BD">
        <w:trPr>
          <w:cantSplit/>
        </w:trPr>
        <w:tc>
          <w:tcPr>
            <w:tcW w:w="4416" w:type="dxa"/>
          </w:tcPr>
          <w:p w14:paraId="7389FBD7" w14:textId="392115F9" w:rsidR="009320BD" w:rsidRDefault="009320BD">
            <w:pPr>
              <w:spacing w:line="240" w:lineRule="auto"/>
            </w:pPr>
            <w:r>
              <w:t xml:space="preserve">Students will understand the process of evaluation and assessment for infants and toddlers including:  methods, purpose and value, and appropriate use of results to guide practice, as well as assessment partnerships with families and professional colleagues. </w:t>
            </w:r>
          </w:p>
        </w:tc>
        <w:tc>
          <w:tcPr>
            <w:tcW w:w="1700" w:type="dxa"/>
          </w:tcPr>
          <w:p w14:paraId="4554CAB3" w14:textId="77777777" w:rsidR="009320BD" w:rsidRDefault="009320BD" w:rsidP="003C004C">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3d</w:t>
            </w:r>
          </w:p>
          <w:p w14:paraId="60F100C7" w14:textId="77777777" w:rsidR="009320BD" w:rsidRDefault="009320BD" w:rsidP="003C004C">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DEC: A2, A3, A6, A7, A11, F1-10</w:t>
            </w:r>
          </w:p>
          <w:p w14:paraId="18B7C4A3" w14:textId="77777777" w:rsidR="009320BD" w:rsidRDefault="009320BD" w:rsidP="003C004C">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DEC INS1-3</w:t>
            </w:r>
          </w:p>
          <w:p w14:paraId="0F8F56D4" w14:textId="5CFF5BBB" w:rsidR="009320BD" w:rsidRDefault="009320BD">
            <w:pPr>
              <w:spacing w:line="240" w:lineRule="auto"/>
            </w:pPr>
            <w:r>
              <w:rPr>
                <w:rFonts w:asciiTheme="majorHAnsi" w:eastAsiaTheme="majorEastAsia" w:hAnsiTheme="majorHAnsi" w:cstheme="majorBidi"/>
                <w:sz w:val="20"/>
              </w:rPr>
              <w:t>RI WKC: A1-8</w:t>
            </w:r>
          </w:p>
        </w:tc>
        <w:tc>
          <w:tcPr>
            <w:tcW w:w="4664" w:type="dxa"/>
          </w:tcPr>
          <w:p w14:paraId="4B6F0FD1" w14:textId="77777777" w:rsidR="009320BD" w:rsidRDefault="009320BD" w:rsidP="003C004C">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Homework</w:t>
            </w:r>
          </w:p>
          <w:p w14:paraId="7EBE9A91" w14:textId="77777777" w:rsidR="009320BD" w:rsidRDefault="009320BD" w:rsidP="003C004C">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In-Class Group work</w:t>
            </w:r>
          </w:p>
          <w:p w14:paraId="0902AFE7" w14:textId="713C9E1D" w:rsidR="009320BD" w:rsidRDefault="009320BD" w:rsidP="00AD6E67">
            <w:pPr>
              <w:spacing w:line="240" w:lineRule="auto"/>
            </w:pPr>
            <w:r>
              <w:rPr>
                <w:rFonts w:asciiTheme="majorHAnsi" w:eastAsiaTheme="majorEastAsia" w:hAnsiTheme="majorHAnsi" w:cstheme="majorBidi"/>
                <w:sz w:val="20"/>
              </w:rPr>
              <w:t>Final Project</w:t>
            </w:r>
          </w:p>
        </w:tc>
      </w:tr>
      <w:tr w:rsidR="009320BD" w14:paraId="3698DB75" w14:textId="77777777" w:rsidTr="009320BD">
        <w:trPr>
          <w:cantSplit/>
          <w:trHeight w:val="1573"/>
        </w:trPr>
        <w:tc>
          <w:tcPr>
            <w:tcW w:w="4416" w:type="dxa"/>
          </w:tcPr>
          <w:p w14:paraId="57606FE3" w14:textId="26CC9DA2" w:rsidR="009320BD" w:rsidRDefault="009320BD">
            <w:pPr>
              <w:spacing w:line="240" w:lineRule="auto"/>
            </w:pPr>
            <w:r>
              <w:rPr>
                <w:rFonts w:eastAsia="Arial Unicode MS"/>
                <w:bdr w:val="nil"/>
              </w:rPr>
              <w:t>Students will use</w:t>
            </w:r>
            <w:r w:rsidRPr="00473F06">
              <w:rPr>
                <w:rFonts w:eastAsia="Arial Unicode MS"/>
                <w:bdr w:val="nil"/>
              </w:rPr>
              <w:t xml:space="preserve"> developmental knowledge to create healthy, respectful, supportive, and challenging learning environments</w:t>
            </w:r>
            <w:r>
              <w:rPr>
                <w:rFonts w:eastAsia="Arial Unicode MS"/>
                <w:bdr w:val="nil"/>
              </w:rPr>
              <w:t xml:space="preserve"> for typically and non-typically developing children </w:t>
            </w:r>
          </w:p>
        </w:tc>
        <w:tc>
          <w:tcPr>
            <w:tcW w:w="1700" w:type="dxa"/>
          </w:tcPr>
          <w:p w14:paraId="12C805CE" w14:textId="77777777" w:rsidR="009320BD" w:rsidRDefault="009320BD" w:rsidP="003C004C">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DEC E2, E6</w:t>
            </w:r>
          </w:p>
          <w:p w14:paraId="1E935AEC" w14:textId="77777777" w:rsidR="009320BD" w:rsidRDefault="009320BD" w:rsidP="003C004C">
            <w:pPr>
              <w:spacing w:line="240" w:lineRule="auto"/>
              <w:rPr>
                <w:rFonts w:eastAsia="Arial Unicode MS"/>
                <w:bdr w:val="nil"/>
              </w:rPr>
            </w:pPr>
            <w:r w:rsidRPr="00473F06">
              <w:rPr>
                <w:rFonts w:eastAsia="Arial Unicode MS"/>
                <w:bdr w:val="nil"/>
              </w:rPr>
              <w:t>NAEYC 1b</w:t>
            </w:r>
            <w:proofErr w:type="gramStart"/>
            <w:r>
              <w:rPr>
                <w:rFonts w:eastAsia="Arial Unicode MS"/>
                <w:bdr w:val="nil"/>
              </w:rPr>
              <w:t>,</w:t>
            </w:r>
            <w:r w:rsidRPr="00473F06">
              <w:rPr>
                <w:rFonts w:eastAsia="Arial Unicode MS"/>
                <w:bdr w:val="nil"/>
              </w:rPr>
              <w:t>1c</w:t>
            </w:r>
            <w:proofErr w:type="gramEnd"/>
          </w:p>
          <w:p w14:paraId="1613D439" w14:textId="77777777" w:rsidR="009320BD" w:rsidRDefault="009320BD" w:rsidP="003C004C">
            <w:pPr>
              <w:spacing w:line="240" w:lineRule="auto"/>
              <w:rPr>
                <w:rFonts w:eastAsia="Arial Unicode MS"/>
                <w:bdr w:val="nil"/>
              </w:rPr>
            </w:pPr>
            <w:r>
              <w:rPr>
                <w:rFonts w:eastAsia="Arial Unicode MS"/>
                <w:bdr w:val="nil"/>
              </w:rPr>
              <w:t>RIPTS 4</w:t>
            </w:r>
          </w:p>
          <w:p w14:paraId="11C142EF" w14:textId="77777777" w:rsidR="009320BD" w:rsidRDefault="009320BD" w:rsidP="003C004C">
            <w:pPr>
              <w:spacing w:line="240" w:lineRule="auto"/>
              <w:rPr>
                <w:rFonts w:eastAsia="Arial Unicode MS"/>
                <w:bdr w:val="nil"/>
              </w:rPr>
            </w:pPr>
            <w:r>
              <w:rPr>
                <w:rFonts w:eastAsia="Arial Unicode MS"/>
                <w:bdr w:val="nil"/>
              </w:rPr>
              <w:t>DEC: INS 1-5; INT 1-5</w:t>
            </w:r>
          </w:p>
          <w:p w14:paraId="29B12CF6" w14:textId="3E319574" w:rsidR="009320BD" w:rsidRDefault="009320BD">
            <w:pPr>
              <w:spacing w:line="240" w:lineRule="auto"/>
            </w:pPr>
            <w:r>
              <w:rPr>
                <w:rFonts w:eastAsia="Arial Unicode MS"/>
                <w:bdr w:val="nil"/>
              </w:rPr>
              <w:t>RI WKC: C3, 4</w:t>
            </w:r>
          </w:p>
        </w:tc>
        <w:tc>
          <w:tcPr>
            <w:tcW w:w="4664" w:type="dxa"/>
          </w:tcPr>
          <w:p w14:paraId="0F3F59B0" w14:textId="77777777" w:rsidR="009320BD" w:rsidRDefault="009320BD" w:rsidP="003C004C">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Homework</w:t>
            </w:r>
          </w:p>
          <w:p w14:paraId="0C60608D" w14:textId="77777777" w:rsidR="009320BD" w:rsidRDefault="009320BD" w:rsidP="003C004C">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In-Class Group work</w:t>
            </w:r>
          </w:p>
          <w:p w14:paraId="0D169683" w14:textId="6864A9C2" w:rsidR="009320BD" w:rsidRDefault="009320BD" w:rsidP="00AD6E67">
            <w:pPr>
              <w:spacing w:line="240" w:lineRule="auto"/>
            </w:pPr>
            <w:r>
              <w:rPr>
                <w:rFonts w:asciiTheme="majorHAnsi" w:eastAsiaTheme="majorEastAsia" w:hAnsiTheme="majorHAnsi" w:cstheme="majorBidi"/>
                <w:sz w:val="20"/>
              </w:rPr>
              <w:t>Final Project</w:t>
            </w:r>
          </w:p>
        </w:tc>
      </w:tr>
      <w:tr w:rsidR="009320BD" w14:paraId="017267C2" w14:textId="77777777" w:rsidTr="009320BD">
        <w:tc>
          <w:tcPr>
            <w:tcW w:w="4416" w:type="dxa"/>
          </w:tcPr>
          <w:p w14:paraId="4E937535" w14:textId="14D5DBBD" w:rsidR="009320BD" w:rsidRDefault="009320BD">
            <w:pPr>
              <w:spacing w:line="240" w:lineRule="auto"/>
            </w:pPr>
            <w:r>
              <w:t>Students will understand their role and active participation in the transition process</w:t>
            </w:r>
          </w:p>
        </w:tc>
        <w:tc>
          <w:tcPr>
            <w:tcW w:w="1700" w:type="dxa"/>
          </w:tcPr>
          <w:p w14:paraId="6B5BA2B2" w14:textId="77777777" w:rsidR="009320BD" w:rsidRDefault="009320BD" w:rsidP="003C004C">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DEC: TC 1-5; TR1</w:t>
            </w:r>
          </w:p>
          <w:p w14:paraId="0A045709" w14:textId="357D79FB" w:rsidR="009320BD" w:rsidRDefault="009320BD" w:rsidP="00AD6E67">
            <w:pPr>
              <w:spacing w:line="240" w:lineRule="auto"/>
            </w:pPr>
            <w:r>
              <w:rPr>
                <w:rFonts w:asciiTheme="majorHAnsi" w:eastAsiaTheme="majorEastAsia" w:hAnsiTheme="majorHAnsi" w:cstheme="majorBidi"/>
                <w:sz w:val="20"/>
              </w:rPr>
              <w:t>RI WKC: P4, 6</w:t>
            </w:r>
          </w:p>
        </w:tc>
        <w:tc>
          <w:tcPr>
            <w:tcW w:w="4664" w:type="dxa"/>
          </w:tcPr>
          <w:p w14:paraId="29BD5AA4" w14:textId="77777777" w:rsidR="009320BD" w:rsidRDefault="009320BD" w:rsidP="003C004C">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In-Class Group work</w:t>
            </w:r>
          </w:p>
          <w:p w14:paraId="638BB382" w14:textId="600FB5E4" w:rsidR="009320BD" w:rsidRDefault="009320BD" w:rsidP="00AD6E67">
            <w:pPr>
              <w:spacing w:line="240" w:lineRule="auto"/>
            </w:pPr>
          </w:p>
        </w:tc>
      </w:tr>
      <w:tr w:rsidR="009320BD" w14:paraId="6582FAE0" w14:textId="77777777" w:rsidTr="009320BD">
        <w:tc>
          <w:tcPr>
            <w:tcW w:w="4416" w:type="dxa"/>
          </w:tcPr>
          <w:p w14:paraId="1BF9FD3F" w14:textId="2BFD9061" w:rsidR="009320BD" w:rsidRDefault="009320BD" w:rsidP="009320BD">
            <w:pPr>
              <w:spacing w:line="240" w:lineRule="auto"/>
            </w:pPr>
            <w:r>
              <w:t>Students will support families through the transition process from infant/toddler programs to community resources and early childhood programs</w:t>
            </w:r>
          </w:p>
        </w:tc>
        <w:tc>
          <w:tcPr>
            <w:tcW w:w="1700" w:type="dxa"/>
          </w:tcPr>
          <w:p w14:paraId="39989961" w14:textId="77777777" w:rsidR="009320BD" w:rsidRDefault="009320BD" w:rsidP="003C004C">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DEC: F1-6; TC 1-5; TR 1</w:t>
            </w:r>
          </w:p>
          <w:p w14:paraId="60750CB0" w14:textId="2E40E44C" w:rsidR="009320BD" w:rsidRDefault="009320BD" w:rsidP="00AD6E67">
            <w:pPr>
              <w:spacing w:line="240" w:lineRule="auto"/>
            </w:pPr>
            <w:r>
              <w:rPr>
                <w:rFonts w:asciiTheme="majorHAnsi" w:eastAsiaTheme="majorEastAsia" w:hAnsiTheme="majorHAnsi" w:cstheme="majorBidi"/>
                <w:sz w:val="20"/>
              </w:rPr>
              <w:t>RI WKC: FE3</w:t>
            </w:r>
          </w:p>
        </w:tc>
        <w:tc>
          <w:tcPr>
            <w:tcW w:w="4664" w:type="dxa"/>
          </w:tcPr>
          <w:p w14:paraId="0A830B15" w14:textId="77777777" w:rsidR="009320BD" w:rsidRDefault="009320BD" w:rsidP="003C004C">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In-Class Group work</w:t>
            </w:r>
          </w:p>
          <w:p w14:paraId="05749BA0" w14:textId="68C7D8FE" w:rsidR="009320BD" w:rsidRDefault="009320BD" w:rsidP="00AD6E67">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20"/>
        <w:gridCol w:w="8360"/>
      </w:tblGrid>
      <w:tr w:rsidR="00F64260" w14:paraId="65DA3B10" w14:textId="77777777" w:rsidTr="009320BD">
        <w:trPr>
          <w:tblHeader/>
        </w:trPr>
        <w:tc>
          <w:tcPr>
            <w:tcW w:w="10780" w:type="dxa"/>
            <w:gridSpan w:val="2"/>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9320BD" w14:paraId="245BE6B6" w14:textId="77777777" w:rsidTr="009320BD">
        <w:tc>
          <w:tcPr>
            <w:tcW w:w="2420" w:type="dxa"/>
          </w:tcPr>
          <w:p w14:paraId="04A1285A" w14:textId="35B8D6A1" w:rsidR="00954B0B" w:rsidRDefault="00954B0B" w:rsidP="009320BD">
            <w:pPr>
              <w:spacing w:line="240" w:lineRule="auto"/>
            </w:pPr>
            <w:bookmarkStart w:id="35" w:name="outline"/>
            <w:bookmarkEnd w:id="35"/>
            <w:r w:rsidRPr="009320BD">
              <w:rPr>
                <w:b/>
              </w:rPr>
              <w:t>SESSION 1</w:t>
            </w:r>
          </w:p>
        </w:tc>
        <w:tc>
          <w:tcPr>
            <w:tcW w:w="8360" w:type="dxa"/>
          </w:tcPr>
          <w:p w14:paraId="0F0EBE06" w14:textId="77777777" w:rsidR="00954B0B" w:rsidRDefault="00954B0B" w:rsidP="00954B0B">
            <w:pPr>
              <w:spacing w:line="240" w:lineRule="auto"/>
              <w:rPr>
                <w:bCs/>
                <w:spacing w:val="5"/>
              </w:rPr>
            </w:pPr>
            <w:r>
              <w:rPr>
                <w:bCs/>
                <w:spacing w:val="5"/>
              </w:rPr>
              <w:t>Welcome</w:t>
            </w:r>
          </w:p>
          <w:p w14:paraId="439CB65C" w14:textId="77777777" w:rsidR="00954B0B" w:rsidRDefault="00954B0B" w:rsidP="00954B0B">
            <w:pPr>
              <w:spacing w:line="240" w:lineRule="auto"/>
              <w:rPr>
                <w:bCs/>
                <w:spacing w:val="5"/>
              </w:rPr>
            </w:pPr>
          </w:p>
          <w:p w14:paraId="6E0CBA84" w14:textId="77777777" w:rsidR="00954B0B" w:rsidRDefault="00954B0B" w:rsidP="00954B0B">
            <w:pPr>
              <w:spacing w:line="240" w:lineRule="auto"/>
              <w:rPr>
                <w:bCs/>
                <w:spacing w:val="5"/>
              </w:rPr>
            </w:pPr>
            <w:r>
              <w:rPr>
                <w:bCs/>
                <w:spacing w:val="5"/>
              </w:rPr>
              <w:t>Review of Course Syllabus and other course requirements</w:t>
            </w:r>
          </w:p>
          <w:p w14:paraId="795C44A6" w14:textId="77777777" w:rsidR="00954B0B" w:rsidRDefault="00954B0B" w:rsidP="00954B0B">
            <w:pPr>
              <w:spacing w:line="240" w:lineRule="auto"/>
              <w:rPr>
                <w:bCs/>
                <w:spacing w:val="5"/>
              </w:rPr>
            </w:pPr>
          </w:p>
          <w:p w14:paraId="6B2C7A47" w14:textId="63C28751" w:rsidR="00954B0B" w:rsidRDefault="00954B0B" w:rsidP="00954B0B">
            <w:pPr>
              <w:pStyle w:val="ListParagraph"/>
              <w:spacing w:line="240" w:lineRule="auto"/>
            </w:pPr>
            <w:r>
              <w:rPr>
                <w:bCs/>
                <w:spacing w:val="5"/>
              </w:rPr>
              <w:t>Introduction to infants and toddlers with special needs</w:t>
            </w:r>
          </w:p>
        </w:tc>
      </w:tr>
      <w:tr w:rsidR="009320BD" w14:paraId="204E5F3D" w14:textId="77777777" w:rsidTr="009320BD">
        <w:tc>
          <w:tcPr>
            <w:tcW w:w="2420" w:type="dxa"/>
          </w:tcPr>
          <w:p w14:paraId="0BACFA82" w14:textId="78455883" w:rsidR="00954B0B" w:rsidRDefault="00954B0B" w:rsidP="009320BD">
            <w:pPr>
              <w:spacing w:line="240" w:lineRule="auto"/>
            </w:pPr>
            <w:r w:rsidRPr="009320BD">
              <w:rPr>
                <w:b/>
              </w:rPr>
              <w:t>SESSION 2</w:t>
            </w:r>
          </w:p>
        </w:tc>
        <w:tc>
          <w:tcPr>
            <w:tcW w:w="8360" w:type="dxa"/>
          </w:tcPr>
          <w:p w14:paraId="17618112" w14:textId="77777777" w:rsidR="00954B0B" w:rsidRDefault="00954B0B" w:rsidP="00954B0B">
            <w:pPr>
              <w:spacing w:line="240" w:lineRule="auto"/>
            </w:pPr>
            <w:r>
              <w:t>Early Intervention Services for Infants and Toddlers:</w:t>
            </w:r>
          </w:p>
          <w:p w14:paraId="12A13D2C" w14:textId="77777777" w:rsidR="00954B0B" w:rsidRDefault="00954B0B" w:rsidP="00954B0B">
            <w:pPr>
              <w:spacing w:line="240" w:lineRule="auto"/>
            </w:pPr>
          </w:p>
          <w:p w14:paraId="4EB48C36" w14:textId="77777777" w:rsidR="00954B0B" w:rsidRDefault="00954B0B" w:rsidP="00954B0B">
            <w:pPr>
              <w:pStyle w:val="ListParagraph"/>
              <w:numPr>
                <w:ilvl w:val="0"/>
                <w:numId w:val="12"/>
              </w:numPr>
              <w:spacing w:line="240" w:lineRule="auto"/>
              <w:ind w:left="360"/>
            </w:pPr>
            <w:r>
              <w:t>8 Key Principles of Early Intervention</w:t>
            </w:r>
          </w:p>
          <w:p w14:paraId="7F73DB8A" w14:textId="77777777" w:rsidR="00954B0B" w:rsidRDefault="00954B0B" w:rsidP="00954B0B">
            <w:pPr>
              <w:spacing w:line="240" w:lineRule="auto"/>
            </w:pPr>
          </w:p>
          <w:p w14:paraId="1ABA3ADD" w14:textId="77777777" w:rsidR="00954B0B" w:rsidRDefault="00954B0B" w:rsidP="00954B0B">
            <w:pPr>
              <w:pStyle w:val="ListParagraph"/>
              <w:numPr>
                <w:ilvl w:val="0"/>
                <w:numId w:val="12"/>
              </w:numPr>
              <w:spacing w:line="240" w:lineRule="auto"/>
              <w:ind w:left="360"/>
            </w:pPr>
            <w:r>
              <w:t>Early Intervention Process: Referral to Providing Services</w:t>
            </w:r>
          </w:p>
          <w:p w14:paraId="75710254" w14:textId="77777777" w:rsidR="00954B0B" w:rsidRDefault="00954B0B" w:rsidP="00954B0B">
            <w:pPr>
              <w:spacing w:line="240" w:lineRule="auto"/>
            </w:pPr>
          </w:p>
          <w:p w14:paraId="0612F504" w14:textId="0B734CC0" w:rsidR="00954B0B" w:rsidRDefault="00954B0B" w:rsidP="00954B0B">
            <w:pPr>
              <w:pStyle w:val="ListParagraph"/>
              <w:spacing w:line="240" w:lineRule="auto"/>
            </w:pPr>
            <w:r>
              <w:t>Early Intervention Key Components</w:t>
            </w:r>
          </w:p>
        </w:tc>
      </w:tr>
      <w:tr w:rsidR="009320BD" w14:paraId="011F41BC" w14:textId="77777777" w:rsidTr="009320BD">
        <w:tc>
          <w:tcPr>
            <w:tcW w:w="2420" w:type="dxa"/>
          </w:tcPr>
          <w:p w14:paraId="019D1017" w14:textId="7D709F82" w:rsidR="00954B0B" w:rsidRDefault="00954B0B" w:rsidP="009320BD">
            <w:pPr>
              <w:spacing w:line="240" w:lineRule="auto"/>
            </w:pPr>
            <w:r w:rsidRPr="009320BD">
              <w:rPr>
                <w:b/>
              </w:rPr>
              <w:t>SESSION 3</w:t>
            </w:r>
          </w:p>
        </w:tc>
        <w:tc>
          <w:tcPr>
            <w:tcW w:w="8360" w:type="dxa"/>
          </w:tcPr>
          <w:p w14:paraId="64A4416D" w14:textId="77777777" w:rsidR="00954B0B" w:rsidRDefault="00954B0B" w:rsidP="00954B0B">
            <w:pPr>
              <w:spacing w:line="240" w:lineRule="auto"/>
            </w:pPr>
            <w:r>
              <w:t>Assessment/ Evaluation, Part 1</w:t>
            </w:r>
          </w:p>
          <w:p w14:paraId="0C6ECE8A" w14:textId="77777777" w:rsidR="00954B0B" w:rsidRDefault="00954B0B" w:rsidP="00954B0B">
            <w:pPr>
              <w:spacing w:line="240" w:lineRule="auto"/>
            </w:pPr>
          </w:p>
          <w:p w14:paraId="11F632BE" w14:textId="77777777" w:rsidR="00954B0B" w:rsidRDefault="00954B0B" w:rsidP="00954B0B">
            <w:pPr>
              <w:pStyle w:val="ListParagraph"/>
              <w:numPr>
                <w:ilvl w:val="0"/>
                <w:numId w:val="13"/>
              </w:numPr>
              <w:spacing w:line="240" w:lineRule="auto"/>
            </w:pPr>
            <w:r>
              <w:t>Assessment process and practices in EI</w:t>
            </w:r>
          </w:p>
          <w:p w14:paraId="2D0555C0" w14:textId="77777777" w:rsidR="00954B0B" w:rsidRDefault="00954B0B" w:rsidP="00954B0B">
            <w:pPr>
              <w:pStyle w:val="ListParagraph"/>
              <w:numPr>
                <w:ilvl w:val="0"/>
                <w:numId w:val="13"/>
              </w:numPr>
              <w:spacing w:line="240" w:lineRule="auto"/>
            </w:pPr>
            <w:r>
              <w:t>Routines Based Interview</w:t>
            </w:r>
          </w:p>
          <w:p w14:paraId="40B77F77" w14:textId="77777777" w:rsidR="00954B0B" w:rsidRDefault="00954B0B" w:rsidP="00954B0B">
            <w:pPr>
              <w:pStyle w:val="ListParagraph"/>
              <w:numPr>
                <w:ilvl w:val="0"/>
                <w:numId w:val="13"/>
              </w:numPr>
              <w:spacing w:line="240" w:lineRule="auto"/>
            </w:pPr>
            <w:r>
              <w:t>Ongoing Assessment</w:t>
            </w:r>
          </w:p>
          <w:p w14:paraId="017F063F" w14:textId="5AA1D477" w:rsidR="00954B0B" w:rsidRDefault="00954B0B" w:rsidP="00954B0B">
            <w:pPr>
              <w:pStyle w:val="ListParagraph"/>
              <w:spacing w:line="240" w:lineRule="auto"/>
            </w:pPr>
            <w:r>
              <w:t>Engaging Families in the assessment process</w:t>
            </w:r>
          </w:p>
        </w:tc>
      </w:tr>
      <w:tr w:rsidR="009320BD" w14:paraId="5FB8FF24" w14:textId="77777777" w:rsidTr="009320BD">
        <w:tc>
          <w:tcPr>
            <w:tcW w:w="2420" w:type="dxa"/>
          </w:tcPr>
          <w:p w14:paraId="526248CB" w14:textId="1210774A" w:rsidR="00954B0B" w:rsidRDefault="00954B0B" w:rsidP="009320BD">
            <w:pPr>
              <w:spacing w:line="240" w:lineRule="auto"/>
            </w:pPr>
            <w:r w:rsidRPr="009320BD">
              <w:rPr>
                <w:b/>
              </w:rPr>
              <w:t>SESSION 4</w:t>
            </w:r>
          </w:p>
        </w:tc>
        <w:tc>
          <w:tcPr>
            <w:tcW w:w="8360" w:type="dxa"/>
          </w:tcPr>
          <w:p w14:paraId="1CBCFA32" w14:textId="77777777" w:rsidR="00954B0B" w:rsidRDefault="00954B0B" w:rsidP="00954B0B">
            <w:pPr>
              <w:spacing w:line="240" w:lineRule="auto"/>
            </w:pPr>
            <w:r>
              <w:t xml:space="preserve">Assessment/ Evaluation, Part II </w:t>
            </w:r>
          </w:p>
          <w:p w14:paraId="18D71F5E" w14:textId="77777777" w:rsidR="00954B0B" w:rsidRDefault="00954B0B" w:rsidP="00954B0B">
            <w:pPr>
              <w:spacing w:line="240" w:lineRule="auto"/>
            </w:pPr>
          </w:p>
          <w:p w14:paraId="0FDB0C67" w14:textId="77777777" w:rsidR="00954B0B" w:rsidRDefault="00954B0B" w:rsidP="00954B0B">
            <w:pPr>
              <w:spacing w:line="240" w:lineRule="auto"/>
            </w:pPr>
            <w:r>
              <w:t>Best Practices in infant/toddler assessment</w:t>
            </w:r>
          </w:p>
          <w:p w14:paraId="6177882F" w14:textId="77777777" w:rsidR="00954B0B" w:rsidRDefault="00954B0B" w:rsidP="00954B0B">
            <w:pPr>
              <w:spacing w:line="240" w:lineRule="auto"/>
            </w:pPr>
          </w:p>
          <w:p w14:paraId="1F8F839E" w14:textId="41B058D4" w:rsidR="00954B0B" w:rsidRDefault="00954B0B" w:rsidP="00954B0B">
            <w:pPr>
              <w:pStyle w:val="ListParagraph"/>
              <w:spacing w:line="240" w:lineRule="auto"/>
            </w:pPr>
            <w:r>
              <w:t>Documenting assessment information in the IFSP</w:t>
            </w:r>
          </w:p>
        </w:tc>
      </w:tr>
      <w:tr w:rsidR="009320BD" w14:paraId="1AA1494F" w14:textId="77777777" w:rsidTr="009320BD">
        <w:tc>
          <w:tcPr>
            <w:tcW w:w="2420" w:type="dxa"/>
          </w:tcPr>
          <w:p w14:paraId="43FB76A5" w14:textId="4CE493E5" w:rsidR="00954B0B" w:rsidRDefault="00954B0B" w:rsidP="009320BD">
            <w:pPr>
              <w:spacing w:line="240" w:lineRule="auto"/>
            </w:pPr>
            <w:r w:rsidRPr="009320BD">
              <w:rPr>
                <w:b/>
              </w:rPr>
              <w:lastRenderedPageBreak/>
              <w:t>SESSION 5</w:t>
            </w:r>
          </w:p>
        </w:tc>
        <w:tc>
          <w:tcPr>
            <w:tcW w:w="8360" w:type="dxa"/>
          </w:tcPr>
          <w:p w14:paraId="780A8D9B" w14:textId="77777777" w:rsidR="00954B0B" w:rsidRDefault="00954B0B" w:rsidP="00954B0B">
            <w:pPr>
              <w:spacing w:line="240" w:lineRule="auto"/>
            </w:pPr>
            <w:r>
              <w:t>Planning and Intervention, Part I</w:t>
            </w:r>
          </w:p>
          <w:p w14:paraId="47E77635" w14:textId="77777777" w:rsidR="00954B0B" w:rsidRDefault="00954B0B" w:rsidP="00954B0B">
            <w:pPr>
              <w:spacing w:line="240" w:lineRule="auto"/>
            </w:pPr>
          </w:p>
          <w:p w14:paraId="15AEB5AF" w14:textId="77777777" w:rsidR="00954B0B" w:rsidRDefault="00954B0B" w:rsidP="00954B0B">
            <w:pPr>
              <w:pStyle w:val="ListParagraph"/>
              <w:numPr>
                <w:ilvl w:val="0"/>
                <w:numId w:val="14"/>
              </w:numPr>
              <w:spacing w:line="240" w:lineRule="auto"/>
            </w:pPr>
            <w:r>
              <w:t>IFSP Components and writing outcomes</w:t>
            </w:r>
          </w:p>
          <w:p w14:paraId="6A7CB9A9" w14:textId="77777777" w:rsidR="00954B0B" w:rsidRDefault="00954B0B" w:rsidP="00954B0B">
            <w:pPr>
              <w:pStyle w:val="ListParagraph"/>
              <w:spacing w:line="240" w:lineRule="auto"/>
              <w:ind w:left="360"/>
            </w:pPr>
          </w:p>
          <w:p w14:paraId="4DEB8659" w14:textId="77777777" w:rsidR="00954B0B" w:rsidRDefault="00954B0B" w:rsidP="00954B0B">
            <w:pPr>
              <w:pStyle w:val="ListParagraph"/>
              <w:numPr>
                <w:ilvl w:val="0"/>
                <w:numId w:val="14"/>
              </w:numPr>
              <w:spacing w:line="240" w:lineRule="auto"/>
            </w:pPr>
            <w:r>
              <w:t>Home based interventions</w:t>
            </w:r>
          </w:p>
          <w:p w14:paraId="5F8DEB22" w14:textId="77777777" w:rsidR="00954B0B" w:rsidRDefault="00954B0B" w:rsidP="00954B0B">
            <w:pPr>
              <w:spacing w:line="240" w:lineRule="auto"/>
            </w:pPr>
          </w:p>
          <w:p w14:paraId="2103675E" w14:textId="62825948" w:rsidR="00954B0B" w:rsidRDefault="00954B0B" w:rsidP="00954B0B">
            <w:pPr>
              <w:pStyle w:val="ListParagraph"/>
              <w:spacing w:line="240" w:lineRule="auto"/>
            </w:pPr>
            <w:r>
              <w:t>Group care best practices</w:t>
            </w:r>
          </w:p>
        </w:tc>
      </w:tr>
      <w:tr w:rsidR="009320BD" w14:paraId="5A3F4F4E" w14:textId="77777777" w:rsidTr="009320BD">
        <w:tc>
          <w:tcPr>
            <w:tcW w:w="2420" w:type="dxa"/>
          </w:tcPr>
          <w:p w14:paraId="3A96BAB0" w14:textId="6AF6D4B6" w:rsidR="00954B0B" w:rsidRDefault="00954B0B" w:rsidP="009320BD">
            <w:pPr>
              <w:spacing w:line="240" w:lineRule="auto"/>
            </w:pPr>
            <w:r w:rsidRPr="009320BD">
              <w:rPr>
                <w:b/>
              </w:rPr>
              <w:t>SESSION 6</w:t>
            </w:r>
          </w:p>
        </w:tc>
        <w:tc>
          <w:tcPr>
            <w:tcW w:w="8360" w:type="dxa"/>
          </w:tcPr>
          <w:p w14:paraId="1A4B2C5A" w14:textId="77777777" w:rsidR="00954B0B" w:rsidRDefault="00954B0B" w:rsidP="00954B0B">
            <w:pPr>
              <w:pStyle w:val="BodyA"/>
              <w:spacing w:after="0" w:line="240" w:lineRule="auto"/>
              <w:rPr>
                <w:rFonts w:asciiTheme="minorHAnsi" w:hAnsiTheme="minorHAnsi"/>
              </w:rPr>
            </w:pPr>
            <w:proofErr w:type="spellStart"/>
            <w:r w:rsidRPr="00C0692F">
              <w:rPr>
                <w:rFonts w:asciiTheme="minorHAnsi" w:hAnsiTheme="minorHAnsi"/>
              </w:rPr>
              <w:t>Supporting</w:t>
            </w:r>
            <w:proofErr w:type="spellEnd"/>
            <w:r w:rsidRPr="00C0692F">
              <w:rPr>
                <w:rFonts w:asciiTheme="minorHAnsi" w:hAnsiTheme="minorHAnsi"/>
              </w:rPr>
              <w:t xml:space="preserve"> Cognitive </w:t>
            </w:r>
            <w:proofErr w:type="spellStart"/>
            <w:r w:rsidRPr="00C0692F">
              <w:rPr>
                <w:rFonts w:asciiTheme="minorHAnsi" w:hAnsiTheme="minorHAnsi"/>
              </w:rPr>
              <w:t>Development</w:t>
            </w:r>
            <w:proofErr w:type="spellEnd"/>
            <w:r w:rsidRPr="00C0692F">
              <w:rPr>
                <w:rFonts w:asciiTheme="minorHAnsi" w:hAnsiTheme="minorHAnsi"/>
              </w:rPr>
              <w:t xml:space="preserve"> for Infants and </w:t>
            </w:r>
            <w:proofErr w:type="spellStart"/>
            <w:r w:rsidRPr="00C0692F">
              <w:rPr>
                <w:rFonts w:asciiTheme="minorHAnsi" w:hAnsiTheme="minorHAnsi"/>
              </w:rPr>
              <w:t>Toddlers</w:t>
            </w:r>
            <w:proofErr w:type="spellEnd"/>
            <w:r w:rsidRPr="00C0692F">
              <w:rPr>
                <w:rFonts w:asciiTheme="minorHAnsi" w:hAnsiTheme="minorHAnsi"/>
              </w:rPr>
              <w:t xml:space="preserve"> </w:t>
            </w:r>
            <w:proofErr w:type="spellStart"/>
            <w:r w:rsidRPr="00C0692F">
              <w:rPr>
                <w:rFonts w:asciiTheme="minorHAnsi" w:hAnsiTheme="minorHAnsi"/>
              </w:rPr>
              <w:t>with</w:t>
            </w:r>
            <w:proofErr w:type="spellEnd"/>
            <w:r w:rsidRPr="00C0692F">
              <w:rPr>
                <w:rFonts w:asciiTheme="minorHAnsi" w:hAnsiTheme="minorHAnsi"/>
              </w:rPr>
              <w:t xml:space="preserve"> </w:t>
            </w:r>
            <w:proofErr w:type="spellStart"/>
            <w:r w:rsidRPr="00C0692F">
              <w:rPr>
                <w:rFonts w:asciiTheme="minorHAnsi" w:hAnsiTheme="minorHAnsi"/>
              </w:rPr>
              <w:t>Special</w:t>
            </w:r>
            <w:proofErr w:type="spellEnd"/>
            <w:r w:rsidRPr="00C0692F">
              <w:rPr>
                <w:rFonts w:asciiTheme="minorHAnsi" w:hAnsiTheme="minorHAnsi"/>
              </w:rPr>
              <w:t xml:space="preserve"> </w:t>
            </w:r>
            <w:proofErr w:type="spellStart"/>
            <w:r w:rsidRPr="00C0692F">
              <w:rPr>
                <w:rFonts w:asciiTheme="minorHAnsi" w:hAnsiTheme="minorHAnsi"/>
              </w:rPr>
              <w:t>Needs</w:t>
            </w:r>
            <w:proofErr w:type="spellEnd"/>
          </w:p>
          <w:p w14:paraId="50F13144" w14:textId="77777777" w:rsidR="00954B0B" w:rsidRDefault="00954B0B" w:rsidP="00954B0B">
            <w:pPr>
              <w:pStyle w:val="BodyA"/>
              <w:spacing w:after="0" w:line="240" w:lineRule="auto"/>
              <w:rPr>
                <w:rFonts w:asciiTheme="minorHAnsi" w:hAnsiTheme="minorHAnsi"/>
              </w:rPr>
            </w:pPr>
          </w:p>
          <w:p w14:paraId="4FFBDCDD" w14:textId="77777777" w:rsidR="00954B0B" w:rsidRDefault="00954B0B" w:rsidP="00954B0B">
            <w:pPr>
              <w:pStyle w:val="BodyA"/>
              <w:numPr>
                <w:ilvl w:val="0"/>
                <w:numId w:val="15"/>
              </w:numPr>
              <w:spacing w:after="0" w:line="240" w:lineRule="auto"/>
              <w:ind w:left="360"/>
              <w:rPr>
                <w:rFonts w:asciiTheme="minorHAnsi" w:hAnsiTheme="minorHAnsi"/>
              </w:rPr>
            </w:pPr>
            <w:r>
              <w:rPr>
                <w:rFonts w:asciiTheme="minorHAnsi" w:hAnsiTheme="minorHAnsi"/>
              </w:rPr>
              <w:t xml:space="preserve">DEC </w:t>
            </w:r>
            <w:proofErr w:type="spellStart"/>
            <w:r>
              <w:rPr>
                <w:rFonts w:asciiTheme="minorHAnsi" w:hAnsiTheme="minorHAnsi"/>
              </w:rPr>
              <w:t>Recommended</w:t>
            </w:r>
            <w:proofErr w:type="spellEnd"/>
            <w:r>
              <w:rPr>
                <w:rFonts w:asciiTheme="minorHAnsi" w:hAnsiTheme="minorHAnsi"/>
              </w:rPr>
              <w:t xml:space="preserve"> Practices</w:t>
            </w:r>
          </w:p>
          <w:p w14:paraId="0C54D7FD" w14:textId="77777777" w:rsidR="00954B0B" w:rsidRDefault="00954B0B" w:rsidP="00954B0B">
            <w:pPr>
              <w:pStyle w:val="BodyA"/>
              <w:spacing w:after="0" w:line="240" w:lineRule="auto"/>
              <w:rPr>
                <w:rFonts w:asciiTheme="minorHAnsi" w:hAnsiTheme="minorHAnsi"/>
              </w:rPr>
            </w:pPr>
          </w:p>
          <w:p w14:paraId="4384D72A" w14:textId="2DEEC640" w:rsidR="00954B0B" w:rsidRDefault="00954B0B" w:rsidP="00954B0B">
            <w:pPr>
              <w:pStyle w:val="ListParagraph"/>
              <w:spacing w:line="240" w:lineRule="auto"/>
            </w:pPr>
            <w:r>
              <w:rPr>
                <w:rFonts w:asciiTheme="minorHAnsi" w:hAnsiTheme="minorHAnsi"/>
              </w:rPr>
              <w:t>Cognitive Development theory, skill development, and supports</w:t>
            </w:r>
          </w:p>
        </w:tc>
      </w:tr>
      <w:tr w:rsidR="009320BD" w14:paraId="3011B628" w14:textId="77777777" w:rsidTr="009320BD">
        <w:tc>
          <w:tcPr>
            <w:tcW w:w="2420" w:type="dxa"/>
          </w:tcPr>
          <w:p w14:paraId="219B9D41" w14:textId="6FCC7F59" w:rsidR="00954B0B" w:rsidRDefault="00954B0B" w:rsidP="009320BD">
            <w:pPr>
              <w:tabs>
                <w:tab w:val="left" w:pos="1200"/>
              </w:tabs>
              <w:spacing w:line="240" w:lineRule="auto"/>
            </w:pPr>
            <w:r w:rsidRPr="009320BD">
              <w:rPr>
                <w:b/>
              </w:rPr>
              <w:t>SESSION 7</w:t>
            </w:r>
          </w:p>
        </w:tc>
        <w:tc>
          <w:tcPr>
            <w:tcW w:w="8360" w:type="dxa"/>
          </w:tcPr>
          <w:p w14:paraId="133E5AE4" w14:textId="77777777" w:rsidR="00954B0B" w:rsidRDefault="00954B0B" w:rsidP="00954B0B">
            <w:pPr>
              <w:pStyle w:val="BodyA"/>
              <w:spacing w:after="0" w:line="240" w:lineRule="auto"/>
              <w:rPr>
                <w:rFonts w:asciiTheme="minorHAnsi" w:hAnsiTheme="minorHAnsi"/>
              </w:rPr>
            </w:pPr>
            <w:proofErr w:type="spellStart"/>
            <w:r>
              <w:rPr>
                <w:rFonts w:asciiTheme="minorHAnsi" w:hAnsiTheme="minorHAnsi"/>
              </w:rPr>
              <w:t>Supporting</w:t>
            </w:r>
            <w:proofErr w:type="spellEnd"/>
            <w:r>
              <w:rPr>
                <w:rFonts w:asciiTheme="minorHAnsi" w:hAnsiTheme="minorHAnsi"/>
              </w:rPr>
              <w:t xml:space="preserve"> Communication </w:t>
            </w:r>
            <w:proofErr w:type="spellStart"/>
            <w:r>
              <w:rPr>
                <w:rFonts w:asciiTheme="minorHAnsi" w:hAnsiTheme="minorHAnsi"/>
              </w:rPr>
              <w:t>Development</w:t>
            </w:r>
            <w:proofErr w:type="spellEnd"/>
            <w:r>
              <w:rPr>
                <w:rFonts w:asciiTheme="minorHAnsi" w:hAnsiTheme="minorHAnsi"/>
              </w:rPr>
              <w:t xml:space="preserve"> for Infants/</w:t>
            </w:r>
            <w:proofErr w:type="spellStart"/>
            <w:r>
              <w:rPr>
                <w:rFonts w:asciiTheme="minorHAnsi" w:hAnsiTheme="minorHAnsi"/>
              </w:rPr>
              <w:t>Toddlers</w:t>
            </w:r>
            <w:proofErr w:type="spellEnd"/>
            <w:r>
              <w:rPr>
                <w:rFonts w:asciiTheme="minorHAnsi" w:hAnsiTheme="minorHAnsi"/>
              </w:rPr>
              <w:t xml:space="preserve"> </w:t>
            </w:r>
            <w:proofErr w:type="spellStart"/>
            <w:r>
              <w:rPr>
                <w:rFonts w:asciiTheme="minorHAnsi" w:hAnsiTheme="minorHAnsi"/>
              </w:rPr>
              <w:t>with</w:t>
            </w:r>
            <w:proofErr w:type="spellEnd"/>
            <w:r>
              <w:rPr>
                <w:rFonts w:asciiTheme="minorHAnsi" w:hAnsiTheme="minorHAnsi"/>
              </w:rPr>
              <w:t xml:space="preserve"> </w:t>
            </w:r>
            <w:proofErr w:type="spellStart"/>
            <w:r>
              <w:rPr>
                <w:rFonts w:asciiTheme="minorHAnsi" w:hAnsiTheme="minorHAnsi"/>
              </w:rPr>
              <w:t>Special</w:t>
            </w:r>
            <w:proofErr w:type="spellEnd"/>
            <w:r>
              <w:rPr>
                <w:rFonts w:asciiTheme="minorHAnsi" w:hAnsiTheme="minorHAnsi"/>
              </w:rPr>
              <w:t xml:space="preserve"> </w:t>
            </w:r>
            <w:proofErr w:type="spellStart"/>
            <w:r>
              <w:rPr>
                <w:rFonts w:asciiTheme="minorHAnsi" w:hAnsiTheme="minorHAnsi"/>
              </w:rPr>
              <w:t>Needs</w:t>
            </w:r>
            <w:proofErr w:type="spellEnd"/>
          </w:p>
          <w:p w14:paraId="5A31A37C" w14:textId="77777777" w:rsidR="00954B0B" w:rsidRDefault="00954B0B" w:rsidP="00954B0B">
            <w:pPr>
              <w:pStyle w:val="BodyA"/>
              <w:spacing w:after="0" w:line="240" w:lineRule="auto"/>
              <w:rPr>
                <w:rFonts w:asciiTheme="minorHAnsi" w:hAnsiTheme="minorHAnsi"/>
              </w:rPr>
            </w:pPr>
          </w:p>
          <w:p w14:paraId="3D59B0E7" w14:textId="77777777" w:rsidR="00954B0B" w:rsidRDefault="00954B0B" w:rsidP="00954B0B">
            <w:pPr>
              <w:pStyle w:val="BodyA"/>
              <w:numPr>
                <w:ilvl w:val="0"/>
                <w:numId w:val="16"/>
              </w:numPr>
              <w:spacing w:after="0" w:line="240" w:lineRule="auto"/>
              <w:ind w:left="360"/>
              <w:rPr>
                <w:rFonts w:asciiTheme="minorHAnsi" w:hAnsiTheme="minorHAnsi"/>
              </w:rPr>
            </w:pPr>
            <w:proofErr w:type="spellStart"/>
            <w:r>
              <w:rPr>
                <w:rFonts w:asciiTheme="minorHAnsi" w:hAnsiTheme="minorHAnsi"/>
              </w:rPr>
              <w:t>Typical</w:t>
            </w:r>
            <w:proofErr w:type="spellEnd"/>
            <w:r>
              <w:rPr>
                <w:rFonts w:asciiTheme="minorHAnsi" w:hAnsiTheme="minorHAnsi"/>
              </w:rPr>
              <w:t xml:space="preserve"> &amp; </w:t>
            </w:r>
            <w:proofErr w:type="spellStart"/>
            <w:r>
              <w:rPr>
                <w:rFonts w:asciiTheme="minorHAnsi" w:hAnsiTheme="minorHAnsi"/>
              </w:rPr>
              <w:t>Atypical</w:t>
            </w:r>
            <w:proofErr w:type="spellEnd"/>
            <w:r>
              <w:rPr>
                <w:rFonts w:asciiTheme="minorHAnsi" w:hAnsiTheme="minorHAnsi"/>
              </w:rPr>
              <w:t xml:space="preserve"> Communication </w:t>
            </w:r>
            <w:proofErr w:type="spellStart"/>
            <w:r>
              <w:rPr>
                <w:rFonts w:asciiTheme="minorHAnsi" w:hAnsiTheme="minorHAnsi"/>
              </w:rPr>
              <w:t>Development</w:t>
            </w:r>
            <w:proofErr w:type="spellEnd"/>
          </w:p>
          <w:p w14:paraId="34E45420" w14:textId="77777777" w:rsidR="00954B0B" w:rsidRDefault="00954B0B" w:rsidP="00954B0B">
            <w:pPr>
              <w:pStyle w:val="BodyA"/>
              <w:spacing w:after="0" w:line="240" w:lineRule="auto"/>
              <w:rPr>
                <w:rFonts w:asciiTheme="minorHAnsi" w:hAnsiTheme="minorHAnsi"/>
              </w:rPr>
            </w:pPr>
          </w:p>
          <w:p w14:paraId="367C3108" w14:textId="77777777" w:rsidR="00954B0B" w:rsidRDefault="00954B0B" w:rsidP="00954B0B">
            <w:pPr>
              <w:pStyle w:val="BodyA"/>
              <w:numPr>
                <w:ilvl w:val="0"/>
                <w:numId w:val="16"/>
              </w:numPr>
              <w:spacing w:after="0" w:line="240" w:lineRule="auto"/>
              <w:ind w:left="360"/>
              <w:rPr>
                <w:rFonts w:asciiTheme="minorHAnsi" w:hAnsiTheme="minorHAnsi"/>
              </w:rPr>
            </w:pPr>
            <w:proofErr w:type="spellStart"/>
            <w:r>
              <w:rPr>
                <w:rFonts w:asciiTheme="minorHAnsi" w:hAnsiTheme="minorHAnsi"/>
              </w:rPr>
              <w:t>Recognizing</w:t>
            </w:r>
            <w:proofErr w:type="spellEnd"/>
            <w:r>
              <w:rPr>
                <w:rFonts w:asciiTheme="minorHAnsi" w:hAnsiTheme="minorHAnsi"/>
              </w:rPr>
              <w:t xml:space="preserve"> and </w:t>
            </w:r>
            <w:proofErr w:type="spellStart"/>
            <w:r>
              <w:rPr>
                <w:rFonts w:asciiTheme="minorHAnsi" w:hAnsiTheme="minorHAnsi"/>
              </w:rPr>
              <w:t>supporting</w:t>
            </w:r>
            <w:proofErr w:type="spellEnd"/>
            <w:r>
              <w:rPr>
                <w:rFonts w:asciiTheme="minorHAnsi" w:hAnsiTheme="minorHAnsi"/>
              </w:rPr>
              <w:t xml:space="preserve"> communication </w:t>
            </w:r>
            <w:proofErr w:type="spellStart"/>
            <w:r>
              <w:rPr>
                <w:rFonts w:asciiTheme="minorHAnsi" w:hAnsiTheme="minorHAnsi"/>
              </w:rPr>
              <w:t>delays</w:t>
            </w:r>
            <w:proofErr w:type="spellEnd"/>
            <w:r>
              <w:rPr>
                <w:rFonts w:asciiTheme="minorHAnsi" w:hAnsiTheme="minorHAnsi"/>
              </w:rPr>
              <w:t xml:space="preserve"> in Infants/</w:t>
            </w:r>
            <w:proofErr w:type="spellStart"/>
            <w:r>
              <w:rPr>
                <w:rFonts w:asciiTheme="minorHAnsi" w:hAnsiTheme="minorHAnsi"/>
              </w:rPr>
              <w:t>Toddlers</w:t>
            </w:r>
            <w:proofErr w:type="spellEnd"/>
          </w:p>
          <w:p w14:paraId="5571DED7" w14:textId="77777777" w:rsidR="00954B0B" w:rsidRDefault="00954B0B" w:rsidP="00954B0B">
            <w:pPr>
              <w:pStyle w:val="BodyA"/>
              <w:spacing w:after="0" w:line="240" w:lineRule="auto"/>
              <w:rPr>
                <w:rFonts w:asciiTheme="minorHAnsi" w:hAnsiTheme="minorHAnsi"/>
              </w:rPr>
            </w:pPr>
          </w:p>
          <w:p w14:paraId="69EC7A03" w14:textId="0C7EBD45" w:rsidR="00954B0B" w:rsidRDefault="00954B0B" w:rsidP="00954B0B">
            <w:pPr>
              <w:pStyle w:val="ListParagraph"/>
              <w:spacing w:line="240" w:lineRule="auto"/>
            </w:pPr>
            <w:r>
              <w:rPr>
                <w:rFonts w:asciiTheme="minorHAnsi" w:hAnsiTheme="minorHAnsi"/>
              </w:rPr>
              <w:t>Supporting infants/toddler with hearing loss</w:t>
            </w:r>
          </w:p>
        </w:tc>
      </w:tr>
      <w:tr w:rsidR="009320BD" w14:paraId="6DFBE456" w14:textId="77777777" w:rsidTr="009320BD">
        <w:tc>
          <w:tcPr>
            <w:tcW w:w="2420" w:type="dxa"/>
          </w:tcPr>
          <w:p w14:paraId="2F42651C" w14:textId="55594905" w:rsidR="00954B0B" w:rsidRDefault="00954B0B" w:rsidP="009320BD">
            <w:pPr>
              <w:spacing w:line="240" w:lineRule="auto"/>
            </w:pPr>
            <w:r w:rsidRPr="009320BD">
              <w:rPr>
                <w:b/>
              </w:rPr>
              <w:t>SESSION 8</w:t>
            </w:r>
          </w:p>
        </w:tc>
        <w:tc>
          <w:tcPr>
            <w:tcW w:w="8360" w:type="dxa"/>
          </w:tcPr>
          <w:p w14:paraId="5D5318CF" w14:textId="77777777" w:rsidR="00954B0B" w:rsidRDefault="00954B0B" w:rsidP="00954B0B">
            <w:pPr>
              <w:pStyle w:val="BodyA"/>
              <w:spacing w:after="0" w:line="240" w:lineRule="auto"/>
              <w:rPr>
                <w:rFonts w:asciiTheme="minorHAnsi" w:hAnsiTheme="minorHAnsi"/>
              </w:rPr>
            </w:pPr>
            <w:proofErr w:type="spellStart"/>
            <w:r w:rsidRPr="00C043F6">
              <w:rPr>
                <w:rFonts w:asciiTheme="minorHAnsi" w:hAnsiTheme="minorHAnsi"/>
              </w:rPr>
              <w:t>Supporting</w:t>
            </w:r>
            <w:proofErr w:type="spellEnd"/>
            <w:r w:rsidRPr="00C043F6">
              <w:rPr>
                <w:rFonts w:asciiTheme="minorHAnsi" w:hAnsiTheme="minorHAnsi"/>
              </w:rPr>
              <w:t xml:space="preserve"> </w:t>
            </w:r>
            <w:proofErr w:type="spellStart"/>
            <w:r w:rsidRPr="00C043F6">
              <w:rPr>
                <w:rFonts w:asciiTheme="minorHAnsi" w:hAnsiTheme="minorHAnsi"/>
              </w:rPr>
              <w:t>physical</w:t>
            </w:r>
            <w:proofErr w:type="spellEnd"/>
            <w:r w:rsidRPr="00C043F6">
              <w:rPr>
                <w:rFonts w:asciiTheme="minorHAnsi" w:hAnsiTheme="minorHAnsi"/>
              </w:rPr>
              <w:t xml:space="preserve"> </w:t>
            </w:r>
            <w:proofErr w:type="spellStart"/>
            <w:r w:rsidRPr="00C043F6">
              <w:rPr>
                <w:rFonts w:asciiTheme="minorHAnsi" w:hAnsiTheme="minorHAnsi"/>
              </w:rPr>
              <w:t>development</w:t>
            </w:r>
            <w:proofErr w:type="spellEnd"/>
            <w:r w:rsidRPr="00C043F6">
              <w:rPr>
                <w:rFonts w:asciiTheme="minorHAnsi" w:hAnsiTheme="minorHAnsi"/>
              </w:rPr>
              <w:t xml:space="preserve"> for infants/</w:t>
            </w:r>
            <w:proofErr w:type="spellStart"/>
            <w:r w:rsidRPr="00C043F6">
              <w:rPr>
                <w:rFonts w:asciiTheme="minorHAnsi" w:hAnsiTheme="minorHAnsi"/>
              </w:rPr>
              <w:t>toddlers</w:t>
            </w:r>
            <w:proofErr w:type="spellEnd"/>
            <w:r w:rsidRPr="00C043F6">
              <w:rPr>
                <w:rFonts w:asciiTheme="minorHAnsi" w:hAnsiTheme="minorHAnsi"/>
              </w:rPr>
              <w:t xml:space="preserve"> </w:t>
            </w:r>
            <w:proofErr w:type="spellStart"/>
            <w:r w:rsidRPr="00C043F6">
              <w:rPr>
                <w:rFonts w:asciiTheme="minorHAnsi" w:hAnsiTheme="minorHAnsi"/>
              </w:rPr>
              <w:t>with</w:t>
            </w:r>
            <w:proofErr w:type="spellEnd"/>
            <w:r w:rsidRPr="00C043F6">
              <w:rPr>
                <w:rFonts w:asciiTheme="minorHAnsi" w:hAnsiTheme="minorHAnsi"/>
              </w:rPr>
              <w:t xml:space="preserve"> </w:t>
            </w:r>
            <w:proofErr w:type="spellStart"/>
            <w:r w:rsidRPr="00C043F6">
              <w:rPr>
                <w:rFonts w:asciiTheme="minorHAnsi" w:hAnsiTheme="minorHAnsi"/>
              </w:rPr>
              <w:t>special</w:t>
            </w:r>
            <w:proofErr w:type="spellEnd"/>
            <w:r w:rsidRPr="00C043F6">
              <w:rPr>
                <w:rFonts w:asciiTheme="minorHAnsi" w:hAnsiTheme="minorHAnsi"/>
              </w:rPr>
              <w:t xml:space="preserve"> </w:t>
            </w:r>
            <w:proofErr w:type="spellStart"/>
            <w:r w:rsidRPr="00C043F6">
              <w:rPr>
                <w:rFonts w:asciiTheme="minorHAnsi" w:hAnsiTheme="minorHAnsi"/>
              </w:rPr>
              <w:t>needs</w:t>
            </w:r>
            <w:proofErr w:type="spellEnd"/>
          </w:p>
          <w:p w14:paraId="57EBAECA" w14:textId="77777777" w:rsidR="00954B0B" w:rsidRDefault="00954B0B" w:rsidP="00954B0B">
            <w:pPr>
              <w:pStyle w:val="BodyA"/>
              <w:spacing w:after="0" w:line="240" w:lineRule="auto"/>
              <w:rPr>
                <w:rFonts w:asciiTheme="minorHAnsi" w:hAnsiTheme="minorHAnsi"/>
              </w:rPr>
            </w:pPr>
          </w:p>
          <w:p w14:paraId="079D6350" w14:textId="77777777" w:rsidR="00954B0B" w:rsidRDefault="00954B0B" w:rsidP="00954B0B">
            <w:pPr>
              <w:pStyle w:val="BodyA"/>
              <w:numPr>
                <w:ilvl w:val="0"/>
                <w:numId w:val="17"/>
              </w:numPr>
              <w:spacing w:after="0" w:line="240" w:lineRule="auto"/>
              <w:ind w:left="360"/>
              <w:rPr>
                <w:rFonts w:asciiTheme="minorHAnsi" w:hAnsiTheme="minorHAnsi"/>
              </w:rPr>
            </w:pPr>
            <w:proofErr w:type="spellStart"/>
            <w:r>
              <w:rPr>
                <w:rFonts w:asciiTheme="minorHAnsi" w:hAnsiTheme="minorHAnsi"/>
              </w:rPr>
              <w:t>Typical</w:t>
            </w:r>
            <w:proofErr w:type="spellEnd"/>
            <w:r>
              <w:rPr>
                <w:rFonts w:asciiTheme="minorHAnsi" w:hAnsiTheme="minorHAnsi"/>
              </w:rPr>
              <w:t xml:space="preserve"> &amp; </w:t>
            </w:r>
            <w:proofErr w:type="spellStart"/>
            <w:r>
              <w:rPr>
                <w:rFonts w:asciiTheme="minorHAnsi" w:hAnsiTheme="minorHAnsi"/>
              </w:rPr>
              <w:t>Atypical</w:t>
            </w:r>
            <w:proofErr w:type="spellEnd"/>
            <w:r>
              <w:rPr>
                <w:rFonts w:asciiTheme="minorHAnsi" w:hAnsiTheme="minorHAnsi"/>
              </w:rPr>
              <w:t xml:space="preserve"> Gross &amp; Fine </w:t>
            </w:r>
            <w:proofErr w:type="spellStart"/>
            <w:r>
              <w:rPr>
                <w:rFonts w:asciiTheme="minorHAnsi" w:hAnsiTheme="minorHAnsi"/>
              </w:rPr>
              <w:t>Motor</w:t>
            </w:r>
            <w:proofErr w:type="spellEnd"/>
            <w:r>
              <w:rPr>
                <w:rFonts w:asciiTheme="minorHAnsi" w:hAnsiTheme="minorHAnsi"/>
              </w:rPr>
              <w:t xml:space="preserve"> </w:t>
            </w:r>
            <w:proofErr w:type="spellStart"/>
            <w:r>
              <w:rPr>
                <w:rFonts w:asciiTheme="minorHAnsi" w:hAnsiTheme="minorHAnsi"/>
              </w:rPr>
              <w:t>Development</w:t>
            </w:r>
            <w:proofErr w:type="spellEnd"/>
          </w:p>
          <w:p w14:paraId="3BF7A511" w14:textId="77777777" w:rsidR="00954B0B" w:rsidRDefault="00954B0B" w:rsidP="00954B0B">
            <w:pPr>
              <w:pStyle w:val="BodyA"/>
              <w:spacing w:after="0" w:line="240" w:lineRule="auto"/>
              <w:rPr>
                <w:rFonts w:asciiTheme="minorHAnsi" w:hAnsiTheme="minorHAnsi"/>
              </w:rPr>
            </w:pPr>
          </w:p>
          <w:p w14:paraId="26844F13" w14:textId="77777777" w:rsidR="00954B0B" w:rsidRDefault="00954B0B" w:rsidP="00954B0B">
            <w:pPr>
              <w:pStyle w:val="BodyA"/>
              <w:numPr>
                <w:ilvl w:val="0"/>
                <w:numId w:val="17"/>
              </w:numPr>
              <w:spacing w:after="0" w:line="240" w:lineRule="auto"/>
              <w:ind w:left="360"/>
              <w:rPr>
                <w:rFonts w:asciiTheme="minorHAnsi" w:hAnsiTheme="minorHAnsi"/>
              </w:rPr>
            </w:pPr>
            <w:proofErr w:type="spellStart"/>
            <w:r>
              <w:rPr>
                <w:rFonts w:asciiTheme="minorHAnsi" w:hAnsiTheme="minorHAnsi"/>
              </w:rPr>
              <w:t>Sensorimotor</w:t>
            </w:r>
            <w:proofErr w:type="spellEnd"/>
            <w:r>
              <w:rPr>
                <w:rFonts w:asciiTheme="minorHAnsi" w:hAnsiTheme="minorHAnsi"/>
              </w:rPr>
              <w:t xml:space="preserve"> </w:t>
            </w:r>
            <w:proofErr w:type="spellStart"/>
            <w:r>
              <w:rPr>
                <w:rFonts w:asciiTheme="minorHAnsi" w:hAnsiTheme="minorHAnsi"/>
              </w:rPr>
              <w:t>development</w:t>
            </w:r>
            <w:proofErr w:type="spellEnd"/>
          </w:p>
          <w:p w14:paraId="3CDA53D6" w14:textId="77777777" w:rsidR="00954B0B" w:rsidRDefault="00954B0B" w:rsidP="00954B0B">
            <w:pPr>
              <w:pStyle w:val="BodyA"/>
              <w:spacing w:after="0" w:line="240" w:lineRule="auto"/>
              <w:rPr>
                <w:rFonts w:asciiTheme="minorHAnsi" w:hAnsiTheme="minorHAnsi"/>
              </w:rPr>
            </w:pPr>
          </w:p>
          <w:p w14:paraId="212D9D65" w14:textId="1ECEFA9B" w:rsidR="00954B0B" w:rsidRDefault="00954B0B" w:rsidP="00954B0B">
            <w:pPr>
              <w:pStyle w:val="ListParagraph"/>
              <w:spacing w:line="240" w:lineRule="auto"/>
            </w:pPr>
            <w:r>
              <w:rPr>
                <w:rFonts w:asciiTheme="minorHAnsi" w:hAnsiTheme="minorHAnsi"/>
              </w:rPr>
              <w:t>Using an activity matrix to plan for infants/toddlers with special needs</w:t>
            </w:r>
          </w:p>
        </w:tc>
      </w:tr>
      <w:tr w:rsidR="009320BD" w14:paraId="36C9E674" w14:textId="77777777" w:rsidTr="009320BD">
        <w:tc>
          <w:tcPr>
            <w:tcW w:w="2420" w:type="dxa"/>
          </w:tcPr>
          <w:p w14:paraId="1A77AD61" w14:textId="3753820A" w:rsidR="00954B0B" w:rsidRDefault="00954B0B" w:rsidP="009320BD">
            <w:pPr>
              <w:spacing w:line="240" w:lineRule="auto"/>
            </w:pPr>
            <w:r w:rsidRPr="009320BD">
              <w:rPr>
                <w:b/>
              </w:rPr>
              <w:t>SESSION 9</w:t>
            </w:r>
          </w:p>
        </w:tc>
        <w:tc>
          <w:tcPr>
            <w:tcW w:w="8360" w:type="dxa"/>
          </w:tcPr>
          <w:p w14:paraId="19B09BB8" w14:textId="77777777" w:rsidR="00954B0B" w:rsidRDefault="00954B0B" w:rsidP="00954B0B">
            <w:pPr>
              <w:pStyle w:val="BodyA"/>
              <w:spacing w:after="0" w:line="240" w:lineRule="auto"/>
              <w:rPr>
                <w:rFonts w:asciiTheme="minorHAnsi" w:hAnsiTheme="minorHAnsi"/>
              </w:rPr>
            </w:pPr>
            <w:proofErr w:type="spellStart"/>
            <w:r w:rsidRPr="00CE557D">
              <w:rPr>
                <w:rFonts w:asciiTheme="minorHAnsi" w:hAnsiTheme="minorHAnsi"/>
              </w:rPr>
              <w:t>Supporting</w:t>
            </w:r>
            <w:proofErr w:type="spellEnd"/>
            <w:r w:rsidRPr="00CE557D">
              <w:rPr>
                <w:rFonts w:asciiTheme="minorHAnsi" w:hAnsiTheme="minorHAnsi"/>
              </w:rPr>
              <w:t xml:space="preserve"> adaptive and </w:t>
            </w:r>
            <w:proofErr w:type="spellStart"/>
            <w:r w:rsidRPr="00CE557D">
              <w:rPr>
                <w:rFonts w:asciiTheme="minorHAnsi" w:hAnsiTheme="minorHAnsi"/>
              </w:rPr>
              <w:t>sensory</w:t>
            </w:r>
            <w:proofErr w:type="spellEnd"/>
            <w:r w:rsidRPr="00CE557D">
              <w:rPr>
                <w:rFonts w:asciiTheme="minorHAnsi" w:hAnsiTheme="minorHAnsi"/>
              </w:rPr>
              <w:t xml:space="preserve"> </w:t>
            </w:r>
            <w:proofErr w:type="spellStart"/>
            <w:r w:rsidRPr="00CE557D">
              <w:rPr>
                <w:rFonts w:asciiTheme="minorHAnsi" w:hAnsiTheme="minorHAnsi"/>
              </w:rPr>
              <w:t>development</w:t>
            </w:r>
            <w:proofErr w:type="spellEnd"/>
            <w:r w:rsidRPr="00CE557D">
              <w:rPr>
                <w:rFonts w:asciiTheme="minorHAnsi" w:hAnsiTheme="minorHAnsi"/>
              </w:rPr>
              <w:t xml:space="preserve"> for infants/</w:t>
            </w:r>
            <w:proofErr w:type="spellStart"/>
            <w:r w:rsidRPr="00CE557D">
              <w:rPr>
                <w:rFonts w:asciiTheme="minorHAnsi" w:hAnsiTheme="minorHAnsi"/>
              </w:rPr>
              <w:t>toddlers</w:t>
            </w:r>
            <w:proofErr w:type="spellEnd"/>
            <w:r w:rsidRPr="00CE557D">
              <w:rPr>
                <w:rFonts w:asciiTheme="minorHAnsi" w:hAnsiTheme="minorHAnsi"/>
              </w:rPr>
              <w:t xml:space="preserve"> </w:t>
            </w:r>
            <w:proofErr w:type="spellStart"/>
            <w:r w:rsidRPr="00CE557D">
              <w:rPr>
                <w:rFonts w:asciiTheme="minorHAnsi" w:hAnsiTheme="minorHAnsi"/>
              </w:rPr>
              <w:t>with</w:t>
            </w:r>
            <w:proofErr w:type="spellEnd"/>
            <w:r w:rsidRPr="00CE557D">
              <w:rPr>
                <w:rFonts w:asciiTheme="minorHAnsi" w:hAnsiTheme="minorHAnsi"/>
              </w:rPr>
              <w:t xml:space="preserve"> </w:t>
            </w:r>
            <w:proofErr w:type="spellStart"/>
            <w:r w:rsidRPr="00CE557D">
              <w:rPr>
                <w:rFonts w:asciiTheme="minorHAnsi" w:hAnsiTheme="minorHAnsi"/>
              </w:rPr>
              <w:t>special</w:t>
            </w:r>
            <w:proofErr w:type="spellEnd"/>
            <w:r w:rsidRPr="00CE557D">
              <w:rPr>
                <w:rFonts w:asciiTheme="minorHAnsi" w:hAnsiTheme="minorHAnsi"/>
              </w:rPr>
              <w:t xml:space="preserve"> </w:t>
            </w:r>
            <w:proofErr w:type="spellStart"/>
            <w:r w:rsidRPr="00CE557D">
              <w:rPr>
                <w:rFonts w:asciiTheme="minorHAnsi" w:hAnsiTheme="minorHAnsi"/>
              </w:rPr>
              <w:t>needs</w:t>
            </w:r>
            <w:proofErr w:type="spellEnd"/>
          </w:p>
          <w:p w14:paraId="275297DE" w14:textId="77777777" w:rsidR="00954B0B" w:rsidRDefault="00954B0B" w:rsidP="00954B0B">
            <w:pPr>
              <w:pStyle w:val="BodyA"/>
              <w:spacing w:after="0" w:line="240" w:lineRule="auto"/>
              <w:rPr>
                <w:rFonts w:asciiTheme="minorHAnsi" w:hAnsiTheme="minorHAnsi"/>
              </w:rPr>
            </w:pPr>
          </w:p>
          <w:p w14:paraId="2698F811" w14:textId="77777777" w:rsidR="00954B0B" w:rsidRDefault="00954B0B" w:rsidP="00954B0B">
            <w:pPr>
              <w:pStyle w:val="BodyA"/>
              <w:spacing w:after="0" w:line="240" w:lineRule="auto"/>
              <w:rPr>
                <w:rFonts w:asciiTheme="minorHAnsi" w:hAnsiTheme="minorHAnsi"/>
              </w:rPr>
            </w:pPr>
            <w:proofErr w:type="spellStart"/>
            <w:r>
              <w:rPr>
                <w:rFonts w:asciiTheme="minorHAnsi" w:hAnsiTheme="minorHAnsi"/>
              </w:rPr>
              <w:t>Sensory</w:t>
            </w:r>
            <w:proofErr w:type="spellEnd"/>
            <w:r>
              <w:rPr>
                <w:rFonts w:asciiTheme="minorHAnsi" w:hAnsiTheme="minorHAnsi"/>
              </w:rPr>
              <w:t xml:space="preserve"> </w:t>
            </w:r>
            <w:proofErr w:type="spellStart"/>
            <w:r>
              <w:rPr>
                <w:rFonts w:asciiTheme="minorHAnsi" w:hAnsiTheme="minorHAnsi"/>
              </w:rPr>
              <w:t>Integration</w:t>
            </w:r>
            <w:proofErr w:type="spellEnd"/>
            <w:r>
              <w:rPr>
                <w:rFonts w:asciiTheme="minorHAnsi" w:hAnsiTheme="minorHAnsi"/>
              </w:rPr>
              <w:t xml:space="preserve"> &amp; </w:t>
            </w:r>
            <w:proofErr w:type="spellStart"/>
            <w:r>
              <w:rPr>
                <w:rFonts w:asciiTheme="minorHAnsi" w:hAnsiTheme="minorHAnsi"/>
              </w:rPr>
              <w:t>Dysregulation</w:t>
            </w:r>
            <w:proofErr w:type="spellEnd"/>
          </w:p>
          <w:p w14:paraId="5571648A" w14:textId="77777777" w:rsidR="00954B0B" w:rsidRDefault="00954B0B" w:rsidP="00954B0B">
            <w:pPr>
              <w:pStyle w:val="BodyA"/>
              <w:spacing w:after="0" w:line="240" w:lineRule="auto"/>
              <w:rPr>
                <w:rFonts w:asciiTheme="minorHAnsi" w:hAnsiTheme="minorHAnsi"/>
              </w:rPr>
            </w:pPr>
          </w:p>
          <w:p w14:paraId="7A2ADD18" w14:textId="77777777" w:rsidR="00954B0B" w:rsidRDefault="00954B0B" w:rsidP="00954B0B">
            <w:pPr>
              <w:pStyle w:val="BodyA"/>
              <w:spacing w:after="0" w:line="240" w:lineRule="auto"/>
              <w:rPr>
                <w:rFonts w:asciiTheme="minorHAnsi" w:hAnsiTheme="minorHAnsi"/>
              </w:rPr>
            </w:pPr>
            <w:r>
              <w:rPr>
                <w:rFonts w:asciiTheme="minorHAnsi" w:hAnsiTheme="minorHAnsi"/>
              </w:rPr>
              <w:t xml:space="preserve">Adaptive </w:t>
            </w:r>
            <w:proofErr w:type="spellStart"/>
            <w:r>
              <w:rPr>
                <w:rFonts w:asciiTheme="minorHAnsi" w:hAnsiTheme="minorHAnsi"/>
              </w:rPr>
              <w:t>Skills</w:t>
            </w:r>
            <w:proofErr w:type="spellEnd"/>
            <w:r>
              <w:rPr>
                <w:rFonts w:asciiTheme="minorHAnsi" w:hAnsiTheme="minorHAnsi"/>
              </w:rPr>
              <w:t xml:space="preserve"> : </w:t>
            </w:r>
            <w:proofErr w:type="spellStart"/>
            <w:r>
              <w:rPr>
                <w:rFonts w:asciiTheme="minorHAnsi" w:hAnsiTheme="minorHAnsi"/>
              </w:rPr>
              <w:t>Feeding</w:t>
            </w:r>
            <w:proofErr w:type="spellEnd"/>
            <w:r>
              <w:rPr>
                <w:rFonts w:asciiTheme="minorHAnsi" w:hAnsiTheme="minorHAnsi"/>
              </w:rPr>
              <w:t xml:space="preserve">, </w:t>
            </w:r>
            <w:proofErr w:type="spellStart"/>
            <w:r>
              <w:rPr>
                <w:rFonts w:asciiTheme="minorHAnsi" w:hAnsiTheme="minorHAnsi"/>
              </w:rPr>
              <w:t>Eating</w:t>
            </w:r>
            <w:proofErr w:type="spellEnd"/>
            <w:r>
              <w:rPr>
                <w:rFonts w:asciiTheme="minorHAnsi" w:hAnsiTheme="minorHAnsi"/>
              </w:rPr>
              <w:t xml:space="preserve">, Dressing, </w:t>
            </w:r>
            <w:proofErr w:type="spellStart"/>
            <w:r>
              <w:rPr>
                <w:rFonts w:asciiTheme="minorHAnsi" w:hAnsiTheme="minorHAnsi"/>
              </w:rPr>
              <w:t>Toileting</w:t>
            </w:r>
            <w:proofErr w:type="spellEnd"/>
          </w:p>
          <w:p w14:paraId="5970CF30" w14:textId="77777777" w:rsidR="00954B0B" w:rsidRDefault="00954B0B" w:rsidP="00954B0B">
            <w:pPr>
              <w:pStyle w:val="BodyA"/>
              <w:spacing w:after="0" w:line="240" w:lineRule="auto"/>
              <w:rPr>
                <w:rFonts w:asciiTheme="minorHAnsi" w:hAnsiTheme="minorHAnsi"/>
              </w:rPr>
            </w:pPr>
          </w:p>
          <w:p w14:paraId="7C432406" w14:textId="57C94CD0" w:rsidR="00954B0B" w:rsidRDefault="00954B0B" w:rsidP="00954B0B">
            <w:pPr>
              <w:pStyle w:val="ListParagraph"/>
              <w:spacing w:line="240" w:lineRule="auto"/>
            </w:pPr>
            <w:r>
              <w:rPr>
                <w:rFonts w:asciiTheme="minorHAnsi" w:hAnsiTheme="minorHAnsi"/>
              </w:rPr>
              <w:t>Task Analysis</w:t>
            </w:r>
          </w:p>
        </w:tc>
      </w:tr>
      <w:tr w:rsidR="009320BD" w14:paraId="47340BFD" w14:textId="77777777" w:rsidTr="009320BD">
        <w:tc>
          <w:tcPr>
            <w:tcW w:w="2420" w:type="dxa"/>
          </w:tcPr>
          <w:p w14:paraId="2B7CC378" w14:textId="62500584" w:rsidR="00954B0B" w:rsidRDefault="00954B0B" w:rsidP="009320BD">
            <w:pPr>
              <w:spacing w:line="240" w:lineRule="auto"/>
            </w:pPr>
            <w:r w:rsidRPr="009320BD">
              <w:rPr>
                <w:b/>
              </w:rPr>
              <w:t>SESSION 10</w:t>
            </w:r>
          </w:p>
        </w:tc>
        <w:tc>
          <w:tcPr>
            <w:tcW w:w="8360" w:type="dxa"/>
          </w:tcPr>
          <w:p w14:paraId="32F0897F" w14:textId="77777777" w:rsidR="00954B0B" w:rsidRDefault="00954B0B" w:rsidP="00954B0B">
            <w:pPr>
              <w:pStyle w:val="BodyA"/>
              <w:spacing w:after="0" w:line="240" w:lineRule="auto"/>
              <w:rPr>
                <w:rFonts w:asciiTheme="minorHAnsi" w:hAnsiTheme="minorHAnsi"/>
              </w:rPr>
            </w:pPr>
            <w:proofErr w:type="spellStart"/>
            <w:r w:rsidRPr="00AB755B">
              <w:rPr>
                <w:rFonts w:asciiTheme="minorHAnsi" w:hAnsiTheme="minorHAnsi"/>
              </w:rPr>
              <w:t>Supporting</w:t>
            </w:r>
            <w:proofErr w:type="spellEnd"/>
            <w:r w:rsidRPr="00AB755B">
              <w:rPr>
                <w:rFonts w:asciiTheme="minorHAnsi" w:hAnsiTheme="minorHAnsi"/>
              </w:rPr>
              <w:t xml:space="preserve"> Social and </w:t>
            </w:r>
            <w:proofErr w:type="spellStart"/>
            <w:r w:rsidRPr="00AB755B">
              <w:rPr>
                <w:rFonts w:asciiTheme="minorHAnsi" w:hAnsiTheme="minorHAnsi"/>
              </w:rPr>
              <w:t>Emotional</w:t>
            </w:r>
            <w:proofErr w:type="spellEnd"/>
            <w:r w:rsidRPr="00AB755B">
              <w:rPr>
                <w:rFonts w:asciiTheme="minorHAnsi" w:hAnsiTheme="minorHAnsi"/>
              </w:rPr>
              <w:t xml:space="preserve"> </w:t>
            </w:r>
            <w:proofErr w:type="spellStart"/>
            <w:r w:rsidRPr="00AB755B">
              <w:rPr>
                <w:rFonts w:asciiTheme="minorHAnsi" w:hAnsiTheme="minorHAnsi"/>
              </w:rPr>
              <w:t>Development</w:t>
            </w:r>
            <w:proofErr w:type="spellEnd"/>
            <w:r w:rsidRPr="00AB755B">
              <w:rPr>
                <w:rFonts w:asciiTheme="minorHAnsi" w:hAnsiTheme="minorHAnsi"/>
              </w:rPr>
              <w:t xml:space="preserve"> for Infants/</w:t>
            </w:r>
            <w:proofErr w:type="spellStart"/>
            <w:r w:rsidRPr="00AB755B">
              <w:rPr>
                <w:rFonts w:asciiTheme="minorHAnsi" w:hAnsiTheme="minorHAnsi"/>
              </w:rPr>
              <w:t>Toddlers</w:t>
            </w:r>
            <w:proofErr w:type="spellEnd"/>
            <w:r w:rsidRPr="00AB755B">
              <w:rPr>
                <w:rFonts w:asciiTheme="minorHAnsi" w:hAnsiTheme="minorHAnsi"/>
              </w:rPr>
              <w:t xml:space="preserve"> </w:t>
            </w:r>
            <w:proofErr w:type="spellStart"/>
            <w:r w:rsidRPr="00AB755B">
              <w:rPr>
                <w:rFonts w:asciiTheme="minorHAnsi" w:hAnsiTheme="minorHAnsi"/>
              </w:rPr>
              <w:t>with</w:t>
            </w:r>
            <w:proofErr w:type="spellEnd"/>
            <w:r w:rsidRPr="00AB755B">
              <w:rPr>
                <w:rFonts w:asciiTheme="minorHAnsi" w:hAnsiTheme="minorHAnsi"/>
              </w:rPr>
              <w:t xml:space="preserve"> </w:t>
            </w:r>
            <w:proofErr w:type="spellStart"/>
            <w:r w:rsidRPr="00AB755B">
              <w:rPr>
                <w:rFonts w:asciiTheme="minorHAnsi" w:hAnsiTheme="minorHAnsi"/>
              </w:rPr>
              <w:t>special</w:t>
            </w:r>
            <w:proofErr w:type="spellEnd"/>
            <w:r w:rsidRPr="00AB755B">
              <w:rPr>
                <w:rFonts w:asciiTheme="minorHAnsi" w:hAnsiTheme="minorHAnsi"/>
              </w:rPr>
              <w:t xml:space="preserve"> </w:t>
            </w:r>
            <w:proofErr w:type="spellStart"/>
            <w:r w:rsidRPr="00AB755B">
              <w:rPr>
                <w:rFonts w:asciiTheme="minorHAnsi" w:hAnsiTheme="minorHAnsi"/>
              </w:rPr>
              <w:t>needs</w:t>
            </w:r>
            <w:proofErr w:type="spellEnd"/>
          </w:p>
          <w:p w14:paraId="50D7A03B" w14:textId="77777777" w:rsidR="00954B0B" w:rsidRDefault="00954B0B" w:rsidP="00954B0B">
            <w:pPr>
              <w:pStyle w:val="BodyA"/>
              <w:spacing w:after="0" w:line="240" w:lineRule="auto"/>
              <w:rPr>
                <w:rFonts w:asciiTheme="minorHAnsi" w:hAnsiTheme="minorHAnsi"/>
              </w:rPr>
            </w:pPr>
          </w:p>
          <w:p w14:paraId="7B2AE221" w14:textId="77777777" w:rsidR="00954B0B" w:rsidRDefault="00954B0B" w:rsidP="00954B0B">
            <w:pPr>
              <w:pStyle w:val="BodyA"/>
              <w:numPr>
                <w:ilvl w:val="0"/>
                <w:numId w:val="18"/>
              </w:numPr>
              <w:spacing w:after="0" w:line="240" w:lineRule="auto"/>
              <w:ind w:left="360"/>
              <w:rPr>
                <w:rFonts w:asciiTheme="minorHAnsi" w:hAnsiTheme="minorHAnsi"/>
              </w:rPr>
            </w:pPr>
            <w:proofErr w:type="spellStart"/>
            <w:r>
              <w:rPr>
                <w:rFonts w:asciiTheme="minorHAnsi" w:hAnsiTheme="minorHAnsi"/>
              </w:rPr>
              <w:t>Behavioral</w:t>
            </w:r>
            <w:proofErr w:type="spellEnd"/>
            <w:r>
              <w:rPr>
                <w:rFonts w:asciiTheme="minorHAnsi" w:hAnsiTheme="minorHAnsi"/>
              </w:rPr>
              <w:t xml:space="preserve"> </w:t>
            </w:r>
            <w:proofErr w:type="spellStart"/>
            <w:r>
              <w:rPr>
                <w:rFonts w:asciiTheme="minorHAnsi" w:hAnsiTheme="minorHAnsi"/>
              </w:rPr>
              <w:t>Concerns</w:t>
            </w:r>
            <w:proofErr w:type="spellEnd"/>
            <w:r>
              <w:rPr>
                <w:rFonts w:asciiTheme="minorHAnsi" w:hAnsiTheme="minorHAnsi"/>
              </w:rPr>
              <w:t xml:space="preserve"> and supports</w:t>
            </w:r>
          </w:p>
          <w:p w14:paraId="3731FF01" w14:textId="77777777" w:rsidR="00954B0B" w:rsidRDefault="00954B0B" w:rsidP="00954B0B">
            <w:pPr>
              <w:pStyle w:val="BodyA"/>
              <w:spacing w:after="0" w:line="240" w:lineRule="auto"/>
              <w:rPr>
                <w:rFonts w:asciiTheme="minorHAnsi" w:hAnsiTheme="minorHAnsi"/>
              </w:rPr>
            </w:pPr>
          </w:p>
          <w:p w14:paraId="14109C50" w14:textId="77777777" w:rsidR="00954B0B" w:rsidRDefault="00954B0B" w:rsidP="00954B0B">
            <w:pPr>
              <w:pStyle w:val="BodyA"/>
              <w:numPr>
                <w:ilvl w:val="0"/>
                <w:numId w:val="18"/>
              </w:numPr>
              <w:spacing w:after="0" w:line="240" w:lineRule="auto"/>
              <w:ind w:left="360"/>
              <w:rPr>
                <w:rFonts w:asciiTheme="minorHAnsi" w:hAnsiTheme="minorHAnsi"/>
              </w:rPr>
            </w:pPr>
            <w:proofErr w:type="spellStart"/>
            <w:r>
              <w:rPr>
                <w:rFonts w:asciiTheme="minorHAnsi" w:hAnsiTheme="minorHAnsi"/>
              </w:rPr>
              <w:t>Supporting</w:t>
            </w:r>
            <w:proofErr w:type="spellEnd"/>
            <w:r>
              <w:rPr>
                <w:rFonts w:asciiTheme="minorHAnsi" w:hAnsiTheme="minorHAnsi"/>
              </w:rPr>
              <w:t xml:space="preserve"> social and </w:t>
            </w:r>
            <w:proofErr w:type="spellStart"/>
            <w:r>
              <w:rPr>
                <w:rFonts w:asciiTheme="minorHAnsi" w:hAnsiTheme="minorHAnsi"/>
              </w:rPr>
              <w:t>emotional</w:t>
            </w:r>
            <w:proofErr w:type="spellEnd"/>
            <w:r>
              <w:rPr>
                <w:rFonts w:asciiTheme="minorHAnsi" w:hAnsiTheme="minorHAnsi"/>
              </w:rPr>
              <w:t xml:space="preserve"> </w:t>
            </w:r>
            <w:proofErr w:type="spellStart"/>
            <w:r>
              <w:rPr>
                <w:rFonts w:asciiTheme="minorHAnsi" w:hAnsiTheme="minorHAnsi"/>
              </w:rPr>
              <w:t>development</w:t>
            </w:r>
            <w:proofErr w:type="spellEnd"/>
          </w:p>
          <w:p w14:paraId="5C495F76" w14:textId="77777777" w:rsidR="00954B0B" w:rsidRDefault="00954B0B" w:rsidP="00954B0B">
            <w:pPr>
              <w:pStyle w:val="BodyA"/>
              <w:spacing w:after="0" w:line="240" w:lineRule="auto"/>
              <w:rPr>
                <w:rFonts w:asciiTheme="minorHAnsi" w:hAnsiTheme="minorHAnsi"/>
              </w:rPr>
            </w:pPr>
          </w:p>
          <w:p w14:paraId="05E006C4" w14:textId="77777777" w:rsidR="00954B0B" w:rsidRDefault="00954B0B" w:rsidP="00954B0B">
            <w:pPr>
              <w:pStyle w:val="BodyA"/>
              <w:numPr>
                <w:ilvl w:val="0"/>
                <w:numId w:val="18"/>
              </w:numPr>
              <w:spacing w:after="0" w:line="240" w:lineRule="auto"/>
              <w:ind w:left="360"/>
              <w:rPr>
                <w:rFonts w:asciiTheme="minorHAnsi" w:hAnsiTheme="minorHAnsi"/>
              </w:rPr>
            </w:pPr>
            <w:proofErr w:type="spellStart"/>
            <w:r>
              <w:rPr>
                <w:rFonts w:asciiTheme="minorHAnsi" w:hAnsiTheme="minorHAnsi"/>
              </w:rPr>
              <w:t>Early</w:t>
            </w:r>
            <w:proofErr w:type="spellEnd"/>
            <w:r>
              <w:rPr>
                <w:rFonts w:asciiTheme="minorHAnsi" w:hAnsiTheme="minorHAnsi"/>
              </w:rPr>
              <w:t xml:space="preserve"> </w:t>
            </w:r>
            <w:proofErr w:type="spellStart"/>
            <w:r>
              <w:rPr>
                <w:rFonts w:asciiTheme="minorHAnsi" w:hAnsiTheme="minorHAnsi"/>
              </w:rPr>
              <w:t>detection</w:t>
            </w:r>
            <w:proofErr w:type="spellEnd"/>
            <w:r>
              <w:rPr>
                <w:rFonts w:asciiTheme="minorHAnsi" w:hAnsiTheme="minorHAnsi"/>
              </w:rPr>
              <w:t xml:space="preserve"> of </w:t>
            </w:r>
            <w:proofErr w:type="spellStart"/>
            <w:r>
              <w:rPr>
                <w:rFonts w:asciiTheme="minorHAnsi" w:hAnsiTheme="minorHAnsi"/>
              </w:rPr>
              <w:t>Autism</w:t>
            </w:r>
            <w:proofErr w:type="spellEnd"/>
            <w:r>
              <w:rPr>
                <w:rFonts w:asciiTheme="minorHAnsi" w:hAnsiTheme="minorHAnsi"/>
              </w:rPr>
              <w:t xml:space="preserve"> in Infants/</w:t>
            </w:r>
            <w:proofErr w:type="spellStart"/>
            <w:r>
              <w:rPr>
                <w:rFonts w:asciiTheme="minorHAnsi" w:hAnsiTheme="minorHAnsi"/>
              </w:rPr>
              <w:t>Toddlers</w:t>
            </w:r>
            <w:proofErr w:type="spellEnd"/>
          </w:p>
          <w:p w14:paraId="7E7038F5" w14:textId="77777777" w:rsidR="00954B0B" w:rsidRDefault="00954B0B" w:rsidP="00954B0B">
            <w:pPr>
              <w:pStyle w:val="ListParagraph"/>
              <w:rPr>
                <w:rFonts w:asciiTheme="minorHAnsi" w:hAnsiTheme="minorHAnsi"/>
              </w:rPr>
            </w:pPr>
          </w:p>
          <w:p w14:paraId="6C63AEC1" w14:textId="32461234" w:rsidR="00954B0B" w:rsidRDefault="00954B0B" w:rsidP="00954B0B">
            <w:pPr>
              <w:pStyle w:val="ListParagraph"/>
              <w:spacing w:line="240" w:lineRule="auto"/>
            </w:pPr>
            <w:r>
              <w:rPr>
                <w:rFonts w:asciiTheme="minorHAnsi" w:hAnsiTheme="minorHAnsi"/>
              </w:rPr>
              <w:t>How to create and use visual supports to support behavior</w:t>
            </w:r>
          </w:p>
        </w:tc>
      </w:tr>
      <w:tr w:rsidR="009320BD" w14:paraId="35782B3E" w14:textId="77777777" w:rsidTr="009320BD">
        <w:tc>
          <w:tcPr>
            <w:tcW w:w="2420" w:type="dxa"/>
          </w:tcPr>
          <w:p w14:paraId="21353CA7" w14:textId="627A1892" w:rsidR="00954B0B" w:rsidRDefault="00954B0B" w:rsidP="009320BD">
            <w:pPr>
              <w:spacing w:line="240" w:lineRule="auto"/>
            </w:pPr>
            <w:r w:rsidRPr="009320BD">
              <w:rPr>
                <w:b/>
              </w:rPr>
              <w:t>SESSION 11</w:t>
            </w:r>
          </w:p>
        </w:tc>
        <w:tc>
          <w:tcPr>
            <w:tcW w:w="8360" w:type="dxa"/>
          </w:tcPr>
          <w:p w14:paraId="010D8803" w14:textId="77777777" w:rsidR="00954B0B" w:rsidRDefault="00954B0B" w:rsidP="00954B0B">
            <w:pPr>
              <w:spacing w:line="240" w:lineRule="auto"/>
            </w:pPr>
            <w:r>
              <w:t>Planning and Intervention II: Implementing and Supporting an IFSP in the childcare classroom</w:t>
            </w:r>
          </w:p>
          <w:p w14:paraId="7F278EF0" w14:textId="77777777" w:rsidR="00954B0B" w:rsidRDefault="00954B0B" w:rsidP="00954B0B">
            <w:pPr>
              <w:spacing w:line="240" w:lineRule="auto"/>
            </w:pPr>
          </w:p>
          <w:p w14:paraId="2BA381B4" w14:textId="77777777" w:rsidR="00954B0B" w:rsidRDefault="00954B0B" w:rsidP="00954B0B">
            <w:pPr>
              <w:pStyle w:val="ListParagraph"/>
              <w:numPr>
                <w:ilvl w:val="0"/>
                <w:numId w:val="19"/>
              </w:numPr>
              <w:spacing w:line="240" w:lineRule="auto"/>
              <w:ind w:left="360"/>
            </w:pPr>
            <w:r>
              <w:t xml:space="preserve">Working with Early Intervention providers to support infants/toddlers </w:t>
            </w:r>
          </w:p>
          <w:p w14:paraId="3AB3A6CA" w14:textId="77777777" w:rsidR="00954B0B" w:rsidRDefault="00954B0B" w:rsidP="00954B0B">
            <w:pPr>
              <w:pStyle w:val="ListParagraph"/>
              <w:numPr>
                <w:ilvl w:val="0"/>
                <w:numId w:val="19"/>
              </w:numPr>
              <w:spacing w:line="240" w:lineRule="auto"/>
              <w:ind w:left="360"/>
            </w:pPr>
            <w:r>
              <w:t xml:space="preserve">Using IFSP Outcomes to plan for infants/toddlers </w:t>
            </w:r>
          </w:p>
          <w:p w14:paraId="19126967" w14:textId="77777777" w:rsidR="00954B0B" w:rsidRDefault="00954B0B" w:rsidP="00954B0B">
            <w:pPr>
              <w:pStyle w:val="ListParagraph"/>
            </w:pPr>
          </w:p>
          <w:p w14:paraId="12648612" w14:textId="72625BF9" w:rsidR="00954B0B" w:rsidRDefault="00954B0B" w:rsidP="00954B0B">
            <w:pPr>
              <w:pStyle w:val="ListParagraph"/>
              <w:spacing w:line="240" w:lineRule="auto"/>
            </w:pPr>
            <w:r>
              <w:t xml:space="preserve">Using a planning web to implement IFSP Outcomes </w:t>
            </w:r>
          </w:p>
        </w:tc>
      </w:tr>
      <w:tr w:rsidR="009320BD" w14:paraId="56C671B4" w14:textId="77777777" w:rsidTr="009320BD">
        <w:tc>
          <w:tcPr>
            <w:tcW w:w="2420" w:type="dxa"/>
          </w:tcPr>
          <w:p w14:paraId="5EDDDE89" w14:textId="3EDB3A07" w:rsidR="00954B0B" w:rsidRDefault="00954B0B" w:rsidP="009320BD">
            <w:pPr>
              <w:spacing w:line="240" w:lineRule="auto"/>
            </w:pPr>
            <w:r w:rsidRPr="009320BD">
              <w:rPr>
                <w:b/>
              </w:rPr>
              <w:lastRenderedPageBreak/>
              <w:t>SESSION 12</w:t>
            </w:r>
          </w:p>
        </w:tc>
        <w:tc>
          <w:tcPr>
            <w:tcW w:w="8360" w:type="dxa"/>
          </w:tcPr>
          <w:p w14:paraId="7B4DF754" w14:textId="77777777" w:rsidR="00954B0B" w:rsidRDefault="00954B0B" w:rsidP="00954B0B">
            <w:pPr>
              <w:spacing w:line="240" w:lineRule="auto"/>
            </w:pPr>
            <w:r>
              <w:t>Planning and Intervention III: Working with EI and families to support infants/toddlers with special needs</w:t>
            </w:r>
          </w:p>
          <w:p w14:paraId="79165B15" w14:textId="77777777" w:rsidR="00954B0B" w:rsidRDefault="00954B0B" w:rsidP="00954B0B">
            <w:pPr>
              <w:spacing w:line="240" w:lineRule="auto"/>
            </w:pPr>
          </w:p>
          <w:p w14:paraId="69B12159" w14:textId="77777777" w:rsidR="00954B0B" w:rsidRDefault="00954B0B" w:rsidP="00954B0B">
            <w:pPr>
              <w:pStyle w:val="ListParagraph"/>
              <w:numPr>
                <w:ilvl w:val="0"/>
                <w:numId w:val="20"/>
              </w:numPr>
              <w:spacing w:line="240" w:lineRule="auto"/>
              <w:ind w:left="360"/>
            </w:pPr>
            <w:r>
              <w:t>Understanding and supporting the needs of families with infants/toddlers with special needs</w:t>
            </w:r>
          </w:p>
          <w:p w14:paraId="4B5942C0" w14:textId="77777777" w:rsidR="00954B0B" w:rsidRDefault="00954B0B" w:rsidP="00954B0B">
            <w:pPr>
              <w:spacing w:line="240" w:lineRule="auto"/>
            </w:pPr>
          </w:p>
          <w:p w14:paraId="00AF0E5B" w14:textId="3A629D69" w:rsidR="00954B0B" w:rsidRDefault="00954B0B" w:rsidP="00954B0B">
            <w:pPr>
              <w:pStyle w:val="ListParagraph"/>
              <w:spacing w:line="240" w:lineRule="auto"/>
            </w:pPr>
            <w:r>
              <w:t>Transition process from EI to preschool programs</w:t>
            </w:r>
          </w:p>
        </w:tc>
      </w:tr>
      <w:tr w:rsidR="009320BD" w14:paraId="750D0367" w14:textId="77777777" w:rsidTr="009320BD">
        <w:tc>
          <w:tcPr>
            <w:tcW w:w="2420" w:type="dxa"/>
          </w:tcPr>
          <w:p w14:paraId="530CCC7B" w14:textId="074104DC" w:rsidR="00954B0B" w:rsidRDefault="00954B0B" w:rsidP="009320BD">
            <w:pPr>
              <w:spacing w:line="240" w:lineRule="auto"/>
            </w:pPr>
            <w:r w:rsidRPr="009320BD">
              <w:rPr>
                <w:b/>
              </w:rPr>
              <w:t>SESSION 13</w:t>
            </w:r>
          </w:p>
        </w:tc>
        <w:tc>
          <w:tcPr>
            <w:tcW w:w="8360" w:type="dxa"/>
          </w:tcPr>
          <w:p w14:paraId="2D0D5F47" w14:textId="6464192D" w:rsidR="00954B0B" w:rsidRDefault="00954B0B" w:rsidP="00954B0B">
            <w:pPr>
              <w:pStyle w:val="ListParagraph"/>
              <w:spacing w:line="240" w:lineRule="auto"/>
            </w:pPr>
            <w:r>
              <w:t>Final Project Presentations</w:t>
            </w:r>
          </w:p>
        </w:tc>
      </w:tr>
      <w:tr w:rsidR="009320BD" w14:paraId="510C7EB9" w14:textId="77777777" w:rsidTr="009320BD">
        <w:tc>
          <w:tcPr>
            <w:tcW w:w="2420" w:type="dxa"/>
          </w:tcPr>
          <w:p w14:paraId="5F7D4623" w14:textId="176E6E55" w:rsidR="00954B0B" w:rsidRDefault="00954B0B" w:rsidP="009320BD">
            <w:pPr>
              <w:spacing w:line="240" w:lineRule="auto"/>
            </w:pPr>
            <w:r w:rsidRPr="009320BD">
              <w:rPr>
                <w:b/>
              </w:rPr>
              <w:t>SESSION 14</w:t>
            </w:r>
          </w:p>
        </w:tc>
        <w:tc>
          <w:tcPr>
            <w:tcW w:w="8360" w:type="dxa"/>
          </w:tcPr>
          <w:p w14:paraId="63F88B7F" w14:textId="028B7C17" w:rsidR="00954B0B" w:rsidRDefault="00954B0B" w:rsidP="00954B0B">
            <w:pPr>
              <w:pStyle w:val="ListParagraph"/>
              <w:spacing w:line="240" w:lineRule="auto"/>
            </w:pPr>
            <w:r>
              <w:t>Final Project Presentations</w:t>
            </w:r>
          </w:p>
        </w:tc>
      </w:tr>
    </w:tbl>
    <w:p w14:paraId="74AEA3C3" w14:textId="77777777" w:rsidR="00F64260" w:rsidRDefault="00F64260">
      <w:pPr>
        <w:spacing w:line="240" w:lineRule="auto"/>
      </w:pPr>
    </w:p>
    <w:p w14:paraId="48B1CD32" w14:textId="1DBD5060" w:rsidR="00F64260" w:rsidRDefault="00F64260" w:rsidP="009320BD">
      <w:pPr>
        <w:pStyle w:val="Heading3"/>
        <w:keepNext/>
        <w:jc w:val="left"/>
      </w:pPr>
    </w:p>
    <w:p w14:paraId="6819D7F8" w14:textId="77777777" w:rsidR="00F64260" w:rsidRDefault="00F64260" w:rsidP="001A37FB">
      <w:pPr>
        <w:pStyle w:val="Heading2"/>
        <w:jc w:val="left"/>
      </w:pPr>
      <w:r>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3C241D3A" w:rsidR="00F64260" w:rsidRDefault="00954B0B" w:rsidP="00293639">
            <w:pPr>
              <w:spacing w:line="240" w:lineRule="auto"/>
            </w:pPr>
            <w:r>
              <w:t xml:space="preserve">Ying </w:t>
            </w:r>
            <w:proofErr w:type="spellStart"/>
            <w:r>
              <w:t>Hui</w:t>
            </w:r>
            <w:proofErr w:type="spellEnd"/>
          </w:p>
        </w:tc>
        <w:tc>
          <w:tcPr>
            <w:tcW w:w="3279" w:type="dxa"/>
            <w:vAlign w:val="center"/>
          </w:tcPr>
          <w:p w14:paraId="1296A34E" w14:textId="50820D9E" w:rsidR="00F64260" w:rsidRDefault="00F64260" w:rsidP="00293639">
            <w:pPr>
              <w:spacing w:line="240" w:lineRule="auto"/>
            </w:pPr>
            <w:r>
              <w:t xml:space="preserve">Chair of </w:t>
            </w:r>
            <w:r w:rsidR="00954B0B">
              <w:t>Special Education</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2851452F" w:rsidR="00F64260" w:rsidRDefault="00954B0B" w:rsidP="00293639">
            <w:pPr>
              <w:spacing w:line="240" w:lineRule="auto"/>
            </w:pPr>
            <w:r>
              <w:t xml:space="preserve">Don </w:t>
            </w:r>
            <w:proofErr w:type="spellStart"/>
            <w:r>
              <w:t>Halquist</w:t>
            </w:r>
            <w:proofErr w:type="spellEnd"/>
          </w:p>
        </w:tc>
        <w:tc>
          <w:tcPr>
            <w:tcW w:w="3279" w:type="dxa"/>
            <w:vAlign w:val="center"/>
          </w:tcPr>
          <w:p w14:paraId="3A88733C" w14:textId="6F37BC48" w:rsidR="00F64260" w:rsidRDefault="00F64260" w:rsidP="00293639">
            <w:pPr>
              <w:spacing w:line="240" w:lineRule="auto"/>
            </w:pPr>
            <w:r>
              <w:t>Dean of</w:t>
            </w:r>
            <w:r w:rsidR="003C004C">
              <w:t xml:space="preserve"> FSEHD</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7E1C6A"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50D7ED4C" w:rsidR="00F64260" w:rsidRDefault="00954B0B" w:rsidP="00120C12">
            <w:pPr>
              <w:spacing w:line="240" w:lineRule="auto"/>
            </w:pPr>
            <w:r>
              <w:t xml:space="preserve">Patricia </w:t>
            </w:r>
            <w:proofErr w:type="spellStart"/>
            <w:r>
              <w:t>Cordeiro</w:t>
            </w:r>
            <w:proofErr w:type="spellEnd"/>
          </w:p>
        </w:tc>
        <w:tc>
          <w:tcPr>
            <w:tcW w:w="3279" w:type="dxa"/>
            <w:vAlign w:val="center"/>
          </w:tcPr>
          <w:p w14:paraId="174F6AA8" w14:textId="06B7528E" w:rsidR="00F64260" w:rsidRDefault="00954B0B" w:rsidP="00120C12">
            <w:pPr>
              <w:spacing w:line="240" w:lineRule="auto"/>
            </w:pPr>
            <w:r>
              <w:t>Chair of Elementary Education</w:t>
            </w: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36B60" w14:textId="77777777" w:rsidR="003C004C" w:rsidRDefault="003C004C" w:rsidP="00FA78CA">
      <w:pPr>
        <w:spacing w:line="240" w:lineRule="auto"/>
      </w:pPr>
      <w:r>
        <w:separator/>
      </w:r>
    </w:p>
  </w:endnote>
  <w:endnote w:type="continuationSeparator" w:id="0">
    <w:p w14:paraId="5DB58573" w14:textId="77777777" w:rsidR="003C004C" w:rsidRDefault="003C004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902D8" w14:textId="77777777" w:rsidR="00031D3E" w:rsidRDefault="00031D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3C004C" w:rsidRPr="00310D95" w:rsidRDefault="003C004C"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E1C6A">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E1C6A">
      <w:rPr>
        <w:b/>
        <w:bCs/>
        <w:noProof/>
        <w:sz w:val="20"/>
      </w:rPr>
      <w:t>5</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02D99" w14:textId="77777777" w:rsidR="00031D3E" w:rsidRDefault="00031D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76A21" w14:textId="77777777" w:rsidR="003C004C" w:rsidRDefault="003C004C" w:rsidP="00FA78CA">
      <w:pPr>
        <w:spacing w:line="240" w:lineRule="auto"/>
      </w:pPr>
      <w:r>
        <w:separator/>
      </w:r>
    </w:p>
  </w:footnote>
  <w:footnote w:type="continuationSeparator" w:id="0">
    <w:p w14:paraId="6D8E75E0" w14:textId="77777777" w:rsidR="003C004C" w:rsidRDefault="003C004C"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69D1C" w14:textId="77777777" w:rsidR="00031D3E" w:rsidRDefault="00031D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963DF06" w:rsidR="003C004C" w:rsidRPr="004254A0" w:rsidRDefault="003C004C"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031D3E">
      <w:rPr>
        <w:color w:val="4F6228"/>
      </w:rPr>
      <w:t>16-17-096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466AC">
      <w:rPr>
        <w:color w:val="4F6228"/>
      </w:rPr>
      <w:t>2/27/2017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C004C" w:rsidRPr="008745BA" w:rsidRDefault="003C004C"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9367" w14:textId="77777777" w:rsidR="00031D3E" w:rsidRDefault="00031D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78CC"/>
    <w:multiLevelType w:val="hybridMultilevel"/>
    <w:tmpl w:val="D890A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B51E59"/>
    <w:multiLevelType w:val="hybridMultilevel"/>
    <w:tmpl w:val="F090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371D65"/>
    <w:multiLevelType w:val="hybridMultilevel"/>
    <w:tmpl w:val="B644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1649D"/>
    <w:multiLevelType w:val="hybridMultilevel"/>
    <w:tmpl w:val="6952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40610"/>
    <w:multiLevelType w:val="hybridMultilevel"/>
    <w:tmpl w:val="90A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36CE0"/>
    <w:multiLevelType w:val="hybridMultilevel"/>
    <w:tmpl w:val="18D6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956150"/>
    <w:multiLevelType w:val="hybridMultilevel"/>
    <w:tmpl w:val="E50A3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9B4678"/>
    <w:multiLevelType w:val="hybridMultilevel"/>
    <w:tmpl w:val="67C8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112E94"/>
    <w:multiLevelType w:val="hybridMultilevel"/>
    <w:tmpl w:val="3762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4"/>
  </w:num>
  <w:num w:numId="2">
    <w:abstractNumId w:val="3"/>
  </w:num>
  <w:num w:numId="3">
    <w:abstractNumId w:val="12"/>
  </w:num>
  <w:num w:numId="4">
    <w:abstractNumId w:val="1"/>
  </w:num>
  <w:num w:numId="5">
    <w:abstractNumId w:val="5"/>
  </w:num>
  <w:num w:numId="6">
    <w:abstractNumId w:val="16"/>
  </w:num>
  <w:num w:numId="7">
    <w:abstractNumId w:val="2"/>
  </w:num>
  <w:num w:numId="8">
    <w:abstractNumId w:val="11"/>
  </w:num>
  <w:num w:numId="9">
    <w:abstractNumId w:val="13"/>
  </w:num>
  <w:num w:numId="10">
    <w:abstractNumId w:val="4"/>
  </w:num>
  <w:num w:numId="11">
    <w:abstractNumId w:val="19"/>
  </w:num>
  <w:num w:numId="12">
    <w:abstractNumId w:val="8"/>
  </w:num>
  <w:num w:numId="13">
    <w:abstractNumId w:val="15"/>
  </w:num>
  <w:num w:numId="14">
    <w:abstractNumId w:val="0"/>
  </w:num>
  <w:num w:numId="15">
    <w:abstractNumId w:val="10"/>
  </w:num>
  <w:num w:numId="16">
    <w:abstractNumId w:val="17"/>
  </w:num>
  <w:num w:numId="17">
    <w:abstractNumId w:val="7"/>
  </w:num>
  <w:num w:numId="18">
    <w:abstractNumId w:val="9"/>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31D3E"/>
    <w:rsid w:val="0004554C"/>
    <w:rsid w:val="000556B3"/>
    <w:rsid w:val="000810FF"/>
    <w:rsid w:val="000A36CD"/>
    <w:rsid w:val="000C6431"/>
    <w:rsid w:val="000D1497"/>
    <w:rsid w:val="000D21F2"/>
    <w:rsid w:val="000E2CBA"/>
    <w:rsid w:val="000E750F"/>
    <w:rsid w:val="001010FA"/>
    <w:rsid w:val="00101BA4"/>
    <w:rsid w:val="0010291E"/>
    <w:rsid w:val="0011690A"/>
    <w:rsid w:val="00120C12"/>
    <w:rsid w:val="001278A4"/>
    <w:rsid w:val="0013176C"/>
    <w:rsid w:val="00131B87"/>
    <w:rsid w:val="001429AA"/>
    <w:rsid w:val="00176C55"/>
    <w:rsid w:val="00181A4B"/>
    <w:rsid w:val="001972D2"/>
    <w:rsid w:val="001A37FB"/>
    <w:rsid w:val="001A51ED"/>
    <w:rsid w:val="001B2E3A"/>
    <w:rsid w:val="0020058E"/>
    <w:rsid w:val="00237355"/>
    <w:rsid w:val="0026461B"/>
    <w:rsid w:val="0027634D"/>
    <w:rsid w:val="00284473"/>
    <w:rsid w:val="00290E18"/>
    <w:rsid w:val="00292D43"/>
    <w:rsid w:val="00293639"/>
    <w:rsid w:val="00296726"/>
    <w:rsid w:val="00296BA1"/>
    <w:rsid w:val="0029768B"/>
    <w:rsid w:val="002A3788"/>
    <w:rsid w:val="002B1FF7"/>
    <w:rsid w:val="002B24F6"/>
    <w:rsid w:val="002B7880"/>
    <w:rsid w:val="002C3D63"/>
    <w:rsid w:val="002D194C"/>
    <w:rsid w:val="002F36B8"/>
    <w:rsid w:val="00310D95"/>
    <w:rsid w:val="00342D89"/>
    <w:rsid w:val="00345149"/>
    <w:rsid w:val="00354636"/>
    <w:rsid w:val="00376A8B"/>
    <w:rsid w:val="003A45F6"/>
    <w:rsid w:val="003B4A52"/>
    <w:rsid w:val="003C004C"/>
    <w:rsid w:val="003C1A54"/>
    <w:rsid w:val="003C511E"/>
    <w:rsid w:val="003D7372"/>
    <w:rsid w:val="003F099C"/>
    <w:rsid w:val="003F4E82"/>
    <w:rsid w:val="00402602"/>
    <w:rsid w:val="004254A0"/>
    <w:rsid w:val="004313E6"/>
    <w:rsid w:val="004403BD"/>
    <w:rsid w:val="00442EEA"/>
    <w:rsid w:val="004779B4"/>
    <w:rsid w:val="00496620"/>
    <w:rsid w:val="004E57C5"/>
    <w:rsid w:val="005473BC"/>
    <w:rsid w:val="005873E3"/>
    <w:rsid w:val="005A5D89"/>
    <w:rsid w:val="005B1049"/>
    <w:rsid w:val="005C23BD"/>
    <w:rsid w:val="005C3F83"/>
    <w:rsid w:val="005D389E"/>
    <w:rsid w:val="005F2A05"/>
    <w:rsid w:val="0066136D"/>
    <w:rsid w:val="00670869"/>
    <w:rsid w:val="006761E1"/>
    <w:rsid w:val="006970B0"/>
    <w:rsid w:val="006E3AF2"/>
    <w:rsid w:val="006E6680"/>
    <w:rsid w:val="006F7F90"/>
    <w:rsid w:val="00704CFF"/>
    <w:rsid w:val="00706745"/>
    <w:rsid w:val="007072F7"/>
    <w:rsid w:val="0074235B"/>
    <w:rsid w:val="00743AD2"/>
    <w:rsid w:val="007445F4"/>
    <w:rsid w:val="007466AC"/>
    <w:rsid w:val="007554DE"/>
    <w:rsid w:val="00760EA6"/>
    <w:rsid w:val="00762FC4"/>
    <w:rsid w:val="00796AF7"/>
    <w:rsid w:val="007970C3"/>
    <w:rsid w:val="007A5702"/>
    <w:rsid w:val="007B10BE"/>
    <w:rsid w:val="007C585B"/>
    <w:rsid w:val="007E1C6A"/>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20BD"/>
    <w:rsid w:val="00936421"/>
    <w:rsid w:val="009458D2"/>
    <w:rsid w:val="00946B20"/>
    <w:rsid w:val="00954B0B"/>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099C"/>
    <w:rsid w:val="00AC3032"/>
    <w:rsid w:val="00AD6CAD"/>
    <w:rsid w:val="00AD6E67"/>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3E7D"/>
    <w:rsid w:val="00C94576"/>
    <w:rsid w:val="00C969FA"/>
    <w:rsid w:val="00C97577"/>
    <w:rsid w:val="00CA71A8"/>
    <w:rsid w:val="00CC03A7"/>
    <w:rsid w:val="00CC3E7A"/>
    <w:rsid w:val="00CD18DD"/>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BodyA">
    <w:name w:val="Body A"/>
    <w:rsid w:val="00954B0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BodyA">
    <w:name w:val="Body A"/>
    <w:rsid w:val="00954B0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67Z3ZXSPZZWZ-949-87</_dlc_DocId>
    <_dlc_DocIdUrl xmlns="67887a43-7e4d-4c1c-91d7-15e417b1b8ab">
      <Url>http://www-prod.ric.edu/curriculum_committee/_layouts/15/DocIdRedir.aspx?ID=67Z3ZXSPZZWZ-949-87</Url>
      <Description>67Z3ZXSPZZWZ-949-87</Description>
    </_dlc_DocIdUrl>
  </documentManagement>
</p:properties>
</file>

<file path=customXml/itemProps1.xml><?xml version="1.0" encoding="utf-8"?>
<ds:datastoreItem xmlns:ds="http://schemas.openxmlformats.org/officeDocument/2006/customXml" ds:itemID="{A57067F1-FE7D-4C19-B12D-F663A58197BD}"/>
</file>

<file path=customXml/itemProps2.xml><?xml version="1.0" encoding="utf-8"?>
<ds:datastoreItem xmlns:ds="http://schemas.openxmlformats.org/officeDocument/2006/customXml" ds:itemID="{B17F661E-E09A-4DC6-8624-B0255979400A}"/>
</file>

<file path=customXml/itemProps3.xml><?xml version="1.0" encoding="utf-8"?>
<ds:datastoreItem xmlns:ds="http://schemas.openxmlformats.org/officeDocument/2006/customXml" ds:itemID="{7348B2F9-55CF-4D59-803F-EB32C82E2C13}"/>
</file>

<file path=customXml/itemProps4.xml><?xml version="1.0" encoding="utf-8"?>
<ds:datastoreItem xmlns:ds="http://schemas.openxmlformats.org/officeDocument/2006/customXml" ds:itemID="{E9C77254-EA49-4A2E-B634-D20A733363CC}"/>
</file>

<file path=docProps/app.xml><?xml version="1.0" encoding="utf-8"?>
<Properties xmlns="http://schemas.openxmlformats.org/officeDocument/2006/extended-properties" xmlns:vt="http://schemas.openxmlformats.org/officeDocument/2006/docPropsVTypes">
  <Template>Normal.dotm</Template>
  <TotalTime>2</TotalTime>
  <Pages>5</Pages>
  <Words>2671</Words>
  <Characters>15231</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2017-02-28T00:59:00Z</dcterms:created>
  <dcterms:modified xsi:type="dcterms:W3CDTF">2017-04-07T16:56:00Z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4c28f696-ff24-4c76-8b54-c29c300aba81</vt:lpwstr>
  </property>
</Properties>
</file>