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144E9FA4"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242871">
        <w:t xml:space="preserve">) </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13614BA" w:rsidR="00F64260" w:rsidRPr="00A83A6C" w:rsidRDefault="003D3670" w:rsidP="00165F37">
            <w:pPr>
              <w:pStyle w:val="Heading5"/>
              <w:rPr>
                <w:b/>
              </w:rPr>
            </w:pPr>
            <w:bookmarkStart w:id="0" w:name="Proposal"/>
            <w:bookmarkEnd w:id="0"/>
            <w:r>
              <w:rPr>
                <w:b/>
              </w:rPr>
              <w:t xml:space="preserve">HPE </w:t>
            </w:r>
            <w:r w:rsidR="00165F37">
              <w:rPr>
                <w:b/>
              </w:rPr>
              <w:t>345</w:t>
            </w:r>
            <w:r>
              <w:rPr>
                <w:b/>
              </w:rPr>
              <w:t>- Wellness for the young child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E61C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B307C34"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8323AC">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vAlign w:val="bottom"/>
          </w:tcPr>
          <w:p w14:paraId="5B61D31D" w14:textId="3AC32899" w:rsidR="00461CC9" w:rsidRDefault="00F64260" w:rsidP="008323AC">
            <w:pPr>
              <w:rPr>
                <w:b/>
              </w:rPr>
            </w:pPr>
            <w:bookmarkStart w:id="4" w:name="type"/>
            <w:r w:rsidRPr="005F2A05">
              <w:rPr>
                <w:b/>
              </w:rPr>
              <w:t xml:space="preserve">Course: </w:t>
            </w:r>
            <w:r>
              <w:rPr>
                <w:b/>
              </w:rPr>
              <w:t xml:space="preserve"> </w:t>
            </w:r>
            <w:r w:rsidRPr="005F2A05">
              <w:rPr>
                <w:b/>
              </w:rPr>
              <w:t>creation</w:t>
            </w:r>
            <w:bookmarkEnd w:id="4"/>
          </w:p>
          <w:p w14:paraId="52ECEFB4" w14:textId="3EB25AEC" w:rsidR="00F64260" w:rsidRPr="005F2A05" w:rsidRDefault="003C4CAC" w:rsidP="008323AC">
            <w:pPr>
              <w:rPr>
                <w:b/>
              </w:rPr>
            </w:pPr>
            <w:r>
              <w:rPr>
                <w:b/>
              </w:rPr>
              <w:t>Program: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7D02209" w:rsidR="00F64260" w:rsidRPr="00B605CE" w:rsidRDefault="00461CC9" w:rsidP="00B862BF">
            <w:pPr>
              <w:rPr>
                <w:b/>
              </w:rPr>
            </w:pPr>
            <w:bookmarkStart w:id="5" w:name="Originator"/>
            <w:bookmarkEnd w:id="5"/>
            <w:r>
              <w:rPr>
                <w:b/>
              </w:rPr>
              <w:t>Karen Castagno</w:t>
            </w:r>
          </w:p>
        </w:tc>
        <w:tc>
          <w:tcPr>
            <w:tcW w:w="1210" w:type="pct"/>
          </w:tcPr>
          <w:p w14:paraId="788D9512" w14:textId="19B60691" w:rsidR="00F64260" w:rsidRPr="00946B20" w:rsidRDefault="007E61C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6B685EA" w:rsidR="00F64260" w:rsidRPr="00B605CE" w:rsidRDefault="00461CC9" w:rsidP="00B862BF">
            <w:pPr>
              <w:rPr>
                <w:b/>
              </w:rPr>
            </w:pPr>
            <w:bookmarkStart w:id="6" w:name="home_dept"/>
            <w:bookmarkEnd w:id="6"/>
            <w:r>
              <w:rPr>
                <w:b/>
              </w:rPr>
              <w:t>Health and Physical Education</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D4A7206" w14:textId="4A01268F" w:rsidR="00F64260" w:rsidRDefault="00461CC9">
            <w:pPr>
              <w:spacing w:line="240" w:lineRule="auto"/>
              <w:rPr>
                <w:b/>
              </w:rPr>
            </w:pPr>
            <w:bookmarkStart w:id="7" w:name="Rationale"/>
            <w:bookmarkEnd w:id="7"/>
            <w:r>
              <w:rPr>
                <w:b/>
              </w:rPr>
              <w:t xml:space="preserve">This course has been offered as </w:t>
            </w:r>
            <w:r w:rsidR="003D3670">
              <w:rPr>
                <w:b/>
              </w:rPr>
              <w:t>HPE</w:t>
            </w:r>
            <w:r>
              <w:rPr>
                <w:b/>
              </w:rPr>
              <w:t xml:space="preserve"> 450 </w:t>
            </w:r>
            <w:r w:rsidR="003D3670">
              <w:rPr>
                <w:b/>
              </w:rPr>
              <w:t xml:space="preserve">(workshop) </w:t>
            </w:r>
            <w:r>
              <w:rPr>
                <w:b/>
              </w:rPr>
              <w:t xml:space="preserve">for four semesters.  It is </w:t>
            </w:r>
            <w:r w:rsidRPr="007B5F7E">
              <w:rPr>
                <w:b/>
              </w:rPr>
              <w:t xml:space="preserve">requested to turn this </w:t>
            </w:r>
            <w:r w:rsidR="001D160B">
              <w:rPr>
                <w:b/>
              </w:rPr>
              <w:t>offering</w:t>
            </w:r>
            <w:r w:rsidRPr="007B5F7E">
              <w:rPr>
                <w:b/>
              </w:rPr>
              <w:t xml:space="preserve"> into an official course.</w:t>
            </w:r>
          </w:p>
          <w:p w14:paraId="659629F6" w14:textId="77777777" w:rsidR="007B5F7E" w:rsidRPr="007B5F7E" w:rsidRDefault="007B5F7E">
            <w:pPr>
              <w:spacing w:line="240" w:lineRule="auto"/>
              <w:rPr>
                <w:b/>
              </w:rPr>
            </w:pPr>
          </w:p>
          <w:p w14:paraId="248469C6" w14:textId="002D2C2D" w:rsidR="00743E0C" w:rsidRDefault="00743E0C">
            <w:pPr>
              <w:spacing w:line="240" w:lineRule="auto"/>
            </w:pPr>
            <w:r w:rsidRPr="007B5F7E">
              <w:rPr>
                <w:b/>
              </w:rPr>
              <w:t>Th</w:t>
            </w:r>
            <w:r w:rsidR="0078623B" w:rsidRPr="007B5F7E">
              <w:rPr>
                <w:b/>
              </w:rPr>
              <w:t xml:space="preserve">is course was created to provide teacher candidates opportunities to be introduced to and become competent in </w:t>
            </w:r>
            <w:r w:rsidR="007B5F7E" w:rsidRPr="007B5F7E">
              <w:rPr>
                <w:b/>
              </w:rPr>
              <w:t xml:space="preserve">a variety of </w:t>
            </w:r>
            <w:r w:rsidR="0078623B" w:rsidRPr="007B5F7E">
              <w:rPr>
                <w:b/>
              </w:rPr>
              <w:t xml:space="preserve">standards for Early Childhood Education certification and recognition.  </w:t>
            </w:r>
            <w:r w:rsidR="008B33DA">
              <w:rPr>
                <w:b/>
              </w:rPr>
              <w:t>The National Association for the Education of Young Children (</w:t>
            </w:r>
            <w:r w:rsidR="00DF15AF" w:rsidRPr="007B5F7E">
              <w:rPr>
                <w:b/>
              </w:rPr>
              <w:t>NAEYC</w:t>
            </w:r>
            <w:r w:rsidR="008B33DA">
              <w:rPr>
                <w:b/>
              </w:rPr>
              <w:t>)</w:t>
            </w:r>
            <w:r w:rsidR="00DF15AF" w:rsidRPr="007B5F7E">
              <w:rPr>
                <w:b/>
              </w:rPr>
              <w:t xml:space="preserve"> </w:t>
            </w:r>
            <w:r w:rsidR="007B5F7E" w:rsidRPr="007B5F7E">
              <w:rPr>
                <w:b/>
              </w:rPr>
              <w:t>S</w:t>
            </w:r>
            <w:r w:rsidR="0078623B" w:rsidRPr="007B5F7E">
              <w:rPr>
                <w:b/>
              </w:rPr>
              <w:t>tandards are addresse</w:t>
            </w:r>
            <w:r w:rsidR="009A71D3">
              <w:rPr>
                <w:b/>
              </w:rPr>
              <w:t>d</w:t>
            </w:r>
            <w:r w:rsidR="0078623B" w:rsidRPr="007B5F7E">
              <w:rPr>
                <w:b/>
              </w:rPr>
              <w:t xml:space="preserve"> in the course content</w:t>
            </w:r>
            <w:r w:rsidR="008B33DA">
              <w:rPr>
                <w:b/>
              </w:rPr>
              <w:t>,</w:t>
            </w:r>
            <w:r w:rsidR="0078623B" w:rsidRPr="007B5F7E">
              <w:rPr>
                <w:b/>
              </w:rPr>
              <w:t xml:space="preserve"> includ</w:t>
            </w:r>
            <w:r w:rsidR="008B33DA">
              <w:rPr>
                <w:b/>
              </w:rPr>
              <w:t>ing</w:t>
            </w:r>
            <w:r w:rsidR="00FE3287" w:rsidRPr="007B5F7E">
              <w:rPr>
                <w:b/>
              </w:rPr>
              <w:t xml:space="preserve"> </w:t>
            </w:r>
            <w:r w:rsidR="00DF15AF" w:rsidRPr="007B5F7E">
              <w:rPr>
                <w:b/>
              </w:rPr>
              <w:t>5.A. – Promoting and Protecting Children’s Health and Controlling Infectious Disease</w:t>
            </w:r>
            <w:r w:rsidR="008B33DA">
              <w:rPr>
                <w:b/>
              </w:rPr>
              <w:t>,</w:t>
            </w:r>
            <w:r w:rsidR="00DF15AF" w:rsidRPr="007B5F7E">
              <w:rPr>
                <w:b/>
              </w:rPr>
              <w:t xml:space="preserve"> 5.B. – Ensuring Children’s Nutritional Well-being</w:t>
            </w:r>
            <w:r w:rsidR="008B33DA">
              <w:rPr>
                <w:b/>
              </w:rPr>
              <w:t>,</w:t>
            </w:r>
            <w:r w:rsidR="00DF15AF" w:rsidRPr="007B5F7E">
              <w:rPr>
                <w:b/>
              </w:rPr>
              <w:t xml:space="preserve"> and 9.A.  Providing a variety of age- and developmentally appropriate materials and equipment available indoors and outdoors for children throughout the day.</w:t>
            </w:r>
            <w:r w:rsidR="00DF15AF">
              <w:t xml:space="preserve"> </w:t>
            </w:r>
          </w:p>
          <w:p w14:paraId="6B00F65A" w14:textId="77777777" w:rsidR="00B93B54" w:rsidRDefault="00B93B54">
            <w:pPr>
              <w:spacing w:line="240" w:lineRule="auto"/>
            </w:pPr>
          </w:p>
          <w:p w14:paraId="00B2D9BF" w14:textId="77777777" w:rsidR="00B93B54" w:rsidRDefault="00B93B54">
            <w:pPr>
              <w:spacing w:line="240" w:lineRule="auto"/>
              <w:rPr>
                <w:b/>
              </w:rPr>
            </w:pPr>
            <w:r w:rsidRPr="007B5F7E">
              <w:rPr>
                <w:b/>
              </w:rPr>
              <w:t xml:space="preserve">Additionally, </w:t>
            </w:r>
            <w:r>
              <w:rPr>
                <w:b/>
              </w:rPr>
              <w:t xml:space="preserve">the </w:t>
            </w:r>
            <w:r w:rsidRPr="007B5F7E">
              <w:rPr>
                <w:b/>
              </w:rPr>
              <w:t>RI State Department of Education</w:t>
            </w:r>
            <w:r>
              <w:rPr>
                <w:b/>
              </w:rPr>
              <w:t xml:space="preserve"> (RIDE) </w:t>
            </w:r>
            <w:r w:rsidRPr="007B5F7E">
              <w:rPr>
                <w:b/>
              </w:rPr>
              <w:t xml:space="preserve">has requested articulation of </w:t>
            </w:r>
            <w:r>
              <w:rPr>
                <w:b/>
              </w:rPr>
              <w:t xml:space="preserve">Early Childhood (ECED) </w:t>
            </w:r>
            <w:r w:rsidRPr="007B5F7E">
              <w:rPr>
                <w:b/>
              </w:rPr>
              <w:t>courses between RIC, URI and CCRI where appropriate – this course meets this request.</w:t>
            </w:r>
          </w:p>
          <w:p w14:paraId="1A70EA47" w14:textId="77777777" w:rsidR="00B93B54" w:rsidRDefault="00B93B54">
            <w:pPr>
              <w:spacing w:line="240" w:lineRule="auto"/>
              <w:rPr>
                <w:b/>
              </w:rPr>
            </w:pPr>
          </w:p>
          <w:p w14:paraId="1B88A59B" w14:textId="08E54488" w:rsidR="00B93B54" w:rsidRPr="00B93B54" w:rsidRDefault="00B93B54">
            <w:pPr>
              <w:spacing w:line="240" w:lineRule="auto"/>
              <w:rPr>
                <w:b/>
              </w:rPr>
            </w:pPr>
            <w:r w:rsidRPr="00B93B54">
              <w:rPr>
                <w:b/>
              </w:rPr>
              <w:t xml:space="preserve">HPE 450 (which is much more specific to ECED) replaced HPE 346 when the ECED program was revised. </w:t>
            </w:r>
          </w:p>
          <w:p w14:paraId="1EF7C698" w14:textId="5D0602CC" w:rsidR="00B93B54" w:rsidRPr="00F018AF" w:rsidRDefault="00B93B54">
            <w:pPr>
              <w:spacing w:line="240" w:lineRule="auto"/>
              <w:rPr>
                <w:rFonts w:asciiTheme="minorHAnsi" w:hAnsiTheme="minorHAnsi"/>
                <w:b/>
              </w:rPr>
            </w:pPr>
            <w:r w:rsidRPr="00F018AF">
              <w:rPr>
                <w:rFonts w:asciiTheme="minorHAnsi" w:hAnsiTheme="minorHAnsi"/>
                <w:b/>
              </w:rPr>
              <w:t xml:space="preserve">HPE 346 – </w:t>
            </w:r>
            <w:r w:rsidR="00F018AF" w:rsidRPr="00C50F95">
              <w:rPr>
                <w:rFonts w:asciiTheme="minorHAnsi" w:hAnsiTheme="minorHAnsi" w:cs="Arial"/>
                <w:b/>
              </w:rPr>
              <w:t>Pedagogical Skills in Elementary Health/Physical Education</w:t>
            </w:r>
            <w:r w:rsidRPr="00F018AF">
              <w:rPr>
                <w:rFonts w:asciiTheme="minorHAnsi" w:hAnsiTheme="minorHAnsi"/>
                <w:b/>
              </w:rPr>
              <w:t xml:space="preserve"> continues to be an elective option for students accepted to the elementary education programs. </w:t>
            </w:r>
          </w:p>
          <w:p w14:paraId="41EFFC68" w14:textId="7DC1FB29" w:rsidR="00F64260" w:rsidRPr="00FA6998" w:rsidRDefault="00F64260" w:rsidP="008B33DA">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77777777" w:rsidR="00F64260" w:rsidRPr="00B605CE" w:rsidRDefault="00F64260" w:rsidP="00B862BF">
            <w:pPr>
              <w:rPr>
                <w:b/>
              </w:rPr>
            </w:pPr>
            <w:bookmarkStart w:id="8" w:name="date_submitted"/>
            <w:bookmarkEnd w:id="8"/>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0E68CADD" w:rsidR="00F64260" w:rsidRPr="00B605CE" w:rsidRDefault="007E61CC" w:rsidP="007B5F7E">
            <w:pPr>
              <w:rPr>
                <w:b/>
              </w:rPr>
            </w:pPr>
            <w:bookmarkStart w:id="9" w:name="Semester_effective"/>
            <w:bookmarkEnd w:id="9"/>
            <w:r>
              <w:rPr>
                <w:b/>
              </w:rPr>
              <w:t>Fall</w:t>
            </w:r>
            <w:bookmarkStart w:id="10" w:name="_GoBack"/>
            <w:bookmarkEnd w:id="10"/>
            <w:r w:rsidR="007B5F7E">
              <w:rPr>
                <w:b/>
              </w:rPr>
              <w:t xml:space="preserve"> </w:t>
            </w:r>
            <w:r w:rsidR="00461CC9">
              <w:rPr>
                <w:b/>
              </w:rPr>
              <w:t xml:space="preserve"> 201</w:t>
            </w:r>
            <w:r w:rsidR="007B5F7E">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4287AEA8" w:rsidR="00F64260" w:rsidRPr="00C25F9D" w:rsidRDefault="00461CC9" w:rsidP="003D3670">
            <w:pPr>
              <w:rPr>
                <w:b/>
              </w:rPr>
            </w:pPr>
            <w:bookmarkStart w:id="12" w:name="faculty"/>
            <w:bookmarkEnd w:id="12"/>
            <w:r>
              <w:rPr>
                <w:b/>
              </w:rPr>
              <w:t xml:space="preserve">None – this course </w:t>
            </w:r>
            <w:r w:rsidR="003D3670">
              <w:rPr>
                <w:b/>
              </w:rPr>
              <w:t>h</w:t>
            </w:r>
            <w:r>
              <w:rPr>
                <w:b/>
              </w:rPr>
              <w:t xml:space="preserve">as already been consistently offered as </w:t>
            </w:r>
            <w:r w:rsidR="003D3670">
              <w:rPr>
                <w:b/>
              </w:rPr>
              <w:t>HPE</w:t>
            </w:r>
            <w:r>
              <w:rPr>
                <w:b/>
              </w:rPr>
              <w:t xml:space="preserve"> 450.</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7E61CC"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6DAE11FB" w:rsidR="00F64260" w:rsidRPr="00C25F9D" w:rsidRDefault="00461CC9" w:rsidP="00C25F9D">
            <w:pPr>
              <w:rPr>
                <w:b/>
              </w:rPr>
            </w:pPr>
            <w:bookmarkStart w:id="13" w:name="library"/>
            <w:bookmarkEnd w:id="13"/>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7E61CC"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9F4CA50" w:rsidR="00F64260" w:rsidRPr="00C25F9D" w:rsidRDefault="00461CC9" w:rsidP="00C25F9D">
            <w:pPr>
              <w:rPr>
                <w:b/>
              </w:rPr>
            </w:pPr>
            <w:bookmarkStart w:id="14" w:name="technology"/>
            <w:bookmarkEnd w:id="14"/>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7E61CC"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4388905D" w:rsidR="00F64260" w:rsidRPr="00C25F9D" w:rsidRDefault="00461CC9" w:rsidP="00C25F9D">
            <w:pPr>
              <w:rPr>
                <w:b/>
              </w:rPr>
            </w:pPr>
            <w:bookmarkStart w:id="15" w:name="facilities"/>
            <w:bookmarkEnd w:id="15"/>
            <w:r>
              <w:rPr>
                <w:b/>
              </w:rPr>
              <w:t>The use of gymnasium space is also required</w:t>
            </w:r>
            <w:r w:rsidR="007B5F7E">
              <w:rPr>
                <w:b/>
              </w:rPr>
              <w:t>.</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30D7AFA" w:rsidR="00F64260" w:rsidRPr="00B649C4" w:rsidRDefault="008B33DA" w:rsidP="008B33DA">
            <w:pPr>
              <w:rPr>
                <w:b/>
              </w:rPr>
            </w:pPr>
            <w:bookmarkStart w:id="16" w:name="prog_impact"/>
            <w:bookmarkEnd w:id="16"/>
            <w:r>
              <w:rPr>
                <w:b/>
              </w:rPr>
              <w:t>This course satisfies the Council for the Accreditation of Educator Preparation (CAEP), NAEYC, and RIDE</w:t>
            </w:r>
            <w:r w:rsidR="00461CC9">
              <w:rPr>
                <w:b/>
              </w:rPr>
              <w:t xml:space="preserve"> standards for Early Childhood certification</w:t>
            </w:r>
            <w:r w:rsidR="007B5F7E">
              <w:rPr>
                <w:b/>
              </w:rPr>
              <w:t xml:space="preserve"> and recognition.</w:t>
            </w:r>
          </w:p>
        </w:tc>
      </w:tr>
      <w:tr w:rsidR="00F64260" w:rsidRPr="006E3AF2" w14:paraId="77C72F58" w14:textId="77777777">
        <w:trPr>
          <w:cantSplit/>
        </w:trPr>
        <w:tc>
          <w:tcPr>
            <w:tcW w:w="1111" w:type="pct"/>
            <w:vAlign w:val="center"/>
          </w:tcPr>
          <w:p w14:paraId="5CBFB2F3" w14:textId="1C5CB592" w:rsidR="00F64260" w:rsidRDefault="00F64260" w:rsidP="00010085">
            <w:r>
              <w:lastRenderedPageBreak/>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6450847B" w:rsidR="00F64260" w:rsidRPr="00B649C4" w:rsidRDefault="00461CC9" w:rsidP="001D160B">
            <w:pPr>
              <w:rPr>
                <w:b/>
              </w:rPr>
            </w:pPr>
            <w:bookmarkStart w:id="17" w:name="student_impact"/>
            <w:bookmarkEnd w:id="17"/>
            <w:r>
              <w:rPr>
                <w:b/>
              </w:rPr>
              <w:t xml:space="preserve">This course </w:t>
            </w:r>
            <w:r w:rsidR="007B5F7E">
              <w:rPr>
                <w:b/>
              </w:rPr>
              <w:t>provides teacher candidates with specific topical areas, skills</w:t>
            </w:r>
            <w:r w:rsidR="00165F37">
              <w:rPr>
                <w:b/>
              </w:rPr>
              <w:t>,</w:t>
            </w:r>
            <w:r w:rsidR="007B5F7E">
              <w:rPr>
                <w:b/>
              </w:rPr>
              <w:t xml:space="preserve"> and assessments to meet a variety </w:t>
            </w:r>
            <w:r w:rsidR="008B33DA">
              <w:rPr>
                <w:b/>
              </w:rPr>
              <w:t xml:space="preserve">of </w:t>
            </w:r>
            <w:r w:rsidR="007B5F7E">
              <w:rPr>
                <w:b/>
              </w:rPr>
              <w:t>NAEYC and RIDE standards that previously</w:t>
            </w:r>
            <w:r w:rsidR="008B33DA">
              <w:rPr>
                <w:b/>
              </w:rPr>
              <w:t xml:space="preserve"> </w:t>
            </w:r>
            <w:r w:rsidR="001D160B">
              <w:rPr>
                <w:b/>
              </w:rPr>
              <w:t>had</w:t>
            </w:r>
            <w:r w:rsidR="007B5F7E">
              <w:rPr>
                <w:b/>
              </w:rPr>
              <w:t xml:space="preserve"> been inadequate or lacking.  It  </w:t>
            </w:r>
            <w:r>
              <w:rPr>
                <w:b/>
              </w:rPr>
              <w:t>is already part of the teacher candidate’s plan of study</w:t>
            </w:r>
          </w:p>
        </w:tc>
      </w:tr>
      <w:tr w:rsidR="00F64260" w:rsidRPr="006E3AF2" w14:paraId="017D18C5" w14:textId="77777777">
        <w:trPr>
          <w:cantSplit/>
        </w:trPr>
        <w:tc>
          <w:tcPr>
            <w:tcW w:w="5000" w:type="pct"/>
            <w:gridSpan w:val="6"/>
            <w:vAlign w:val="center"/>
          </w:tcPr>
          <w:p w14:paraId="2F7047BE" w14:textId="700B9CBC" w:rsidR="00F64260" w:rsidRPr="007072F7" w:rsidRDefault="008B33DA" w:rsidP="007554DE">
            <w:pPr>
              <w:rPr>
                <w:sz w:val="20"/>
              </w:rPr>
            </w:pPr>
            <w:r>
              <w:t>A</w:t>
            </w:r>
            <w:r w:rsidR="003C1A54">
              <w:t>.10</w:t>
            </w:r>
            <w:r w:rsidR="00F64260">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00F64260" w:rsidRPr="003C1A54">
                <w:rPr>
                  <w:rStyle w:val="Hyperlink"/>
                </w:rPr>
                <w:t>Catalog page</w:t>
              </w:r>
              <w:bookmarkStart w:id="18" w:name="catalog"/>
              <w:bookmarkEnd w:id="18"/>
              <w:r w:rsidR="00176C55">
                <w:rPr>
                  <w:rStyle w:val="Hyperlink"/>
                </w:rPr>
                <w:t>.</w:t>
              </w:r>
              <w:r w:rsidR="00F64260" w:rsidRPr="003C1A54">
                <w:rPr>
                  <w:rStyle w:val="Hyperlink"/>
                </w:rPr>
                <w:t xml:space="preserve">  </w:t>
              </w:r>
            </w:hyperlink>
            <w:r w:rsidR="00F64260">
              <w:t xml:space="preserve"> </w:t>
            </w:r>
            <w:hyperlink w:anchor="catalog" w:tooltip="Generate copy from files included at the base of the UCC forms and information webpage. These changes need to be precise and clearly shown, using the &quot;track changes&quot; option in Word." w:history="1">
              <w:r w:rsidR="00F64260" w:rsidRPr="0074235B">
                <w:rPr>
                  <w:rStyle w:val="Hyperlink"/>
                </w:rPr>
                <w:t>Where are the catalog pages</w:t>
              </w:r>
            </w:hyperlink>
            <w:r w:rsidR="00F64260">
              <w:t xml:space="preserve">?   </w:t>
            </w:r>
            <w:hyperlink w:anchor="catalog" w:tooltip="If submitting related proposals you may create one catalog copy that covers all." w:history="1">
              <w:r w:rsidR="00F64260" w:rsidRPr="0074235B">
                <w:rPr>
                  <w:rStyle w:val="Hyperlink"/>
                </w:rPr>
                <w:t>Several related proposals</w:t>
              </w:r>
            </w:hyperlink>
            <w:r w:rsidR="00F64260">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6545A68" w:rsidR="00F64260" w:rsidRPr="009F029C" w:rsidRDefault="00461CC9" w:rsidP="007969C8">
            <w:pPr>
              <w:spacing w:line="240" w:lineRule="auto"/>
              <w:rPr>
                <w:b/>
              </w:rPr>
            </w:pPr>
            <w:bookmarkStart w:id="19" w:name="cours_title"/>
            <w:bookmarkEnd w:id="19"/>
            <w:r>
              <w:rPr>
                <w:b/>
              </w:rPr>
              <w:t>HPE 450</w:t>
            </w:r>
          </w:p>
        </w:tc>
        <w:tc>
          <w:tcPr>
            <w:tcW w:w="3924" w:type="dxa"/>
            <w:noWrap/>
          </w:tcPr>
          <w:p w14:paraId="6540064C" w14:textId="26DF62FA" w:rsidR="00F64260" w:rsidRPr="009F029C" w:rsidRDefault="00461CC9" w:rsidP="00165F37">
            <w:pPr>
              <w:spacing w:line="240" w:lineRule="auto"/>
              <w:rPr>
                <w:b/>
              </w:rPr>
            </w:pPr>
            <w:r>
              <w:rPr>
                <w:b/>
              </w:rPr>
              <w:t xml:space="preserve">HPE </w:t>
            </w:r>
            <w:r w:rsidR="00165F37">
              <w:rPr>
                <w:b/>
              </w:rPr>
              <w:t>345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5CDEE711" w:rsidR="00F64260" w:rsidRPr="009F029C" w:rsidRDefault="00461CC9" w:rsidP="001429AA">
            <w:pPr>
              <w:spacing w:line="240" w:lineRule="auto"/>
              <w:rPr>
                <w:b/>
              </w:rPr>
            </w:pPr>
            <w:r>
              <w:rPr>
                <w:b/>
              </w:rPr>
              <w:t>Wellness for the Young Child</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120DE970" w:rsidR="00F64260" w:rsidRPr="009F029C" w:rsidRDefault="00461CC9" w:rsidP="00843370">
            <w:pPr>
              <w:spacing w:line="240" w:lineRule="auto"/>
              <w:rPr>
                <w:b/>
              </w:rPr>
            </w:pPr>
            <w:r w:rsidRPr="00FB3B6E">
              <w:t>W</w:t>
            </w:r>
            <w:r w:rsidRPr="00FB3B6E">
              <w:rPr>
                <w:color w:val="000000"/>
              </w:rPr>
              <w:t xml:space="preserve">ellness topics for early childhood education (B-8) programs are addressed.  This course includes experiences in teaching specific basic wellness topics (e.g., health, safety, nutrition, and overall wellness).  </w:t>
            </w:r>
            <w:r w:rsidR="00843370">
              <w:rPr>
                <w:color w:val="000000"/>
              </w:rPr>
              <w:t>Hybrid course.</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BF89162" w14:textId="77777777" w:rsidR="00ED0A92" w:rsidRPr="00D11385" w:rsidRDefault="00ED0A92" w:rsidP="00ED0A92">
            <w:pPr>
              <w:autoSpaceDE w:val="0"/>
              <w:autoSpaceDN w:val="0"/>
              <w:adjustRightInd w:val="0"/>
              <w:spacing w:line="240" w:lineRule="auto"/>
              <w:rPr>
                <w:rFonts w:asciiTheme="minorHAnsi" w:hAnsiTheme="minorHAnsi" w:cs="Calibri"/>
              </w:rPr>
            </w:pPr>
            <w:bookmarkStart w:id="22" w:name="prereqs"/>
            <w:bookmarkEnd w:id="22"/>
            <w:r w:rsidRPr="00D11385">
              <w:rPr>
                <w:rFonts w:asciiTheme="minorHAnsi" w:hAnsiTheme="minorHAnsi" w:cs="Calibri"/>
              </w:rPr>
              <w:t>Admission into the ECED Program</w:t>
            </w:r>
          </w:p>
          <w:p w14:paraId="1DA13CE0" w14:textId="77777777" w:rsidR="00F64260" w:rsidRPr="009F029C" w:rsidRDefault="00F64260" w:rsidP="001429AA">
            <w:pPr>
              <w:spacing w:line="240" w:lineRule="auto"/>
              <w:rPr>
                <w:b/>
              </w:rPr>
            </w:pPr>
          </w:p>
        </w:tc>
        <w:tc>
          <w:tcPr>
            <w:tcW w:w="3924" w:type="dxa"/>
            <w:noWrap/>
          </w:tcPr>
          <w:p w14:paraId="580EDDA8" w14:textId="2D0BB767" w:rsidR="00500CCD" w:rsidRPr="00D11385" w:rsidRDefault="00D11385" w:rsidP="00500CCD">
            <w:pPr>
              <w:autoSpaceDE w:val="0"/>
              <w:autoSpaceDN w:val="0"/>
              <w:adjustRightInd w:val="0"/>
              <w:spacing w:line="240" w:lineRule="auto"/>
              <w:rPr>
                <w:rFonts w:asciiTheme="minorHAnsi" w:hAnsiTheme="minorHAnsi" w:cs="Calibri"/>
              </w:rPr>
            </w:pPr>
            <w:r w:rsidRPr="00D11385">
              <w:rPr>
                <w:rFonts w:asciiTheme="minorHAnsi" w:hAnsiTheme="minorHAnsi" w:cs="Calibri"/>
              </w:rPr>
              <w:t>Admission into the ECED Program</w:t>
            </w:r>
            <w:r w:rsidR="008B33DA">
              <w:rPr>
                <w:rFonts w:asciiTheme="minorHAnsi" w:hAnsiTheme="minorHAnsi" w:cs="Calibri"/>
              </w:rPr>
              <w:t xml:space="preserve"> or consent of the HPE Department Chair.</w:t>
            </w:r>
          </w:p>
          <w:p w14:paraId="4DA91B44" w14:textId="267BA447" w:rsidR="00F64260" w:rsidRPr="009F029C" w:rsidRDefault="00F64260" w:rsidP="00500CCD">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DE8958F" w:rsidR="00F64260" w:rsidRPr="009F029C" w:rsidRDefault="00ED0A92" w:rsidP="000A36CD">
            <w:pPr>
              <w:spacing w:line="240" w:lineRule="auto"/>
              <w:rPr>
                <w:b/>
                <w:sz w:val="20"/>
              </w:rPr>
            </w:pP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p>
        </w:tc>
        <w:tc>
          <w:tcPr>
            <w:tcW w:w="3924" w:type="dxa"/>
            <w:noWrap/>
          </w:tcPr>
          <w:p w14:paraId="67D1137F" w14:textId="68D0D486" w:rsidR="00F64260" w:rsidRPr="009F029C" w:rsidRDefault="00F64260" w:rsidP="00461CC9">
            <w:pPr>
              <w:spacing w:line="240" w:lineRule="auto"/>
              <w:rPr>
                <w:b/>
                <w:sz w:val="20"/>
              </w:rPr>
            </w:pP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EBE56F4" w:rsidR="00F64260" w:rsidRPr="009F029C" w:rsidRDefault="00ED0A92" w:rsidP="001429AA">
            <w:pPr>
              <w:spacing w:line="240" w:lineRule="auto"/>
              <w:rPr>
                <w:b/>
              </w:rPr>
            </w:pPr>
            <w:bookmarkStart w:id="23" w:name="contacthours"/>
            <w:bookmarkEnd w:id="23"/>
            <w:r>
              <w:rPr>
                <w:b/>
              </w:rPr>
              <w:t>3</w:t>
            </w:r>
          </w:p>
        </w:tc>
        <w:tc>
          <w:tcPr>
            <w:tcW w:w="3924" w:type="dxa"/>
            <w:noWrap/>
          </w:tcPr>
          <w:p w14:paraId="57D144B9" w14:textId="5689CC90" w:rsidR="00F64260" w:rsidRPr="009F029C" w:rsidRDefault="003D3670"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1ABDD5" w:rsidR="00F64260" w:rsidRPr="009F029C" w:rsidRDefault="00ED0A92" w:rsidP="001429AA">
            <w:pPr>
              <w:spacing w:line="240" w:lineRule="auto"/>
              <w:rPr>
                <w:b/>
              </w:rPr>
            </w:pPr>
            <w:bookmarkStart w:id="24" w:name="credits"/>
            <w:bookmarkEnd w:id="24"/>
            <w:r>
              <w:rPr>
                <w:b/>
              </w:rPr>
              <w:t>3</w:t>
            </w:r>
          </w:p>
        </w:tc>
        <w:tc>
          <w:tcPr>
            <w:tcW w:w="3924" w:type="dxa"/>
            <w:noWrap/>
          </w:tcPr>
          <w:p w14:paraId="7DD4CAFF" w14:textId="75EC3DDF" w:rsidR="00F64260" w:rsidRPr="009F029C" w:rsidRDefault="003D3670"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AABC7A9" w:rsidR="00F64260" w:rsidRPr="009F029C" w:rsidRDefault="00ED0A92" w:rsidP="001429AA">
            <w:pPr>
              <w:spacing w:line="240" w:lineRule="auto"/>
              <w:rPr>
                <w:b/>
                <w:sz w:val="20"/>
              </w:rPr>
            </w:pPr>
            <w:r w:rsidRPr="009F029C">
              <w:rPr>
                <w:b/>
                <w:sz w:val="20"/>
              </w:rPr>
              <w:t>Letter grade</w:t>
            </w:r>
          </w:p>
        </w:tc>
        <w:tc>
          <w:tcPr>
            <w:tcW w:w="3924" w:type="dxa"/>
            <w:noWrap/>
          </w:tcPr>
          <w:p w14:paraId="2CF717EE" w14:textId="64BEC79E" w:rsidR="00F64260" w:rsidRPr="009F029C" w:rsidRDefault="00F64260" w:rsidP="00D11385">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03F6665" w:rsidR="00F64260" w:rsidRPr="009F029C" w:rsidRDefault="00FE132F" w:rsidP="00984B36">
            <w:pPr>
              <w:spacing w:line="240" w:lineRule="auto"/>
              <w:rPr>
                <w:b/>
                <w:sz w:val="20"/>
              </w:rPr>
            </w:pPr>
            <w:bookmarkStart w:id="26" w:name="instr_methods"/>
            <w:bookmarkEnd w:id="26"/>
            <w:r>
              <w:rPr>
                <w:b/>
                <w:sz w:val="20"/>
              </w:rPr>
              <w:t>Lecture Hybrid</w:t>
            </w:r>
          </w:p>
        </w:tc>
        <w:tc>
          <w:tcPr>
            <w:tcW w:w="3924" w:type="dxa"/>
            <w:noWrap/>
          </w:tcPr>
          <w:p w14:paraId="27D66483" w14:textId="3CB754DD" w:rsidR="00F64260" w:rsidRPr="009F029C" w:rsidRDefault="00F64260" w:rsidP="00D11385">
            <w:pPr>
              <w:spacing w:line="240" w:lineRule="auto"/>
              <w:rPr>
                <w:b/>
                <w:sz w:val="20"/>
              </w:rPr>
            </w:pPr>
            <w:r w:rsidRPr="009F029C">
              <w:rPr>
                <w:b/>
                <w:sz w:val="20"/>
              </w:rPr>
              <w:t xml:space="preserve">  </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r w:rsidR="00F3256C" w:rsidRPr="002D194C">
                <w:rPr>
                  <w:rStyle w:val="Hyperlink"/>
                  <w:b/>
                  <w:sz w:val="20"/>
                </w:rPr>
                <w:t xml:space="preserve">Hybrid </w:t>
              </w:r>
            </w:hyperlink>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356B3CF" w:rsidR="00F64260" w:rsidRPr="009F029C" w:rsidRDefault="00B51051" w:rsidP="00A87611">
            <w:pPr>
              <w:spacing w:line="240" w:lineRule="auto"/>
              <w:rPr>
                <w:b/>
                <w:sz w:val="20"/>
              </w:rPr>
            </w:pPr>
            <w:bookmarkStart w:id="27" w:name="required"/>
            <w:bookmarkEnd w:id="27"/>
            <w:r w:rsidRPr="009F029C">
              <w:rPr>
                <w:b/>
                <w:sz w:val="20"/>
              </w:rPr>
              <w:t xml:space="preserve">Required for major </w:t>
            </w:r>
            <w:r w:rsidRPr="009F029C">
              <w:rPr>
                <w:rFonts w:ascii="MS Mincho" w:eastAsia="MS Mincho" w:hAnsi="MS Mincho" w:cs="MS Mincho"/>
                <w:b/>
                <w:sz w:val="20"/>
              </w:rPr>
              <w:t>|</w:t>
            </w:r>
            <w:r w:rsidRPr="009F029C">
              <w:rPr>
                <w:b/>
                <w:sz w:val="20"/>
              </w:rPr>
              <w:t xml:space="preserve"> Required for Certification</w:t>
            </w:r>
          </w:p>
        </w:tc>
        <w:tc>
          <w:tcPr>
            <w:tcW w:w="3924" w:type="dxa"/>
            <w:noWrap/>
          </w:tcPr>
          <w:p w14:paraId="442E5788" w14:textId="16E4DC8D" w:rsidR="00F64260" w:rsidRPr="009F029C" w:rsidRDefault="00F64260" w:rsidP="00461CC9">
            <w:pPr>
              <w:spacing w:line="240" w:lineRule="auto"/>
              <w:rPr>
                <w:b/>
                <w:sz w:val="20"/>
              </w:rPr>
            </w:pPr>
            <w:r w:rsidRPr="009F029C">
              <w:rPr>
                <w:b/>
                <w:sz w:val="20"/>
              </w:rPr>
              <w:t xml:space="preserve">Required for major </w:t>
            </w:r>
            <w:r w:rsidRPr="009F029C">
              <w:rPr>
                <w:rFonts w:ascii="MS Mincho" w:eastAsia="MS Mincho" w:hAnsi="MS Mincho" w:cs="MS Mincho"/>
                <w:b/>
                <w:sz w:val="20"/>
              </w:rPr>
              <w:t>|</w:t>
            </w:r>
            <w:r w:rsidRPr="009F029C">
              <w:rPr>
                <w:b/>
                <w:sz w:val="20"/>
              </w:rPr>
              <w:t xml:space="preserve"> Required for Certification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58D020D" w:rsidR="00F64260" w:rsidRPr="009F029C" w:rsidRDefault="00F3256C" w:rsidP="001429AA">
            <w:pPr>
              <w:spacing w:line="240" w:lineRule="auto"/>
              <w:rPr>
                <w:b/>
              </w:rPr>
            </w:pPr>
            <w:r>
              <w:rPr>
                <w:b/>
              </w:rPr>
              <w:t>NO</w:t>
            </w:r>
          </w:p>
        </w:tc>
        <w:tc>
          <w:tcPr>
            <w:tcW w:w="3924" w:type="dxa"/>
            <w:noWrap/>
          </w:tcPr>
          <w:p w14:paraId="41CF798F" w14:textId="64EDCF28"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CCCC1FA" w:rsidR="00ED0A92" w:rsidRPr="009F029C" w:rsidRDefault="00F3256C" w:rsidP="00ED0A92">
            <w:pPr>
              <w:rPr>
                <w:b/>
                <w:sz w:val="20"/>
              </w:rPr>
            </w:pPr>
            <w:bookmarkStart w:id="28" w:name="ge"/>
            <w:bookmarkEnd w:id="28"/>
            <w:r>
              <w:rPr>
                <w:b/>
              </w:rPr>
              <w:t>NO</w:t>
            </w:r>
            <w:r w:rsidR="00984B36">
              <w:rPr>
                <w:b/>
              </w:rPr>
              <w:t xml:space="preserve">  </w:t>
            </w:r>
          </w:p>
          <w:p w14:paraId="071181E7" w14:textId="472EA625" w:rsidR="00F64260" w:rsidRPr="009F029C" w:rsidRDefault="00F64260" w:rsidP="001A51ED">
            <w:pPr>
              <w:rPr>
                <w:b/>
                <w:sz w:val="20"/>
              </w:rPr>
            </w:pPr>
          </w:p>
        </w:tc>
        <w:tc>
          <w:tcPr>
            <w:tcW w:w="3924" w:type="dxa"/>
            <w:noWrap/>
          </w:tcPr>
          <w:p w14:paraId="411B25D5" w14:textId="416F4E3B"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0367D552"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9" w:name="performance"/>
            <w:bookmarkEnd w:id="29"/>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1A66AF8F" w14:textId="7E988F81" w:rsidR="00F64260" w:rsidRPr="009F029C" w:rsidRDefault="00ED0A92" w:rsidP="0027634D">
            <w:pPr>
              <w:spacing w:line="240" w:lineRule="auto"/>
              <w:rPr>
                <w:b/>
                <w:sz w:val="20"/>
              </w:rPr>
            </w:pPr>
            <w:r>
              <w:rPr>
                <w:b/>
                <w:sz w:val="20"/>
              </w:rPr>
              <w:t>Projects</w:t>
            </w:r>
            <w:r w:rsidR="00F64260"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562F3030"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68BD3FA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888"/>
        <w:gridCol w:w="3960"/>
        <w:gridCol w:w="3168"/>
      </w:tblGrid>
      <w:tr w:rsidR="00F64260" w:rsidRPr="00402602" w14:paraId="707BEBAF" w14:textId="77777777" w:rsidTr="00500CCD">
        <w:trPr>
          <w:cantSplit/>
          <w:tblHeader/>
        </w:trPr>
        <w:tc>
          <w:tcPr>
            <w:tcW w:w="388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3960" w:type="dxa"/>
          </w:tcPr>
          <w:p w14:paraId="306A591E" w14:textId="77777777" w:rsidR="00F64260" w:rsidRPr="00402602" w:rsidRDefault="007E61CC">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3168" w:type="dxa"/>
          </w:tcPr>
          <w:p w14:paraId="7AE9A56B" w14:textId="7250DC99" w:rsidR="00F64260" w:rsidRPr="00402602" w:rsidRDefault="007E61CC"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500CCD">
        <w:trPr>
          <w:cantSplit/>
        </w:trPr>
        <w:tc>
          <w:tcPr>
            <w:tcW w:w="3888" w:type="dxa"/>
          </w:tcPr>
          <w:p w14:paraId="78B3DE64" w14:textId="77777777" w:rsidR="0000218F" w:rsidRDefault="0000218F" w:rsidP="0000218F">
            <w:pPr>
              <w:pStyle w:val="DefaultText"/>
              <w:ind w:left="720"/>
              <w:rPr>
                <w:rFonts w:asciiTheme="minorHAnsi" w:hAnsiTheme="minorHAnsi" w:cs="Arial"/>
                <w:sz w:val="22"/>
                <w:szCs w:val="22"/>
              </w:rPr>
            </w:pPr>
            <w:bookmarkStart w:id="31" w:name="outcomes"/>
            <w:bookmarkEnd w:id="31"/>
          </w:p>
          <w:p w14:paraId="276787DC" w14:textId="7C4D4ECE" w:rsidR="0000218F" w:rsidRDefault="00163AE0" w:rsidP="0000218F">
            <w:pPr>
              <w:pStyle w:val="DefaultText"/>
              <w:ind w:left="720"/>
              <w:rPr>
                <w:rFonts w:asciiTheme="minorHAnsi" w:hAnsiTheme="minorHAnsi" w:cs="Arial"/>
                <w:sz w:val="22"/>
                <w:szCs w:val="22"/>
              </w:rPr>
            </w:pPr>
            <w:r>
              <w:rPr>
                <w:rFonts w:asciiTheme="minorHAnsi" w:hAnsiTheme="minorHAnsi" w:cs="Arial"/>
                <w:sz w:val="22"/>
                <w:szCs w:val="22"/>
              </w:rPr>
              <w:t xml:space="preserve">At the conclusion of HPE </w:t>
            </w:r>
            <w:r w:rsidR="00165F37">
              <w:rPr>
                <w:rFonts w:asciiTheme="minorHAnsi" w:hAnsiTheme="minorHAnsi" w:cs="Arial"/>
                <w:sz w:val="22"/>
                <w:szCs w:val="22"/>
              </w:rPr>
              <w:t>345</w:t>
            </w:r>
            <w:r>
              <w:rPr>
                <w:rFonts w:asciiTheme="minorHAnsi" w:hAnsiTheme="minorHAnsi" w:cs="Arial"/>
                <w:sz w:val="22"/>
                <w:szCs w:val="22"/>
              </w:rPr>
              <w:t xml:space="preserve"> the teacher candidate will be able to:</w:t>
            </w:r>
          </w:p>
          <w:p w14:paraId="4C851996" w14:textId="77777777" w:rsidR="0000218F" w:rsidRDefault="0000218F" w:rsidP="0000218F">
            <w:pPr>
              <w:pStyle w:val="DefaultText"/>
              <w:ind w:left="720"/>
              <w:rPr>
                <w:rFonts w:asciiTheme="minorHAnsi" w:hAnsiTheme="minorHAnsi" w:cs="Arial"/>
                <w:sz w:val="22"/>
                <w:szCs w:val="22"/>
              </w:rPr>
            </w:pPr>
          </w:p>
          <w:p w14:paraId="7A174A5D" w14:textId="77777777" w:rsidR="0000218F" w:rsidRDefault="0000218F" w:rsidP="0000218F">
            <w:pPr>
              <w:pStyle w:val="DefaultText"/>
              <w:ind w:left="720"/>
              <w:rPr>
                <w:rFonts w:asciiTheme="minorHAnsi" w:hAnsiTheme="minorHAnsi" w:cs="Arial"/>
                <w:sz w:val="22"/>
                <w:szCs w:val="22"/>
              </w:rPr>
            </w:pPr>
          </w:p>
          <w:p w14:paraId="6A8CC6E5" w14:textId="77777777" w:rsidR="0000218F" w:rsidRDefault="0000218F" w:rsidP="0000218F">
            <w:pPr>
              <w:pStyle w:val="DefaultText"/>
              <w:ind w:left="720"/>
              <w:rPr>
                <w:rFonts w:asciiTheme="minorHAnsi" w:hAnsiTheme="minorHAnsi" w:cs="Arial"/>
                <w:sz w:val="22"/>
                <w:szCs w:val="22"/>
              </w:rPr>
            </w:pPr>
          </w:p>
          <w:p w14:paraId="35B73BCC" w14:textId="77777777" w:rsidR="0000218F" w:rsidRDefault="0000218F" w:rsidP="0000218F">
            <w:pPr>
              <w:pStyle w:val="DefaultText"/>
              <w:ind w:left="720"/>
              <w:rPr>
                <w:rFonts w:asciiTheme="minorHAnsi" w:hAnsiTheme="minorHAnsi" w:cs="Arial"/>
                <w:sz w:val="22"/>
                <w:szCs w:val="22"/>
              </w:rPr>
            </w:pPr>
          </w:p>
          <w:p w14:paraId="4F4CAFBA" w14:textId="5BBEE9B5" w:rsidR="0000218F" w:rsidRPr="00FB3B6E" w:rsidRDefault="0000218F" w:rsidP="0000218F">
            <w:pPr>
              <w:pStyle w:val="DefaultText"/>
              <w:numPr>
                <w:ilvl w:val="0"/>
                <w:numId w:val="12"/>
              </w:numPr>
              <w:rPr>
                <w:rFonts w:asciiTheme="minorHAnsi" w:hAnsiTheme="minorHAnsi" w:cs="Arial"/>
                <w:sz w:val="22"/>
                <w:szCs w:val="22"/>
              </w:rPr>
            </w:pPr>
            <w:r w:rsidRPr="00FB3B6E">
              <w:rPr>
                <w:rFonts w:asciiTheme="minorHAnsi" w:hAnsiTheme="minorHAnsi" w:cs="Arial"/>
                <w:sz w:val="22"/>
                <w:szCs w:val="22"/>
              </w:rPr>
              <w:t>Define the factors that influence young children’s health and well-being</w:t>
            </w:r>
            <w:r w:rsidR="00163AE0">
              <w:rPr>
                <w:rFonts w:asciiTheme="minorHAnsi" w:hAnsiTheme="minorHAnsi" w:cs="Arial"/>
                <w:sz w:val="22"/>
                <w:szCs w:val="22"/>
              </w:rPr>
              <w:t>.</w:t>
            </w:r>
            <w:r w:rsidRPr="00FB3B6E">
              <w:rPr>
                <w:rFonts w:asciiTheme="minorHAnsi" w:hAnsiTheme="minorHAnsi" w:cs="Arial"/>
                <w:sz w:val="22"/>
                <w:szCs w:val="22"/>
              </w:rPr>
              <w:t xml:space="preserve"> </w:t>
            </w:r>
          </w:p>
          <w:p w14:paraId="4BFE5D6B" w14:textId="2D6A8F1C" w:rsidR="0000218F" w:rsidRPr="00FB3B6E" w:rsidRDefault="0000218F" w:rsidP="0000218F">
            <w:pPr>
              <w:pStyle w:val="DefaultText"/>
              <w:numPr>
                <w:ilvl w:val="0"/>
                <w:numId w:val="12"/>
              </w:numPr>
              <w:rPr>
                <w:rFonts w:asciiTheme="minorHAnsi" w:hAnsiTheme="minorHAnsi" w:cs="Arial"/>
                <w:sz w:val="22"/>
                <w:szCs w:val="22"/>
              </w:rPr>
            </w:pPr>
            <w:r w:rsidRPr="00FB3B6E">
              <w:rPr>
                <w:rFonts w:asciiTheme="minorHAnsi" w:hAnsiTheme="minorHAnsi" w:cs="Arial"/>
                <w:sz w:val="22"/>
                <w:szCs w:val="22"/>
              </w:rPr>
              <w:t xml:space="preserve">Define the role of the early childhood teacher in supporting the overall wellness of young children and their families </w:t>
            </w:r>
          </w:p>
          <w:p w14:paraId="7852AC75" w14:textId="6C00F62B" w:rsidR="0000218F" w:rsidRPr="00FB3B6E" w:rsidRDefault="0000218F" w:rsidP="0000218F">
            <w:pPr>
              <w:pStyle w:val="DefaultText"/>
              <w:numPr>
                <w:ilvl w:val="0"/>
                <w:numId w:val="12"/>
              </w:numPr>
              <w:rPr>
                <w:rFonts w:asciiTheme="minorHAnsi" w:hAnsiTheme="minorHAnsi" w:cs="Arial"/>
                <w:sz w:val="22"/>
                <w:szCs w:val="22"/>
              </w:rPr>
            </w:pPr>
            <w:r w:rsidRPr="00FB3B6E">
              <w:rPr>
                <w:rFonts w:asciiTheme="minorHAnsi" w:hAnsiTheme="minorHAnsi" w:cs="Arial"/>
                <w:sz w:val="22"/>
                <w:szCs w:val="22"/>
              </w:rPr>
              <w:t xml:space="preserve">Understand the components of </w:t>
            </w:r>
            <w:r>
              <w:rPr>
                <w:rFonts w:asciiTheme="minorHAnsi" w:hAnsiTheme="minorHAnsi" w:cs="Arial"/>
                <w:sz w:val="22"/>
                <w:szCs w:val="22"/>
              </w:rPr>
              <w:t xml:space="preserve">National Health Education Standards. </w:t>
            </w:r>
            <w:r w:rsidRPr="00FB3B6E">
              <w:rPr>
                <w:rFonts w:asciiTheme="minorHAnsi" w:hAnsiTheme="minorHAnsi" w:cs="Arial"/>
                <w:sz w:val="22"/>
                <w:szCs w:val="22"/>
              </w:rPr>
              <w:t xml:space="preserve"> </w:t>
            </w:r>
          </w:p>
          <w:p w14:paraId="16AEF580" w14:textId="07B896D0" w:rsidR="0000218F" w:rsidRDefault="0000218F" w:rsidP="0000218F">
            <w:pPr>
              <w:pStyle w:val="DefaultText"/>
              <w:numPr>
                <w:ilvl w:val="0"/>
                <w:numId w:val="12"/>
              </w:numPr>
              <w:rPr>
                <w:rFonts w:asciiTheme="minorHAnsi" w:hAnsiTheme="minorHAnsi" w:cs="Arial"/>
                <w:sz w:val="22"/>
                <w:szCs w:val="22"/>
              </w:rPr>
            </w:pPr>
            <w:r w:rsidRPr="00FB3B6E">
              <w:rPr>
                <w:rFonts w:asciiTheme="minorHAnsi" w:hAnsiTheme="minorHAnsi" w:cs="Arial"/>
                <w:sz w:val="22"/>
                <w:szCs w:val="22"/>
              </w:rPr>
              <w:t xml:space="preserve">Develop and implement appropriate curriculum that addresses the content of </w:t>
            </w:r>
            <w:r>
              <w:rPr>
                <w:rFonts w:asciiTheme="minorHAnsi" w:hAnsiTheme="minorHAnsi" w:cs="Arial"/>
                <w:sz w:val="22"/>
                <w:szCs w:val="22"/>
              </w:rPr>
              <w:t>wellness</w:t>
            </w:r>
            <w:r w:rsidRPr="00FB3B6E">
              <w:rPr>
                <w:rFonts w:asciiTheme="minorHAnsi" w:hAnsiTheme="minorHAnsi" w:cs="Arial"/>
                <w:sz w:val="22"/>
                <w:szCs w:val="22"/>
              </w:rPr>
              <w:t xml:space="preserve"> including personal health, mental health, safety, nutrition</w:t>
            </w:r>
            <w:r>
              <w:rPr>
                <w:rFonts w:asciiTheme="minorHAnsi" w:hAnsiTheme="minorHAnsi" w:cs="Arial"/>
                <w:sz w:val="22"/>
                <w:szCs w:val="22"/>
              </w:rPr>
              <w:t xml:space="preserve"> and physical activity</w:t>
            </w:r>
            <w:r w:rsidRPr="00FB3B6E">
              <w:rPr>
                <w:rFonts w:asciiTheme="minorHAnsi" w:hAnsiTheme="minorHAnsi" w:cs="Arial"/>
                <w:sz w:val="22"/>
                <w:szCs w:val="22"/>
              </w:rPr>
              <w:t xml:space="preserve">. </w:t>
            </w:r>
          </w:p>
          <w:p w14:paraId="510CDFAE" w14:textId="1505D6DE" w:rsidR="0000218F" w:rsidRPr="00FB3B6E" w:rsidRDefault="0000218F" w:rsidP="0000218F">
            <w:pPr>
              <w:pStyle w:val="DefaultText"/>
              <w:numPr>
                <w:ilvl w:val="0"/>
                <w:numId w:val="12"/>
              </w:numPr>
              <w:rPr>
                <w:rFonts w:asciiTheme="minorHAnsi" w:hAnsiTheme="minorHAnsi" w:cs="Arial"/>
                <w:sz w:val="22"/>
                <w:szCs w:val="22"/>
              </w:rPr>
            </w:pPr>
            <w:r w:rsidRPr="00FB3B6E">
              <w:rPr>
                <w:rFonts w:asciiTheme="minorHAnsi" w:hAnsiTheme="minorHAnsi" w:cs="Arial"/>
                <w:sz w:val="22"/>
                <w:szCs w:val="22"/>
              </w:rPr>
              <w:t>Understand State and Federal Health and Safety regulations for early childhood programs including emergency procedures and environmental requirements</w:t>
            </w:r>
            <w:r w:rsidR="007B5F7E">
              <w:rPr>
                <w:rFonts w:asciiTheme="minorHAnsi" w:hAnsiTheme="minorHAnsi" w:cs="Arial"/>
                <w:sz w:val="22"/>
                <w:szCs w:val="22"/>
              </w:rPr>
              <w:t>.</w:t>
            </w:r>
            <w:r w:rsidRPr="00FB3B6E">
              <w:rPr>
                <w:rFonts w:asciiTheme="minorHAnsi" w:hAnsiTheme="minorHAnsi" w:cs="Arial"/>
                <w:sz w:val="22"/>
                <w:szCs w:val="22"/>
              </w:rPr>
              <w:t xml:space="preserve"> </w:t>
            </w:r>
          </w:p>
          <w:p w14:paraId="5D0D957A" w14:textId="77777777" w:rsidR="00F64260" w:rsidRDefault="00F64260">
            <w:pPr>
              <w:spacing w:line="240" w:lineRule="auto"/>
            </w:pPr>
          </w:p>
        </w:tc>
        <w:tc>
          <w:tcPr>
            <w:tcW w:w="3960" w:type="dxa"/>
          </w:tcPr>
          <w:p w14:paraId="05C096CA" w14:textId="77777777" w:rsidR="0000218F" w:rsidRDefault="0000218F" w:rsidP="0000218F">
            <w:pPr>
              <w:spacing w:line="240" w:lineRule="auto"/>
              <w:rPr>
                <w:rFonts w:asciiTheme="minorHAnsi" w:hAnsiTheme="minorHAnsi" w:cs="Arial"/>
                <w:color w:val="000000" w:themeColor="text1"/>
              </w:rPr>
            </w:pPr>
            <w:bookmarkStart w:id="32" w:name="standards"/>
            <w:bookmarkEnd w:id="32"/>
            <w:r w:rsidRPr="0000218F">
              <w:rPr>
                <w:rFonts w:asciiTheme="minorHAnsi" w:hAnsiTheme="minorHAnsi" w:cs="Arial"/>
                <w:color w:val="000000" w:themeColor="text1"/>
              </w:rPr>
              <w:t>Early Childhood Workforce Knowledge and Competencies (WKC),</w:t>
            </w:r>
            <w:r w:rsidRPr="0000218F">
              <w:rPr>
                <w:rFonts w:asciiTheme="minorHAnsi" w:hAnsiTheme="minorHAnsi" w:cs="Arial"/>
                <w:color w:val="000000" w:themeColor="text1"/>
                <w:shd w:val="clear" w:color="auto" w:fill="FFFFFF"/>
              </w:rPr>
              <w:t xml:space="preserve"> National Association for the Education of Young Children (</w:t>
            </w:r>
            <w:r w:rsidRPr="0000218F">
              <w:rPr>
                <w:rFonts w:asciiTheme="minorHAnsi" w:hAnsiTheme="minorHAnsi" w:cs="Arial"/>
                <w:color w:val="000000" w:themeColor="text1"/>
              </w:rPr>
              <w:t xml:space="preserve">NAEYC), </w:t>
            </w:r>
          </w:p>
          <w:p w14:paraId="0A82D8DB" w14:textId="486587CB" w:rsidR="00F64260" w:rsidRPr="0000218F" w:rsidRDefault="0000218F" w:rsidP="0000218F">
            <w:pPr>
              <w:spacing w:line="240" w:lineRule="auto"/>
              <w:rPr>
                <w:rFonts w:asciiTheme="minorHAnsi" w:hAnsiTheme="minorHAnsi" w:cs="Arial"/>
                <w:color w:val="000000" w:themeColor="text1"/>
              </w:rPr>
            </w:pPr>
            <w:r w:rsidRPr="0000218F">
              <w:rPr>
                <w:rFonts w:asciiTheme="minorHAnsi" w:hAnsiTheme="minorHAnsi" w:cs="Arial"/>
                <w:color w:val="000000" w:themeColor="text1"/>
              </w:rPr>
              <w:t xml:space="preserve">Rhode Island Professional Teaching Standards (RIPTS) </w:t>
            </w:r>
          </w:p>
          <w:p w14:paraId="0E685172" w14:textId="77777777" w:rsidR="0000218F" w:rsidRDefault="0000218F" w:rsidP="0000218F">
            <w:pPr>
              <w:spacing w:line="240" w:lineRule="auto"/>
            </w:pPr>
          </w:p>
          <w:p w14:paraId="53094600" w14:textId="77777777" w:rsidR="0000218F" w:rsidRDefault="0000218F" w:rsidP="0000218F">
            <w:pPr>
              <w:spacing w:line="240" w:lineRule="auto"/>
            </w:pPr>
          </w:p>
          <w:p w14:paraId="1BA0B6AC" w14:textId="77777777" w:rsidR="00500CCD" w:rsidRDefault="0000218F" w:rsidP="0000218F">
            <w:pPr>
              <w:spacing w:line="240" w:lineRule="auto"/>
              <w:rPr>
                <w:rFonts w:asciiTheme="minorHAnsi" w:hAnsiTheme="minorHAnsi" w:cs="Arial"/>
                <w:color w:val="000000" w:themeColor="text1"/>
              </w:rPr>
            </w:pPr>
            <w:r w:rsidRPr="0000218F">
              <w:rPr>
                <w:rFonts w:asciiTheme="minorHAnsi" w:hAnsiTheme="minorHAnsi" w:cs="Arial"/>
                <w:color w:val="000000" w:themeColor="text1"/>
              </w:rPr>
              <w:t xml:space="preserve">WKC 3, 4; NAEYC 1a, 1b, 1c; </w:t>
            </w:r>
          </w:p>
          <w:p w14:paraId="3F1CEA2C" w14:textId="7F8CB255" w:rsidR="0000218F" w:rsidRDefault="0000218F" w:rsidP="0000218F">
            <w:pPr>
              <w:spacing w:line="240" w:lineRule="auto"/>
              <w:rPr>
                <w:rFonts w:asciiTheme="minorHAnsi" w:hAnsiTheme="minorHAnsi" w:cs="Arial"/>
                <w:color w:val="000000" w:themeColor="text1"/>
              </w:rPr>
            </w:pPr>
            <w:r w:rsidRPr="0000218F">
              <w:rPr>
                <w:rFonts w:asciiTheme="minorHAnsi" w:hAnsiTheme="minorHAnsi" w:cs="Arial"/>
                <w:color w:val="000000" w:themeColor="text1"/>
              </w:rPr>
              <w:t>RIPTS 2 &amp; 3</w:t>
            </w:r>
          </w:p>
          <w:p w14:paraId="535079F7" w14:textId="77777777" w:rsidR="0000218F" w:rsidRDefault="0000218F" w:rsidP="0000218F">
            <w:pPr>
              <w:spacing w:line="240" w:lineRule="auto"/>
              <w:rPr>
                <w:rFonts w:asciiTheme="minorHAnsi" w:hAnsiTheme="minorHAnsi" w:cs="Arial"/>
                <w:color w:val="000000" w:themeColor="text1"/>
              </w:rPr>
            </w:pPr>
          </w:p>
          <w:p w14:paraId="4D162EA5" w14:textId="77777777" w:rsidR="0000218F" w:rsidRDefault="0000218F" w:rsidP="0000218F">
            <w:pPr>
              <w:spacing w:line="240" w:lineRule="auto"/>
              <w:rPr>
                <w:rFonts w:asciiTheme="minorHAnsi" w:hAnsiTheme="minorHAnsi" w:cs="Arial"/>
              </w:rPr>
            </w:pPr>
            <w:r w:rsidRPr="00FB3B6E">
              <w:rPr>
                <w:rFonts w:asciiTheme="minorHAnsi" w:hAnsiTheme="minorHAnsi" w:cs="Arial"/>
              </w:rPr>
              <w:t>WKC P1; NAEYC 6a; RIPTS 1 &amp; 2</w:t>
            </w:r>
          </w:p>
          <w:p w14:paraId="67084103" w14:textId="77777777" w:rsidR="0000218F" w:rsidRDefault="0000218F" w:rsidP="0000218F">
            <w:pPr>
              <w:spacing w:line="240" w:lineRule="auto"/>
              <w:rPr>
                <w:rFonts w:asciiTheme="minorHAnsi" w:hAnsiTheme="minorHAnsi" w:cs="Arial"/>
              </w:rPr>
            </w:pPr>
          </w:p>
          <w:p w14:paraId="42B2FE76" w14:textId="77777777" w:rsidR="0000218F" w:rsidRDefault="0000218F" w:rsidP="0000218F">
            <w:pPr>
              <w:spacing w:line="240" w:lineRule="auto"/>
              <w:rPr>
                <w:rFonts w:asciiTheme="minorHAnsi" w:hAnsiTheme="minorHAnsi" w:cs="Arial"/>
              </w:rPr>
            </w:pPr>
          </w:p>
          <w:p w14:paraId="67D8BDB2" w14:textId="77777777" w:rsidR="0000218F" w:rsidRDefault="0000218F" w:rsidP="0000218F">
            <w:pPr>
              <w:spacing w:line="240" w:lineRule="auto"/>
              <w:rPr>
                <w:rFonts w:asciiTheme="minorHAnsi" w:hAnsiTheme="minorHAnsi" w:cs="Arial"/>
              </w:rPr>
            </w:pPr>
          </w:p>
          <w:p w14:paraId="4F7E4F7A" w14:textId="77777777" w:rsidR="0000218F" w:rsidRDefault="0000218F" w:rsidP="0000218F">
            <w:pPr>
              <w:spacing w:line="240" w:lineRule="auto"/>
              <w:rPr>
                <w:rFonts w:asciiTheme="minorHAnsi" w:hAnsiTheme="minorHAnsi" w:cs="Arial"/>
              </w:rPr>
            </w:pPr>
            <w:r w:rsidRPr="00FB3B6E">
              <w:rPr>
                <w:rFonts w:asciiTheme="minorHAnsi" w:hAnsiTheme="minorHAnsi" w:cs="Arial"/>
              </w:rPr>
              <w:t>WKC C1a; NAEYC 5a, b; RIPTS 2</w:t>
            </w:r>
          </w:p>
          <w:p w14:paraId="3BBBD1B7" w14:textId="77777777" w:rsidR="0000218F" w:rsidRDefault="0000218F" w:rsidP="0000218F">
            <w:pPr>
              <w:spacing w:line="240" w:lineRule="auto"/>
              <w:rPr>
                <w:rFonts w:asciiTheme="minorHAnsi" w:hAnsiTheme="minorHAnsi" w:cs="Arial"/>
              </w:rPr>
            </w:pPr>
          </w:p>
          <w:p w14:paraId="2F691D84" w14:textId="77777777" w:rsidR="0000218F" w:rsidRDefault="0000218F" w:rsidP="0000218F">
            <w:pPr>
              <w:spacing w:line="240" w:lineRule="auto"/>
              <w:rPr>
                <w:rFonts w:asciiTheme="minorHAnsi" w:hAnsiTheme="minorHAnsi" w:cs="Arial"/>
              </w:rPr>
            </w:pPr>
          </w:p>
          <w:p w14:paraId="166A03D4" w14:textId="77777777" w:rsidR="0000218F" w:rsidRDefault="0000218F" w:rsidP="0000218F">
            <w:pPr>
              <w:spacing w:line="240" w:lineRule="auto"/>
              <w:rPr>
                <w:rFonts w:asciiTheme="minorHAnsi" w:hAnsiTheme="minorHAnsi" w:cs="Arial"/>
              </w:rPr>
            </w:pPr>
            <w:r w:rsidRPr="00FB3B6E">
              <w:rPr>
                <w:rFonts w:asciiTheme="minorHAnsi" w:hAnsiTheme="minorHAnsi" w:cs="Arial"/>
              </w:rPr>
              <w:t>WKC C1a; NAEYC 5a, b; RIPTS 3,4, 5, &amp; 10</w:t>
            </w:r>
          </w:p>
          <w:p w14:paraId="7C21A55E" w14:textId="77777777" w:rsidR="0000218F" w:rsidRDefault="0000218F" w:rsidP="0000218F">
            <w:pPr>
              <w:spacing w:line="240" w:lineRule="auto"/>
              <w:rPr>
                <w:rFonts w:asciiTheme="minorHAnsi" w:hAnsiTheme="minorHAnsi" w:cs="Arial"/>
              </w:rPr>
            </w:pPr>
          </w:p>
          <w:p w14:paraId="31D200AF" w14:textId="77777777" w:rsidR="0000218F" w:rsidRDefault="0000218F" w:rsidP="0000218F">
            <w:pPr>
              <w:spacing w:line="240" w:lineRule="auto"/>
              <w:rPr>
                <w:rFonts w:asciiTheme="minorHAnsi" w:hAnsiTheme="minorHAnsi" w:cs="Arial"/>
              </w:rPr>
            </w:pPr>
          </w:p>
          <w:p w14:paraId="607104E0" w14:textId="77777777" w:rsidR="0000218F" w:rsidRDefault="0000218F" w:rsidP="0000218F">
            <w:pPr>
              <w:spacing w:line="240" w:lineRule="auto"/>
              <w:rPr>
                <w:rFonts w:asciiTheme="minorHAnsi" w:hAnsiTheme="minorHAnsi" w:cs="Arial"/>
              </w:rPr>
            </w:pPr>
          </w:p>
          <w:p w14:paraId="6AD4F444" w14:textId="77777777" w:rsidR="0000218F" w:rsidRDefault="0000218F" w:rsidP="0000218F">
            <w:pPr>
              <w:spacing w:line="240" w:lineRule="auto"/>
              <w:rPr>
                <w:rFonts w:asciiTheme="minorHAnsi" w:hAnsiTheme="minorHAnsi" w:cs="Arial"/>
              </w:rPr>
            </w:pPr>
          </w:p>
          <w:p w14:paraId="06ABCE51" w14:textId="7815656B" w:rsidR="0000218F" w:rsidRDefault="0000218F" w:rsidP="0000218F">
            <w:pPr>
              <w:spacing w:line="240" w:lineRule="auto"/>
              <w:rPr>
                <w:rFonts w:asciiTheme="minorHAnsi" w:hAnsiTheme="minorHAnsi" w:cs="Arial"/>
              </w:rPr>
            </w:pPr>
            <w:r w:rsidRPr="00FB3B6E">
              <w:rPr>
                <w:rFonts w:asciiTheme="minorHAnsi" w:hAnsiTheme="minorHAnsi" w:cs="Arial"/>
              </w:rPr>
              <w:t>WKC HSW1, 2; NAEYC 1c</w:t>
            </w:r>
            <w:r w:rsidR="007B5F7E">
              <w:rPr>
                <w:rFonts w:asciiTheme="minorHAnsi" w:hAnsiTheme="minorHAnsi" w:cs="Arial"/>
              </w:rPr>
              <w:t xml:space="preserve"> 9a</w:t>
            </w:r>
            <w:r w:rsidRPr="00FB3B6E">
              <w:rPr>
                <w:rFonts w:asciiTheme="minorHAnsi" w:hAnsiTheme="minorHAnsi" w:cs="Arial"/>
              </w:rPr>
              <w:t>; RIPTS 2</w:t>
            </w:r>
          </w:p>
          <w:p w14:paraId="6D2C61BA" w14:textId="63486243" w:rsidR="0000218F" w:rsidRDefault="0000218F" w:rsidP="0000218F">
            <w:pPr>
              <w:spacing w:line="240" w:lineRule="auto"/>
            </w:pPr>
          </w:p>
        </w:tc>
        <w:tc>
          <w:tcPr>
            <w:tcW w:w="3168" w:type="dxa"/>
          </w:tcPr>
          <w:p w14:paraId="366D8B5C" w14:textId="77777777" w:rsidR="00F64260" w:rsidRDefault="00F64260">
            <w:pPr>
              <w:spacing w:line="240" w:lineRule="auto"/>
            </w:pPr>
            <w:bookmarkStart w:id="33" w:name="measured"/>
            <w:bookmarkEnd w:id="33"/>
          </w:p>
          <w:p w14:paraId="2388190C" w14:textId="77777777" w:rsidR="0000218F" w:rsidRDefault="0000218F">
            <w:pPr>
              <w:spacing w:line="240" w:lineRule="auto"/>
            </w:pPr>
          </w:p>
          <w:p w14:paraId="3735A5EB" w14:textId="77777777" w:rsidR="0000218F" w:rsidRDefault="0000218F">
            <w:pPr>
              <w:spacing w:line="240" w:lineRule="auto"/>
            </w:pPr>
          </w:p>
          <w:p w14:paraId="202B09EE" w14:textId="77777777" w:rsidR="0000218F" w:rsidRDefault="0000218F">
            <w:pPr>
              <w:spacing w:line="240" w:lineRule="auto"/>
            </w:pPr>
          </w:p>
          <w:p w14:paraId="2E28B5F8" w14:textId="77777777" w:rsidR="0000218F" w:rsidRDefault="0000218F">
            <w:pPr>
              <w:spacing w:line="240" w:lineRule="auto"/>
            </w:pPr>
          </w:p>
          <w:p w14:paraId="6AD9C202" w14:textId="77777777" w:rsidR="0000218F" w:rsidRDefault="0000218F">
            <w:pPr>
              <w:spacing w:line="240" w:lineRule="auto"/>
            </w:pPr>
          </w:p>
          <w:p w14:paraId="3EF4BB8A" w14:textId="77777777" w:rsidR="0000218F" w:rsidRDefault="0000218F">
            <w:pPr>
              <w:spacing w:line="240" w:lineRule="auto"/>
            </w:pPr>
          </w:p>
          <w:p w14:paraId="4DCB7DDD" w14:textId="77777777" w:rsidR="0000218F" w:rsidRDefault="0000218F">
            <w:pPr>
              <w:spacing w:line="240" w:lineRule="auto"/>
            </w:pPr>
          </w:p>
          <w:p w14:paraId="53A25C84" w14:textId="77777777" w:rsidR="0000218F" w:rsidRDefault="0000218F">
            <w:pPr>
              <w:spacing w:line="240" w:lineRule="auto"/>
            </w:pPr>
            <w:r>
              <w:t xml:space="preserve">Discussion Board </w:t>
            </w:r>
            <w:r w:rsidR="00500CCD">
              <w:t>Assignments</w:t>
            </w:r>
          </w:p>
          <w:p w14:paraId="16C4148A" w14:textId="77777777" w:rsidR="00500CCD" w:rsidRDefault="00500CCD">
            <w:pPr>
              <w:spacing w:line="240" w:lineRule="auto"/>
            </w:pPr>
          </w:p>
          <w:p w14:paraId="7B54AAC6" w14:textId="77777777" w:rsidR="00500CCD" w:rsidRDefault="00500CCD">
            <w:pPr>
              <w:spacing w:line="240" w:lineRule="auto"/>
            </w:pPr>
          </w:p>
          <w:p w14:paraId="7A287A6B" w14:textId="65D27142" w:rsidR="00500CCD" w:rsidRDefault="00500CCD">
            <w:pPr>
              <w:spacing w:line="240" w:lineRule="auto"/>
            </w:pPr>
            <w:r>
              <w:t>Discussion Board and Literacy Integration Assignment</w:t>
            </w:r>
          </w:p>
          <w:p w14:paraId="7DED4AE3" w14:textId="77777777" w:rsidR="00500CCD" w:rsidRDefault="00500CCD">
            <w:pPr>
              <w:spacing w:line="240" w:lineRule="auto"/>
            </w:pPr>
          </w:p>
          <w:p w14:paraId="135ED596" w14:textId="77777777" w:rsidR="00500CCD" w:rsidRDefault="00500CCD">
            <w:pPr>
              <w:spacing w:line="240" w:lineRule="auto"/>
            </w:pPr>
          </w:p>
          <w:p w14:paraId="38349D5B" w14:textId="66450027" w:rsidR="00500CCD" w:rsidRDefault="00500CCD">
            <w:pPr>
              <w:spacing w:line="240" w:lineRule="auto"/>
            </w:pPr>
            <w:r>
              <w:t xml:space="preserve">Discussion Board and Literacy Integration Assignment </w:t>
            </w:r>
          </w:p>
          <w:p w14:paraId="558578EF" w14:textId="77777777" w:rsidR="00500CCD" w:rsidRDefault="00500CCD">
            <w:pPr>
              <w:spacing w:line="240" w:lineRule="auto"/>
            </w:pPr>
          </w:p>
          <w:p w14:paraId="7C7D5099" w14:textId="75F88DFC" w:rsidR="00500CCD" w:rsidRDefault="00500CCD">
            <w:pPr>
              <w:spacing w:line="240" w:lineRule="auto"/>
            </w:pPr>
            <w:r>
              <w:t>Peer Teaching #1 and #2</w:t>
            </w:r>
          </w:p>
          <w:p w14:paraId="6E89ED5F" w14:textId="77777777" w:rsidR="00500CCD" w:rsidRDefault="00500CCD">
            <w:pPr>
              <w:spacing w:line="240" w:lineRule="auto"/>
            </w:pPr>
          </w:p>
          <w:p w14:paraId="3C645604" w14:textId="77777777" w:rsidR="00500CCD" w:rsidRDefault="00500CCD">
            <w:pPr>
              <w:spacing w:line="240" w:lineRule="auto"/>
            </w:pPr>
          </w:p>
          <w:p w14:paraId="70449EB5" w14:textId="77777777" w:rsidR="00500CCD" w:rsidRDefault="00500CCD">
            <w:pPr>
              <w:spacing w:line="240" w:lineRule="auto"/>
            </w:pPr>
          </w:p>
          <w:p w14:paraId="13897BFE" w14:textId="77777777" w:rsidR="00500CCD" w:rsidRDefault="00500CCD">
            <w:pPr>
              <w:spacing w:line="240" w:lineRule="auto"/>
            </w:pPr>
          </w:p>
          <w:p w14:paraId="1C668AE1" w14:textId="77777777" w:rsidR="00500CCD" w:rsidRDefault="00500CCD">
            <w:pPr>
              <w:spacing w:line="240" w:lineRule="auto"/>
            </w:pPr>
          </w:p>
          <w:p w14:paraId="339958A1" w14:textId="77777777" w:rsidR="00500CCD" w:rsidRDefault="00500CCD" w:rsidP="00500CCD">
            <w:pPr>
              <w:spacing w:line="240" w:lineRule="auto"/>
            </w:pPr>
            <w:r>
              <w:t xml:space="preserve">Examination </w:t>
            </w:r>
          </w:p>
          <w:p w14:paraId="5AAE18CD" w14:textId="55785865" w:rsidR="00500CCD" w:rsidRDefault="00500CCD" w:rsidP="00500CCD">
            <w:pPr>
              <w:spacing w:line="240" w:lineRule="auto"/>
            </w:pPr>
            <w:r>
              <w:t>Playground Observation and Safety Checklist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3332212D" w14:textId="5FE91035" w:rsidR="003D3670" w:rsidRPr="00DE1E82" w:rsidRDefault="003D3670" w:rsidP="003D3670">
            <w:pPr>
              <w:rPr>
                <w:color w:val="000000"/>
                <w:u w:val="single"/>
              </w:rPr>
            </w:pPr>
            <w:bookmarkStart w:id="34" w:name="outline"/>
            <w:bookmarkEnd w:id="34"/>
            <w:r w:rsidRPr="00DE1E82">
              <w:rPr>
                <w:color w:val="000000"/>
                <w:u w:val="single"/>
              </w:rPr>
              <w:t>Course Outline</w:t>
            </w:r>
            <w:r>
              <w:rPr>
                <w:color w:val="000000"/>
                <w:u w:val="single"/>
              </w:rPr>
              <w:t>:</w:t>
            </w:r>
          </w:p>
          <w:p w14:paraId="2E91F791" w14:textId="77777777" w:rsidR="003D3670" w:rsidRDefault="003D3670" w:rsidP="003D3670">
            <w:pPr>
              <w:rPr>
                <w:b/>
                <w:u w:val="single"/>
                <w:lang w:val="en-GB"/>
              </w:rPr>
            </w:pPr>
            <w:r>
              <w:rPr>
                <w:b/>
                <w:u w:val="single"/>
                <w:lang w:val="en-GB"/>
              </w:rPr>
              <w:t>Week 1</w:t>
            </w:r>
            <w:r w:rsidRPr="00FB2E9B">
              <w:rPr>
                <w:b/>
                <w:u w:val="single"/>
                <w:lang w:val="en-GB"/>
              </w:rPr>
              <w:t>: F2F</w:t>
            </w:r>
          </w:p>
          <w:p w14:paraId="30D33EF5" w14:textId="7E5CAE57" w:rsidR="003D3670" w:rsidRDefault="007969C8" w:rsidP="003D3670">
            <w:pPr>
              <w:rPr>
                <w:lang w:val="en-GB"/>
              </w:rPr>
            </w:pPr>
            <w:r>
              <w:rPr>
                <w:lang w:val="en-GB"/>
              </w:rPr>
              <w:t>Introduction,</w:t>
            </w:r>
            <w:r w:rsidR="003D3670">
              <w:rPr>
                <w:lang w:val="en-GB"/>
              </w:rPr>
              <w:t xml:space="preserve"> Course Expectations</w:t>
            </w:r>
            <w:r>
              <w:rPr>
                <w:lang w:val="en-GB"/>
              </w:rPr>
              <w:t>, Overview</w:t>
            </w:r>
          </w:p>
          <w:p w14:paraId="33230935" w14:textId="77777777" w:rsidR="003D3670" w:rsidRPr="007969C8" w:rsidRDefault="003D3670" w:rsidP="007969C8">
            <w:pPr>
              <w:pStyle w:val="ListParagraph"/>
              <w:numPr>
                <w:ilvl w:val="0"/>
                <w:numId w:val="14"/>
              </w:numPr>
              <w:rPr>
                <w:lang w:val="en-GB"/>
              </w:rPr>
            </w:pPr>
            <w:r w:rsidRPr="007969C8">
              <w:rPr>
                <w:lang w:val="en-GB"/>
              </w:rPr>
              <w:t>What is Health/Wellness?</w:t>
            </w:r>
          </w:p>
          <w:p w14:paraId="622505AD" w14:textId="77777777" w:rsidR="003D3670" w:rsidRPr="007969C8" w:rsidRDefault="003D3670" w:rsidP="007969C8">
            <w:pPr>
              <w:pStyle w:val="ListParagraph"/>
              <w:numPr>
                <w:ilvl w:val="0"/>
                <w:numId w:val="14"/>
              </w:numPr>
              <w:rPr>
                <w:lang w:val="en-GB"/>
              </w:rPr>
            </w:pPr>
            <w:r w:rsidRPr="007969C8">
              <w:rPr>
                <w:lang w:val="en-GB"/>
              </w:rPr>
              <w:t>Exploration of the 6 components of wellness-Triangle Assignment</w:t>
            </w:r>
          </w:p>
          <w:p w14:paraId="4157AC5E" w14:textId="77777777" w:rsidR="003D3670" w:rsidRPr="007969C8" w:rsidRDefault="003D3670" w:rsidP="007969C8">
            <w:pPr>
              <w:pStyle w:val="ListParagraph"/>
              <w:numPr>
                <w:ilvl w:val="0"/>
                <w:numId w:val="14"/>
              </w:numPr>
              <w:rPr>
                <w:lang w:val="en-GB"/>
              </w:rPr>
            </w:pPr>
            <w:r w:rsidRPr="007969C8">
              <w:rPr>
                <w:lang w:val="en-GB"/>
              </w:rPr>
              <w:t>Summary of Health Content Areas</w:t>
            </w:r>
          </w:p>
          <w:p w14:paraId="5B7C68EA" w14:textId="77777777" w:rsidR="003D3670" w:rsidRPr="007969C8" w:rsidRDefault="003D3670" w:rsidP="007969C8">
            <w:pPr>
              <w:pStyle w:val="ListParagraph"/>
              <w:numPr>
                <w:ilvl w:val="0"/>
                <w:numId w:val="14"/>
              </w:numPr>
              <w:rPr>
                <w:lang w:val="en-GB"/>
              </w:rPr>
            </w:pPr>
            <w:r w:rsidRPr="007969C8">
              <w:rPr>
                <w:lang w:val="en-GB"/>
              </w:rPr>
              <w:t>Importance of Health/Wellness in Early Childhood Education</w:t>
            </w:r>
          </w:p>
          <w:p w14:paraId="4ED1BFE2" w14:textId="77777777" w:rsidR="003D3670" w:rsidRPr="007969C8" w:rsidRDefault="003D3670" w:rsidP="007969C8">
            <w:pPr>
              <w:pStyle w:val="ListParagraph"/>
              <w:numPr>
                <w:ilvl w:val="0"/>
                <w:numId w:val="14"/>
              </w:numPr>
              <w:rPr>
                <w:lang w:val="en-GB"/>
              </w:rPr>
            </w:pPr>
            <w:r w:rsidRPr="007969C8">
              <w:rPr>
                <w:lang w:val="en-GB"/>
              </w:rPr>
              <w:t>Introduction to course Blackboard</w:t>
            </w:r>
          </w:p>
          <w:p w14:paraId="2A47273B" w14:textId="77777777" w:rsidR="003D3670" w:rsidRDefault="003D3670" w:rsidP="003D3670">
            <w:pPr>
              <w:rPr>
                <w:b/>
                <w:u w:val="single"/>
                <w:lang w:val="en-GB"/>
              </w:rPr>
            </w:pPr>
          </w:p>
          <w:p w14:paraId="06B8C520" w14:textId="77777777" w:rsidR="003D3670" w:rsidRDefault="003D3670" w:rsidP="003D3670">
            <w:pPr>
              <w:rPr>
                <w:b/>
                <w:u w:val="single"/>
                <w:lang w:val="en-GB"/>
              </w:rPr>
            </w:pPr>
            <w:r>
              <w:rPr>
                <w:b/>
                <w:u w:val="single"/>
                <w:lang w:val="en-GB"/>
              </w:rPr>
              <w:t>Week 2: Online</w:t>
            </w:r>
          </w:p>
          <w:p w14:paraId="796F030F" w14:textId="52AA2D11" w:rsidR="003D3670" w:rsidRDefault="003D3670" w:rsidP="003D3670">
            <w:pPr>
              <w:rPr>
                <w:lang w:val="en-GB"/>
              </w:rPr>
            </w:pPr>
            <w:r>
              <w:rPr>
                <w:lang w:val="en-GB"/>
              </w:rPr>
              <w:t xml:space="preserve">Promoting Children’s Health including </w:t>
            </w:r>
            <w:r w:rsidR="008323AC">
              <w:rPr>
                <w:lang w:val="en-GB"/>
              </w:rPr>
              <w:t>M</w:t>
            </w:r>
            <w:r>
              <w:rPr>
                <w:lang w:val="en-GB"/>
              </w:rPr>
              <w:t xml:space="preserve">ental </w:t>
            </w:r>
            <w:r w:rsidR="008323AC">
              <w:rPr>
                <w:lang w:val="en-GB"/>
              </w:rPr>
              <w:t>H</w:t>
            </w:r>
            <w:r>
              <w:rPr>
                <w:lang w:val="en-GB"/>
              </w:rPr>
              <w:t>ealth</w:t>
            </w:r>
          </w:p>
          <w:p w14:paraId="32D55D9F" w14:textId="77777777" w:rsidR="003D3670" w:rsidRPr="007969C8" w:rsidRDefault="003D3670" w:rsidP="007969C8">
            <w:pPr>
              <w:pStyle w:val="ListParagraph"/>
              <w:numPr>
                <w:ilvl w:val="0"/>
                <w:numId w:val="15"/>
              </w:numPr>
              <w:rPr>
                <w:lang w:val="en-GB"/>
              </w:rPr>
            </w:pPr>
            <w:r w:rsidRPr="007969C8">
              <w:rPr>
                <w:lang w:val="en-GB"/>
              </w:rPr>
              <w:t>Assessing Children’s Health Feelings, emotional needs, stress, childhood depression, violence</w:t>
            </w:r>
          </w:p>
          <w:p w14:paraId="3E756A50" w14:textId="77777777" w:rsidR="003D3670" w:rsidRPr="007969C8" w:rsidRDefault="003D3670" w:rsidP="007969C8">
            <w:pPr>
              <w:pStyle w:val="ListParagraph"/>
              <w:numPr>
                <w:ilvl w:val="0"/>
                <w:numId w:val="15"/>
              </w:numPr>
              <w:rPr>
                <w:lang w:val="en-GB"/>
              </w:rPr>
            </w:pPr>
            <w:r w:rsidRPr="007969C8">
              <w:rPr>
                <w:lang w:val="en-GB"/>
              </w:rPr>
              <w:t>Supporting emotional needs through yoga, mindfulness, and meditation</w:t>
            </w:r>
          </w:p>
          <w:p w14:paraId="726887B7" w14:textId="77777777" w:rsidR="003D3670" w:rsidRDefault="003D3670" w:rsidP="003D3670">
            <w:pPr>
              <w:rPr>
                <w:b/>
                <w:u w:val="single"/>
                <w:lang w:val="en-GB"/>
              </w:rPr>
            </w:pPr>
          </w:p>
          <w:p w14:paraId="2F2B7B5B" w14:textId="77777777" w:rsidR="003D3670" w:rsidRDefault="003D3670" w:rsidP="003D3670">
            <w:pPr>
              <w:rPr>
                <w:b/>
                <w:u w:val="single"/>
                <w:lang w:val="en-GB"/>
              </w:rPr>
            </w:pPr>
            <w:r>
              <w:rPr>
                <w:b/>
                <w:u w:val="single"/>
                <w:lang w:val="en-GB"/>
              </w:rPr>
              <w:t>Week 3: Online</w:t>
            </w:r>
          </w:p>
          <w:p w14:paraId="32281FE9" w14:textId="272C7572" w:rsidR="003D3670" w:rsidRDefault="003D3670" w:rsidP="003D3670">
            <w:pPr>
              <w:rPr>
                <w:lang w:val="en-GB"/>
              </w:rPr>
            </w:pPr>
            <w:r>
              <w:rPr>
                <w:lang w:val="en-GB"/>
              </w:rPr>
              <w:t xml:space="preserve">Disease and </w:t>
            </w:r>
            <w:r w:rsidR="008323AC">
              <w:rPr>
                <w:lang w:val="en-GB"/>
              </w:rPr>
              <w:t>D</w:t>
            </w:r>
            <w:r>
              <w:rPr>
                <w:lang w:val="en-GB"/>
              </w:rPr>
              <w:t xml:space="preserve">isease </w:t>
            </w:r>
            <w:r w:rsidR="008323AC">
              <w:rPr>
                <w:lang w:val="en-GB"/>
              </w:rPr>
              <w:t>P</w:t>
            </w:r>
            <w:r>
              <w:rPr>
                <w:lang w:val="en-GB"/>
              </w:rPr>
              <w:t>revention</w:t>
            </w:r>
          </w:p>
          <w:p w14:paraId="485CFCEB" w14:textId="77777777" w:rsidR="003D3670" w:rsidRPr="007969C8" w:rsidRDefault="003D3670" w:rsidP="007969C8">
            <w:pPr>
              <w:pStyle w:val="ListParagraph"/>
              <w:numPr>
                <w:ilvl w:val="0"/>
                <w:numId w:val="16"/>
              </w:numPr>
              <w:rPr>
                <w:lang w:val="en-GB"/>
              </w:rPr>
            </w:pPr>
            <w:r w:rsidRPr="007969C8">
              <w:rPr>
                <w:lang w:val="en-GB"/>
              </w:rPr>
              <w:t>Stages of disease, hand washing, healthy environment, medication, immunizations</w:t>
            </w:r>
          </w:p>
          <w:p w14:paraId="325FA3F4" w14:textId="77777777" w:rsidR="003D3670" w:rsidRPr="007969C8" w:rsidRDefault="003D3670" w:rsidP="007969C8">
            <w:pPr>
              <w:pStyle w:val="ListParagraph"/>
              <w:numPr>
                <w:ilvl w:val="0"/>
                <w:numId w:val="16"/>
              </w:numPr>
              <w:rPr>
                <w:lang w:val="en-GB"/>
              </w:rPr>
            </w:pPr>
            <w:r w:rsidRPr="007969C8">
              <w:rPr>
                <w:lang w:val="en-GB"/>
              </w:rPr>
              <w:t>Communicable and Non Communicable Disease-cause and management of these diseases</w:t>
            </w:r>
          </w:p>
          <w:p w14:paraId="1A21A6A7" w14:textId="77777777" w:rsidR="003D3670" w:rsidRPr="007969C8" w:rsidRDefault="003D3670" w:rsidP="007969C8">
            <w:pPr>
              <w:pStyle w:val="ListParagraph"/>
              <w:numPr>
                <w:ilvl w:val="0"/>
                <w:numId w:val="16"/>
              </w:numPr>
              <w:rPr>
                <w:lang w:val="en-GB"/>
              </w:rPr>
            </w:pPr>
            <w:r w:rsidRPr="007969C8">
              <w:rPr>
                <w:lang w:val="en-GB"/>
              </w:rPr>
              <w:t>Development of health education activity on disease prevention/safety/unintentional injuries</w:t>
            </w:r>
          </w:p>
          <w:p w14:paraId="4933AFE7" w14:textId="77777777" w:rsidR="003D3670" w:rsidRDefault="003D3670" w:rsidP="003D3670">
            <w:pPr>
              <w:rPr>
                <w:b/>
                <w:u w:val="single"/>
                <w:lang w:val="en-GB"/>
              </w:rPr>
            </w:pPr>
          </w:p>
          <w:p w14:paraId="5EF018FE" w14:textId="77777777" w:rsidR="003D3670" w:rsidRDefault="003D3670" w:rsidP="003D3670">
            <w:pPr>
              <w:rPr>
                <w:b/>
                <w:u w:val="single"/>
                <w:lang w:val="en-GB"/>
              </w:rPr>
            </w:pPr>
            <w:r>
              <w:rPr>
                <w:b/>
                <w:u w:val="single"/>
                <w:lang w:val="en-GB"/>
              </w:rPr>
              <w:t>Week 4: F2F</w:t>
            </w:r>
          </w:p>
          <w:p w14:paraId="3BFBAD94" w14:textId="77777777" w:rsidR="003D3670" w:rsidRDefault="003D3670" w:rsidP="003D3670">
            <w:pPr>
              <w:rPr>
                <w:lang w:val="en-GB"/>
              </w:rPr>
            </w:pPr>
            <w:r>
              <w:rPr>
                <w:lang w:val="en-GB"/>
              </w:rPr>
              <w:t>Peer Teaching #1</w:t>
            </w:r>
          </w:p>
          <w:p w14:paraId="413ED06C" w14:textId="77777777" w:rsidR="003D3670" w:rsidRDefault="003D3670" w:rsidP="003D3670">
            <w:pPr>
              <w:rPr>
                <w:lang w:val="en-GB"/>
              </w:rPr>
            </w:pPr>
            <w:r>
              <w:rPr>
                <w:lang w:val="en-GB"/>
              </w:rPr>
              <w:t>Mental Health, Disease Prevention, and Safety</w:t>
            </w:r>
          </w:p>
          <w:p w14:paraId="21CE87EB" w14:textId="77777777" w:rsidR="003D3670" w:rsidRPr="00FB3B6E" w:rsidRDefault="003D3670" w:rsidP="003D3670">
            <w:pPr>
              <w:rPr>
                <w:lang w:val="en-GB"/>
              </w:rPr>
            </w:pPr>
          </w:p>
          <w:p w14:paraId="0B40FD31" w14:textId="47D9042C" w:rsidR="003D3670" w:rsidRPr="00851476" w:rsidRDefault="003D3670" w:rsidP="003D3670">
            <w:pPr>
              <w:rPr>
                <w:b/>
                <w:u w:val="single"/>
              </w:rPr>
            </w:pPr>
            <w:r w:rsidRPr="00851476">
              <w:rPr>
                <w:b/>
                <w:u w:val="single"/>
              </w:rPr>
              <w:t xml:space="preserve">Week </w:t>
            </w:r>
            <w:r w:rsidR="007969C8">
              <w:rPr>
                <w:b/>
                <w:u w:val="single"/>
              </w:rPr>
              <w:t>5</w:t>
            </w:r>
            <w:r w:rsidRPr="00851476">
              <w:rPr>
                <w:b/>
                <w:u w:val="single"/>
              </w:rPr>
              <w:t>: Online</w:t>
            </w:r>
          </w:p>
          <w:p w14:paraId="573E0AD4" w14:textId="77777777" w:rsidR="003D3670" w:rsidRPr="00851476" w:rsidRDefault="003D3670" w:rsidP="003D3670">
            <w:r w:rsidRPr="00851476">
              <w:t>Keeping Young Children Safe:  Health and Safety Regulations and Procedures</w:t>
            </w:r>
          </w:p>
          <w:p w14:paraId="0232528B" w14:textId="77777777" w:rsidR="003D3670" w:rsidRPr="00851476" w:rsidRDefault="003D3670" w:rsidP="003D3670">
            <w:pPr>
              <w:pStyle w:val="ListParagraph"/>
              <w:numPr>
                <w:ilvl w:val="0"/>
                <w:numId w:val="13"/>
              </w:numPr>
              <w:spacing w:line="256" w:lineRule="auto"/>
            </w:pPr>
            <w:r w:rsidRPr="00851476">
              <w:t>State and Federal Health &amp; Safety Regulations</w:t>
            </w:r>
          </w:p>
          <w:p w14:paraId="5F9544B5" w14:textId="77777777" w:rsidR="003D3670" w:rsidRPr="00851476" w:rsidRDefault="003D3670" w:rsidP="003D3670">
            <w:pPr>
              <w:pStyle w:val="ListParagraph"/>
              <w:numPr>
                <w:ilvl w:val="0"/>
                <w:numId w:val="13"/>
              </w:numPr>
              <w:spacing w:line="256" w:lineRule="auto"/>
            </w:pPr>
            <w:r w:rsidRPr="00851476">
              <w:t>Emergency Procedures &amp; Promoting Safe Learning Environments</w:t>
            </w:r>
          </w:p>
          <w:p w14:paraId="7C79C605" w14:textId="77777777" w:rsidR="003D3670" w:rsidRPr="00851476" w:rsidRDefault="003D3670" w:rsidP="003D3670"/>
          <w:p w14:paraId="66AE9EBB" w14:textId="72EFEF16" w:rsidR="003D3670" w:rsidRDefault="003D3670" w:rsidP="003D3670">
            <w:pPr>
              <w:rPr>
                <w:b/>
                <w:u w:val="single"/>
              </w:rPr>
            </w:pPr>
            <w:r>
              <w:rPr>
                <w:b/>
                <w:u w:val="single"/>
              </w:rPr>
              <w:t xml:space="preserve">Week </w:t>
            </w:r>
            <w:r w:rsidR="007969C8">
              <w:rPr>
                <w:b/>
                <w:u w:val="single"/>
              </w:rPr>
              <w:t>6</w:t>
            </w:r>
            <w:r>
              <w:rPr>
                <w:b/>
                <w:u w:val="single"/>
              </w:rPr>
              <w:t>: F2F</w:t>
            </w:r>
          </w:p>
          <w:p w14:paraId="540C61F2" w14:textId="77777777" w:rsidR="003D3670" w:rsidRPr="00FD13ED" w:rsidRDefault="003D3670" w:rsidP="003D3670">
            <w:pPr>
              <w:rPr>
                <w:b/>
                <w:u w:val="single"/>
              </w:rPr>
            </w:pPr>
            <w:r w:rsidRPr="00FD13ED">
              <w:t>Keeping Young Children Safe:  Health and Safety Regulations and Procedures</w:t>
            </w:r>
          </w:p>
          <w:p w14:paraId="7A165DF9" w14:textId="77777777" w:rsidR="003D3670" w:rsidRPr="00851476" w:rsidRDefault="003D3670" w:rsidP="003D3670">
            <w:pPr>
              <w:pStyle w:val="ListParagraph"/>
              <w:numPr>
                <w:ilvl w:val="0"/>
                <w:numId w:val="13"/>
              </w:numPr>
              <w:spacing w:line="256" w:lineRule="auto"/>
            </w:pPr>
            <w:r w:rsidRPr="00851476">
              <w:t>Child Abuse &amp; Neglect Laws Including Filing Reports</w:t>
            </w:r>
          </w:p>
          <w:p w14:paraId="47200A39" w14:textId="77777777" w:rsidR="003D3670" w:rsidRPr="00851476" w:rsidRDefault="003D3670" w:rsidP="003D3670">
            <w:pPr>
              <w:pStyle w:val="ListParagraph"/>
              <w:numPr>
                <w:ilvl w:val="0"/>
                <w:numId w:val="13"/>
              </w:numPr>
              <w:spacing w:line="256" w:lineRule="auto"/>
            </w:pPr>
            <w:r w:rsidRPr="00851476">
              <w:t>Parents’ and Teachers’ Roles – Keeping Young Children Safe</w:t>
            </w:r>
          </w:p>
          <w:p w14:paraId="333514C9" w14:textId="77777777" w:rsidR="003D3670" w:rsidRDefault="003D3670" w:rsidP="003D3670">
            <w:pPr>
              <w:rPr>
                <w:b/>
                <w:u w:val="single"/>
              </w:rPr>
            </w:pPr>
          </w:p>
          <w:p w14:paraId="166B21F6" w14:textId="0D379D43" w:rsidR="003D3670" w:rsidRDefault="003D3670" w:rsidP="003D3670">
            <w:pPr>
              <w:rPr>
                <w:b/>
                <w:u w:val="single"/>
              </w:rPr>
            </w:pPr>
            <w:r>
              <w:rPr>
                <w:b/>
                <w:u w:val="single"/>
              </w:rPr>
              <w:t xml:space="preserve">Week </w:t>
            </w:r>
            <w:r w:rsidR="007969C8">
              <w:rPr>
                <w:b/>
                <w:u w:val="single"/>
              </w:rPr>
              <w:t>7</w:t>
            </w:r>
            <w:r>
              <w:rPr>
                <w:b/>
                <w:u w:val="single"/>
              </w:rPr>
              <w:t>: Online</w:t>
            </w:r>
          </w:p>
          <w:p w14:paraId="2702A406" w14:textId="77777777" w:rsidR="003D3670" w:rsidRPr="00851476" w:rsidRDefault="003D3670" w:rsidP="003D3670">
            <w:r>
              <w:t>Exam on</w:t>
            </w:r>
            <w:r w:rsidRPr="00851476">
              <w:t xml:space="preserve"> Health and Safety Regulations and Procedures</w:t>
            </w:r>
          </w:p>
          <w:p w14:paraId="2B5B42DD" w14:textId="77777777" w:rsidR="003D3670" w:rsidRPr="00FD13ED" w:rsidRDefault="003D3670" w:rsidP="003D3670"/>
          <w:p w14:paraId="6720D31A" w14:textId="63B7211D" w:rsidR="003D3670" w:rsidRPr="00851476" w:rsidRDefault="003D3670" w:rsidP="003D3670">
            <w:pPr>
              <w:rPr>
                <w:b/>
                <w:u w:val="single"/>
              </w:rPr>
            </w:pPr>
            <w:r w:rsidRPr="00851476">
              <w:rPr>
                <w:b/>
                <w:u w:val="single"/>
              </w:rPr>
              <w:t xml:space="preserve">Week </w:t>
            </w:r>
            <w:r w:rsidR="007969C8">
              <w:rPr>
                <w:b/>
                <w:u w:val="single"/>
              </w:rPr>
              <w:t>8</w:t>
            </w:r>
            <w:r w:rsidRPr="00851476">
              <w:rPr>
                <w:b/>
                <w:u w:val="single"/>
              </w:rPr>
              <w:t>: F2F</w:t>
            </w:r>
          </w:p>
          <w:p w14:paraId="714F7CD6" w14:textId="77777777" w:rsidR="003D3670" w:rsidRPr="00851476" w:rsidRDefault="003D3670" w:rsidP="003D3670">
            <w:r w:rsidRPr="00851476">
              <w:t>Planning Effective Health Education Lessons for the Young Children</w:t>
            </w:r>
          </w:p>
          <w:p w14:paraId="11750944" w14:textId="77777777" w:rsidR="003D3670" w:rsidRPr="00851476" w:rsidRDefault="003D3670" w:rsidP="007969C8">
            <w:pPr>
              <w:pStyle w:val="ListParagraph"/>
              <w:numPr>
                <w:ilvl w:val="0"/>
                <w:numId w:val="17"/>
              </w:numPr>
            </w:pPr>
            <w:r w:rsidRPr="00851476">
              <w:t>Health Literacy</w:t>
            </w:r>
          </w:p>
          <w:p w14:paraId="51F1425B" w14:textId="77777777" w:rsidR="003D3670" w:rsidRPr="00851476" w:rsidRDefault="003D3670" w:rsidP="007969C8">
            <w:pPr>
              <w:pStyle w:val="ListParagraph"/>
              <w:numPr>
                <w:ilvl w:val="0"/>
                <w:numId w:val="17"/>
              </w:numPr>
            </w:pPr>
            <w:r w:rsidRPr="00851476">
              <w:t>Health Education Topics: Personal Health and Nutrition</w:t>
            </w:r>
          </w:p>
          <w:p w14:paraId="2F8B6FEE" w14:textId="77777777" w:rsidR="003D3670" w:rsidRPr="00851476" w:rsidRDefault="003D3670" w:rsidP="003D3670"/>
          <w:p w14:paraId="1351D342" w14:textId="1FF9CD5A" w:rsidR="003D3670" w:rsidRPr="00851476" w:rsidRDefault="003D3670" w:rsidP="003D3670">
            <w:pPr>
              <w:rPr>
                <w:b/>
                <w:u w:val="single"/>
              </w:rPr>
            </w:pPr>
            <w:r w:rsidRPr="00851476">
              <w:rPr>
                <w:b/>
                <w:u w:val="single"/>
              </w:rPr>
              <w:t xml:space="preserve">Week </w:t>
            </w:r>
            <w:r w:rsidR="007969C8">
              <w:rPr>
                <w:b/>
                <w:u w:val="single"/>
              </w:rPr>
              <w:t>9</w:t>
            </w:r>
            <w:r w:rsidRPr="00851476">
              <w:rPr>
                <w:b/>
                <w:u w:val="single"/>
              </w:rPr>
              <w:t>: Online</w:t>
            </w:r>
          </w:p>
          <w:p w14:paraId="1E4CCBD7" w14:textId="77777777" w:rsidR="007969C8" w:rsidRDefault="003D3670" w:rsidP="003D3670">
            <w:r w:rsidRPr="00851476">
              <w:t>Personal Health</w:t>
            </w:r>
          </w:p>
          <w:p w14:paraId="45223DA1" w14:textId="6B714BFE" w:rsidR="003D3670" w:rsidRPr="00851476" w:rsidRDefault="003D3670" w:rsidP="007969C8">
            <w:pPr>
              <w:pStyle w:val="ListParagraph"/>
              <w:numPr>
                <w:ilvl w:val="0"/>
                <w:numId w:val="18"/>
              </w:numPr>
            </w:pPr>
            <w:r w:rsidRPr="00851476">
              <w:t>Key Concepts for Promoting Children’s Health</w:t>
            </w:r>
          </w:p>
          <w:p w14:paraId="1982E5EE" w14:textId="77777777" w:rsidR="007969C8" w:rsidRDefault="003D3670" w:rsidP="003D3670">
            <w:r w:rsidRPr="00851476">
              <w:t>Nutrition</w:t>
            </w:r>
          </w:p>
          <w:p w14:paraId="4DA31B3C" w14:textId="7C3776E5" w:rsidR="003D3670" w:rsidRPr="00851476" w:rsidRDefault="003D3670" w:rsidP="007969C8">
            <w:pPr>
              <w:pStyle w:val="ListParagraph"/>
              <w:numPr>
                <w:ilvl w:val="0"/>
                <w:numId w:val="18"/>
              </w:numPr>
            </w:pPr>
            <w:r w:rsidRPr="00851476">
              <w:t>Introduction to the Essential Nutrients (Carbohydrates, Protein, Fat, Vitamins, Minerals, &amp; Water)</w:t>
            </w:r>
          </w:p>
          <w:p w14:paraId="14AE8EE1" w14:textId="77777777" w:rsidR="007969C8" w:rsidRDefault="003D3670" w:rsidP="003D3670">
            <w:r w:rsidRPr="00851476">
              <w:t>Healthy Eating Tools</w:t>
            </w:r>
          </w:p>
          <w:p w14:paraId="0558AD29" w14:textId="62E4C63E" w:rsidR="003D3670" w:rsidRPr="00851476" w:rsidRDefault="003D3670" w:rsidP="007969C8">
            <w:pPr>
              <w:pStyle w:val="ListParagraph"/>
              <w:numPr>
                <w:ilvl w:val="0"/>
                <w:numId w:val="18"/>
              </w:numPr>
            </w:pPr>
            <w:r w:rsidRPr="00851476">
              <w:t>My</w:t>
            </w:r>
            <w:r w:rsidR="00165F37">
              <w:t xml:space="preserve"> </w:t>
            </w:r>
            <w:r w:rsidRPr="00851476">
              <w:t xml:space="preserve">Plate, Dietary Guidelines for Americans, Determining Portion Sizes </w:t>
            </w:r>
          </w:p>
          <w:p w14:paraId="35F7A1A3" w14:textId="77777777" w:rsidR="003D3670" w:rsidRPr="00851476" w:rsidRDefault="003D3670" w:rsidP="003D3670"/>
          <w:p w14:paraId="7800B657" w14:textId="02233020" w:rsidR="003D3670" w:rsidRPr="00851476" w:rsidRDefault="003D3670" w:rsidP="003D3670">
            <w:pPr>
              <w:rPr>
                <w:b/>
                <w:u w:val="single"/>
              </w:rPr>
            </w:pPr>
            <w:r w:rsidRPr="00851476">
              <w:rPr>
                <w:b/>
                <w:u w:val="single"/>
              </w:rPr>
              <w:t xml:space="preserve">Week </w:t>
            </w:r>
            <w:r w:rsidR="007969C8">
              <w:rPr>
                <w:b/>
                <w:u w:val="single"/>
              </w:rPr>
              <w:t>10</w:t>
            </w:r>
            <w:r w:rsidRPr="00851476">
              <w:rPr>
                <w:b/>
                <w:u w:val="single"/>
              </w:rPr>
              <w:t>: F2F</w:t>
            </w:r>
          </w:p>
          <w:p w14:paraId="5D915133" w14:textId="77777777" w:rsidR="007969C8" w:rsidRDefault="007969C8" w:rsidP="003D3670">
            <w:r>
              <w:t>Nutrition</w:t>
            </w:r>
          </w:p>
          <w:p w14:paraId="4E60166D" w14:textId="381B7DDE" w:rsidR="003D3670" w:rsidRPr="00851476" w:rsidRDefault="003D3670" w:rsidP="007969C8">
            <w:pPr>
              <w:pStyle w:val="ListParagraph"/>
              <w:numPr>
                <w:ilvl w:val="0"/>
                <w:numId w:val="18"/>
              </w:numPr>
            </w:pPr>
            <w:r w:rsidRPr="00851476">
              <w:t xml:space="preserve">Healthy Meal Planning for </w:t>
            </w:r>
            <w:r w:rsidR="008323AC">
              <w:t>I</w:t>
            </w:r>
            <w:r w:rsidRPr="00851476">
              <w:t xml:space="preserve">nfants, </w:t>
            </w:r>
            <w:r w:rsidR="008323AC">
              <w:t>T</w:t>
            </w:r>
            <w:r w:rsidRPr="00851476">
              <w:t xml:space="preserve">oddlers, </w:t>
            </w:r>
            <w:r w:rsidR="008323AC">
              <w:t>and P</w:t>
            </w:r>
            <w:r w:rsidRPr="00851476">
              <w:t>reschoolers</w:t>
            </w:r>
          </w:p>
          <w:p w14:paraId="57491FF3" w14:textId="77777777" w:rsidR="003D3670" w:rsidRPr="00851476" w:rsidRDefault="003D3670" w:rsidP="007969C8">
            <w:pPr>
              <w:pStyle w:val="ListParagraph"/>
              <w:numPr>
                <w:ilvl w:val="0"/>
                <w:numId w:val="18"/>
              </w:numPr>
            </w:pPr>
            <w:r w:rsidRPr="00851476">
              <w:t>Nutritional Needs for Special Populations</w:t>
            </w:r>
          </w:p>
          <w:p w14:paraId="2B5B8AA4" w14:textId="77777777" w:rsidR="003D3670" w:rsidRDefault="003D3670" w:rsidP="007969C8">
            <w:pPr>
              <w:pStyle w:val="ListParagraph"/>
              <w:numPr>
                <w:ilvl w:val="0"/>
                <w:numId w:val="18"/>
              </w:numPr>
            </w:pPr>
            <w:r w:rsidRPr="00851476">
              <w:t>Nutrition Education: Rationale, Concepts &amp; Lessons</w:t>
            </w:r>
          </w:p>
          <w:p w14:paraId="71E2757D" w14:textId="77777777" w:rsidR="003D3670" w:rsidRDefault="003D3670" w:rsidP="003D3670"/>
          <w:p w14:paraId="17C23A4B" w14:textId="1576BEAF" w:rsidR="003D3670" w:rsidRPr="00FD13ED" w:rsidRDefault="003D3670" w:rsidP="003D3670">
            <w:pPr>
              <w:rPr>
                <w:b/>
                <w:u w:val="single"/>
              </w:rPr>
            </w:pPr>
            <w:r w:rsidRPr="00FD13ED">
              <w:rPr>
                <w:b/>
                <w:u w:val="single"/>
              </w:rPr>
              <w:t xml:space="preserve">Week </w:t>
            </w:r>
            <w:r w:rsidR="007969C8">
              <w:rPr>
                <w:b/>
                <w:u w:val="single"/>
              </w:rPr>
              <w:t>11</w:t>
            </w:r>
            <w:r w:rsidRPr="00FD13ED">
              <w:rPr>
                <w:b/>
                <w:u w:val="single"/>
              </w:rPr>
              <w:t>: Online</w:t>
            </w:r>
          </w:p>
          <w:p w14:paraId="114308B8" w14:textId="77777777" w:rsidR="003D3670" w:rsidRPr="00851476" w:rsidRDefault="003D3670" w:rsidP="003D3670">
            <w:r w:rsidRPr="00851476">
              <w:t>Food Label</w:t>
            </w:r>
          </w:p>
          <w:p w14:paraId="53B23A88" w14:textId="77777777" w:rsidR="003D3670" w:rsidRPr="00851476" w:rsidRDefault="003D3670" w:rsidP="003D3670">
            <w:r w:rsidRPr="00851476">
              <w:t>Food Safety</w:t>
            </w:r>
          </w:p>
          <w:p w14:paraId="777C5C61" w14:textId="77777777" w:rsidR="003D3670" w:rsidRPr="00851476" w:rsidRDefault="003D3670" w:rsidP="003D3670"/>
          <w:p w14:paraId="78F0E16E" w14:textId="06CAEC6D" w:rsidR="003D3670" w:rsidRDefault="003D3670" w:rsidP="003D3670">
            <w:pPr>
              <w:rPr>
                <w:b/>
                <w:u w:val="single"/>
                <w:lang w:val="en-GB"/>
              </w:rPr>
            </w:pPr>
            <w:r w:rsidRPr="00FD13ED">
              <w:rPr>
                <w:b/>
                <w:u w:val="single"/>
                <w:lang w:val="en-GB"/>
              </w:rPr>
              <w:t>Week 1</w:t>
            </w:r>
            <w:r w:rsidR="007969C8">
              <w:rPr>
                <w:b/>
                <w:u w:val="single"/>
                <w:lang w:val="en-GB"/>
              </w:rPr>
              <w:t>2</w:t>
            </w:r>
            <w:r w:rsidRPr="00FD13ED">
              <w:rPr>
                <w:b/>
                <w:u w:val="single"/>
                <w:lang w:val="en-GB"/>
              </w:rPr>
              <w:t>: F2F</w:t>
            </w:r>
          </w:p>
          <w:p w14:paraId="4C054441" w14:textId="77777777" w:rsidR="003D3670" w:rsidRPr="00FD13ED" w:rsidRDefault="003D3670" w:rsidP="003D3670">
            <w:pPr>
              <w:rPr>
                <w:lang w:val="en-GB"/>
              </w:rPr>
            </w:pPr>
            <w:r>
              <w:rPr>
                <w:lang w:val="en-GB"/>
              </w:rPr>
              <w:t>Literacy Integration Poster Session</w:t>
            </w:r>
          </w:p>
          <w:p w14:paraId="1A30888B" w14:textId="7B9A017E" w:rsidR="003D3670" w:rsidRPr="00EF3750" w:rsidRDefault="003D3670" w:rsidP="003D3670">
            <w:pPr>
              <w:rPr>
                <w:b/>
                <w:u w:val="single"/>
                <w:lang w:val="en-GB"/>
              </w:rPr>
            </w:pPr>
            <w:r>
              <w:rPr>
                <w:b/>
                <w:u w:val="single"/>
                <w:lang w:val="en-GB"/>
              </w:rPr>
              <w:t>Week 1</w:t>
            </w:r>
            <w:r w:rsidR="007969C8">
              <w:rPr>
                <w:b/>
                <w:u w:val="single"/>
                <w:lang w:val="en-GB"/>
              </w:rPr>
              <w:t>3</w:t>
            </w:r>
            <w:r>
              <w:rPr>
                <w:b/>
                <w:u w:val="single"/>
                <w:lang w:val="en-GB"/>
              </w:rPr>
              <w:t>: Online</w:t>
            </w:r>
          </w:p>
          <w:p w14:paraId="6CFA7861" w14:textId="77777777" w:rsidR="0011549E" w:rsidRDefault="0011549E" w:rsidP="003D3670">
            <w:pPr>
              <w:rPr>
                <w:lang w:val="en-GB"/>
              </w:rPr>
            </w:pPr>
            <w:r>
              <w:rPr>
                <w:lang w:val="en-GB"/>
              </w:rPr>
              <w:t>Play</w:t>
            </w:r>
          </w:p>
          <w:p w14:paraId="52F2F152" w14:textId="6F8E93F1" w:rsidR="003D3670" w:rsidRPr="0011549E" w:rsidRDefault="003D3670" w:rsidP="0011549E">
            <w:pPr>
              <w:pStyle w:val="ListParagraph"/>
              <w:numPr>
                <w:ilvl w:val="0"/>
                <w:numId w:val="19"/>
              </w:numPr>
              <w:rPr>
                <w:lang w:val="en-GB"/>
              </w:rPr>
            </w:pPr>
            <w:r w:rsidRPr="0011549E">
              <w:rPr>
                <w:lang w:val="en-GB"/>
              </w:rPr>
              <w:t xml:space="preserve">The importance of </w:t>
            </w:r>
            <w:r w:rsidR="008323AC">
              <w:rPr>
                <w:lang w:val="en-GB"/>
              </w:rPr>
              <w:t>P</w:t>
            </w:r>
            <w:r w:rsidRPr="0011549E">
              <w:rPr>
                <w:lang w:val="en-GB"/>
              </w:rPr>
              <w:t>lay and Big Body Play</w:t>
            </w:r>
          </w:p>
          <w:p w14:paraId="4D20BE4D" w14:textId="77777777" w:rsidR="003D3670" w:rsidRPr="0011549E" w:rsidRDefault="003D3670" w:rsidP="0011549E">
            <w:pPr>
              <w:pStyle w:val="ListParagraph"/>
              <w:numPr>
                <w:ilvl w:val="0"/>
                <w:numId w:val="19"/>
              </w:numPr>
              <w:rPr>
                <w:lang w:val="en-GB"/>
              </w:rPr>
            </w:pPr>
            <w:r w:rsidRPr="0011549E">
              <w:rPr>
                <w:lang w:val="en-GB"/>
              </w:rPr>
              <w:t>Safe Environments - Indoor and Outdoor</w:t>
            </w:r>
          </w:p>
          <w:p w14:paraId="3CD5480B" w14:textId="77777777" w:rsidR="007969C8" w:rsidRPr="0011549E" w:rsidRDefault="007969C8" w:rsidP="0011549E">
            <w:pPr>
              <w:pStyle w:val="ListParagraph"/>
              <w:numPr>
                <w:ilvl w:val="0"/>
                <w:numId w:val="19"/>
              </w:numPr>
              <w:rPr>
                <w:lang w:val="en-GB"/>
              </w:rPr>
            </w:pPr>
            <w:r w:rsidRPr="0011549E">
              <w:rPr>
                <w:lang w:val="en-GB"/>
              </w:rPr>
              <w:t>Academic and health benefits of physical activity</w:t>
            </w:r>
          </w:p>
          <w:p w14:paraId="11390545" w14:textId="77777777" w:rsidR="003D3670" w:rsidRPr="00EF3750" w:rsidRDefault="003D3670" w:rsidP="003D3670">
            <w:pPr>
              <w:rPr>
                <w:b/>
                <w:u w:val="single"/>
                <w:lang w:val="en-GB"/>
              </w:rPr>
            </w:pPr>
          </w:p>
          <w:p w14:paraId="538BD8B2" w14:textId="2D15D2A4" w:rsidR="003D3670" w:rsidRPr="00EF3750" w:rsidRDefault="003D3670" w:rsidP="003D3670">
            <w:pPr>
              <w:rPr>
                <w:b/>
                <w:u w:val="single"/>
                <w:lang w:val="en-GB"/>
              </w:rPr>
            </w:pPr>
            <w:r>
              <w:rPr>
                <w:b/>
                <w:u w:val="single"/>
                <w:lang w:val="en-GB"/>
              </w:rPr>
              <w:t>Week 1</w:t>
            </w:r>
            <w:r w:rsidR="007969C8">
              <w:rPr>
                <w:b/>
                <w:u w:val="single"/>
                <w:lang w:val="en-GB"/>
              </w:rPr>
              <w:t>4</w:t>
            </w:r>
            <w:r>
              <w:rPr>
                <w:b/>
                <w:u w:val="single"/>
                <w:lang w:val="en-GB"/>
              </w:rPr>
              <w:t>: F2F</w:t>
            </w:r>
          </w:p>
          <w:p w14:paraId="54FAD42A" w14:textId="77777777" w:rsidR="003D3670" w:rsidRPr="00EF3750" w:rsidRDefault="003D3670" w:rsidP="003D3670">
            <w:pPr>
              <w:rPr>
                <w:lang w:val="en-GB"/>
              </w:rPr>
            </w:pPr>
            <w:r w:rsidRPr="00EF3750">
              <w:rPr>
                <w:lang w:val="en-GB"/>
              </w:rPr>
              <w:t>Movement Education –BSER (Body, Space, Effort, Relationships) Framework</w:t>
            </w:r>
          </w:p>
          <w:p w14:paraId="25257F4A" w14:textId="77777777" w:rsidR="007969C8" w:rsidRPr="0011549E" w:rsidRDefault="007969C8" w:rsidP="0011549E">
            <w:pPr>
              <w:pStyle w:val="ListParagraph"/>
              <w:numPr>
                <w:ilvl w:val="0"/>
                <w:numId w:val="20"/>
              </w:numPr>
              <w:rPr>
                <w:lang w:val="en-GB"/>
              </w:rPr>
            </w:pPr>
            <w:r w:rsidRPr="0011549E">
              <w:rPr>
                <w:lang w:val="en-GB"/>
              </w:rPr>
              <w:t>Developmentally appropriate physical activity</w:t>
            </w:r>
          </w:p>
          <w:p w14:paraId="173359F9" w14:textId="280F6406" w:rsidR="007969C8" w:rsidRPr="0011549E" w:rsidRDefault="007969C8" w:rsidP="0011549E">
            <w:pPr>
              <w:pStyle w:val="ListParagraph"/>
              <w:numPr>
                <w:ilvl w:val="0"/>
                <w:numId w:val="20"/>
              </w:numPr>
              <w:rPr>
                <w:lang w:val="en-GB"/>
              </w:rPr>
            </w:pPr>
            <w:r w:rsidRPr="0011549E">
              <w:rPr>
                <w:lang w:val="en-GB"/>
              </w:rPr>
              <w:t>Peer Teaching #2  Movement Activities</w:t>
            </w:r>
          </w:p>
          <w:p w14:paraId="415569BB" w14:textId="77777777" w:rsidR="003D3670" w:rsidRPr="00EF3750" w:rsidRDefault="003D3670" w:rsidP="003D3670">
            <w:pPr>
              <w:rPr>
                <w:b/>
                <w:u w:val="single"/>
                <w:lang w:val="en-GB"/>
              </w:rPr>
            </w:pPr>
          </w:p>
          <w:p w14:paraId="76069D62" w14:textId="64900B58" w:rsidR="003D3670" w:rsidRDefault="003D3670" w:rsidP="003D3670">
            <w:pPr>
              <w:rPr>
                <w:b/>
                <w:u w:val="single"/>
                <w:lang w:val="en-GB"/>
              </w:rPr>
            </w:pPr>
            <w:r w:rsidRPr="00FD13ED">
              <w:rPr>
                <w:b/>
                <w:u w:val="single"/>
                <w:lang w:val="en-GB"/>
              </w:rPr>
              <w:t>Week 1</w:t>
            </w:r>
            <w:r w:rsidR="007969C8">
              <w:rPr>
                <w:b/>
                <w:u w:val="single"/>
                <w:lang w:val="en-GB"/>
              </w:rPr>
              <w:t>5</w:t>
            </w:r>
            <w:r w:rsidRPr="00FD13ED">
              <w:rPr>
                <w:b/>
                <w:u w:val="single"/>
                <w:lang w:val="en-GB"/>
              </w:rPr>
              <w:t>: F2F</w:t>
            </w:r>
          </w:p>
          <w:p w14:paraId="76D0A146" w14:textId="77777777" w:rsidR="003D3670" w:rsidRPr="00FD13ED" w:rsidRDefault="003D3670" w:rsidP="003D3670">
            <w:pPr>
              <w:rPr>
                <w:lang w:val="en-GB"/>
              </w:rPr>
            </w:pPr>
            <w:r>
              <w:rPr>
                <w:lang w:val="en-GB"/>
              </w:rPr>
              <w:t>Peer Teaching</w:t>
            </w:r>
          </w:p>
          <w:p w14:paraId="3CC7F131" w14:textId="77777777" w:rsidR="003D3670" w:rsidRPr="00FB3B6E" w:rsidRDefault="003D3670" w:rsidP="003D3670">
            <w:pPr>
              <w:rPr>
                <w:lang w:val="en-GB"/>
              </w:rPr>
            </w:pPr>
            <w:r w:rsidRPr="00EF3750">
              <w:rPr>
                <w:lang w:val="en-GB"/>
              </w:rPr>
              <w:t>Catch up and Wrap Up</w:t>
            </w:r>
          </w:p>
          <w:p w14:paraId="6B2C7A47" w14:textId="2A98639C" w:rsidR="00F64260" w:rsidRDefault="00F64260" w:rsidP="003D3670">
            <w:pPr>
              <w:pStyle w:val="ListParagraph"/>
              <w:spacing w:line="240" w:lineRule="auto"/>
            </w:pPr>
          </w:p>
        </w:tc>
      </w:tr>
    </w:tbl>
    <w:p w14:paraId="74AEA3C3" w14:textId="77777777" w:rsidR="00F64260" w:rsidRDefault="00F64260">
      <w:pPr>
        <w:spacing w:line="240" w:lineRule="auto"/>
      </w:pPr>
    </w:p>
    <w:p w14:paraId="24D6F9B2" w14:textId="7D3C9178" w:rsidR="00153B48" w:rsidRDefault="00153B48" w:rsidP="00153B48">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5" w:name="program_proposals"/>
        <w:bookmarkEnd w:id="35"/>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w:t>
      </w:r>
      <w:r w:rsidR="00B93B54">
        <w:rPr>
          <w:b/>
          <w:sz w:val="20"/>
          <w:szCs w:val="20"/>
        </w:rPr>
        <w:t>, deleting or suspending any prO</w:t>
      </w:r>
      <w:r>
        <w:rPr>
          <w:b/>
          <w:sz w:val="20"/>
          <w:szCs w:val="20"/>
        </w:rPr>
        <w:t>g</w:t>
      </w:r>
      <w:r w:rsidR="00B93B54">
        <w:rPr>
          <w:b/>
          <w:sz w:val="20"/>
          <w:szCs w:val="20"/>
        </w:rPr>
        <w:t>R</w:t>
      </w:r>
      <w:r>
        <w:rPr>
          <w:b/>
          <w:sz w:val="20"/>
          <w:szCs w:val="20"/>
        </w:rPr>
        <w:t>am.</w:t>
      </w:r>
    </w:p>
    <w:tbl>
      <w:tblPr>
        <w:tblStyle w:val="TableGrid"/>
        <w:tblW w:w="5046"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711"/>
        <w:gridCol w:w="4158"/>
        <w:gridCol w:w="5248"/>
      </w:tblGrid>
      <w:tr w:rsidR="00153B48" w:rsidRPr="006E3AF2" w14:paraId="19C0C15D" w14:textId="77777777" w:rsidTr="002A0612">
        <w:trPr>
          <w:tblHeader/>
        </w:trPr>
        <w:tc>
          <w:tcPr>
            <w:tcW w:w="1675" w:type="dxa"/>
            <w:shd w:val="clear" w:color="auto" w:fill="FABF8F"/>
            <w:noWrap/>
            <w:vAlign w:val="center"/>
          </w:tcPr>
          <w:p w14:paraId="6635F728" w14:textId="77777777" w:rsidR="00153B48" w:rsidRPr="00A83A6C" w:rsidRDefault="00153B48" w:rsidP="00F018AF">
            <w:pPr>
              <w:pStyle w:val="Heading5"/>
              <w:keepNext/>
              <w:spacing w:before="0" w:after="0" w:line="240" w:lineRule="auto"/>
            </w:pPr>
          </w:p>
        </w:tc>
        <w:tc>
          <w:tcPr>
            <w:tcW w:w="4069" w:type="dxa"/>
            <w:noWrap/>
          </w:tcPr>
          <w:p w14:paraId="3F579D09" w14:textId="77777777" w:rsidR="00153B48" w:rsidRPr="00A83A6C" w:rsidRDefault="007E61CC" w:rsidP="00F018AF">
            <w:pPr>
              <w:pStyle w:val="Heading5"/>
              <w:keepNext/>
              <w:spacing w:before="0" w:after="0" w:line="240" w:lineRule="auto"/>
              <w:jc w:val="center"/>
            </w:pPr>
            <w:hyperlink w:anchor="old_program" w:tooltip="Delete this column for new programs. Right-click, Delete Column. Widen the table when done." w:history="1">
              <w:r w:rsidR="00153B48" w:rsidRPr="00A83A6C">
                <w:rPr>
                  <w:rStyle w:val="Hyperlink"/>
                </w:rPr>
                <w:t>Old (for revisions only)</w:t>
              </w:r>
              <w:bookmarkStart w:id="36" w:name="old_program"/>
              <w:bookmarkEnd w:id="36"/>
            </w:hyperlink>
          </w:p>
        </w:tc>
        <w:tc>
          <w:tcPr>
            <w:tcW w:w="5136" w:type="dxa"/>
            <w:noWrap/>
          </w:tcPr>
          <w:p w14:paraId="1F304481" w14:textId="77777777" w:rsidR="00153B48" w:rsidRPr="00A83A6C" w:rsidRDefault="00153B48" w:rsidP="00F018AF">
            <w:pPr>
              <w:pStyle w:val="Heading5"/>
              <w:keepNext/>
              <w:spacing w:before="0" w:after="0" w:line="240" w:lineRule="auto"/>
              <w:jc w:val="center"/>
            </w:pPr>
            <w:r w:rsidRPr="00A83A6C">
              <w:t>New/revised</w:t>
            </w:r>
          </w:p>
        </w:tc>
      </w:tr>
      <w:tr w:rsidR="00153B48" w:rsidRPr="006E3AF2" w14:paraId="4CED7086" w14:textId="77777777" w:rsidTr="002A0612">
        <w:tc>
          <w:tcPr>
            <w:tcW w:w="1675" w:type="dxa"/>
            <w:noWrap/>
            <w:vAlign w:val="center"/>
          </w:tcPr>
          <w:p w14:paraId="12C6BE9E" w14:textId="77777777" w:rsidR="00153B48" w:rsidRPr="006E3AF2" w:rsidRDefault="00153B48" w:rsidP="00F018AF">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4069" w:type="dxa"/>
            <w:noWrap/>
          </w:tcPr>
          <w:p w14:paraId="6D8B5EDB" w14:textId="77777777" w:rsidR="00153B48" w:rsidRPr="009F029C" w:rsidRDefault="00153B48" w:rsidP="00F018AF">
            <w:pPr>
              <w:spacing w:line="240" w:lineRule="auto"/>
              <w:rPr>
                <w:b/>
              </w:rPr>
            </w:pPr>
            <w:bookmarkStart w:id="37" w:name="summary"/>
            <w:bookmarkEnd w:id="37"/>
          </w:p>
        </w:tc>
        <w:tc>
          <w:tcPr>
            <w:tcW w:w="5136" w:type="dxa"/>
            <w:noWrap/>
          </w:tcPr>
          <w:p w14:paraId="16C2DEE3" w14:textId="663705CD" w:rsidR="00153B48" w:rsidRPr="009F029C" w:rsidRDefault="00F018AF" w:rsidP="00F018AF">
            <w:pPr>
              <w:spacing w:line="240" w:lineRule="auto"/>
              <w:rPr>
                <w:b/>
              </w:rPr>
            </w:pPr>
            <w:r>
              <w:rPr>
                <w:b/>
              </w:rPr>
              <w:t>No change</w:t>
            </w:r>
          </w:p>
        </w:tc>
      </w:tr>
      <w:tr w:rsidR="00153B48" w:rsidRPr="006E3AF2" w14:paraId="295A9AF7" w14:textId="77777777" w:rsidTr="002A0612">
        <w:tc>
          <w:tcPr>
            <w:tcW w:w="1675" w:type="dxa"/>
            <w:noWrap/>
            <w:vAlign w:val="center"/>
          </w:tcPr>
          <w:p w14:paraId="4C029826" w14:textId="77777777" w:rsidR="00153B48" w:rsidRDefault="00153B48" w:rsidP="00F018AF">
            <w:pPr>
              <w:spacing w:line="240" w:lineRule="auto"/>
            </w:pPr>
            <w:r>
              <w:t xml:space="preserve">C.2. </w:t>
            </w:r>
            <w:hyperlink w:anchor="enrollments" w:tooltip="For revised programs, indicate, if available, enrollments for the last few years. For new programs, include estimated target enrollments. " w:history="1">
              <w:r>
                <w:rPr>
                  <w:rStyle w:val="Hyperlink"/>
                </w:rPr>
                <w:t>Enrollments</w:t>
              </w:r>
            </w:hyperlink>
          </w:p>
        </w:tc>
        <w:tc>
          <w:tcPr>
            <w:tcW w:w="4069" w:type="dxa"/>
            <w:noWrap/>
          </w:tcPr>
          <w:p w14:paraId="1A93D0FC" w14:textId="77777777" w:rsidR="00153B48" w:rsidRPr="009F029C" w:rsidRDefault="00153B48" w:rsidP="00F018AF">
            <w:pPr>
              <w:spacing w:line="240" w:lineRule="auto"/>
              <w:rPr>
                <w:b/>
              </w:rPr>
            </w:pPr>
            <w:bookmarkStart w:id="38" w:name="enrollments"/>
            <w:bookmarkEnd w:id="38"/>
          </w:p>
        </w:tc>
        <w:tc>
          <w:tcPr>
            <w:tcW w:w="5136" w:type="dxa"/>
            <w:noWrap/>
          </w:tcPr>
          <w:p w14:paraId="33C50B98" w14:textId="67E6724C" w:rsidR="00153B48" w:rsidRPr="009F029C" w:rsidRDefault="00F018AF" w:rsidP="00F018AF">
            <w:pPr>
              <w:spacing w:line="240" w:lineRule="auto"/>
              <w:rPr>
                <w:b/>
              </w:rPr>
            </w:pPr>
            <w:r>
              <w:rPr>
                <w:b/>
              </w:rPr>
              <w:t>No change</w:t>
            </w:r>
          </w:p>
        </w:tc>
      </w:tr>
      <w:tr w:rsidR="00153B48" w:rsidRPr="006E3AF2" w14:paraId="085DCEDB" w14:textId="77777777" w:rsidTr="002A0612">
        <w:tc>
          <w:tcPr>
            <w:tcW w:w="1675" w:type="dxa"/>
            <w:noWrap/>
            <w:vAlign w:val="center"/>
          </w:tcPr>
          <w:p w14:paraId="13F7B9EB" w14:textId="77777777" w:rsidR="00153B48" w:rsidRDefault="00153B48" w:rsidP="00F018AF">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4069" w:type="dxa"/>
            <w:noWrap/>
          </w:tcPr>
          <w:p w14:paraId="21A42B17" w14:textId="77777777" w:rsidR="00153B48" w:rsidRPr="009F029C" w:rsidRDefault="00153B48" w:rsidP="00F018AF">
            <w:pPr>
              <w:spacing w:line="240" w:lineRule="auto"/>
              <w:rPr>
                <w:b/>
              </w:rPr>
            </w:pPr>
            <w:bookmarkStart w:id="39" w:name="admissions"/>
            <w:bookmarkEnd w:id="39"/>
          </w:p>
        </w:tc>
        <w:tc>
          <w:tcPr>
            <w:tcW w:w="5136" w:type="dxa"/>
            <w:noWrap/>
          </w:tcPr>
          <w:p w14:paraId="3215C61B" w14:textId="0EBBABDF" w:rsidR="00153B48" w:rsidRPr="009F029C" w:rsidRDefault="00F018AF" w:rsidP="00F018AF">
            <w:pPr>
              <w:spacing w:line="240" w:lineRule="auto"/>
              <w:rPr>
                <w:b/>
              </w:rPr>
            </w:pPr>
            <w:r>
              <w:rPr>
                <w:b/>
              </w:rPr>
              <w:t>No change</w:t>
            </w:r>
          </w:p>
        </w:tc>
      </w:tr>
      <w:tr w:rsidR="00153B48" w:rsidRPr="006E3AF2" w14:paraId="64A00B9B" w14:textId="77777777" w:rsidTr="002A0612">
        <w:tc>
          <w:tcPr>
            <w:tcW w:w="1675" w:type="dxa"/>
            <w:noWrap/>
            <w:vAlign w:val="center"/>
          </w:tcPr>
          <w:p w14:paraId="11D56142" w14:textId="77777777" w:rsidR="00153B48" w:rsidRDefault="00153B48" w:rsidP="00F018AF">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4069" w:type="dxa"/>
            <w:noWrap/>
          </w:tcPr>
          <w:p w14:paraId="4200CF35" w14:textId="77777777" w:rsidR="00153B48" w:rsidRPr="009F029C" w:rsidRDefault="00153B48" w:rsidP="00F018AF">
            <w:pPr>
              <w:spacing w:line="240" w:lineRule="auto"/>
              <w:rPr>
                <w:b/>
              </w:rPr>
            </w:pPr>
            <w:bookmarkStart w:id="40" w:name="retention"/>
            <w:bookmarkEnd w:id="40"/>
          </w:p>
        </w:tc>
        <w:tc>
          <w:tcPr>
            <w:tcW w:w="5136" w:type="dxa"/>
            <w:noWrap/>
          </w:tcPr>
          <w:p w14:paraId="341A00DE" w14:textId="50BD50D1" w:rsidR="00153B48" w:rsidRPr="009F029C" w:rsidRDefault="00F018AF" w:rsidP="00F018AF">
            <w:pPr>
              <w:spacing w:line="240" w:lineRule="auto"/>
              <w:rPr>
                <w:b/>
              </w:rPr>
            </w:pPr>
            <w:r>
              <w:rPr>
                <w:b/>
              </w:rPr>
              <w:t>No change</w:t>
            </w:r>
          </w:p>
        </w:tc>
      </w:tr>
      <w:tr w:rsidR="00153B48" w:rsidRPr="006E3AF2" w14:paraId="6B30BF46" w14:textId="77777777" w:rsidTr="002A0612">
        <w:tc>
          <w:tcPr>
            <w:tcW w:w="1675" w:type="dxa"/>
            <w:noWrap/>
            <w:vAlign w:val="center"/>
          </w:tcPr>
          <w:p w14:paraId="6AEA13AB" w14:textId="77777777" w:rsidR="00153B48" w:rsidRDefault="00153B48" w:rsidP="00F018AF">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4069" w:type="dxa"/>
            <w:noWrap/>
          </w:tcPr>
          <w:p w14:paraId="45127D24" w14:textId="77777777" w:rsidR="00F018AF" w:rsidRPr="002A0612" w:rsidRDefault="00F018AF" w:rsidP="00F018AF">
            <w:pPr>
              <w:rPr>
                <w:rFonts w:asciiTheme="majorHAnsi" w:hAnsiTheme="majorHAnsi"/>
                <w:b/>
                <w:sz w:val="16"/>
                <w:szCs w:val="16"/>
              </w:rPr>
            </w:pPr>
            <w:bookmarkStart w:id="41" w:name="course_reqs"/>
            <w:bookmarkEnd w:id="41"/>
            <w:r w:rsidRPr="002A0612">
              <w:rPr>
                <w:rFonts w:asciiTheme="majorHAnsi" w:hAnsiTheme="majorHAnsi"/>
                <w:b/>
                <w:sz w:val="16"/>
                <w:szCs w:val="16"/>
              </w:rPr>
              <w:t>Early Childhood Education BS</w:t>
            </w:r>
          </w:p>
          <w:p w14:paraId="7157B09B" w14:textId="77777777" w:rsidR="00F018AF" w:rsidRPr="002A0612" w:rsidRDefault="00F018AF" w:rsidP="00F018AF">
            <w:pPr>
              <w:rPr>
                <w:rFonts w:asciiTheme="majorHAnsi" w:hAnsiTheme="majorHAnsi"/>
                <w:b/>
                <w:i/>
                <w:sz w:val="16"/>
                <w:szCs w:val="16"/>
              </w:rPr>
            </w:pPr>
            <w:r w:rsidRPr="002A0612">
              <w:rPr>
                <w:rFonts w:asciiTheme="majorHAnsi" w:hAnsiTheme="majorHAnsi"/>
                <w:b/>
                <w:i/>
                <w:sz w:val="16"/>
                <w:szCs w:val="16"/>
              </w:rPr>
              <w:t>Concentration in Teaching</w:t>
            </w:r>
          </w:p>
          <w:p w14:paraId="4C1F250A" w14:textId="77777777" w:rsidR="00F018AF" w:rsidRPr="002A0612" w:rsidRDefault="00F018AF" w:rsidP="00F018AF">
            <w:pPr>
              <w:shd w:val="clear" w:color="auto" w:fill="FFFFFF"/>
              <w:spacing w:before="150" w:line="240" w:lineRule="auto"/>
              <w:outlineLvl w:val="3"/>
              <w:rPr>
                <w:rFonts w:asciiTheme="majorHAnsi" w:hAnsiTheme="majorHAnsi" w:cs="Arial"/>
                <w:color w:val="444444"/>
                <w:sz w:val="16"/>
                <w:szCs w:val="16"/>
              </w:rPr>
            </w:pPr>
            <w:r w:rsidRPr="002A0612">
              <w:rPr>
                <w:rFonts w:asciiTheme="majorHAnsi" w:hAnsiTheme="majorHAnsi" w:cs="Arial"/>
                <w:color w:val="444444"/>
                <w:sz w:val="16"/>
                <w:szCs w:val="16"/>
              </w:rPr>
              <w:t>Professional Courses</w:t>
            </w:r>
          </w:p>
          <w:tbl>
            <w:tblPr>
              <w:tblW w:w="9300" w:type="dxa"/>
              <w:tblCellSpacing w:w="15" w:type="dxa"/>
              <w:shd w:val="clear" w:color="auto" w:fill="FFFFFF"/>
              <w:tblLayout w:type="fixed"/>
              <w:tblCellMar>
                <w:left w:w="0" w:type="dxa"/>
                <w:right w:w="0" w:type="dxa"/>
              </w:tblCellMar>
              <w:tblLook w:val="04A0" w:firstRow="1" w:lastRow="0" w:firstColumn="1" w:lastColumn="0" w:noHBand="0" w:noVBand="1"/>
            </w:tblPr>
            <w:tblGrid>
              <w:gridCol w:w="792"/>
              <w:gridCol w:w="1890"/>
              <w:gridCol w:w="830"/>
              <w:gridCol w:w="2711"/>
              <w:gridCol w:w="3077"/>
            </w:tblGrid>
            <w:tr w:rsidR="00F018AF" w:rsidRPr="002A0612" w14:paraId="4993FEB8" w14:textId="77777777" w:rsidTr="002A0612">
              <w:trPr>
                <w:gridAfter w:val="1"/>
                <w:wAfter w:w="3032" w:type="dxa"/>
                <w:tblCellSpacing w:w="15" w:type="dxa"/>
              </w:trPr>
              <w:tc>
                <w:tcPr>
                  <w:tcW w:w="747" w:type="dxa"/>
                  <w:shd w:val="clear" w:color="auto" w:fill="FFFFFF"/>
                  <w:hideMark/>
                </w:tcPr>
                <w:p w14:paraId="61DCDEDA"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Course</w:t>
                  </w:r>
                </w:p>
              </w:tc>
              <w:tc>
                <w:tcPr>
                  <w:tcW w:w="1860" w:type="dxa"/>
                  <w:shd w:val="clear" w:color="auto" w:fill="FFFFFF"/>
                  <w:hideMark/>
                </w:tcPr>
                <w:p w14:paraId="715E3273"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Title</w:t>
                  </w:r>
                </w:p>
              </w:tc>
              <w:tc>
                <w:tcPr>
                  <w:tcW w:w="800" w:type="dxa"/>
                  <w:shd w:val="clear" w:color="auto" w:fill="FFFFFF"/>
                  <w:hideMark/>
                </w:tcPr>
                <w:p w14:paraId="45C25D23"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Credits</w:t>
                  </w:r>
                </w:p>
              </w:tc>
              <w:tc>
                <w:tcPr>
                  <w:tcW w:w="2681" w:type="dxa"/>
                  <w:shd w:val="clear" w:color="auto" w:fill="FFFFFF"/>
                </w:tcPr>
                <w:p w14:paraId="4C7BEF31" w14:textId="2C3CE63A"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22B60B3A" w14:textId="77777777" w:rsidTr="002A0612">
              <w:trPr>
                <w:gridAfter w:val="1"/>
                <w:wAfter w:w="3032" w:type="dxa"/>
                <w:tblCellSpacing w:w="15" w:type="dxa"/>
              </w:trPr>
              <w:tc>
                <w:tcPr>
                  <w:tcW w:w="747" w:type="dxa"/>
                  <w:shd w:val="clear" w:color="auto" w:fill="FFFFFF"/>
                  <w:hideMark/>
                </w:tcPr>
                <w:p w14:paraId="4D9FC377" w14:textId="77777777" w:rsidR="00F018AF" w:rsidRPr="002A0612" w:rsidRDefault="007E61CC" w:rsidP="00F018AF">
                  <w:pPr>
                    <w:spacing w:line="270" w:lineRule="atLeast"/>
                    <w:rPr>
                      <w:rFonts w:asciiTheme="majorHAnsi" w:hAnsiTheme="majorHAnsi" w:cs="Arial"/>
                      <w:color w:val="444444"/>
                      <w:sz w:val="16"/>
                      <w:szCs w:val="16"/>
                    </w:rPr>
                  </w:pPr>
                  <w:hyperlink r:id="rId9" w:history="1">
                    <w:r w:rsidR="00F018AF" w:rsidRPr="002A0612">
                      <w:rPr>
                        <w:rFonts w:asciiTheme="majorHAnsi" w:hAnsiTheme="majorHAnsi" w:cs="Arial"/>
                        <w:color w:val="786E53"/>
                        <w:sz w:val="16"/>
                        <w:szCs w:val="16"/>
                        <w:u w:val="single"/>
                      </w:rPr>
                      <w:t>ARTE 340</w:t>
                    </w:r>
                  </w:hyperlink>
                </w:p>
              </w:tc>
              <w:tc>
                <w:tcPr>
                  <w:tcW w:w="1860" w:type="dxa"/>
                  <w:shd w:val="clear" w:color="auto" w:fill="FFFFFF"/>
                  <w:tcMar>
                    <w:top w:w="0" w:type="dxa"/>
                    <w:left w:w="0" w:type="dxa"/>
                    <w:bottom w:w="0" w:type="dxa"/>
                    <w:right w:w="75" w:type="dxa"/>
                  </w:tcMar>
                  <w:hideMark/>
                </w:tcPr>
                <w:p w14:paraId="051A9848"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Methods and Materials in Art Education</w:t>
                  </w:r>
                </w:p>
              </w:tc>
              <w:tc>
                <w:tcPr>
                  <w:tcW w:w="800" w:type="dxa"/>
                  <w:shd w:val="clear" w:color="auto" w:fill="FFFFFF"/>
                  <w:tcMar>
                    <w:top w:w="0" w:type="dxa"/>
                    <w:left w:w="0" w:type="dxa"/>
                    <w:bottom w:w="0" w:type="dxa"/>
                    <w:right w:w="150" w:type="dxa"/>
                  </w:tcMar>
                  <w:hideMark/>
                </w:tcPr>
                <w:p w14:paraId="6850B2C8"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2</w:t>
                  </w:r>
                </w:p>
              </w:tc>
              <w:tc>
                <w:tcPr>
                  <w:tcW w:w="2681" w:type="dxa"/>
                  <w:shd w:val="clear" w:color="auto" w:fill="FFFFFF"/>
                </w:tcPr>
                <w:p w14:paraId="7AE79E6F" w14:textId="37590761"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75EC1DEE" w14:textId="77777777" w:rsidTr="002A0612">
              <w:trPr>
                <w:tblCellSpacing w:w="15" w:type="dxa"/>
              </w:trPr>
              <w:tc>
                <w:tcPr>
                  <w:tcW w:w="747" w:type="dxa"/>
                  <w:shd w:val="clear" w:color="auto" w:fill="FFFFFF"/>
                  <w:hideMark/>
                </w:tcPr>
                <w:p w14:paraId="3CD97022" w14:textId="77777777" w:rsidR="00F018AF" w:rsidRPr="002A0612" w:rsidRDefault="007E61CC" w:rsidP="00F018AF">
                  <w:pPr>
                    <w:spacing w:line="270" w:lineRule="atLeast"/>
                    <w:rPr>
                      <w:rFonts w:asciiTheme="majorHAnsi" w:hAnsiTheme="majorHAnsi" w:cs="Arial"/>
                      <w:color w:val="444444"/>
                      <w:sz w:val="16"/>
                      <w:szCs w:val="16"/>
                    </w:rPr>
                  </w:pPr>
                  <w:hyperlink r:id="rId10" w:history="1">
                    <w:r w:rsidR="00F018AF" w:rsidRPr="002A0612">
                      <w:rPr>
                        <w:rFonts w:asciiTheme="majorHAnsi" w:hAnsiTheme="majorHAnsi" w:cs="Arial"/>
                        <w:color w:val="786E53"/>
                        <w:sz w:val="16"/>
                        <w:szCs w:val="16"/>
                        <w:u w:val="single"/>
                      </w:rPr>
                      <w:t>CEP 315</w:t>
                    </w:r>
                  </w:hyperlink>
                </w:p>
              </w:tc>
              <w:tc>
                <w:tcPr>
                  <w:tcW w:w="1860" w:type="dxa"/>
                  <w:shd w:val="clear" w:color="auto" w:fill="FFFFFF"/>
                  <w:tcMar>
                    <w:top w:w="0" w:type="dxa"/>
                    <w:left w:w="0" w:type="dxa"/>
                    <w:bottom w:w="0" w:type="dxa"/>
                    <w:right w:w="75" w:type="dxa"/>
                  </w:tcMar>
                  <w:hideMark/>
                </w:tcPr>
                <w:p w14:paraId="7CAFADCD"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Educational Psychology</w:t>
                  </w:r>
                </w:p>
              </w:tc>
              <w:tc>
                <w:tcPr>
                  <w:tcW w:w="800" w:type="dxa"/>
                  <w:shd w:val="clear" w:color="auto" w:fill="FFFFFF"/>
                  <w:tcMar>
                    <w:top w:w="0" w:type="dxa"/>
                    <w:left w:w="0" w:type="dxa"/>
                    <w:bottom w:w="0" w:type="dxa"/>
                    <w:right w:w="150" w:type="dxa"/>
                  </w:tcMar>
                  <w:hideMark/>
                </w:tcPr>
                <w:p w14:paraId="7AAB8F6D"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5743" w:type="dxa"/>
                  <w:gridSpan w:val="2"/>
                  <w:shd w:val="clear" w:color="auto" w:fill="FFFFFF"/>
                </w:tcPr>
                <w:p w14:paraId="22AA2F7A" w14:textId="6D7CD294"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4D62AD01" w14:textId="77777777" w:rsidTr="002A0612">
              <w:trPr>
                <w:tblCellSpacing w:w="15" w:type="dxa"/>
              </w:trPr>
              <w:tc>
                <w:tcPr>
                  <w:tcW w:w="747" w:type="dxa"/>
                  <w:shd w:val="clear" w:color="auto" w:fill="FFFFFF"/>
                  <w:hideMark/>
                </w:tcPr>
                <w:p w14:paraId="7E451FA7" w14:textId="77777777" w:rsidR="00F018AF" w:rsidRPr="002A0612" w:rsidRDefault="007E61CC" w:rsidP="00F018AF">
                  <w:pPr>
                    <w:spacing w:line="270" w:lineRule="atLeast"/>
                    <w:rPr>
                      <w:rFonts w:asciiTheme="majorHAnsi" w:hAnsiTheme="majorHAnsi" w:cs="Arial"/>
                      <w:color w:val="444444"/>
                      <w:sz w:val="16"/>
                      <w:szCs w:val="16"/>
                    </w:rPr>
                  </w:pPr>
                  <w:hyperlink r:id="rId11" w:history="1">
                    <w:r w:rsidR="00F018AF" w:rsidRPr="002A0612">
                      <w:rPr>
                        <w:rFonts w:asciiTheme="majorHAnsi" w:hAnsiTheme="majorHAnsi" w:cs="Arial"/>
                        <w:color w:val="786E53"/>
                        <w:sz w:val="16"/>
                        <w:szCs w:val="16"/>
                        <w:u w:val="single"/>
                      </w:rPr>
                      <w:t>ECED 439</w:t>
                    </w:r>
                  </w:hyperlink>
                </w:p>
              </w:tc>
              <w:tc>
                <w:tcPr>
                  <w:tcW w:w="1860" w:type="dxa"/>
                  <w:shd w:val="clear" w:color="auto" w:fill="FFFFFF"/>
                  <w:tcMar>
                    <w:top w:w="0" w:type="dxa"/>
                    <w:left w:w="0" w:type="dxa"/>
                    <w:bottom w:w="0" w:type="dxa"/>
                    <w:right w:w="75" w:type="dxa"/>
                  </w:tcMar>
                  <w:hideMark/>
                </w:tcPr>
                <w:p w14:paraId="3CDC54F6"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Student Teaching in Early Childhood Settings</w:t>
                  </w:r>
                </w:p>
              </w:tc>
              <w:tc>
                <w:tcPr>
                  <w:tcW w:w="800" w:type="dxa"/>
                  <w:shd w:val="clear" w:color="auto" w:fill="FFFFFF"/>
                  <w:tcMar>
                    <w:top w:w="0" w:type="dxa"/>
                    <w:left w:w="0" w:type="dxa"/>
                    <w:bottom w:w="0" w:type="dxa"/>
                    <w:right w:w="150" w:type="dxa"/>
                  </w:tcMar>
                  <w:hideMark/>
                </w:tcPr>
                <w:p w14:paraId="6BB42E9E"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9</w:t>
                  </w:r>
                </w:p>
              </w:tc>
              <w:tc>
                <w:tcPr>
                  <w:tcW w:w="5743" w:type="dxa"/>
                  <w:gridSpan w:val="2"/>
                  <w:shd w:val="clear" w:color="auto" w:fill="FFFFFF"/>
                </w:tcPr>
                <w:p w14:paraId="7A6D47A6" w14:textId="68A75666"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3AA245DB" w14:textId="77777777" w:rsidTr="002A0612">
              <w:trPr>
                <w:tblCellSpacing w:w="15" w:type="dxa"/>
              </w:trPr>
              <w:tc>
                <w:tcPr>
                  <w:tcW w:w="747" w:type="dxa"/>
                  <w:shd w:val="clear" w:color="auto" w:fill="FFFFFF"/>
                  <w:hideMark/>
                </w:tcPr>
                <w:p w14:paraId="5D93E963" w14:textId="77777777" w:rsidR="00F018AF" w:rsidRPr="002A0612" w:rsidRDefault="007E61CC" w:rsidP="00F018AF">
                  <w:pPr>
                    <w:spacing w:line="270" w:lineRule="atLeast"/>
                    <w:rPr>
                      <w:rFonts w:asciiTheme="majorHAnsi" w:hAnsiTheme="majorHAnsi" w:cs="Arial"/>
                      <w:color w:val="444444"/>
                      <w:sz w:val="16"/>
                      <w:szCs w:val="16"/>
                    </w:rPr>
                  </w:pPr>
                  <w:hyperlink r:id="rId12" w:history="1">
                    <w:r w:rsidR="00F018AF" w:rsidRPr="002A0612">
                      <w:rPr>
                        <w:rFonts w:asciiTheme="majorHAnsi" w:hAnsiTheme="majorHAnsi" w:cs="Arial"/>
                        <w:color w:val="786E53"/>
                        <w:sz w:val="16"/>
                        <w:szCs w:val="16"/>
                        <w:u w:val="single"/>
                      </w:rPr>
                      <w:t>ECED 469</w:t>
                    </w:r>
                  </w:hyperlink>
                </w:p>
              </w:tc>
              <w:tc>
                <w:tcPr>
                  <w:tcW w:w="1860" w:type="dxa"/>
                  <w:shd w:val="clear" w:color="auto" w:fill="FFFFFF"/>
                  <w:tcMar>
                    <w:top w:w="0" w:type="dxa"/>
                    <w:left w:w="0" w:type="dxa"/>
                    <w:bottom w:w="0" w:type="dxa"/>
                    <w:right w:w="75" w:type="dxa"/>
                  </w:tcMar>
                  <w:hideMark/>
                </w:tcPr>
                <w:p w14:paraId="0E6D55A2"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Best Practices in Early Childhood Settings</w:t>
                  </w:r>
                </w:p>
              </w:tc>
              <w:tc>
                <w:tcPr>
                  <w:tcW w:w="800" w:type="dxa"/>
                  <w:shd w:val="clear" w:color="auto" w:fill="FFFFFF"/>
                  <w:tcMar>
                    <w:top w:w="0" w:type="dxa"/>
                    <w:left w:w="0" w:type="dxa"/>
                    <w:bottom w:w="0" w:type="dxa"/>
                    <w:right w:w="150" w:type="dxa"/>
                  </w:tcMar>
                  <w:hideMark/>
                </w:tcPr>
                <w:p w14:paraId="137AD317"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5743" w:type="dxa"/>
                  <w:gridSpan w:val="2"/>
                  <w:shd w:val="clear" w:color="auto" w:fill="FFFFFF"/>
                </w:tcPr>
                <w:p w14:paraId="6A00C569" w14:textId="76AA70C7"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283D33A6" w14:textId="77777777" w:rsidTr="002A0612">
              <w:trPr>
                <w:tblCellSpacing w:w="15" w:type="dxa"/>
              </w:trPr>
              <w:tc>
                <w:tcPr>
                  <w:tcW w:w="747" w:type="dxa"/>
                  <w:shd w:val="clear" w:color="auto" w:fill="FFFFFF"/>
                  <w:hideMark/>
                </w:tcPr>
                <w:p w14:paraId="7E5EADEF" w14:textId="77777777" w:rsidR="00F018AF" w:rsidRPr="002A0612" w:rsidRDefault="007E61CC" w:rsidP="00F018AF">
                  <w:pPr>
                    <w:spacing w:line="270" w:lineRule="atLeast"/>
                    <w:rPr>
                      <w:rFonts w:asciiTheme="majorHAnsi" w:hAnsiTheme="majorHAnsi" w:cs="Arial"/>
                      <w:color w:val="444444"/>
                      <w:sz w:val="16"/>
                      <w:szCs w:val="16"/>
                    </w:rPr>
                  </w:pPr>
                  <w:hyperlink r:id="rId13" w:history="1">
                    <w:r w:rsidR="00F018AF" w:rsidRPr="002A0612">
                      <w:rPr>
                        <w:rFonts w:asciiTheme="majorHAnsi" w:hAnsiTheme="majorHAnsi" w:cs="Arial"/>
                        <w:color w:val="786E53"/>
                        <w:sz w:val="16"/>
                        <w:szCs w:val="16"/>
                        <w:u w:val="single"/>
                      </w:rPr>
                      <w:t>FNED 346</w:t>
                    </w:r>
                  </w:hyperlink>
                </w:p>
              </w:tc>
              <w:tc>
                <w:tcPr>
                  <w:tcW w:w="1860" w:type="dxa"/>
                  <w:shd w:val="clear" w:color="auto" w:fill="FFFFFF"/>
                  <w:tcMar>
                    <w:top w:w="0" w:type="dxa"/>
                    <w:left w:w="0" w:type="dxa"/>
                    <w:bottom w:w="0" w:type="dxa"/>
                    <w:right w:w="75" w:type="dxa"/>
                  </w:tcMar>
                  <w:hideMark/>
                </w:tcPr>
                <w:p w14:paraId="11439FB1"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Schooling in a Democratic Society</w:t>
                  </w:r>
                </w:p>
              </w:tc>
              <w:tc>
                <w:tcPr>
                  <w:tcW w:w="800" w:type="dxa"/>
                  <w:shd w:val="clear" w:color="auto" w:fill="FFFFFF"/>
                  <w:tcMar>
                    <w:top w:w="0" w:type="dxa"/>
                    <w:left w:w="0" w:type="dxa"/>
                    <w:bottom w:w="0" w:type="dxa"/>
                    <w:right w:w="150" w:type="dxa"/>
                  </w:tcMar>
                  <w:hideMark/>
                </w:tcPr>
                <w:p w14:paraId="6A51F222"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5743" w:type="dxa"/>
                  <w:gridSpan w:val="2"/>
                  <w:shd w:val="clear" w:color="auto" w:fill="FFFFFF"/>
                </w:tcPr>
                <w:p w14:paraId="64C30254" w14:textId="03B56773"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7F7967A5" w14:textId="77777777" w:rsidTr="002A0612">
              <w:trPr>
                <w:tblCellSpacing w:w="15" w:type="dxa"/>
              </w:trPr>
              <w:tc>
                <w:tcPr>
                  <w:tcW w:w="747" w:type="dxa"/>
                  <w:shd w:val="clear" w:color="auto" w:fill="FFFFFF"/>
                  <w:hideMark/>
                </w:tcPr>
                <w:p w14:paraId="4EF326B2" w14:textId="77777777" w:rsidR="00F018AF" w:rsidRPr="00DE3CC1" w:rsidRDefault="007E61CC" w:rsidP="00F018AF">
                  <w:pPr>
                    <w:spacing w:line="270" w:lineRule="atLeast"/>
                    <w:rPr>
                      <w:rFonts w:asciiTheme="majorHAnsi" w:hAnsiTheme="majorHAnsi" w:cs="Arial"/>
                      <w:color w:val="FF0000"/>
                      <w:sz w:val="16"/>
                      <w:szCs w:val="16"/>
                    </w:rPr>
                  </w:pPr>
                  <w:hyperlink r:id="rId14" w:history="1">
                    <w:r w:rsidR="00F018AF" w:rsidRPr="00DE3CC1">
                      <w:rPr>
                        <w:rFonts w:asciiTheme="majorHAnsi" w:hAnsiTheme="majorHAnsi" w:cs="Arial"/>
                        <w:color w:val="FF0000"/>
                        <w:sz w:val="16"/>
                        <w:szCs w:val="16"/>
                        <w:u w:val="single"/>
                      </w:rPr>
                      <w:t>HPE 346</w:t>
                    </w:r>
                  </w:hyperlink>
                </w:p>
              </w:tc>
              <w:tc>
                <w:tcPr>
                  <w:tcW w:w="1860" w:type="dxa"/>
                  <w:shd w:val="clear" w:color="auto" w:fill="FFFFFF"/>
                  <w:tcMar>
                    <w:top w:w="0" w:type="dxa"/>
                    <w:left w:w="0" w:type="dxa"/>
                    <w:bottom w:w="0" w:type="dxa"/>
                    <w:right w:w="75" w:type="dxa"/>
                  </w:tcMar>
                  <w:hideMark/>
                </w:tcPr>
                <w:p w14:paraId="612047C3" w14:textId="77777777" w:rsidR="00F018AF" w:rsidRPr="00DE3CC1" w:rsidRDefault="00F018AF" w:rsidP="00F018AF">
                  <w:pPr>
                    <w:spacing w:line="270" w:lineRule="atLeast"/>
                    <w:rPr>
                      <w:rFonts w:asciiTheme="majorHAnsi" w:hAnsiTheme="majorHAnsi" w:cs="Arial"/>
                      <w:color w:val="FF0000"/>
                      <w:sz w:val="16"/>
                      <w:szCs w:val="16"/>
                    </w:rPr>
                  </w:pPr>
                  <w:r w:rsidRPr="00DE3CC1">
                    <w:rPr>
                      <w:rFonts w:asciiTheme="majorHAnsi" w:hAnsiTheme="majorHAnsi" w:cs="Arial"/>
                      <w:color w:val="FF0000"/>
                      <w:sz w:val="16"/>
                      <w:szCs w:val="16"/>
                    </w:rPr>
                    <w:t>Pedagogical Skills in Elementary Health/Physical Education</w:t>
                  </w:r>
                </w:p>
              </w:tc>
              <w:tc>
                <w:tcPr>
                  <w:tcW w:w="800" w:type="dxa"/>
                  <w:shd w:val="clear" w:color="auto" w:fill="FFFFFF"/>
                  <w:tcMar>
                    <w:top w:w="0" w:type="dxa"/>
                    <w:left w:w="0" w:type="dxa"/>
                    <w:bottom w:w="0" w:type="dxa"/>
                    <w:right w:w="150" w:type="dxa"/>
                  </w:tcMar>
                  <w:hideMark/>
                </w:tcPr>
                <w:p w14:paraId="2E6E0086" w14:textId="77777777" w:rsidR="00F018AF" w:rsidRPr="00DE3CC1" w:rsidRDefault="00F018AF" w:rsidP="002A0612">
                  <w:pPr>
                    <w:spacing w:line="270" w:lineRule="atLeast"/>
                    <w:rPr>
                      <w:rFonts w:asciiTheme="majorHAnsi" w:hAnsiTheme="majorHAnsi" w:cs="Arial"/>
                      <w:color w:val="FF0000"/>
                      <w:sz w:val="16"/>
                      <w:szCs w:val="16"/>
                    </w:rPr>
                  </w:pPr>
                  <w:r w:rsidRPr="00DE3CC1">
                    <w:rPr>
                      <w:rFonts w:asciiTheme="majorHAnsi" w:hAnsiTheme="majorHAnsi" w:cs="Arial"/>
                      <w:color w:val="FF0000"/>
                      <w:sz w:val="16"/>
                      <w:szCs w:val="16"/>
                    </w:rPr>
                    <w:t>3</w:t>
                  </w:r>
                </w:p>
              </w:tc>
              <w:tc>
                <w:tcPr>
                  <w:tcW w:w="5743" w:type="dxa"/>
                  <w:gridSpan w:val="2"/>
                  <w:shd w:val="clear" w:color="auto" w:fill="FFFFFF"/>
                </w:tcPr>
                <w:p w14:paraId="4D16D1BF" w14:textId="614E62A5"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0E67E205" w14:textId="77777777" w:rsidTr="002A0612">
              <w:trPr>
                <w:tblCellSpacing w:w="15" w:type="dxa"/>
              </w:trPr>
              <w:tc>
                <w:tcPr>
                  <w:tcW w:w="747" w:type="dxa"/>
                  <w:shd w:val="clear" w:color="auto" w:fill="FFFFFF"/>
                  <w:hideMark/>
                </w:tcPr>
                <w:p w14:paraId="6F8A2E48" w14:textId="77777777" w:rsidR="00F018AF" w:rsidRPr="002A0612" w:rsidRDefault="007E61CC" w:rsidP="00F018AF">
                  <w:pPr>
                    <w:spacing w:line="270" w:lineRule="atLeast"/>
                    <w:rPr>
                      <w:rFonts w:asciiTheme="majorHAnsi" w:hAnsiTheme="majorHAnsi" w:cs="Arial"/>
                      <w:color w:val="444444"/>
                      <w:sz w:val="16"/>
                      <w:szCs w:val="16"/>
                    </w:rPr>
                  </w:pPr>
                  <w:hyperlink r:id="rId15" w:history="1">
                    <w:r w:rsidR="00F018AF" w:rsidRPr="002A0612">
                      <w:rPr>
                        <w:rFonts w:asciiTheme="majorHAnsi" w:hAnsiTheme="majorHAnsi" w:cs="Arial"/>
                        <w:color w:val="786E53"/>
                        <w:sz w:val="16"/>
                        <w:szCs w:val="16"/>
                        <w:u w:val="single"/>
                      </w:rPr>
                      <w:t>MUSE 241</w:t>
                    </w:r>
                  </w:hyperlink>
                </w:p>
              </w:tc>
              <w:tc>
                <w:tcPr>
                  <w:tcW w:w="1860" w:type="dxa"/>
                  <w:shd w:val="clear" w:color="auto" w:fill="FFFFFF"/>
                  <w:tcMar>
                    <w:top w:w="0" w:type="dxa"/>
                    <w:left w:w="0" w:type="dxa"/>
                    <w:bottom w:w="0" w:type="dxa"/>
                    <w:right w:w="75" w:type="dxa"/>
                  </w:tcMar>
                  <w:hideMark/>
                </w:tcPr>
                <w:p w14:paraId="231E7E6A"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Methods and Materials in Music Education</w:t>
                  </w:r>
                </w:p>
              </w:tc>
              <w:tc>
                <w:tcPr>
                  <w:tcW w:w="800" w:type="dxa"/>
                  <w:shd w:val="clear" w:color="auto" w:fill="FFFFFF"/>
                  <w:tcMar>
                    <w:top w:w="0" w:type="dxa"/>
                    <w:left w:w="0" w:type="dxa"/>
                    <w:bottom w:w="0" w:type="dxa"/>
                    <w:right w:w="150" w:type="dxa"/>
                  </w:tcMar>
                  <w:hideMark/>
                </w:tcPr>
                <w:p w14:paraId="63E45E87"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2</w:t>
                  </w:r>
                </w:p>
              </w:tc>
              <w:tc>
                <w:tcPr>
                  <w:tcW w:w="5743" w:type="dxa"/>
                  <w:gridSpan w:val="2"/>
                  <w:shd w:val="clear" w:color="auto" w:fill="FFFFFF"/>
                </w:tcPr>
                <w:p w14:paraId="4B0B5FD2" w14:textId="172B32CE"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56237476" w14:textId="77777777" w:rsidTr="002A0612">
              <w:trPr>
                <w:tblCellSpacing w:w="15" w:type="dxa"/>
              </w:trPr>
              <w:tc>
                <w:tcPr>
                  <w:tcW w:w="747" w:type="dxa"/>
                  <w:shd w:val="clear" w:color="auto" w:fill="FFFFFF"/>
                  <w:hideMark/>
                </w:tcPr>
                <w:p w14:paraId="42568E6B" w14:textId="77777777" w:rsidR="00F018AF" w:rsidRPr="002A0612" w:rsidRDefault="007E61CC" w:rsidP="00F018AF">
                  <w:pPr>
                    <w:spacing w:line="270" w:lineRule="atLeast"/>
                    <w:rPr>
                      <w:rFonts w:asciiTheme="majorHAnsi" w:hAnsiTheme="majorHAnsi" w:cs="Arial"/>
                      <w:color w:val="444444"/>
                      <w:sz w:val="16"/>
                      <w:szCs w:val="16"/>
                    </w:rPr>
                  </w:pPr>
                  <w:hyperlink r:id="rId16" w:history="1">
                    <w:r w:rsidR="00F018AF" w:rsidRPr="002A0612">
                      <w:rPr>
                        <w:rFonts w:asciiTheme="majorHAnsi" w:hAnsiTheme="majorHAnsi" w:cs="Arial"/>
                        <w:color w:val="786E53"/>
                        <w:sz w:val="16"/>
                        <w:szCs w:val="16"/>
                        <w:u w:val="single"/>
                      </w:rPr>
                      <w:t>SPED 300</w:t>
                    </w:r>
                  </w:hyperlink>
                </w:p>
              </w:tc>
              <w:tc>
                <w:tcPr>
                  <w:tcW w:w="1860" w:type="dxa"/>
                  <w:shd w:val="clear" w:color="auto" w:fill="FFFFFF"/>
                  <w:tcMar>
                    <w:top w:w="0" w:type="dxa"/>
                    <w:left w:w="0" w:type="dxa"/>
                    <w:bottom w:w="0" w:type="dxa"/>
                    <w:right w:w="75" w:type="dxa"/>
                  </w:tcMar>
                  <w:hideMark/>
                </w:tcPr>
                <w:p w14:paraId="0DA265FB"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Introduction to the Characteristics and Education of Children and Youth with Disabilities</w:t>
                  </w:r>
                </w:p>
              </w:tc>
              <w:tc>
                <w:tcPr>
                  <w:tcW w:w="800" w:type="dxa"/>
                  <w:shd w:val="clear" w:color="auto" w:fill="FFFFFF"/>
                  <w:tcMar>
                    <w:top w:w="0" w:type="dxa"/>
                    <w:left w:w="0" w:type="dxa"/>
                    <w:bottom w:w="0" w:type="dxa"/>
                    <w:right w:w="150" w:type="dxa"/>
                  </w:tcMar>
                  <w:hideMark/>
                </w:tcPr>
                <w:p w14:paraId="2A2F101F"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5743" w:type="dxa"/>
                  <w:gridSpan w:val="2"/>
                  <w:shd w:val="clear" w:color="auto" w:fill="FFFFFF"/>
                </w:tcPr>
                <w:p w14:paraId="6A8A491B" w14:textId="6F48BAA9"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4D9FD56D" w14:textId="77777777" w:rsidTr="002A0612">
              <w:trPr>
                <w:tblCellSpacing w:w="15" w:type="dxa"/>
              </w:trPr>
              <w:tc>
                <w:tcPr>
                  <w:tcW w:w="747" w:type="dxa"/>
                  <w:shd w:val="clear" w:color="auto" w:fill="FFFFFF"/>
                  <w:hideMark/>
                </w:tcPr>
                <w:p w14:paraId="2937C309" w14:textId="77777777" w:rsidR="00F018AF" w:rsidRPr="002A0612" w:rsidRDefault="007E61CC" w:rsidP="00F018AF">
                  <w:pPr>
                    <w:spacing w:line="270" w:lineRule="atLeast"/>
                    <w:rPr>
                      <w:rFonts w:asciiTheme="majorHAnsi" w:hAnsiTheme="majorHAnsi" w:cs="Arial"/>
                      <w:color w:val="444444"/>
                      <w:sz w:val="16"/>
                      <w:szCs w:val="16"/>
                    </w:rPr>
                  </w:pPr>
                  <w:hyperlink r:id="rId17" w:history="1">
                    <w:r w:rsidR="00F018AF" w:rsidRPr="002A0612">
                      <w:rPr>
                        <w:rFonts w:asciiTheme="majorHAnsi" w:hAnsiTheme="majorHAnsi" w:cs="Arial"/>
                        <w:color w:val="786E53"/>
                        <w:sz w:val="16"/>
                        <w:szCs w:val="16"/>
                        <w:u w:val="single"/>
                      </w:rPr>
                      <w:t>SPED 310</w:t>
                    </w:r>
                  </w:hyperlink>
                </w:p>
              </w:tc>
              <w:tc>
                <w:tcPr>
                  <w:tcW w:w="1860" w:type="dxa"/>
                  <w:shd w:val="clear" w:color="auto" w:fill="FFFFFF"/>
                  <w:tcMar>
                    <w:top w:w="0" w:type="dxa"/>
                    <w:left w:w="0" w:type="dxa"/>
                    <w:bottom w:w="0" w:type="dxa"/>
                    <w:right w:w="75" w:type="dxa"/>
                  </w:tcMar>
                  <w:hideMark/>
                </w:tcPr>
                <w:p w14:paraId="5B4206E3"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Principles and Procedures of Behavior Management for Children and Youth with Disabilities</w:t>
                  </w:r>
                </w:p>
              </w:tc>
              <w:tc>
                <w:tcPr>
                  <w:tcW w:w="800" w:type="dxa"/>
                  <w:shd w:val="clear" w:color="auto" w:fill="FFFFFF"/>
                  <w:tcMar>
                    <w:top w:w="0" w:type="dxa"/>
                    <w:left w:w="0" w:type="dxa"/>
                    <w:bottom w:w="0" w:type="dxa"/>
                    <w:right w:w="150" w:type="dxa"/>
                  </w:tcMar>
                  <w:hideMark/>
                </w:tcPr>
                <w:p w14:paraId="0F0F0B68"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5743" w:type="dxa"/>
                  <w:gridSpan w:val="2"/>
                  <w:shd w:val="clear" w:color="auto" w:fill="FFFFFF"/>
                </w:tcPr>
                <w:p w14:paraId="4F355F8F" w14:textId="542DDD94" w:rsidR="00F018AF" w:rsidRPr="002A0612" w:rsidRDefault="00F018AF" w:rsidP="00F018AF">
                  <w:pPr>
                    <w:spacing w:line="270" w:lineRule="atLeast"/>
                    <w:ind w:left="720"/>
                    <w:rPr>
                      <w:rFonts w:asciiTheme="majorHAnsi" w:hAnsiTheme="majorHAnsi" w:cs="Arial"/>
                      <w:color w:val="444444"/>
                      <w:sz w:val="16"/>
                      <w:szCs w:val="16"/>
                    </w:rPr>
                  </w:pPr>
                </w:p>
              </w:tc>
            </w:tr>
            <w:tr w:rsidR="00F018AF" w:rsidRPr="002A0612" w14:paraId="5B3C26BA" w14:textId="77777777" w:rsidTr="002A0612">
              <w:trPr>
                <w:tblCellSpacing w:w="15" w:type="dxa"/>
              </w:trPr>
              <w:tc>
                <w:tcPr>
                  <w:tcW w:w="747" w:type="dxa"/>
                  <w:shd w:val="clear" w:color="auto" w:fill="FFFFFF"/>
                  <w:hideMark/>
                </w:tcPr>
                <w:p w14:paraId="07CBA6B2" w14:textId="77777777" w:rsidR="00F018AF" w:rsidRPr="002A0612" w:rsidRDefault="007E61CC" w:rsidP="00F018AF">
                  <w:pPr>
                    <w:spacing w:line="270" w:lineRule="atLeast"/>
                    <w:rPr>
                      <w:rFonts w:asciiTheme="majorHAnsi" w:hAnsiTheme="majorHAnsi" w:cs="Arial"/>
                      <w:color w:val="444444"/>
                      <w:sz w:val="16"/>
                      <w:szCs w:val="16"/>
                    </w:rPr>
                  </w:pPr>
                  <w:hyperlink r:id="rId18" w:history="1">
                    <w:r w:rsidR="00F018AF" w:rsidRPr="002A0612">
                      <w:rPr>
                        <w:rFonts w:asciiTheme="majorHAnsi" w:hAnsiTheme="majorHAnsi" w:cs="Arial"/>
                        <w:color w:val="786E53"/>
                        <w:sz w:val="16"/>
                        <w:szCs w:val="16"/>
                        <w:u w:val="single"/>
                      </w:rPr>
                      <w:t>SPED 415</w:t>
                    </w:r>
                  </w:hyperlink>
                </w:p>
              </w:tc>
              <w:tc>
                <w:tcPr>
                  <w:tcW w:w="1860" w:type="dxa"/>
                  <w:shd w:val="clear" w:color="auto" w:fill="FFFFFF"/>
                  <w:tcMar>
                    <w:top w:w="0" w:type="dxa"/>
                    <w:left w:w="0" w:type="dxa"/>
                    <w:bottom w:w="0" w:type="dxa"/>
                    <w:right w:w="75" w:type="dxa"/>
                  </w:tcMar>
                  <w:hideMark/>
                </w:tcPr>
                <w:p w14:paraId="2AC6A3F4" w14:textId="77777777" w:rsidR="00F018AF" w:rsidRPr="002A0612" w:rsidRDefault="00F018AF"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Early Childhood Developmental Screening and Assessment</w:t>
                  </w:r>
                </w:p>
              </w:tc>
              <w:tc>
                <w:tcPr>
                  <w:tcW w:w="800" w:type="dxa"/>
                  <w:shd w:val="clear" w:color="auto" w:fill="FFFFFF"/>
                  <w:tcMar>
                    <w:top w:w="0" w:type="dxa"/>
                    <w:left w:w="0" w:type="dxa"/>
                    <w:bottom w:w="0" w:type="dxa"/>
                    <w:right w:w="150" w:type="dxa"/>
                  </w:tcMar>
                  <w:hideMark/>
                </w:tcPr>
                <w:p w14:paraId="218C7E57" w14:textId="77777777" w:rsidR="00F018AF" w:rsidRPr="002A0612" w:rsidRDefault="00F018AF"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5743" w:type="dxa"/>
                  <w:gridSpan w:val="2"/>
                  <w:shd w:val="clear" w:color="auto" w:fill="FFFFFF"/>
                </w:tcPr>
                <w:p w14:paraId="25D79A03" w14:textId="7E9A5E17" w:rsidR="00F018AF" w:rsidRPr="002A0612" w:rsidRDefault="00F018AF" w:rsidP="00F018AF">
                  <w:pPr>
                    <w:spacing w:line="270" w:lineRule="atLeast"/>
                    <w:ind w:left="720"/>
                    <w:rPr>
                      <w:rFonts w:asciiTheme="majorHAnsi" w:hAnsiTheme="majorHAnsi" w:cs="Arial"/>
                      <w:color w:val="444444"/>
                      <w:sz w:val="16"/>
                      <w:szCs w:val="16"/>
                    </w:rPr>
                  </w:pPr>
                </w:p>
              </w:tc>
            </w:tr>
          </w:tbl>
          <w:p w14:paraId="2DA68BE8" w14:textId="77777777" w:rsidR="00F018AF" w:rsidRPr="002A0612" w:rsidRDefault="00F018AF" w:rsidP="00F018AF">
            <w:pPr>
              <w:rPr>
                <w:rFonts w:asciiTheme="majorHAnsi" w:hAnsiTheme="majorHAnsi"/>
                <w:sz w:val="16"/>
                <w:szCs w:val="16"/>
              </w:rPr>
            </w:pPr>
          </w:p>
          <w:p w14:paraId="6952110E" w14:textId="77777777" w:rsidR="00F018AF" w:rsidRPr="002A0612" w:rsidRDefault="00F018AF" w:rsidP="00F018AF">
            <w:pPr>
              <w:rPr>
                <w:rFonts w:asciiTheme="majorHAnsi" w:hAnsiTheme="majorHAnsi"/>
                <w:sz w:val="16"/>
                <w:szCs w:val="16"/>
              </w:rPr>
            </w:pPr>
          </w:p>
          <w:p w14:paraId="0C6534C2" w14:textId="77777777" w:rsidR="00F018AF" w:rsidRPr="002A0612" w:rsidRDefault="00F018AF" w:rsidP="00F018AF">
            <w:pPr>
              <w:rPr>
                <w:rFonts w:asciiTheme="majorHAnsi" w:hAnsiTheme="majorHAnsi"/>
                <w:b/>
                <w:i/>
                <w:sz w:val="16"/>
                <w:szCs w:val="16"/>
              </w:rPr>
            </w:pPr>
            <w:r w:rsidRPr="002A0612">
              <w:rPr>
                <w:rFonts w:asciiTheme="majorHAnsi" w:hAnsiTheme="majorHAnsi"/>
                <w:b/>
                <w:i/>
                <w:sz w:val="16"/>
                <w:szCs w:val="16"/>
              </w:rPr>
              <w:t>Concentration in Community Programs</w:t>
            </w:r>
          </w:p>
          <w:p w14:paraId="21A5B4D2" w14:textId="77777777" w:rsidR="00F018AF" w:rsidRPr="002A0612" w:rsidRDefault="00F018AF" w:rsidP="002A0612">
            <w:pPr>
              <w:shd w:val="clear" w:color="auto" w:fill="FFFFFF"/>
              <w:spacing w:before="150" w:line="240" w:lineRule="auto"/>
              <w:outlineLvl w:val="3"/>
              <w:rPr>
                <w:rFonts w:asciiTheme="majorHAnsi" w:hAnsiTheme="majorHAnsi" w:cs="Arial"/>
                <w:color w:val="444444"/>
                <w:sz w:val="16"/>
                <w:szCs w:val="16"/>
              </w:rPr>
            </w:pPr>
            <w:r w:rsidRPr="002A0612">
              <w:rPr>
                <w:rFonts w:asciiTheme="majorHAnsi" w:hAnsiTheme="majorHAnsi" w:cs="Arial"/>
                <w:color w:val="444444"/>
                <w:sz w:val="16"/>
                <w:szCs w:val="16"/>
              </w:rPr>
              <w:t>Professional Courses</w:t>
            </w:r>
          </w:p>
          <w:tbl>
            <w:tblPr>
              <w:tblW w:w="9230" w:type="dxa"/>
              <w:tblCellSpacing w:w="15" w:type="dxa"/>
              <w:shd w:val="clear" w:color="auto" w:fill="FFFFFF"/>
              <w:tblLayout w:type="fixed"/>
              <w:tblCellMar>
                <w:left w:w="0" w:type="dxa"/>
                <w:right w:w="0" w:type="dxa"/>
              </w:tblCellMar>
              <w:tblLook w:val="04A0" w:firstRow="1" w:lastRow="0" w:firstColumn="1" w:lastColumn="0" w:noHBand="0" w:noVBand="1"/>
            </w:tblPr>
            <w:tblGrid>
              <w:gridCol w:w="792"/>
              <w:gridCol w:w="1710"/>
              <w:gridCol w:w="90"/>
              <w:gridCol w:w="200"/>
              <w:gridCol w:w="250"/>
              <w:gridCol w:w="380"/>
              <w:gridCol w:w="2711"/>
              <w:gridCol w:w="3097"/>
            </w:tblGrid>
            <w:tr w:rsidR="002A0612" w:rsidRPr="002A0612" w14:paraId="02DA351D" w14:textId="77777777" w:rsidTr="002A0612">
              <w:trPr>
                <w:gridAfter w:val="1"/>
                <w:wAfter w:w="3052" w:type="dxa"/>
                <w:tblCellSpacing w:w="15" w:type="dxa"/>
              </w:trPr>
              <w:tc>
                <w:tcPr>
                  <w:tcW w:w="747" w:type="dxa"/>
                  <w:shd w:val="clear" w:color="auto" w:fill="FFFFFF"/>
                  <w:hideMark/>
                </w:tcPr>
                <w:p w14:paraId="6D16948F" w14:textId="77777777" w:rsidR="002A0612" w:rsidRPr="002A0612" w:rsidRDefault="002A0612"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Course</w:t>
                  </w:r>
                </w:p>
              </w:tc>
              <w:tc>
                <w:tcPr>
                  <w:tcW w:w="1680" w:type="dxa"/>
                  <w:shd w:val="clear" w:color="auto" w:fill="FFFFFF"/>
                  <w:hideMark/>
                </w:tcPr>
                <w:p w14:paraId="164E1B9A" w14:textId="77777777" w:rsidR="002A0612" w:rsidRPr="002A0612" w:rsidRDefault="002A0612" w:rsidP="002A0612">
                  <w:pPr>
                    <w:spacing w:line="270" w:lineRule="atLeast"/>
                    <w:jc w:val="both"/>
                    <w:rPr>
                      <w:rFonts w:asciiTheme="majorHAnsi" w:hAnsiTheme="majorHAnsi" w:cs="Arial"/>
                      <w:color w:val="444444"/>
                      <w:sz w:val="16"/>
                      <w:szCs w:val="16"/>
                    </w:rPr>
                  </w:pPr>
                  <w:r w:rsidRPr="002A0612">
                    <w:rPr>
                      <w:rFonts w:asciiTheme="majorHAnsi" w:hAnsiTheme="majorHAnsi" w:cs="Arial"/>
                      <w:color w:val="444444"/>
                      <w:sz w:val="16"/>
                      <w:szCs w:val="16"/>
                    </w:rPr>
                    <w:t>Title</w:t>
                  </w:r>
                </w:p>
              </w:tc>
              <w:tc>
                <w:tcPr>
                  <w:tcW w:w="510" w:type="dxa"/>
                  <w:gridSpan w:val="3"/>
                  <w:shd w:val="clear" w:color="auto" w:fill="FFFFFF"/>
                </w:tcPr>
                <w:p w14:paraId="0693BE20" w14:textId="57061989" w:rsidR="002A0612" w:rsidRPr="002A0612" w:rsidRDefault="002A0612" w:rsidP="002A0612">
                  <w:pPr>
                    <w:spacing w:line="270" w:lineRule="atLeast"/>
                    <w:ind w:right="-105"/>
                    <w:rPr>
                      <w:rFonts w:asciiTheme="majorHAnsi" w:hAnsiTheme="majorHAnsi" w:cs="Arial"/>
                      <w:color w:val="444444"/>
                      <w:sz w:val="16"/>
                      <w:szCs w:val="16"/>
                    </w:rPr>
                  </w:pPr>
                  <w:r>
                    <w:rPr>
                      <w:rFonts w:asciiTheme="majorHAnsi" w:hAnsiTheme="majorHAnsi" w:cs="Arial"/>
                      <w:color w:val="444444"/>
                      <w:sz w:val="16"/>
                      <w:szCs w:val="16"/>
                    </w:rPr>
                    <w:t>Credits</w:t>
                  </w:r>
                </w:p>
              </w:tc>
              <w:tc>
                <w:tcPr>
                  <w:tcW w:w="350" w:type="dxa"/>
                  <w:shd w:val="clear" w:color="auto" w:fill="FFFFFF"/>
                  <w:hideMark/>
                </w:tcPr>
                <w:p w14:paraId="4D859AEB" w14:textId="6446AE25" w:rsidR="002A0612" w:rsidRPr="002A0612" w:rsidRDefault="002A0612" w:rsidP="002A0612">
                  <w:pPr>
                    <w:spacing w:line="270" w:lineRule="atLeast"/>
                    <w:ind w:left="-845" w:firstLine="90"/>
                    <w:rPr>
                      <w:rFonts w:asciiTheme="majorHAnsi" w:hAnsiTheme="majorHAnsi" w:cs="Arial"/>
                      <w:color w:val="444444"/>
                      <w:sz w:val="16"/>
                      <w:szCs w:val="16"/>
                    </w:rPr>
                  </w:pPr>
                  <w:r w:rsidRPr="002A0612">
                    <w:rPr>
                      <w:rFonts w:asciiTheme="majorHAnsi" w:hAnsiTheme="majorHAnsi" w:cs="Arial"/>
                      <w:color w:val="444444"/>
                      <w:sz w:val="16"/>
                      <w:szCs w:val="16"/>
                    </w:rPr>
                    <w:t>Credits</w:t>
                  </w:r>
                </w:p>
              </w:tc>
              <w:tc>
                <w:tcPr>
                  <w:tcW w:w="2681" w:type="dxa"/>
                  <w:shd w:val="clear" w:color="auto" w:fill="FFFFFF"/>
                </w:tcPr>
                <w:p w14:paraId="1994F726" w14:textId="5EA7BA0A" w:rsidR="002A0612" w:rsidRPr="002A0612" w:rsidRDefault="002A0612" w:rsidP="00F018AF">
                  <w:pPr>
                    <w:spacing w:line="270" w:lineRule="atLeast"/>
                    <w:ind w:left="720"/>
                    <w:rPr>
                      <w:rFonts w:asciiTheme="majorHAnsi" w:hAnsiTheme="majorHAnsi" w:cs="Arial"/>
                      <w:color w:val="444444"/>
                      <w:sz w:val="16"/>
                      <w:szCs w:val="16"/>
                    </w:rPr>
                  </w:pPr>
                </w:p>
              </w:tc>
            </w:tr>
            <w:tr w:rsidR="002A0612" w:rsidRPr="002A0612" w14:paraId="39A47AE6" w14:textId="77777777" w:rsidTr="002A0612">
              <w:trPr>
                <w:gridAfter w:val="1"/>
                <w:wAfter w:w="3052" w:type="dxa"/>
                <w:tblCellSpacing w:w="15" w:type="dxa"/>
              </w:trPr>
              <w:tc>
                <w:tcPr>
                  <w:tcW w:w="747" w:type="dxa"/>
                  <w:shd w:val="clear" w:color="auto" w:fill="FFFFFF"/>
                  <w:hideMark/>
                </w:tcPr>
                <w:p w14:paraId="083457E1" w14:textId="77777777" w:rsidR="002A0612" w:rsidRPr="002A0612" w:rsidRDefault="007E61CC" w:rsidP="00F018AF">
                  <w:pPr>
                    <w:spacing w:line="270" w:lineRule="atLeast"/>
                    <w:rPr>
                      <w:rFonts w:asciiTheme="majorHAnsi" w:hAnsiTheme="majorHAnsi" w:cs="Arial"/>
                      <w:color w:val="444444"/>
                      <w:sz w:val="16"/>
                      <w:szCs w:val="16"/>
                    </w:rPr>
                  </w:pPr>
                  <w:hyperlink r:id="rId19" w:history="1">
                    <w:r w:rsidR="002A0612" w:rsidRPr="002A0612">
                      <w:rPr>
                        <w:rFonts w:asciiTheme="majorHAnsi" w:hAnsiTheme="majorHAnsi" w:cs="Arial"/>
                        <w:color w:val="786E53"/>
                        <w:sz w:val="16"/>
                        <w:szCs w:val="16"/>
                        <w:u w:val="single"/>
                      </w:rPr>
                      <w:t>ARTE 340</w:t>
                    </w:r>
                  </w:hyperlink>
                </w:p>
              </w:tc>
              <w:tc>
                <w:tcPr>
                  <w:tcW w:w="1680" w:type="dxa"/>
                  <w:shd w:val="clear" w:color="auto" w:fill="FFFFFF"/>
                  <w:tcMar>
                    <w:top w:w="0" w:type="dxa"/>
                    <w:left w:w="0" w:type="dxa"/>
                    <w:bottom w:w="0" w:type="dxa"/>
                    <w:right w:w="75" w:type="dxa"/>
                  </w:tcMar>
                  <w:hideMark/>
                </w:tcPr>
                <w:p w14:paraId="5B1C0B03" w14:textId="77777777" w:rsidR="002A0612" w:rsidRPr="002A0612" w:rsidRDefault="002A0612"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Methods and Materials in Art Education</w:t>
                  </w:r>
                </w:p>
              </w:tc>
              <w:tc>
                <w:tcPr>
                  <w:tcW w:w="60" w:type="dxa"/>
                  <w:shd w:val="clear" w:color="auto" w:fill="FFFFFF"/>
                </w:tcPr>
                <w:p w14:paraId="09FBF791" w14:textId="77777777" w:rsidR="002A0612" w:rsidRDefault="002A0612" w:rsidP="002A0612">
                  <w:pPr>
                    <w:tabs>
                      <w:tab w:val="left" w:pos="75"/>
                    </w:tabs>
                    <w:spacing w:line="270" w:lineRule="atLeast"/>
                    <w:rPr>
                      <w:rFonts w:asciiTheme="majorHAnsi" w:hAnsiTheme="majorHAnsi" w:cs="Arial"/>
                      <w:color w:val="444444"/>
                      <w:sz w:val="16"/>
                      <w:szCs w:val="16"/>
                    </w:rPr>
                  </w:pPr>
                </w:p>
              </w:tc>
              <w:tc>
                <w:tcPr>
                  <w:tcW w:w="800" w:type="dxa"/>
                  <w:gridSpan w:val="3"/>
                  <w:shd w:val="clear" w:color="auto" w:fill="FFFFFF"/>
                  <w:tcMar>
                    <w:top w:w="0" w:type="dxa"/>
                    <w:left w:w="0" w:type="dxa"/>
                    <w:bottom w:w="0" w:type="dxa"/>
                    <w:right w:w="150" w:type="dxa"/>
                  </w:tcMar>
                  <w:hideMark/>
                </w:tcPr>
                <w:p w14:paraId="5DDF4C5E" w14:textId="67D481E7" w:rsidR="002A0612" w:rsidRPr="002A0612" w:rsidRDefault="002A0612" w:rsidP="002A0612">
                  <w:pPr>
                    <w:tabs>
                      <w:tab w:val="left" w:pos="75"/>
                    </w:tabs>
                    <w:spacing w:line="270" w:lineRule="atLeast"/>
                    <w:jc w:val="both"/>
                    <w:rPr>
                      <w:rFonts w:asciiTheme="majorHAnsi" w:hAnsiTheme="majorHAnsi" w:cs="Arial"/>
                      <w:color w:val="444444"/>
                      <w:sz w:val="16"/>
                      <w:szCs w:val="16"/>
                    </w:rPr>
                  </w:pPr>
                  <w:r w:rsidRPr="002A0612">
                    <w:rPr>
                      <w:rFonts w:asciiTheme="majorHAnsi" w:hAnsiTheme="majorHAnsi" w:cs="Arial"/>
                      <w:color w:val="444444"/>
                      <w:sz w:val="16"/>
                      <w:szCs w:val="16"/>
                    </w:rPr>
                    <w:t>2</w:t>
                  </w:r>
                </w:p>
              </w:tc>
              <w:tc>
                <w:tcPr>
                  <w:tcW w:w="2681" w:type="dxa"/>
                  <w:shd w:val="clear" w:color="auto" w:fill="FFFFFF"/>
                </w:tcPr>
                <w:p w14:paraId="5A819E58" w14:textId="63990ADE" w:rsidR="002A0612" w:rsidRPr="002A0612" w:rsidRDefault="002A0612" w:rsidP="00F018AF">
                  <w:pPr>
                    <w:spacing w:line="270" w:lineRule="atLeast"/>
                    <w:ind w:left="720"/>
                    <w:rPr>
                      <w:rFonts w:asciiTheme="majorHAnsi" w:hAnsiTheme="majorHAnsi" w:cs="Arial"/>
                      <w:color w:val="444444"/>
                      <w:sz w:val="16"/>
                      <w:szCs w:val="16"/>
                    </w:rPr>
                  </w:pPr>
                </w:p>
              </w:tc>
            </w:tr>
            <w:tr w:rsidR="002A0612" w:rsidRPr="002A0612" w14:paraId="53CA93AF" w14:textId="77777777" w:rsidTr="002A0612">
              <w:trPr>
                <w:tblCellSpacing w:w="15" w:type="dxa"/>
              </w:trPr>
              <w:tc>
                <w:tcPr>
                  <w:tcW w:w="747" w:type="dxa"/>
                  <w:shd w:val="clear" w:color="auto" w:fill="FFFFFF"/>
                  <w:hideMark/>
                </w:tcPr>
                <w:p w14:paraId="760B96BA" w14:textId="77777777" w:rsidR="002A0612" w:rsidRPr="002A0612" w:rsidRDefault="007E61CC" w:rsidP="00F018AF">
                  <w:pPr>
                    <w:spacing w:line="270" w:lineRule="atLeast"/>
                    <w:rPr>
                      <w:rFonts w:asciiTheme="majorHAnsi" w:hAnsiTheme="majorHAnsi" w:cs="Arial"/>
                      <w:color w:val="444444"/>
                      <w:sz w:val="16"/>
                      <w:szCs w:val="16"/>
                    </w:rPr>
                  </w:pPr>
                  <w:hyperlink r:id="rId20" w:history="1">
                    <w:r w:rsidR="002A0612" w:rsidRPr="002A0612">
                      <w:rPr>
                        <w:rFonts w:asciiTheme="majorHAnsi" w:hAnsiTheme="majorHAnsi" w:cs="Arial"/>
                        <w:color w:val="786E53"/>
                        <w:sz w:val="16"/>
                        <w:szCs w:val="16"/>
                        <w:u w:val="single"/>
                      </w:rPr>
                      <w:t>ECED 449</w:t>
                    </w:r>
                  </w:hyperlink>
                </w:p>
              </w:tc>
              <w:tc>
                <w:tcPr>
                  <w:tcW w:w="1680" w:type="dxa"/>
                  <w:shd w:val="clear" w:color="auto" w:fill="FFFFFF"/>
                  <w:tcMar>
                    <w:top w:w="0" w:type="dxa"/>
                    <w:left w:w="0" w:type="dxa"/>
                    <w:bottom w:w="0" w:type="dxa"/>
                    <w:right w:w="75" w:type="dxa"/>
                  </w:tcMar>
                  <w:hideMark/>
                </w:tcPr>
                <w:p w14:paraId="35A26138" w14:textId="77777777" w:rsidR="002A0612" w:rsidRPr="002A0612" w:rsidRDefault="002A0612"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Early Childhood Community Program Internship</w:t>
                  </w:r>
                </w:p>
              </w:tc>
              <w:tc>
                <w:tcPr>
                  <w:tcW w:w="60" w:type="dxa"/>
                  <w:shd w:val="clear" w:color="auto" w:fill="FFFFFF"/>
                </w:tcPr>
                <w:p w14:paraId="397CFECE" w14:textId="77777777" w:rsidR="002A0612" w:rsidRPr="002A0612" w:rsidRDefault="002A0612" w:rsidP="00F018AF">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317880BB" w14:textId="22553272" w:rsidR="002A0612" w:rsidRPr="002A0612" w:rsidRDefault="002A0612" w:rsidP="00F018AF">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6</w:t>
                  </w:r>
                </w:p>
              </w:tc>
              <w:tc>
                <w:tcPr>
                  <w:tcW w:w="6393" w:type="dxa"/>
                  <w:gridSpan w:val="4"/>
                  <w:shd w:val="clear" w:color="auto" w:fill="FFFFFF"/>
                </w:tcPr>
                <w:p w14:paraId="76EF422C" w14:textId="0142D373" w:rsidR="002A0612" w:rsidRPr="002A0612" w:rsidRDefault="002A0612" w:rsidP="00F018AF">
                  <w:pPr>
                    <w:spacing w:line="270" w:lineRule="atLeast"/>
                    <w:ind w:left="720"/>
                    <w:rPr>
                      <w:rFonts w:asciiTheme="majorHAnsi" w:hAnsiTheme="majorHAnsi" w:cs="Arial"/>
                      <w:color w:val="444444"/>
                      <w:sz w:val="16"/>
                      <w:szCs w:val="16"/>
                    </w:rPr>
                  </w:pPr>
                </w:p>
              </w:tc>
            </w:tr>
            <w:tr w:rsidR="002A0612" w:rsidRPr="002A0612" w14:paraId="6E7E9CF0" w14:textId="77777777" w:rsidTr="002A0612">
              <w:trPr>
                <w:tblCellSpacing w:w="15" w:type="dxa"/>
              </w:trPr>
              <w:tc>
                <w:tcPr>
                  <w:tcW w:w="747" w:type="dxa"/>
                  <w:shd w:val="clear" w:color="auto" w:fill="FFFFFF"/>
                  <w:hideMark/>
                </w:tcPr>
                <w:p w14:paraId="1D908A9A" w14:textId="77777777" w:rsidR="002A0612" w:rsidRPr="002A0612" w:rsidRDefault="007E61CC" w:rsidP="00F018AF">
                  <w:pPr>
                    <w:spacing w:line="270" w:lineRule="atLeast"/>
                    <w:rPr>
                      <w:rFonts w:asciiTheme="majorHAnsi" w:hAnsiTheme="majorHAnsi" w:cs="Arial"/>
                      <w:color w:val="444444"/>
                      <w:sz w:val="16"/>
                      <w:szCs w:val="16"/>
                    </w:rPr>
                  </w:pPr>
                  <w:hyperlink r:id="rId21" w:history="1">
                    <w:r w:rsidR="002A0612" w:rsidRPr="002A0612">
                      <w:rPr>
                        <w:rFonts w:asciiTheme="majorHAnsi" w:hAnsiTheme="majorHAnsi" w:cs="Arial"/>
                        <w:color w:val="786E53"/>
                        <w:sz w:val="16"/>
                        <w:szCs w:val="16"/>
                        <w:u w:val="single"/>
                      </w:rPr>
                      <w:t>FNED 346</w:t>
                    </w:r>
                  </w:hyperlink>
                </w:p>
              </w:tc>
              <w:tc>
                <w:tcPr>
                  <w:tcW w:w="1680" w:type="dxa"/>
                  <w:shd w:val="clear" w:color="auto" w:fill="FFFFFF"/>
                  <w:tcMar>
                    <w:top w:w="0" w:type="dxa"/>
                    <w:left w:w="0" w:type="dxa"/>
                    <w:bottom w:w="0" w:type="dxa"/>
                    <w:right w:w="75" w:type="dxa"/>
                  </w:tcMar>
                  <w:hideMark/>
                </w:tcPr>
                <w:p w14:paraId="4D21EA3F" w14:textId="77777777" w:rsidR="002A0612" w:rsidRPr="002A0612" w:rsidRDefault="002A0612"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Schooling in a Democratic Society</w:t>
                  </w:r>
                </w:p>
              </w:tc>
              <w:tc>
                <w:tcPr>
                  <w:tcW w:w="60" w:type="dxa"/>
                  <w:shd w:val="clear" w:color="auto" w:fill="FFFFFF"/>
                </w:tcPr>
                <w:p w14:paraId="62195A81" w14:textId="77777777" w:rsidR="002A0612" w:rsidRPr="002A0612" w:rsidRDefault="002A0612" w:rsidP="00F018AF">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2924447C" w14:textId="0B47F1F1" w:rsidR="002A0612" w:rsidRPr="002A0612" w:rsidRDefault="002A0612" w:rsidP="00F018AF">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6393" w:type="dxa"/>
                  <w:gridSpan w:val="4"/>
                  <w:shd w:val="clear" w:color="auto" w:fill="FFFFFF"/>
                </w:tcPr>
                <w:p w14:paraId="6F641B77" w14:textId="7BB68C5C" w:rsidR="002A0612" w:rsidRPr="002A0612" w:rsidRDefault="002A0612" w:rsidP="00F018AF">
                  <w:pPr>
                    <w:spacing w:line="270" w:lineRule="atLeast"/>
                    <w:ind w:left="720"/>
                    <w:rPr>
                      <w:rFonts w:asciiTheme="majorHAnsi" w:hAnsiTheme="majorHAnsi" w:cs="Arial"/>
                      <w:color w:val="444444"/>
                      <w:sz w:val="16"/>
                      <w:szCs w:val="16"/>
                    </w:rPr>
                  </w:pPr>
                </w:p>
              </w:tc>
            </w:tr>
            <w:tr w:rsidR="002A0612" w:rsidRPr="002A0612" w14:paraId="5DC8B8B1" w14:textId="77777777" w:rsidTr="002A0612">
              <w:trPr>
                <w:tblCellSpacing w:w="15" w:type="dxa"/>
              </w:trPr>
              <w:tc>
                <w:tcPr>
                  <w:tcW w:w="747" w:type="dxa"/>
                  <w:shd w:val="clear" w:color="auto" w:fill="FFFFFF"/>
                  <w:hideMark/>
                </w:tcPr>
                <w:p w14:paraId="0A579502" w14:textId="77777777" w:rsidR="002A0612" w:rsidRPr="002A0612" w:rsidRDefault="007E61CC" w:rsidP="00F018AF">
                  <w:pPr>
                    <w:spacing w:line="270" w:lineRule="atLeast"/>
                    <w:rPr>
                      <w:rFonts w:asciiTheme="majorHAnsi" w:hAnsiTheme="majorHAnsi" w:cs="Arial"/>
                      <w:color w:val="FF0000"/>
                      <w:sz w:val="16"/>
                      <w:szCs w:val="16"/>
                    </w:rPr>
                  </w:pPr>
                  <w:hyperlink r:id="rId22" w:history="1">
                    <w:r w:rsidR="002A0612" w:rsidRPr="002A0612">
                      <w:rPr>
                        <w:rFonts w:asciiTheme="majorHAnsi" w:hAnsiTheme="majorHAnsi" w:cs="Arial"/>
                        <w:color w:val="FF0000"/>
                        <w:sz w:val="16"/>
                        <w:szCs w:val="16"/>
                        <w:u w:val="single"/>
                      </w:rPr>
                      <w:t>HPE 346</w:t>
                    </w:r>
                  </w:hyperlink>
                </w:p>
              </w:tc>
              <w:tc>
                <w:tcPr>
                  <w:tcW w:w="1680" w:type="dxa"/>
                  <w:shd w:val="clear" w:color="auto" w:fill="FFFFFF"/>
                  <w:tcMar>
                    <w:top w:w="0" w:type="dxa"/>
                    <w:left w:w="0" w:type="dxa"/>
                    <w:bottom w:w="0" w:type="dxa"/>
                    <w:right w:w="75" w:type="dxa"/>
                  </w:tcMar>
                  <w:hideMark/>
                </w:tcPr>
                <w:p w14:paraId="5CFC1DE7" w14:textId="77777777" w:rsidR="002A0612" w:rsidRPr="002A0612" w:rsidRDefault="002A0612" w:rsidP="00F018AF">
                  <w:pPr>
                    <w:spacing w:line="270" w:lineRule="atLeast"/>
                    <w:rPr>
                      <w:rFonts w:asciiTheme="majorHAnsi" w:hAnsiTheme="majorHAnsi" w:cs="Arial"/>
                      <w:color w:val="FF0000"/>
                      <w:sz w:val="16"/>
                      <w:szCs w:val="16"/>
                    </w:rPr>
                  </w:pPr>
                  <w:r w:rsidRPr="002A0612">
                    <w:rPr>
                      <w:rFonts w:asciiTheme="majorHAnsi" w:hAnsiTheme="majorHAnsi" w:cs="Arial"/>
                      <w:color w:val="FF0000"/>
                      <w:sz w:val="16"/>
                      <w:szCs w:val="16"/>
                    </w:rPr>
                    <w:t>Pedagogical Skills in Elementary Health/Physical Education</w:t>
                  </w:r>
                </w:p>
              </w:tc>
              <w:tc>
                <w:tcPr>
                  <w:tcW w:w="60" w:type="dxa"/>
                  <w:shd w:val="clear" w:color="auto" w:fill="FFFFFF"/>
                </w:tcPr>
                <w:p w14:paraId="21761A83" w14:textId="77777777" w:rsidR="002A0612" w:rsidRPr="002A0612" w:rsidRDefault="002A0612" w:rsidP="00F018AF">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4F141F41" w14:textId="01B1EA4C" w:rsidR="002A0612" w:rsidRPr="002A0612" w:rsidRDefault="002A0612" w:rsidP="00F018AF">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6393" w:type="dxa"/>
                  <w:gridSpan w:val="4"/>
                  <w:shd w:val="clear" w:color="auto" w:fill="FFFFFF"/>
                </w:tcPr>
                <w:p w14:paraId="51FFCF83" w14:textId="25339E5C" w:rsidR="002A0612" w:rsidRPr="002A0612" w:rsidRDefault="002A0612" w:rsidP="00F018AF">
                  <w:pPr>
                    <w:spacing w:line="270" w:lineRule="atLeast"/>
                    <w:ind w:left="720"/>
                    <w:rPr>
                      <w:rFonts w:asciiTheme="majorHAnsi" w:hAnsiTheme="majorHAnsi" w:cs="Arial"/>
                      <w:color w:val="444444"/>
                      <w:sz w:val="16"/>
                      <w:szCs w:val="16"/>
                    </w:rPr>
                  </w:pPr>
                </w:p>
              </w:tc>
            </w:tr>
            <w:tr w:rsidR="002A0612" w:rsidRPr="002A0612" w14:paraId="284BBAAD" w14:textId="77777777" w:rsidTr="002A0612">
              <w:trPr>
                <w:tblCellSpacing w:w="15" w:type="dxa"/>
              </w:trPr>
              <w:tc>
                <w:tcPr>
                  <w:tcW w:w="747" w:type="dxa"/>
                  <w:shd w:val="clear" w:color="auto" w:fill="FFFFFF"/>
                  <w:hideMark/>
                </w:tcPr>
                <w:p w14:paraId="786251E9" w14:textId="77777777" w:rsidR="002A0612" w:rsidRPr="002A0612" w:rsidRDefault="007E61CC" w:rsidP="00F018AF">
                  <w:pPr>
                    <w:spacing w:line="270" w:lineRule="atLeast"/>
                    <w:rPr>
                      <w:rFonts w:asciiTheme="majorHAnsi" w:hAnsiTheme="majorHAnsi" w:cs="Arial"/>
                      <w:color w:val="444444"/>
                      <w:sz w:val="16"/>
                      <w:szCs w:val="16"/>
                    </w:rPr>
                  </w:pPr>
                  <w:hyperlink r:id="rId23" w:history="1">
                    <w:r w:rsidR="002A0612" w:rsidRPr="002A0612">
                      <w:rPr>
                        <w:rFonts w:asciiTheme="majorHAnsi" w:hAnsiTheme="majorHAnsi" w:cs="Arial"/>
                        <w:color w:val="786E53"/>
                        <w:sz w:val="16"/>
                        <w:szCs w:val="16"/>
                        <w:u w:val="single"/>
                      </w:rPr>
                      <w:t>MUSE 241</w:t>
                    </w:r>
                  </w:hyperlink>
                </w:p>
              </w:tc>
              <w:tc>
                <w:tcPr>
                  <w:tcW w:w="1680" w:type="dxa"/>
                  <w:shd w:val="clear" w:color="auto" w:fill="FFFFFF"/>
                  <w:tcMar>
                    <w:top w:w="0" w:type="dxa"/>
                    <w:left w:w="0" w:type="dxa"/>
                    <w:bottom w:w="0" w:type="dxa"/>
                    <w:right w:w="75" w:type="dxa"/>
                  </w:tcMar>
                  <w:hideMark/>
                </w:tcPr>
                <w:p w14:paraId="6EED6242" w14:textId="77777777" w:rsidR="002A0612" w:rsidRPr="002A0612" w:rsidRDefault="002A0612"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Methods and Materials in Music Education</w:t>
                  </w:r>
                </w:p>
              </w:tc>
              <w:tc>
                <w:tcPr>
                  <w:tcW w:w="60" w:type="dxa"/>
                  <w:shd w:val="clear" w:color="auto" w:fill="FFFFFF"/>
                </w:tcPr>
                <w:p w14:paraId="20B77013" w14:textId="77777777" w:rsidR="002A0612" w:rsidRPr="002A0612" w:rsidRDefault="002A0612" w:rsidP="00F018AF">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23DF7FAE" w14:textId="4AE3D035" w:rsidR="002A0612" w:rsidRPr="002A0612" w:rsidRDefault="002A0612" w:rsidP="00F018AF">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2</w:t>
                  </w:r>
                </w:p>
              </w:tc>
              <w:tc>
                <w:tcPr>
                  <w:tcW w:w="6393" w:type="dxa"/>
                  <w:gridSpan w:val="4"/>
                  <w:shd w:val="clear" w:color="auto" w:fill="FFFFFF"/>
                </w:tcPr>
                <w:p w14:paraId="5031F9DF" w14:textId="484EF4E1" w:rsidR="002A0612" w:rsidRPr="002A0612" w:rsidRDefault="002A0612" w:rsidP="00F018AF">
                  <w:pPr>
                    <w:spacing w:line="270" w:lineRule="atLeast"/>
                    <w:ind w:left="720"/>
                    <w:rPr>
                      <w:rFonts w:asciiTheme="majorHAnsi" w:hAnsiTheme="majorHAnsi" w:cs="Arial"/>
                      <w:color w:val="444444"/>
                      <w:sz w:val="16"/>
                      <w:szCs w:val="16"/>
                    </w:rPr>
                  </w:pPr>
                </w:p>
              </w:tc>
            </w:tr>
            <w:tr w:rsidR="002A0612" w:rsidRPr="002A0612" w14:paraId="1083FBCD" w14:textId="77777777" w:rsidTr="002A0612">
              <w:trPr>
                <w:tblCellSpacing w:w="15" w:type="dxa"/>
              </w:trPr>
              <w:tc>
                <w:tcPr>
                  <w:tcW w:w="747" w:type="dxa"/>
                  <w:shd w:val="clear" w:color="auto" w:fill="FFFFFF"/>
                  <w:hideMark/>
                </w:tcPr>
                <w:p w14:paraId="7C455071" w14:textId="77777777" w:rsidR="002A0612" w:rsidRPr="002A0612" w:rsidRDefault="007E61CC" w:rsidP="00F018AF">
                  <w:pPr>
                    <w:spacing w:line="270" w:lineRule="atLeast"/>
                    <w:rPr>
                      <w:rFonts w:asciiTheme="majorHAnsi" w:hAnsiTheme="majorHAnsi" w:cs="Arial"/>
                      <w:color w:val="444444"/>
                      <w:sz w:val="16"/>
                      <w:szCs w:val="16"/>
                    </w:rPr>
                  </w:pPr>
                  <w:hyperlink r:id="rId24" w:history="1">
                    <w:r w:rsidR="002A0612" w:rsidRPr="002A0612">
                      <w:rPr>
                        <w:rFonts w:asciiTheme="majorHAnsi" w:hAnsiTheme="majorHAnsi" w:cs="Arial"/>
                        <w:color w:val="786E53"/>
                        <w:sz w:val="16"/>
                        <w:szCs w:val="16"/>
                        <w:u w:val="single"/>
                      </w:rPr>
                      <w:t>SPED 300</w:t>
                    </w:r>
                  </w:hyperlink>
                </w:p>
              </w:tc>
              <w:tc>
                <w:tcPr>
                  <w:tcW w:w="1680" w:type="dxa"/>
                  <w:shd w:val="clear" w:color="auto" w:fill="FFFFFF"/>
                  <w:tcMar>
                    <w:top w:w="0" w:type="dxa"/>
                    <w:left w:w="0" w:type="dxa"/>
                    <w:bottom w:w="0" w:type="dxa"/>
                    <w:right w:w="75" w:type="dxa"/>
                  </w:tcMar>
                  <w:hideMark/>
                </w:tcPr>
                <w:p w14:paraId="0A2BF7D7" w14:textId="77777777" w:rsidR="002A0612" w:rsidRPr="002A0612" w:rsidRDefault="002A0612"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Introduction to the Characteristics and Education of Children and Youth with Disabilities</w:t>
                  </w:r>
                </w:p>
              </w:tc>
              <w:tc>
                <w:tcPr>
                  <w:tcW w:w="60" w:type="dxa"/>
                  <w:shd w:val="clear" w:color="auto" w:fill="FFFFFF"/>
                </w:tcPr>
                <w:p w14:paraId="6FF79C1A" w14:textId="77777777" w:rsidR="002A0612" w:rsidRPr="002A0612" w:rsidRDefault="002A0612" w:rsidP="00F018AF">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53CF9F16" w14:textId="3853552E" w:rsidR="002A0612" w:rsidRPr="002A0612" w:rsidRDefault="002A0612" w:rsidP="00F018AF">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6393" w:type="dxa"/>
                  <w:gridSpan w:val="4"/>
                  <w:shd w:val="clear" w:color="auto" w:fill="FFFFFF"/>
                </w:tcPr>
                <w:p w14:paraId="5F1700BB" w14:textId="18154431" w:rsidR="002A0612" w:rsidRPr="002A0612" w:rsidRDefault="002A0612" w:rsidP="00F018AF">
                  <w:pPr>
                    <w:spacing w:line="270" w:lineRule="atLeast"/>
                    <w:ind w:left="720"/>
                    <w:rPr>
                      <w:rFonts w:asciiTheme="majorHAnsi" w:hAnsiTheme="majorHAnsi" w:cs="Arial"/>
                      <w:color w:val="444444"/>
                      <w:sz w:val="16"/>
                      <w:szCs w:val="16"/>
                    </w:rPr>
                  </w:pPr>
                </w:p>
              </w:tc>
            </w:tr>
            <w:tr w:rsidR="002A0612" w:rsidRPr="002A0612" w14:paraId="23C14652" w14:textId="77777777" w:rsidTr="002A0612">
              <w:trPr>
                <w:tblCellSpacing w:w="15" w:type="dxa"/>
              </w:trPr>
              <w:tc>
                <w:tcPr>
                  <w:tcW w:w="747" w:type="dxa"/>
                  <w:shd w:val="clear" w:color="auto" w:fill="FFFFFF"/>
                  <w:hideMark/>
                </w:tcPr>
                <w:p w14:paraId="325F903C" w14:textId="77777777" w:rsidR="002A0612" w:rsidRPr="002A0612" w:rsidRDefault="007E61CC" w:rsidP="00F018AF">
                  <w:pPr>
                    <w:spacing w:line="270" w:lineRule="atLeast"/>
                    <w:rPr>
                      <w:rFonts w:asciiTheme="majorHAnsi" w:hAnsiTheme="majorHAnsi" w:cs="Arial"/>
                      <w:color w:val="444444"/>
                      <w:sz w:val="16"/>
                      <w:szCs w:val="16"/>
                    </w:rPr>
                  </w:pPr>
                  <w:hyperlink r:id="rId25" w:history="1">
                    <w:r w:rsidR="002A0612" w:rsidRPr="002A0612">
                      <w:rPr>
                        <w:rFonts w:asciiTheme="majorHAnsi" w:hAnsiTheme="majorHAnsi" w:cs="Arial"/>
                        <w:color w:val="786E53"/>
                        <w:sz w:val="16"/>
                        <w:szCs w:val="16"/>
                        <w:u w:val="single"/>
                      </w:rPr>
                      <w:t>SPED 310</w:t>
                    </w:r>
                  </w:hyperlink>
                </w:p>
              </w:tc>
              <w:tc>
                <w:tcPr>
                  <w:tcW w:w="1680" w:type="dxa"/>
                  <w:shd w:val="clear" w:color="auto" w:fill="FFFFFF"/>
                  <w:tcMar>
                    <w:top w:w="0" w:type="dxa"/>
                    <w:left w:w="0" w:type="dxa"/>
                    <w:bottom w:w="0" w:type="dxa"/>
                    <w:right w:w="75" w:type="dxa"/>
                  </w:tcMar>
                  <w:hideMark/>
                </w:tcPr>
                <w:p w14:paraId="172D2072" w14:textId="77777777" w:rsidR="002A0612" w:rsidRPr="002A0612" w:rsidRDefault="002A0612"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Principles and Procedures of Behavior Management for Children and Youth with Disabilities</w:t>
                  </w:r>
                </w:p>
              </w:tc>
              <w:tc>
                <w:tcPr>
                  <w:tcW w:w="60" w:type="dxa"/>
                  <w:shd w:val="clear" w:color="auto" w:fill="FFFFFF"/>
                </w:tcPr>
                <w:p w14:paraId="0A97E49D" w14:textId="77777777" w:rsidR="002A0612" w:rsidRPr="002A0612" w:rsidRDefault="002A0612" w:rsidP="00F018AF">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3942764D" w14:textId="092C7BD9" w:rsidR="002A0612" w:rsidRPr="002A0612" w:rsidRDefault="002A0612" w:rsidP="00F018AF">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6393" w:type="dxa"/>
                  <w:gridSpan w:val="4"/>
                  <w:shd w:val="clear" w:color="auto" w:fill="FFFFFF"/>
                  <w:hideMark/>
                </w:tcPr>
                <w:p w14:paraId="45C14D5A" w14:textId="2EB093EE" w:rsidR="002A0612" w:rsidRPr="002A0612" w:rsidRDefault="002A0612" w:rsidP="00F018AF">
                  <w:pPr>
                    <w:spacing w:line="270" w:lineRule="atLeast"/>
                    <w:ind w:left="720"/>
                    <w:rPr>
                      <w:rFonts w:asciiTheme="majorHAnsi" w:hAnsiTheme="majorHAnsi" w:cs="Arial"/>
                      <w:color w:val="444444"/>
                      <w:sz w:val="16"/>
                      <w:szCs w:val="16"/>
                    </w:rPr>
                  </w:pPr>
                </w:p>
              </w:tc>
            </w:tr>
            <w:tr w:rsidR="002A0612" w:rsidRPr="00C50F95" w14:paraId="7CB70D57" w14:textId="77777777" w:rsidTr="002A0612">
              <w:trPr>
                <w:tblCellSpacing w:w="15" w:type="dxa"/>
              </w:trPr>
              <w:tc>
                <w:tcPr>
                  <w:tcW w:w="747" w:type="dxa"/>
                  <w:shd w:val="clear" w:color="auto" w:fill="FFFFFF"/>
                  <w:hideMark/>
                </w:tcPr>
                <w:p w14:paraId="48B37C59" w14:textId="77777777" w:rsidR="002A0612" w:rsidRPr="002A0612" w:rsidRDefault="007E61CC" w:rsidP="00F018AF">
                  <w:pPr>
                    <w:spacing w:line="270" w:lineRule="atLeast"/>
                    <w:rPr>
                      <w:rFonts w:asciiTheme="majorHAnsi" w:hAnsiTheme="majorHAnsi" w:cs="Arial"/>
                      <w:color w:val="444444"/>
                      <w:sz w:val="16"/>
                      <w:szCs w:val="16"/>
                    </w:rPr>
                  </w:pPr>
                  <w:hyperlink r:id="rId26" w:history="1">
                    <w:r w:rsidR="002A0612" w:rsidRPr="002A0612">
                      <w:rPr>
                        <w:rFonts w:asciiTheme="majorHAnsi" w:hAnsiTheme="majorHAnsi" w:cs="Arial"/>
                        <w:color w:val="786E53"/>
                        <w:sz w:val="16"/>
                        <w:szCs w:val="16"/>
                        <w:u w:val="single"/>
                      </w:rPr>
                      <w:t>SPED 415</w:t>
                    </w:r>
                  </w:hyperlink>
                </w:p>
              </w:tc>
              <w:tc>
                <w:tcPr>
                  <w:tcW w:w="1680" w:type="dxa"/>
                  <w:shd w:val="clear" w:color="auto" w:fill="FFFFFF"/>
                  <w:tcMar>
                    <w:top w:w="0" w:type="dxa"/>
                    <w:left w:w="0" w:type="dxa"/>
                    <w:bottom w:w="0" w:type="dxa"/>
                    <w:right w:w="75" w:type="dxa"/>
                  </w:tcMar>
                  <w:hideMark/>
                </w:tcPr>
                <w:p w14:paraId="28B643E4" w14:textId="77777777" w:rsidR="002A0612" w:rsidRPr="002A0612" w:rsidRDefault="002A0612" w:rsidP="00F018AF">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Early Childhood Developmental Screening and Assessment</w:t>
                  </w:r>
                </w:p>
              </w:tc>
              <w:tc>
                <w:tcPr>
                  <w:tcW w:w="60" w:type="dxa"/>
                  <w:shd w:val="clear" w:color="auto" w:fill="FFFFFF"/>
                </w:tcPr>
                <w:p w14:paraId="69E898D6" w14:textId="77777777" w:rsidR="002A0612" w:rsidRPr="00C50F95" w:rsidRDefault="002A0612" w:rsidP="00F018AF">
                  <w:pPr>
                    <w:spacing w:line="270" w:lineRule="atLeast"/>
                    <w:jc w:val="right"/>
                    <w:rPr>
                      <w:rFonts w:ascii="Arial" w:hAnsi="Arial" w:cs="Arial"/>
                      <w:color w:val="444444"/>
                      <w:sz w:val="20"/>
                      <w:szCs w:val="20"/>
                    </w:rPr>
                  </w:pPr>
                </w:p>
              </w:tc>
              <w:tc>
                <w:tcPr>
                  <w:tcW w:w="170" w:type="dxa"/>
                  <w:shd w:val="clear" w:color="auto" w:fill="FFFFFF"/>
                  <w:tcMar>
                    <w:top w:w="0" w:type="dxa"/>
                    <w:left w:w="0" w:type="dxa"/>
                    <w:bottom w:w="0" w:type="dxa"/>
                    <w:right w:w="150" w:type="dxa"/>
                  </w:tcMar>
                  <w:hideMark/>
                </w:tcPr>
                <w:p w14:paraId="73574855" w14:textId="002A1808" w:rsidR="002A0612" w:rsidRPr="002A0612" w:rsidRDefault="002A0612" w:rsidP="00F018AF">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6393" w:type="dxa"/>
                  <w:gridSpan w:val="4"/>
                  <w:shd w:val="clear" w:color="auto" w:fill="FFFFFF"/>
                  <w:hideMark/>
                </w:tcPr>
                <w:p w14:paraId="767EE228" w14:textId="5F4ACE5B" w:rsidR="002A0612" w:rsidRPr="002A0612" w:rsidRDefault="002A0612" w:rsidP="00F018AF">
                  <w:pPr>
                    <w:spacing w:line="270" w:lineRule="atLeast"/>
                    <w:ind w:left="720"/>
                    <w:rPr>
                      <w:rFonts w:asciiTheme="majorHAnsi" w:hAnsiTheme="majorHAnsi" w:cs="Arial"/>
                      <w:color w:val="444444"/>
                      <w:sz w:val="16"/>
                      <w:szCs w:val="16"/>
                    </w:rPr>
                  </w:pPr>
                </w:p>
              </w:tc>
            </w:tr>
          </w:tbl>
          <w:p w14:paraId="1587C9B4" w14:textId="77777777" w:rsidR="00F018AF" w:rsidRDefault="00F018AF" w:rsidP="00F018AF"/>
          <w:p w14:paraId="31018993" w14:textId="7AE883BA" w:rsidR="00153B48" w:rsidRPr="009F029C" w:rsidRDefault="00153B48" w:rsidP="00F018AF">
            <w:pPr>
              <w:spacing w:line="240" w:lineRule="auto"/>
              <w:rPr>
                <w:b/>
              </w:rPr>
            </w:pPr>
          </w:p>
        </w:tc>
        <w:tc>
          <w:tcPr>
            <w:tcW w:w="5136" w:type="dxa"/>
            <w:noWrap/>
          </w:tcPr>
          <w:p w14:paraId="7333D140" w14:textId="77777777" w:rsidR="002A0612" w:rsidRPr="002A0612" w:rsidRDefault="002A0612" w:rsidP="002A0612">
            <w:pPr>
              <w:rPr>
                <w:rFonts w:asciiTheme="majorHAnsi" w:hAnsiTheme="majorHAnsi"/>
                <w:b/>
                <w:sz w:val="16"/>
                <w:szCs w:val="16"/>
              </w:rPr>
            </w:pPr>
            <w:r w:rsidRPr="002A0612">
              <w:rPr>
                <w:rFonts w:asciiTheme="majorHAnsi" w:hAnsiTheme="majorHAnsi"/>
                <w:b/>
                <w:sz w:val="16"/>
                <w:szCs w:val="16"/>
              </w:rPr>
              <w:t>Early Childhood Education BS</w:t>
            </w:r>
          </w:p>
          <w:p w14:paraId="25EF68E1" w14:textId="77777777" w:rsidR="002A0612" w:rsidRPr="002A0612" w:rsidRDefault="002A0612" w:rsidP="002A0612">
            <w:pPr>
              <w:rPr>
                <w:rFonts w:asciiTheme="majorHAnsi" w:hAnsiTheme="majorHAnsi"/>
                <w:b/>
                <w:i/>
                <w:sz w:val="16"/>
                <w:szCs w:val="16"/>
              </w:rPr>
            </w:pPr>
            <w:r w:rsidRPr="002A0612">
              <w:rPr>
                <w:rFonts w:asciiTheme="majorHAnsi" w:hAnsiTheme="majorHAnsi"/>
                <w:b/>
                <w:i/>
                <w:sz w:val="16"/>
                <w:szCs w:val="16"/>
              </w:rPr>
              <w:t>Concentration in Teaching</w:t>
            </w:r>
          </w:p>
          <w:p w14:paraId="6C97577A" w14:textId="77777777" w:rsidR="002A0612" w:rsidRPr="002A0612" w:rsidRDefault="002A0612" w:rsidP="002A0612">
            <w:pPr>
              <w:shd w:val="clear" w:color="auto" w:fill="FFFFFF"/>
              <w:spacing w:before="150" w:line="240" w:lineRule="auto"/>
              <w:outlineLvl w:val="3"/>
              <w:rPr>
                <w:rFonts w:asciiTheme="majorHAnsi" w:hAnsiTheme="majorHAnsi" w:cs="Arial"/>
                <w:color w:val="444444"/>
                <w:sz w:val="16"/>
                <w:szCs w:val="16"/>
              </w:rPr>
            </w:pPr>
            <w:r w:rsidRPr="002A0612">
              <w:rPr>
                <w:rFonts w:asciiTheme="majorHAnsi" w:hAnsiTheme="majorHAnsi" w:cs="Arial"/>
                <w:color w:val="444444"/>
                <w:sz w:val="16"/>
                <w:szCs w:val="16"/>
              </w:rPr>
              <w:t>Professional Courses</w:t>
            </w:r>
          </w:p>
          <w:tbl>
            <w:tblPr>
              <w:tblW w:w="9300" w:type="dxa"/>
              <w:tblCellSpacing w:w="15" w:type="dxa"/>
              <w:shd w:val="clear" w:color="auto" w:fill="FFFFFF"/>
              <w:tblLayout w:type="fixed"/>
              <w:tblCellMar>
                <w:left w:w="0" w:type="dxa"/>
                <w:right w:w="0" w:type="dxa"/>
              </w:tblCellMar>
              <w:tblLook w:val="04A0" w:firstRow="1" w:lastRow="0" w:firstColumn="1" w:lastColumn="0" w:noHBand="0" w:noVBand="1"/>
            </w:tblPr>
            <w:tblGrid>
              <w:gridCol w:w="792"/>
              <w:gridCol w:w="1890"/>
              <w:gridCol w:w="830"/>
              <w:gridCol w:w="2711"/>
              <w:gridCol w:w="3077"/>
            </w:tblGrid>
            <w:tr w:rsidR="002A0612" w:rsidRPr="002A0612" w14:paraId="1D49A1CA" w14:textId="77777777" w:rsidTr="0068343C">
              <w:trPr>
                <w:gridAfter w:val="1"/>
                <w:wAfter w:w="3032" w:type="dxa"/>
                <w:tblCellSpacing w:w="15" w:type="dxa"/>
              </w:trPr>
              <w:tc>
                <w:tcPr>
                  <w:tcW w:w="747" w:type="dxa"/>
                  <w:shd w:val="clear" w:color="auto" w:fill="FFFFFF"/>
                  <w:hideMark/>
                </w:tcPr>
                <w:p w14:paraId="0503D810"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Course</w:t>
                  </w:r>
                </w:p>
              </w:tc>
              <w:tc>
                <w:tcPr>
                  <w:tcW w:w="1860" w:type="dxa"/>
                  <w:shd w:val="clear" w:color="auto" w:fill="FFFFFF"/>
                  <w:hideMark/>
                </w:tcPr>
                <w:p w14:paraId="7F849149"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Title</w:t>
                  </w:r>
                </w:p>
              </w:tc>
              <w:tc>
                <w:tcPr>
                  <w:tcW w:w="800" w:type="dxa"/>
                  <w:shd w:val="clear" w:color="auto" w:fill="FFFFFF"/>
                  <w:hideMark/>
                </w:tcPr>
                <w:p w14:paraId="1BC6958F"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Credits</w:t>
                  </w:r>
                </w:p>
              </w:tc>
              <w:tc>
                <w:tcPr>
                  <w:tcW w:w="2681" w:type="dxa"/>
                  <w:shd w:val="clear" w:color="auto" w:fill="FFFFFF"/>
                </w:tcPr>
                <w:p w14:paraId="2C644220"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69E41445" w14:textId="77777777" w:rsidTr="0068343C">
              <w:trPr>
                <w:gridAfter w:val="1"/>
                <w:wAfter w:w="3032" w:type="dxa"/>
                <w:tblCellSpacing w:w="15" w:type="dxa"/>
              </w:trPr>
              <w:tc>
                <w:tcPr>
                  <w:tcW w:w="747" w:type="dxa"/>
                  <w:shd w:val="clear" w:color="auto" w:fill="FFFFFF"/>
                  <w:hideMark/>
                </w:tcPr>
                <w:p w14:paraId="2CD085E5" w14:textId="77777777" w:rsidR="002A0612" w:rsidRPr="002A0612" w:rsidRDefault="007E61CC" w:rsidP="002A0612">
                  <w:pPr>
                    <w:spacing w:line="270" w:lineRule="atLeast"/>
                    <w:rPr>
                      <w:rFonts w:asciiTheme="majorHAnsi" w:hAnsiTheme="majorHAnsi" w:cs="Arial"/>
                      <w:color w:val="444444"/>
                      <w:sz w:val="16"/>
                      <w:szCs w:val="16"/>
                    </w:rPr>
                  </w:pPr>
                  <w:hyperlink r:id="rId27" w:history="1">
                    <w:r w:rsidR="002A0612" w:rsidRPr="002A0612">
                      <w:rPr>
                        <w:rFonts w:asciiTheme="majorHAnsi" w:hAnsiTheme="majorHAnsi" w:cs="Arial"/>
                        <w:color w:val="786E53"/>
                        <w:sz w:val="16"/>
                        <w:szCs w:val="16"/>
                        <w:u w:val="single"/>
                      </w:rPr>
                      <w:t>ARTE 340</w:t>
                    </w:r>
                  </w:hyperlink>
                </w:p>
              </w:tc>
              <w:tc>
                <w:tcPr>
                  <w:tcW w:w="1860" w:type="dxa"/>
                  <w:shd w:val="clear" w:color="auto" w:fill="FFFFFF"/>
                  <w:tcMar>
                    <w:top w:w="0" w:type="dxa"/>
                    <w:left w:w="0" w:type="dxa"/>
                    <w:bottom w:w="0" w:type="dxa"/>
                    <w:right w:w="75" w:type="dxa"/>
                  </w:tcMar>
                  <w:hideMark/>
                </w:tcPr>
                <w:p w14:paraId="56AD6EEB"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Methods and Materials in Art Education</w:t>
                  </w:r>
                </w:p>
              </w:tc>
              <w:tc>
                <w:tcPr>
                  <w:tcW w:w="800" w:type="dxa"/>
                  <w:shd w:val="clear" w:color="auto" w:fill="FFFFFF"/>
                  <w:tcMar>
                    <w:top w:w="0" w:type="dxa"/>
                    <w:left w:w="0" w:type="dxa"/>
                    <w:bottom w:w="0" w:type="dxa"/>
                    <w:right w:w="150" w:type="dxa"/>
                  </w:tcMar>
                  <w:hideMark/>
                </w:tcPr>
                <w:p w14:paraId="56850736"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2</w:t>
                  </w:r>
                </w:p>
              </w:tc>
              <w:tc>
                <w:tcPr>
                  <w:tcW w:w="2681" w:type="dxa"/>
                  <w:shd w:val="clear" w:color="auto" w:fill="FFFFFF"/>
                </w:tcPr>
                <w:p w14:paraId="4872744A"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2F59D8BA" w14:textId="77777777" w:rsidTr="0068343C">
              <w:trPr>
                <w:tblCellSpacing w:w="15" w:type="dxa"/>
              </w:trPr>
              <w:tc>
                <w:tcPr>
                  <w:tcW w:w="747" w:type="dxa"/>
                  <w:shd w:val="clear" w:color="auto" w:fill="FFFFFF"/>
                  <w:hideMark/>
                </w:tcPr>
                <w:p w14:paraId="6DEA8FA7" w14:textId="77777777" w:rsidR="002A0612" w:rsidRPr="002A0612" w:rsidRDefault="007E61CC" w:rsidP="002A0612">
                  <w:pPr>
                    <w:spacing w:line="270" w:lineRule="atLeast"/>
                    <w:rPr>
                      <w:rFonts w:asciiTheme="majorHAnsi" w:hAnsiTheme="majorHAnsi" w:cs="Arial"/>
                      <w:color w:val="444444"/>
                      <w:sz w:val="16"/>
                      <w:szCs w:val="16"/>
                    </w:rPr>
                  </w:pPr>
                  <w:hyperlink r:id="rId28" w:history="1">
                    <w:r w:rsidR="002A0612" w:rsidRPr="002A0612">
                      <w:rPr>
                        <w:rFonts w:asciiTheme="majorHAnsi" w:hAnsiTheme="majorHAnsi" w:cs="Arial"/>
                        <w:color w:val="786E53"/>
                        <w:sz w:val="16"/>
                        <w:szCs w:val="16"/>
                        <w:u w:val="single"/>
                      </w:rPr>
                      <w:t>CEP 315</w:t>
                    </w:r>
                  </w:hyperlink>
                </w:p>
              </w:tc>
              <w:tc>
                <w:tcPr>
                  <w:tcW w:w="1860" w:type="dxa"/>
                  <w:shd w:val="clear" w:color="auto" w:fill="FFFFFF"/>
                  <w:tcMar>
                    <w:top w:w="0" w:type="dxa"/>
                    <w:left w:w="0" w:type="dxa"/>
                    <w:bottom w:w="0" w:type="dxa"/>
                    <w:right w:w="75" w:type="dxa"/>
                  </w:tcMar>
                  <w:hideMark/>
                </w:tcPr>
                <w:p w14:paraId="5A95EBC8"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Educational Psychology</w:t>
                  </w:r>
                </w:p>
              </w:tc>
              <w:tc>
                <w:tcPr>
                  <w:tcW w:w="800" w:type="dxa"/>
                  <w:shd w:val="clear" w:color="auto" w:fill="FFFFFF"/>
                  <w:tcMar>
                    <w:top w:w="0" w:type="dxa"/>
                    <w:left w:w="0" w:type="dxa"/>
                    <w:bottom w:w="0" w:type="dxa"/>
                    <w:right w:w="150" w:type="dxa"/>
                  </w:tcMar>
                  <w:hideMark/>
                </w:tcPr>
                <w:p w14:paraId="44834A12"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5743" w:type="dxa"/>
                  <w:gridSpan w:val="2"/>
                  <w:shd w:val="clear" w:color="auto" w:fill="FFFFFF"/>
                </w:tcPr>
                <w:p w14:paraId="7BBD7C63"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3E2FD3F9" w14:textId="77777777" w:rsidTr="0068343C">
              <w:trPr>
                <w:tblCellSpacing w:w="15" w:type="dxa"/>
              </w:trPr>
              <w:tc>
                <w:tcPr>
                  <w:tcW w:w="747" w:type="dxa"/>
                  <w:shd w:val="clear" w:color="auto" w:fill="FFFFFF"/>
                  <w:hideMark/>
                </w:tcPr>
                <w:p w14:paraId="24DC2DAA" w14:textId="77777777" w:rsidR="002A0612" w:rsidRPr="002A0612" w:rsidRDefault="007E61CC" w:rsidP="002A0612">
                  <w:pPr>
                    <w:spacing w:line="270" w:lineRule="atLeast"/>
                    <w:rPr>
                      <w:rFonts w:asciiTheme="majorHAnsi" w:hAnsiTheme="majorHAnsi" w:cs="Arial"/>
                      <w:color w:val="444444"/>
                      <w:sz w:val="16"/>
                      <w:szCs w:val="16"/>
                    </w:rPr>
                  </w:pPr>
                  <w:hyperlink r:id="rId29" w:history="1">
                    <w:r w:rsidR="002A0612" w:rsidRPr="002A0612">
                      <w:rPr>
                        <w:rFonts w:asciiTheme="majorHAnsi" w:hAnsiTheme="majorHAnsi" w:cs="Arial"/>
                        <w:color w:val="786E53"/>
                        <w:sz w:val="16"/>
                        <w:szCs w:val="16"/>
                        <w:u w:val="single"/>
                      </w:rPr>
                      <w:t>ECED 439</w:t>
                    </w:r>
                  </w:hyperlink>
                </w:p>
              </w:tc>
              <w:tc>
                <w:tcPr>
                  <w:tcW w:w="1860" w:type="dxa"/>
                  <w:shd w:val="clear" w:color="auto" w:fill="FFFFFF"/>
                  <w:tcMar>
                    <w:top w:w="0" w:type="dxa"/>
                    <w:left w:w="0" w:type="dxa"/>
                    <w:bottom w:w="0" w:type="dxa"/>
                    <w:right w:w="75" w:type="dxa"/>
                  </w:tcMar>
                  <w:hideMark/>
                </w:tcPr>
                <w:p w14:paraId="2DD0A149"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Student Teaching in Early Childhood Settings</w:t>
                  </w:r>
                </w:p>
              </w:tc>
              <w:tc>
                <w:tcPr>
                  <w:tcW w:w="800" w:type="dxa"/>
                  <w:shd w:val="clear" w:color="auto" w:fill="FFFFFF"/>
                  <w:tcMar>
                    <w:top w:w="0" w:type="dxa"/>
                    <w:left w:w="0" w:type="dxa"/>
                    <w:bottom w:w="0" w:type="dxa"/>
                    <w:right w:w="150" w:type="dxa"/>
                  </w:tcMar>
                  <w:hideMark/>
                </w:tcPr>
                <w:p w14:paraId="37C82EC8"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9</w:t>
                  </w:r>
                </w:p>
              </w:tc>
              <w:tc>
                <w:tcPr>
                  <w:tcW w:w="5743" w:type="dxa"/>
                  <w:gridSpan w:val="2"/>
                  <w:shd w:val="clear" w:color="auto" w:fill="FFFFFF"/>
                </w:tcPr>
                <w:p w14:paraId="15B79084"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79539CEA" w14:textId="77777777" w:rsidTr="0068343C">
              <w:trPr>
                <w:tblCellSpacing w:w="15" w:type="dxa"/>
              </w:trPr>
              <w:tc>
                <w:tcPr>
                  <w:tcW w:w="747" w:type="dxa"/>
                  <w:shd w:val="clear" w:color="auto" w:fill="FFFFFF"/>
                  <w:hideMark/>
                </w:tcPr>
                <w:p w14:paraId="4BE3BDE4" w14:textId="77777777" w:rsidR="002A0612" w:rsidRPr="002A0612" w:rsidRDefault="007E61CC" w:rsidP="002A0612">
                  <w:pPr>
                    <w:spacing w:line="270" w:lineRule="atLeast"/>
                    <w:rPr>
                      <w:rFonts w:asciiTheme="majorHAnsi" w:hAnsiTheme="majorHAnsi" w:cs="Arial"/>
                      <w:color w:val="444444"/>
                      <w:sz w:val="16"/>
                      <w:szCs w:val="16"/>
                    </w:rPr>
                  </w:pPr>
                  <w:hyperlink r:id="rId30" w:history="1">
                    <w:r w:rsidR="002A0612" w:rsidRPr="002A0612">
                      <w:rPr>
                        <w:rFonts w:asciiTheme="majorHAnsi" w:hAnsiTheme="majorHAnsi" w:cs="Arial"/>
                        <w:color w:val="786E53"/>
                        <w:sz w:val="16"/>
                        <w:szCs w:val="16"/>
                        <w:u w:val="single"/>
                      </w:rPr>
                      <w:t>ECED 469</w:t>
                    </w:r>
                  </w:hyperlink>
                </w:p>
              </w:tc>
              <w:tc>
                <w:tcPr>
                  <w:tcW w:w="1860" w:type="dxa"/>
                  <w:shd w:val="clear" w:color="auto" w:fill="FFFFFF"/>
                  <w:tcMar>
                    <w:top w:w="0" w:type="dxa"/>
                    <w:left w:w="0" w:type="dxa"/>
                    <w:bottom w:w="0" w:type="dxa"/>
                    <w:right w:w="75" w:type="dxa"/>
                  </w:tcMar>
                  <w:hideMark/>
                </w:tcPr>
                <w:p w14:paraId="7AF8A3C6"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Best Practices in Early Childhood Settings</w:t>
                  </w:r>
                </w:p>
              </w:tc>
              <w:tc>
                <w:tcPr>
                  <w:tcW w:w="800" w:type="dxa"/>
                  <w:shd w:val="clear" w:color="auto" w:fill="FFFFFF"/>
                  <w:tcMar>
                    <w:top w:w="0" w:type="dxa"/>
                    <w:left w:w="0" w:type="dxa"/>
                    <w:bottom w:w="0" w:type="dxa"/>
                    <w:right w:w="150" w:type="dxa"/>
                  </w:tcMar>
                  <w:hideMark/>
                </w:tcPr>
                <w:p w14:paraId="2FAFDBDE"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5743" w:type="dxa"/>
                  <w:gridSpan w:val="2"/>
                  <w:shd w:val="clear" w:color="auto" w:fill="FFFFFF"/>
                </w:tcPr>
                <w:p w14:paraId="08928DB9"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15FA982B" w14:textId="77777777" w:rsidTr="0068343C">
              <w:trPr>
                <w:tblCellSpacing w:w="15" w:type="dxa"/>
              </w:trPr>
              <w:tc>
                <w:tcPr>
                  <w:tcW w:w="747" w:type="dxa"/>
                  <w:shd w:val="clear" w:color="auto" w:fill="FFFFFF"/>
                  <w:hideMark/>
                </w:tcPr>
                <w:p w14:paraId="17B7AB61" w14:textId="77777777" w:rsidR="002A0612" w:rsidRPr="002A0612" w:rsidRDefault="007E61CC" w:rsidP="002A0612">
                  <w:pPr>
                    <w:spacing w:line="270" w:lineRule="atLeast"/>
                    <w:rPr>
                      <w:rFonts w:asciiTheme="majorHAnsi" w:hAnsiTheme="majorHAnsi" w:cs="Arial"/>
                      <w:color w:val="444444"/>
                      <w:sz w:val="16"/>
                      <w:szCs w:val="16"/>
                    </w:rPr>
                  </w:pPr>
                  <w:hyperlink r:id="rId31" w:history="1">
                    <w:r w:rsidR="002A0612" w:rsidRPr="002A0612">
                      <w:rPr>
                        <w:rFonts w:asciiTheme="majorHAnsi" w:hAnsiTheme="majorHAnsi" w:cs="Arial"/>
                        <w:color w:val="786E53"/>
                        <w:sz w:val="16"/>
                        <w:szCs w:val="16"/>
                        <w:u w:val="single"/>
                      </w:rPr>
                      <w:t>FNED 346</w:t>
                    </w:r>
                  </w:hyperlink>
                </w:p>
              </w:tc>
              <w:tc>
                <w:tcPr>
                  <w:tcW w:w="1860" w:type="dxa"/>
                  <w:shd w:val="clear" w:color="auto" w:fill="FFFFFF"/>
                  <w:tcMar>
                    <w:top w:w="0" w:type="dxa"/>
                    <w:left w:w="0" w:type="dxa"/>
                    <w:bottom w:w="0" w:type="dxa"/>
                    <w:right w:w="75" w:type="dxa"/>
                  </w:tcMar>
                  <w:hideMark/>
                </w:tcPr>
                <w:p w14:paraId="7C367124"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Schooling in a Democratic Society</w:t>
                  </w:r>
                </w:p>
              </w:tc>
              <w:tc>
                <w:tcPr>
                  <w:tcW w:w="800" w:type="dxa"/>
                  <w:shd w:val="clear" w:color="auto" w:fill="FFFFFF"/>
                  <w:tcMar>
                    <w:top w:w="0" w:type="dxa"/>
                    <w:left w:w="0" w:type="dxa"/>
                    <w:bottom w:w="0" w:type="dxa"/>
                    <w:right w:w="150" w:type="dxa"/>
                  </w:tcMar>
                  <w:hideMark/>
                </w:tcPr>
                <w:p w14:paraId="4F9F682A"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5743" w:type="dxa"/>
                  <w:gridSpan w:val="2"/>
                  <w:shd w:val="clear" w:color="auto" w:fill="FFFFFF"/>
                </w:tcPr>
                <w:p w14:paraId="316BF74A"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2D0774A4" w14:textId="77777777" w:rsidTr="0068343C">
              <w:trPr>
                <w:tblCellSpacing w:w="15" w:type="dxa"/>
              </w:trPr>
              <w:tc>
                <w:tcPr>
                  <w:tcW w:w="747" w:type="dxa"/>
                  <w:shd w:val="clear" w:color="auto" w:fill="FFFFFF"/>
                  <w:hideMark/>
                </w:tcPr>
                <w:p w14:paraId="49AC6BA2" w14:textId="13EDF566" w:rsidR="002A0612" w:rsidRPr="00DE3CC1" w:rsidRDefault="007E61CC" w:rsidP="00DE3CC1">
                  <w:pPr>
                    <w:spacing w:line="270" w:lineRule="atLeast"/>
                    <w:rPr>
                      <w:rFonts w:asciiTheme="majorHAnsi" w:hAnsiTheme="majorHAnsi" w:cs="Arial"/>
                      <w:color w:val="FF0000"/>
                      <w:sz w:val="16"/>
                      <w:szCs w:val="16"/>
                    </w:rPr>
                  </w:pPr>
                  <w:hyperlink r:id="rId32" w:history="1">
                    <w:r w:rsidR="002A0612" w:rsidRPr="00DE3CC1">
                      <w:rPr>
                        <w:rFonts w:asciiTheme="majorHAnsi" w:hAnsiTheme="majorHAnsi" w:cs="Arial"/>
                        <w:color w:val="FF0000"/>
                        <w:sz w:val="16"/>
                        <w:szCs w:val="16"/>
                        <w:u w:val="single"/>
                      </w:rPr>
                      <w:t>HPE 34</w:t>
                    </w:r>
                  </w:hyperlink>
                  <w:r w:rsidR="00DE3CC1" w:rsidRPr="00DE3CC1">
                    <w:rPr>
                      <w:rFonts w:asciiTheme="majorHAnsi" w:hAnsiTheme="majorHAnsi" w:cs="Arial"/>
                      <w:color w:val="FF0000"/>
                      <w:sz w:val="16"/>
                      <w:szCs w:val="16"/>
                    </w:rPr>
                    <w:t>5</w:t>
                  </w:r>
                </w:p>
              </w:tc>
              <w:tc>
                <w:tcPr>
                  <w:tcW w:w="1860" w:type="dxa"/>
                  <w:shd w:val="clear" w:color="auto" w:fill="FFFFFF"/>
                  <w:tcMar>
                    <w:top w:w="0" w:type="dxa"/>
                    <w:left w:w="0" w:type="dxa"/>
                    <w:bottom w:w="0" w:type="dxa"/>
                    <w:right w:w="75" w:type="dxa"/>
                  </w:tcMar>
                  <w:hideMark/>
                </w:tcPr>
                <w:p w14:paraId="5A6C22E1" w14:textId="162A033A" w:rsidR="002A0612" w:rsidRPr="00DE3CC1" w:rsidRDefault="00DE3CC1" w:rsidP="002A0612">
                  <w:pPr>
                    <w:spacing w:line="270" w:lineRule="atLeast"/>
                    <w:rPr>
                      <w:rFonts w:asciiTheme="majorHAnsi" w:hAnsiTheme="majorHAnsi" w:cs="Arial"/>
                      <w:color w:val="FF0000"/>
                      <w:sz w:val="16"/>
                      <w:szCs w:val="16"/>
                    </w:rPr>
                  </w:pPr>
                  <w:r w:rsidRPr="00DE3CC1">
                    <w:rPr>
                      <w:rFonts w:asciiTheme="majorHAnsi" w:hAnsiTheme="majorHAnsi" w:cs="Arial"/>
                      <w:color w:val="FF0000"/>
                      <w:sz w:val="16"/>
                      <w:szCs w:val="16"/>
                    </w:rPr>
                    <w:t>Wellness for the Young Child</w:t>
                  </w:r>
                </w:p>
                <w:p w14:paraId="76AA00A9" w14:textId="3BD44BC9" w:rsidR="00DE3CC1" w:rsidRPr="00DE3CC1" w:rsidRDefault="00DE3CC1" w:rsidP="002A0612">
                  <w:pPr>
                    <w:spacing w:line="270" w:lineRule="atLeast"/>
                    <w:rPr>
                      <w:rFonts w:asciiTheme="majorHAnsi" w:hAnsiTheme="majorHAnsi" w:cs="Arial"/>
                      <w:color w:val="FF0000"/>
                      <w:sz w:val="16"/>
                      <w:szCs w:val="16"/>
                    </w:rPr>
                  </w:pPr>
                </w:p>
              </w:tc>
              <w:tc>
                <w:tcPr>
                  <w:tcW w:w="800" w:type="dxa"/>
                  <w:shd w:val="clear" w:color="auto" w:fill="FFFFFF"/>
                  <w:tcMar>
                    <w:top w:w="0" w:type="dxa"/>
                    <w:left w:w="0" w:type="dxa"/>
                    <w:bottom w:w="0" w:type="dxa"/>
                    <w:right w:w="150" w:type="dxa"/>
                  </w:tcMar>
                  <w:hideMark/>
                </w:tcPr>
                <w:p w14:paraId="72E8594A"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5743" w:type="dxa"/>
                  <w:gridSpan w:val="2"/>
                  <w:shd w:val="clear" w:color="auto" w:fill="FFFFFF"/>
                </w:tcPr>
                <w:p w14:paraId="56B65C80"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526D992C" w14:textId="77777777" w:rsidTr="0068343C">
              <w:trPr>
                <w:tblCellSpacing w:w="15" w:type="dxa"/>
              </w:trPr>
              <w:tc>
                <w:tcPr>
                  <w:tcW w:w="747" w:type="dxa"/>
                  <w:shd w:val="clear" w:color="auto" w:fill="FFFFFF"/>
                  <w:hideMark/>
                </w:tcPr>
                <w:p w14:paraId="12127EC3" w14:textId="0182E8CF" w:rsidR="002A0612" w:rsidRPr="002A0612" w:rsidRDefault="007E61CC" w:rsidP="002A0612">
                  <w:pPr>
                    <w:spacing w:line="270" w:lineRule="atLeast"/>
                    <w:rPr>
                      <w:rFonts w:asciiTheme="majorHAnsi" w:hAnsiTheme="majorHAnsi" w:cs="Arial"/>
                      <w:color w:val="444444"/>
                      <w:sz w:val="16"/>
                      <w:szCs w:val="16"/>
                    </w:rPr>
                  </w:pPr>
                  <w:hyperlink r:id="rId33" w:history="1">
                    <w:r w:rsidR="002A0612" w:rsidRPr="002A0612">
                      <w:rPr>
                        <w:rFonts w:asciiTheme="majorHAnsi" w:hAnsiTheme="majorHAnsi" w:cs="Arial"/>
                        <w:color w:val="786E53"/>
                        <w:sz w:val="16"/>
                        <w:szCs w:val="16"/>
                        <w:u w:val="single"/>
                      </w:rPr>
                      <w:t>MUSE 241</w:t>
                    </w:r>
                  </w:hyperlink>
                </w:p>
              </w:tc>
              <w:tc>
                <w:tcPr>
                  <w:tcW w:w="1860" w:type="dxa"/>
                  <w:shd w:val="clear" w:color="auto" w:fill="FFFFFF"/>
                  <w:tcMar>
                    <w:top w:w="0" w:type="dxa"/>
                    <w:left w:w="0" w:type="dxa"/>
                    <w:bottom w:w="0" w:type="dxa"/>
                    <w:right w:w="75" w:type="dxa"/>
                  </w:tcMar>
                  <w:hideMark/>
                </w:tcPr>
                <w:p w14:paraId="6A95C7BE"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Methods and Materials in Music Education</w:t>
                  </w:r>
                </w:p>
              </w:tc>
              <w:tc>
                <w:tcPr>
                  <w:tcW w:w="800" w:type="dxa"/>
                  <w:shd w:val="clear" w:color="auto" w:fill="FFFFFF"/>
                  <w:tcMar>
                    <w:top w:w="0" w:type="dxa"/>
                    <w:left w:w="0" w:type="dxa"/>
                    <w:bottom w:w="0" w:type="dxa"/>
                    <w:right w:w="150" w:type="dxa"/>
                  </w:tcMar>
                  <w:hideMark/>
                </w:tcPr>
                <w:p w14:paraId="0F1CBA1D"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2</w:t>
                  </w:r>
                </w:p>
              </w:tc>
              <w:tc>
                <w:tcPr>
                  <w:tcW w:w="5743" w:type="dxa"/>
                  <w:gridSpan w:val="2"/>
                  <w:shd w:val="clear" w:color="auto" w:fill="FFFFFF"/>
                </w:tcPr>
                <w:p w14:paraId="5C1CA833"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4995FB8B" w14:textId="77777777" w:rsidTr="0068343C">
              <w:trPr>
                <w:tblCellSpacing w:w="15" w:type="dxa"/>
              </w:trPr>
              <w:tc>
                <w:tcPr>
                  <w:tcW w:w="747" w:type="dxa"/>
                  <w:shd w:val="clear" w:color="auto" w:fill="FFFFFF"/>
                  <w:hideMark/>
                </w:tcPr>
                <w:p w14:paraId="519A155C" w14:textId="77777777" w:rsidR="002A0612" w:rsidRPr="002A0612" w:rsidRDefault="007E61CC" w:rsidP="002A0612">
                  <w:pPr>
                    <w:spacing w:line="270" w:lineRule="atLeast"/>
                    <w:rPr>
                      <w:rFonts w:asciiTheme="majorHAnsi" w:hAnsiTheme="majorHAnsi" w:cs="Arial"/>
                      <w:color w:val="444444"/>
                      <w:sz w:val="16"/>
                      <w:szCs w:val="16"/>
                    </w:rPr>
                  </w:pPr>
                  <w:hyperlink r:id="rId34" w:history="1">
                    <w:r w:rsidR="002A0612" w:rsidRPr="002A0612">
                      <w:rPr>
                        <w:rFonts w:asciiTheme="majorHAnsi" w:hAnsiTheme="majorHAnsi" w:cs="Arial"/>
                        <w:color w:val="786E53"/>
                        <w:sz w:val="16"/>
                        <w:szCs w:val="16"/>
                        <w:u w:val="single"/>
                      </w:rPr>
                      <w:t>SPED 300</w:t>
                    </w:r>
                  </w:hyperlink>
                </w:p>
              </w:tc>
              <w:tc>
                <w:tcPr>
                  <w:tcW w:w="1860" w:type="dxa"/>
                  <w:shd w:val="clear" w:color="auto" w:fill="FFFFFF"/>
                  <w:tcMar>
                    <w:top w:w="0" w:type="dxa"/>
                    <w:left w:w="0" w:type="dxa"/>
                    <w:bottom w:w="0" w:type="dxa"/>
                    <w:right w:w="75" w:type="dxa"/>
                  </w:tcMar>
                  <w:hideMark/>
                </w:tcPr>
                <w:p w14:paraId="1F32453D"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Introduction to the Characteristics and Education of Children and Youth with Disabilities</w:t>
                  </w:r>
                </w:p>
              </w:tc>
              <w:tc>
                <w:tcPr>
                  <w:tcW w:w="800" w:type="dxa"/>
                  <w:shd w:val="clear" w:color="auto" w:fill="FFFFFF"/>
                  <w:tcMar>
                    <w:top w:w="0" w:type="dxa"/>
                    <w:left w:w="0" w:type="dxa"/>
                    <w:bottom w:w="0" w:type="dxa"/>
                    <w:right w:w="150" w:type="dxa"/>
                  </w:tcMar>
                  <w:hideMark/>
                </w:tcPr>
                <w:p w14:paraId="6696EE54"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5743" w:type="dxa"/>
                  <w:gridSpan w:val="2"/>
                  <w:shd w:val="clear" w:color="auto" w:fill="FFFFFF"/>
                </w:tcPr>
                <w:p w14:paraId="4741FD0F"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0B42E5F0" w14:textId="77777777" w:rsidTr="0068343C">
              <w:trPr>
                <w:tblCellSpacing w:w="15" w:type="dxa"/>
              </w:trPr>
              <w:tc>
                <w:tcPr>
                  <w:tcW w:w="747" w:type="dxa"/>
                  <w:shd w:val="clear" w:color="auto" w:fill="FFFFFF"/>
                  <w:hideMark/>
                </w:tcPr>
                <w:p w14:paraId="19DFEE32" w14:textId="77777777" w:rsidR="002A0612" w:rsidRPr="002A0612" w:rsidRDefault="007E61CC" w:rsidP="002A0612">
                  <w:pPr>
                    <w:spacing w:line="270" w:lineRule="atLeast"/>
                    <w:rPr>
                      <w:rFonts w:asciiTheme="majorHAnsi" w:hAnsiTheme="majorHAnsi" w:cs="Arial"/>
                      <w:color w:val="444444"/>
                      <w:sz w:val="16"/>
                      <w:szCs w:val="16"/>
                    </w:rPr>
                  </w:pPr>
                  <w:hyperlink r:id="rId35" w:history="1">
                    <w:r w:rsidR="002A0612" w:rsidRPr="002A0612">
                      <w:rPr>
                        <w:rFonts w:asciiTheme="majorHAnsi" w:hAnsiTheme="majorHAnsi" w:cs="Arial"/>
                        <w:color w:val="786E53"/>
                        <w:sz w:val="16"/>
                        <w:szCs w:val="16"/>
                        <w:u w:val="single"/>
                      </w:rPr>
                      <w:t>SPED 310</w:t>
                    </w:r>
                  </w:hyperlink>
                </w:p>
              </w:tc>
              <w:tc>
                <w:tcPr>
                  <w:tcW w:w="1860" w:type="dxa"/>
                  <w:shd w:val="clear" w:color="auto" w:fill="FFFFFF"/>
                  <w:tcMar>
                    <w:top w:w="0" w:type="dxa"/>
                    <w:left w:w="0" w:type="dxa"/>
                    <w:bottom w:w="0" w:type="dxa"/>
                    <w:right w:w="75" w:type="dxa"/>
                  </w:tcMar>
                  <w:hideMark/>
                </w:tcPr>
                <w:p w14:paraId="3EC1C0D1"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Principles and Procedures of Behavior Management for Children and Youth with Disabilities</w:t>
                  </w:r>
                </w:p>
              </w:tc>
              <w:tc>
                <w:tcPr>
                  <w:tcW w:w="800" w:type="dxa"/>
                  <w:shd w:val="clear" w:color="auto" w:fill="FFFFFF"/>
                  <w:tcMar>
                    <w:top w:w="0" w:type="dxa"/>
                    <w:left w:w="0" w:type="dxa"/>
                    <w:bottom w:w="0" w:type="dxa"/>
                    <w:right w:w="150" w:type="dxa"/>
                  </w:tcMar>
                  <w:hideMark/>
                </w:tcPr>
                <w:p w14:paraId="2A0EE4CC"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5743" w:type="dxa"/>
                  <w:gridSpan w:val="2"/>
                  <w:shd w:val="clear" w:color="auto" w:fill="FFFFFF"/>
                </w:tcPr>
                <w:p w14:paraId="186C3BE8"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69392EA2" w14:textId="77777777" w:rsidTr="0068343C">
              <w:trPr>
                <w:tblCellSpacing w:w="15" w:type="dxa"/>
              </w:trPr>
              <w:tc>
                <w:tcPr>
                  <w:tcW w:w="747" w:type="dxa"/>
                  <w:shd w:val="clear" w:color="auto" w:fill="FFFFFF"/>
                  <w:hideMark/>
                </w:tcPr>
                <w:p w14:paraId="207BD393" w14:textId="77777777" w:rsidR="002A0612" w:rsidRPr="002A0612" w:rsidRDefault="007E61CC" w:rsidP="002A0612">
                  <w:pPr>
                    <w:spacing w:line="270" w:lineRule="atLeast"/>
                    <w:rPr>
                      <w:rFonts w:asciiTheme="majorHAnsi" w:hAnsiTheme="majorHAnsi" w:cs="Arial"/>
                      <w:color w:val="444444"/>
                      <w:sz w:val="16"/>
                      <w:szCs w:val="16"/>
                    </w:rPr>
                  </w:pPr>
                  <w:hyperlink r:id="rId36" w:history="1">
                    <w:r w:rsidR="002A0612" w:rsidRPr="002A0612">
                      <w:rPr>
                        <w:rFonts w:asciiTheme="majorHAnsi" w:hAnsiTheme="majorHAnsi" w:cs="Arial"/>
                        <w:color w:val="786E53"/>
                        <w:sz w:val="16"/>
                        <w:szCs w:val="16"/>
                        <w:u w:val="single"/>
                      </w:rPr>
                      <w:t>SPED 415</w:t>
                    </w:r>
                  </w:hyperlink>
                </w:p>
              </w:tc>
              <w:tc>
                <w:tcPr>
                  <w:tcW w:w="1860" w:type="dxa"/>
                  <w:shd w:val="clear" w:color="auto" w:fill="FFFFFF"/>
                  <w:tcMar>
                    <w:top w:w="0" w:type="dxa"/>
                    <w:left w:w="0" w:type="dxa"/>
                    <w:bottom w:w="0" w:type="dxa"/>
                    <w:right w:w="75" w:type="dxa"/>
                  </w:tcMar>
                  <w:hideMark/>
                </w:tcPr>
                <w:p w14:paraId="49706866"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Early Childhood Developmental Screening and Assessment</w:t>
                  </w:r>
                </w:p>
              </w:tc>
              <w:tc>
                <w:tcPr>
                  <w:tcW w:w="800" w:type="dxa"/>
                  <w:shd w:val="clear" w:color="auto" w:fill="FFFFFF"/>
                  <w:tcMar>
                    <w:top w:w="0" w:type="dxa"/>
                    <w:left w:w="0" w:type="dxa"/>
                    <w:bottom w:w="0" w:type="dxa"/>
                    <w:right w:w="150" w:type="dxa"/>
                  </w:tcMar>
                  <w:hideMark/>
                </w:tcPr>
                <w:p w14:paraId="7861DB28"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5743" w:type="dxa"/>
                  <w:gridSpan w:val="2"/>
                  <w:shd w:val="clear" w:color="auto" w:fill="FFFFFF"/>
                </w:tcPr>
                <w:p w14:paraId="5D218005" w14:textId="77777777" w:rsidR="002A0612" w:rsidRPr="002A0612" w:rsidRDefault="002A0612" w:rsidP="002A0612">
                  <w:pPr>
                    <w:spacing w:line="270" w:lineRule="atLeast"/>
                    <w:ind w:left="720"/>
                    <w:rPr>
                      <w:rFonts w:asciiTheme="majorHAnsi" w:hAnsiTheme="majorHAnsi" w:cs="Arial"/>
                      <w:color w:val="444444"/>
                      <w:sz w:val="16"/>
                      <w:szCs w:val="16"/>
                    </w:rPr>
                  </w:pPr>
                </w:p>
              </w:tc>
            </w:tr>
          </w:tbl>
          <w:p w14:paraId="51BEEF7E" w14:textId="77777777" w:rsidR="002A0612" w:rsidRPr="002A0612" w:rsidRDefault="002A0612" w:rsidP="002A0612">
            <w:pPr>
              <w:rPr>
                <w:rFonts w:asciiTheme="majorHAnsi" w:hAnsiTheme="majorHAnsi"/>
                <w:sz w:val="16"/>
                <w:szCs w:val="16"/>
              </w:rPr>
            </w:pPr>
          </w:p>
          <w:p w14:paraId="24F68B2B" w14:textId="77777777" w:rsidR="002A0612" w:rsidRPr="002A0612" w:rsidRDefault="002A0612" w:rsidP="002A0612">
            <w:pPr>
              <w:rPr>
                <w:rFonts w:asciiTheme="majorHAnsi" w:hAnsiTheme="majorHAnsi"/>
                <w:sz w:val="16"/>
                <w:szCs w:val="16"/>
              </w:rPr>
            </w:pPr>
          </w:p>
          <w:p w14:paraId="2145B4A8" w14:textId="77777777" w:rsidR="002A0612" w:rsidRPr="002A0612" w:rsidRDefault="002A0612" w:rsidP="002A0612">
            <w:pPr>
              <w:rPr>
                <w:rFonts w:asciiTheme="majorHAnsi" w:hAnsiTheme="majorHAnsi"/>
                <w:b/>
                <w:i/>
                <w:sz w:val="16"/>
                <w:szCs w:val="16"/>
              </w:rPr>
            </w:pPr>
            <w:r w:rsidRPr="002A0612">
              <w:rPr>
                <w:rFonts w:asciiTheme="majorHAnsi" w:hAnsiTheme="majorHAnsi"/>
                <w:b/>
                <w:i/>
                <w:sz w:val="16"/>
                <w:szCs w:val="16"/>
              </w:rPr>
              <w:t>Concentration in Community Programs</w:t>
            </w:r>
          </w:p>
          <w:p w14:paraId="0A30682D" w14:textId="77777777" w:rsidR="002A0612" w:rsidRPr="002A0612" w:rsidRDefault="002A0612" w:rsidP="002A0612">
            <w:pPr>
              <w:shd w:val="clear" w:color="auto" w:fill="FFFFFF"/>
              <w:spacing w:before="150" w:line="240" w:lineRule="auto"/>
              <w:outlineLvl w:val="3"/>
              <w:rPr>
                <w:rFonts w:asciiTheme="majorHAnsi" w:hAnsiTheme="majorHAnsi" w:cs="Arial"/>
                <w:color w:val="444444"/>
                <w:sz w:val="16"/>
                <w:szCs w:val="16"/>
              </w:rPr>
            </w:pPr>
            <w:r w:rsidRPr="002A0612">
              <w:rPr>
                <w:rFonts w:asciiTheme="majorHAnsi" w:hAnsiTheme="majorHAnsi" w:cs="Arial"/>
                <w:color w:val="444444"/>
                <w:sz w:val="16"/>
                <w:szCs w:val="16"/>
              </w:rPr>
              <w:t>Professional Courses</w:t>
            </w:r>
          </w:p>
          <w:tbl>
            <w:tblPr>
              <w:tblW w:w="9230" w:type="dxa"/>
              <w:tblCellSpacing w:w="15" w:type="dxa"/>
              <w:shd w:val="clear" w:color="auto" w:fill="FFFFFF"/>
              <w:tblLayout w:type="fixed"/>
              <w:tblCellMar>
                <w:left w:w="0" w:type="dxa"/>
                <w:right w:w="0" w:type="dxa"/>
              </w:tblCellMar>
              <w:tblLook w:val="04A0" w:firstRow="1" w:lastRow="0" w:firstColumn="1" w:lastColumn="0" w:noHBand="0" w:noVBand="1"/>
            </w:tblPr>
            <w:tblGrid>
              <w:gridCol w:w="792"/>
              <w:gridCol w:w="1710"/>
              <w:gridCol w:w="90"/>
              <w:gridCol w:w="200"/>
              <w:gridCol w:w="250"/>
              <w:gridCol w:w="380"/>
              <w:gridCol w:w="2711"/>
              <w:gridCol w:w="3097"/>
            </w:tblGrid>
            <w:tr w:rsidR="002A0612" w:rsidRPr="002A0612" w14:paraId="6F9EF2AA" w14:textId="77777777" w:rsidTr="0068343C">
              <w:trPr>
                <w:gridAfter w:val="1"/>
                <w:wAfter w:w="3052" w:type="dxa"/>
                <w:tblCellSpacing w:w="15" w:type="dxa"/>
              </w:trPr>
              <w:tc>
                <w:tcPr>
                  <w:tcW w:w="747" w:type="dxa"/>
                  <w:shd w:val="clear" w:color="auto" w:fill="FFFFFF"/>
                  <w:hideMark/>
                </w:tcPr>
                <w:p w14:paraId="7E194356"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Course</w:t>
                  </w:r>
                </w:p>
              </w:tc>
              <w:tc>
                <w:tcPr>
                  <w:tcW w:w="1680" w:type="dxa"/>
                  <w:shd w:val="clear" w:color="auto" w:fill="FFFFFF"/>
                  <w:hideMark/>
                </w:tcPr>
                <w:p w14:paraId="2A3934E7" w14:textId="77777777" w:rsidR="002A0612" w:rsidRPr="002A0612" w:rsidRDefault="002A0612" w:rsidP="002A0612">
                  <w:pPr>
                    <w:spacing w:line="270" w:lineRule="atLeast"/>
                    <w:jc w:val="both"/>
                    <w:rPr>
                      <w:rFonts w:asciiTheme="majorHAnsi" w:hAnsiTheme="majorHAnsi" w:cs="Arial"/>
                      <w:color w:val="444444"/>
                      <w:sz w:val="16"/>
                      <w:szCs w:val="16"/>
                    </w:rPr>
                  </w:pPr>
                  <w:r w:rsidRPr="002A0612">
                    <w:rPr>
                      <w:rFonts w:asciiTheme="majorHAnsi" w:hAnsiTheme="majorHAnsi" w:cs="Arial"/>
                      <w:color w:val="444444"/>
                      <w:sz w:val="16"/>
                      <w:szCs w:val="16"/>
                    </w:rPr>
                    <w:t>Title</w:t>
                  </w:r>
                </w:p>
              </w:tc>
              <w:tc>
                <w:tcPr>
                  <w:tcW w:w="510" w:type="dxa"/>
                  <w:gridSpan w:val="3"/>
                  <w:shd w:val="clear" w:color="auto" w:fill="FFFFFF"/>
                </w:tcPr>
                <w:p w14:paraId="6FAF42BA" w14:textId="77777777" w:rsidR="002A0612" w:rsidRPr="002A0612" w:rsidRDefault="002A0612" w:rsidP="002A0612">
                  <w:pPr>
                    <w:spacing w:line="270" w:lineRule="atLeast"/>
                    <w:ind w:right="-105"/>
                    <w:rPr>
                      <w:rFonts w:asciiTheme="majorHAnsi" w:hAnsiTheme="majorHAnsi" w:cs="Arial"/>
                      <w:color w:val="444444"/>
                      <w:sz w:val="16"/>
                      <w:szCs w:val="16"/>
                    </w:rPr>
                  </w:pPr>
                  <w:r>
                    <w:rPr>
                      <w:rFonts w:asciiTheme="majorHAnsi" w:hAnsiTheme="majorHAnsi" w:cs="Arial"/>
                      <w:color w:val="444444"/>
                      <w:sz w:val="16"/>
                      <w:szCs w:val="16"/>
                    </w:rPr>
                    <w:t>Credits</w:t>
                  </w:r>
                </w:p>
              </w:tc>
              <w:tc>
                <w:tcPr>
                  <w:tcW w:w="350" w:type="dxa"/>
                  <w:shd w:val="clear" w:color="auto" w:fill="FFFFFF"/>
                  <w:hideMark/>
                </w:tcPr>
                <w:p w14:paraId="319FDE58" w14:textId="77777777" w:rsidR="002A0612" w:rsidRPr="002A0612" w:rsidRDefault="002A0612" w:rsidP="002A0612">
                  <w:pPr>
                    <w:spacing w:line="270" w:lineRule="atLeast"/>
                    <w:ind w:left="-845" w:firstLine="90"/>
                    <w:rPr>
                      <w:rFonts w:asciiTheme="majorHAnsi" w:hAnsiTheme="majorHAnsi" w:cs="Arial"/>
                      <w:color w:val="444444"/>
                      <w:sz w:val="16"/>
                      <w:szCs w:val="16"/>
                    </w:rPr>
                  </w:pPr>
                  <w:r w:rsidRPr="002A0612">
                    <w:rPr>
                      <w:rFonts w:asciiTheme="majorHAnsi" w:hAnsiTheme="majorHAnsi" w:cs="Arial"/>
                      <w:color w:val="444444"/>
                      <w:sz w:val="16"/>
                      <w:szCs w:val="16"/>
                    </w:rPr>
                    <w:t>Credits</w:t>
                  </w:r>
                </w:p>
              </w:tc>
              <w:tc>
                <w:tcPr>
                  <w:tcW w:w="2681" w:type="dxa"/>
                  <w:shd w:val="clear" w:color="auto" w:fill="FFFFFF"/>
                </w:tcPr>
                <w:p w14:paraId="5D21AAB6"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07EB62FD" w14:textId="77777777" w:rsidTr="0068343C">
              <w:trPr>
                <w:gridAfter w:val="1"/>
                <w:wAfter w:w="3052" w:type="dxa"/>
                <w:tblCellSpacing w:w="15" w:type="dxa"/>
              </w:trPr>
              <w:tc>
                <w:tcPr>
                  <w:tcW w:w="747" w:type="dxa"/>
                  <w:shd w:val="clear" w:color="auto" w:fill="FFFFFF"/>
                  <w:hideMark/>
                </w:tcPr>
                <w:p w14:paraId="3FD048D6" w14:textId="77777777" w:rsidR="002A0612" w:rsidRPr="002A0612" w:rsidRDefault="007E61CC" w:rsidP="002A0612">
                  <w:pPr>
                    <w:spacing w:line="270" w:lineRule="atLeast"/>
                    <w:rPr>
                      <w:rFonts w:asciiTheme="majorHAnsi" w:hAnsiTheme="majorHAnsi" w:cs="Arial"/>
                      <w:color w:val="444444"/>
                      <w:sz w:val="16"/>
                      <w:szCs w:val="16"/>
                    </w:rPr>
                  </w:pPr>
                  <w:hyperlink r:id="rId37" w:history="1">
                    <w:r w:rsidR="002A0612" w:rsidRPr="002A0612">
                      <w:rPr>
                        <w:rFonts w:asciiTheme="majorHAnsi" w:hAnsiTheme="majorHAnsi" w:cs="Arial"/>
                        <w:color w:val="786E53"/>
                        <w:sz w:val="16"/>
                        <w:szCs w:val="16"/>
                        <w:u w:val="single"/>
                      </w:rPr>
                      <w:t>ARTE 340</w:t>
                    </w:r>
                  </w:hyperlink>
                </w:p>
              </w:tc>
              <w:tc>
                <w:tcPr>
                  <w:tcW w:w="1680" w:type="dxa"/>
                  <w:shd w:val="clear" w:color="auto" w:fill="FFFFFF"/>
                  <w:tcMar>
                    <w:top w:w="0" w:type="dxa"/>
                    <w:left w:w="0" w:type="dxa"/>
                    <w:bottom w:w="0" w:type="dxa"/>
                    <w:right w:w="75" w:type="dxa"/>
                  </w:tcMar>
                  <w:hideMark/>
                </w:tcPr>
                <w:p w14:paraId="348714EE"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Methods and Materials in Art Education</w:t>
                  </w:r>
                </w:p>
              </w:tc>
              <w:tc>
                <w:tcPr>
                  <w:tcW w:w="60" w:type="dxa"/>
                  <w:shd w:val="clear" w:color="auto" w:fill="FFFFFF"/>
                </w:tcPr>
                <w:p w14:paraId="3D3ACA79" w14:textId="77777777" w:rsidR="002A0612" w:rsidRDefault="002A0612" w:rsidP="002A0612">
                  <w:pPr>
                    <w:tabs>
                      <w:tab w:val="left" w:pos="75"/>
                    </w:tabs>
                    <w:spacing w:line="270" w:lineRule="atLeast"/>
                    <w:rPr>
                      <w:rFonts w:asciiTheme="majorHAnsi" w:hAnsiTheme="majorHAnsi" w:cs="Arial"/>
                      <w:color w:val="444444"/>
                      <w:sz w:val="16"/>
                      <w:szCs w:val="16"/>
                    </w:rPr>
                  </w:pPr>
                </w:p>
              </w:tc>
              <w:tc>
                <w:tcPr>
                  <w:tcW w:w="800" w:type="dxa"/>
                  <w:gridSpan w:val="3"/>
                  <w:shd w:val="clear" w:color="auto" w:fill="FFFFFF"/>
                  <w:tcMar>
                    <w:top w:w="0" w:type="dxa"/>
                    <w:left w:w="0" w:type="dxa"/>
                    <w:bottom w:w="0" w:type="dxa"/>
                    <w:right w:w="150" w:type="dxa"/>
                  </w:tcMar>
                  <w:hideMark/>
                </w:tcPr>
                <w:p w14:paraId="13765FE6" w14:textId="77777777" w:rsidR="002A0612" w:rsidRPr="002A0612" w:rsidRDefault="002A0612" w:rsidP="002A0612">
                  <w:pPr>
                    <w:tabs>
                      <w:tab w:val="left" w:pos="75"/>
                    </w:tabs>
                    <w:spacing w:line="270" w:lineRule="atLeast"/>
                    <w:jc w:val="both"/>
                    <w:rPr>
                      <w:rFonts w:asciiTheme="majorHAnsi" w:hAnsiTheme="majorHAnsi" w:cs="Arial"/>
                      <w:color w:val="444444"/>
                      <w:sz w:val="16"/>
                      <w:szCs w:val="16"/>
                    </w:rPr>
                  </w:pPr>
                  <w:r w:rsidRPr="002A0612">
                    <w:rPr>
                      <w:rFonts w:asciiTheme="majorHAnsi" w:hAnsiTheme="majorHAnsi" w:cs="Arial"/>
                      <w:color w:val="444444"/>
                      <w:sz w:val="16"/>
                      <w:szCs w:val="16"/>
                    </w:rPr>
                    <w:t>2</w:t>
                  </w:r>
                </w:p>
              </w:tc>
              <w:tc>
                <w:tcPr>
                  <w:tcW w:w="2681" w:type="dxa"/>
                  <w:shd w:val="clear" w:color="auto" w:fill="FFFFFF"/>
                </w:tcPr>
                <w:p w14:paraId="3F49A929"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08015458" w14:textId="77777777" w:rsidTr="0068343C">
              <w:trPr>
                <w:tblCellSpacing w:w="15" w:type="dxa"/>
              </w:trPr>
              <w:tc>
                <w:tcPr>
                  <w:tcW w:w="747" w:type="dxa"/>
                  <w:shd w:val="clear" w:color="auto" w:fill="FFFFFF"/>
                  <w:hideMark/>
                </w:tcPr>
                <w:p w14:paraId="6C413642" w14:textId="77777777" w:rsidR="002A0612" w:rsidRPr="002A0612" w:rsidRDefault="007E61CC" w:rsidP="002A0612">
                  <w:pPr>
                    <w:spacing w:line="270" w:lineRule="atLeast"/>
                    <w:rPr>
                      <w:rFonts w:asciiTheme="majorHAnsi" w:hAnsiTheme="majorHAnsi" w:cs="Arial"/>
                      <w:color w:val="444444"/>
                      <w:sz w:val="16"/>
                      <w:szCs w:val="16"/>
                    </w:rPr>
                  </w:pPr>
                  <w:hyperlink r:id="rId38" w:history="1">
                    <w:r w:rsidR="002A0612" w:rsidRPr="002A0612">
                      <w:rPr>
                        <w:rFonts w:asciiTheme="majorHAnsi" w:hAnsiTheme="majorHAnsi" w:cs="Arial"/>
                        <w:color w:val="786E53"/>
                        <w:sz w:val="16"/>
                        <w:szCs w:val="16"/>
                        <w:u w:val="single"/>
                      </w:rPr>
                      <w:t>ECED 449</w:t>
                    </w:r>
                  </w:hyperlink>
                </w:p>
              </w:tc>
              <w:tc>
                <w:tcPr>
                  <w:tcW w:w="1680" w:type="dxa"/>
                  <w:shd w:val="clear" w:color="auto" w:fill="FFFFFF"/>
                  <w:tcMar>
                    <w:top w:w="0" w:type="dxa"/>
                    <w:left w:w="0" w:type="dxa"/>
                    <w:bottom w:w="0" w:type="dxa"/>
                    <w:right w:w="75" w:type="dxa"/>
                  </w:tcMar>
                  <w:hideMark/>
                </w:tcPr>
                <w:p w14:paraId="1CCB8494"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Early Childhood Community Program Internship</w:t>
                  </w:r>
                </w:p>
              </w:tc>
              <w:tc>
                <w:tcPr>
                  <w:tcW w:w="60" w:type="dxa"/>
                  <w:shd w:val="clear" w:color="auto" w:fill="FFFFFF"/>
                </w:tcPr>
                <w:p w14:paraId="46A9EC52" w14:textId="77777777" w:rsidR="002A0612" w:rsidRPr="002A0612" w:rsidRDefault="002A0612" w:rsidP="002A0612">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7FDBD55C" w14:textId="77777777" w:rsidR="002A0612" w:rsidRPr="002A0612" w:rsidRDefault="002A0612" w:rsidP="002A0612">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6</w:t>
                  </w:r>
                </w:p>
              </w:tc>
              <w:tc>
                <w:tcPr>
                  <w:tcW w:w="6393" w:type="dxa"/>
                  <w:gridSpan w:val="4"/>
                  <w:shd w:val="clear" w:color="auto" w:fill="FFFFFF"/>
                </w:tcPr>
                <w:p w14:paraId="2F9526E1"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0B590689" w14:textId="77777777" w:rsidTr="0068343C">
              <w:trPr>
                <w:tblCellSpacing w:w="15" w:type="dxa"/>
              </w:trPr>
              <w:tc>
                <w:tcPr>
                  <w:tcW w:w="747" w:type="dxa"/>
                  <w:shd w:val="clear" w:color="auto" w:fill="FFFFFF"/>
                  <w:hideMark/>
                </w:tcPr>
                <w:p w14:paraId="360D55D6" w14:textId="77777777" w:rsidR="002A0612" w:rsidRPr="002A0612" w:rsidRDefault="007E61CC" w:rsidP="002A0612">
                  <w:pPr>
                    <w:spacing w:line="270" w:lineRule="atLeast"/>
                    <w:rPr>
                      <w:rFonts w:asciiTheme="majorHAnsi" w:hAnsiTheme="majorHAnsi" w:cs="Arial"/>
                      <w:color w:val="444444"/>
                      <w:sz w:val="16"/>
                      <w:szCs w:val="16"/>
                    </w:rPr>
                  </w:pPr>
                  <w:hyperlink r:id="rId39" w:history="1">
                    <w:r w:rsidR="002A0612" w:rsidRPr="002A0612">
                      <w:rPr>
                        <w:rFonts w:asciiTheme="majorHAnsi" w:hAnsiTheme="majorHAnsi" w:cs="Arial"/>
                        <w:color w:val="786E53"/>
                        <w:sz w:val="16"/>
                        <w:szCs w:val="16"/>
                        <w:u w:val="single"/>
                      </w:rPr>
                      <w:t>FNED 346</w:t>
                    </w:r>
                  </w:hyperlink>
                </w:p>
              </w:tc>
              <w:tc>
                <w:tcPr>
                  <w:tcW w:w="1680" w:type="dxa"/>
                  <w:shd w:val="clear" w:color="auto" w:fill="FFFFFF"/>
                  <w:tcMar>
                    <w:top w:w="0" w:type="dxa"/>
                    <w:left w:w="0" w:type="dxa"/>
                    <w:bottom w:w="0" w:type="dxa"/>
                    <w:right w:w="75" w:type="dxa"/>
                  </w:tcMar>
                  <w:hideMark/>
                </w:tcPr>
                <w:p w14:paraId="38A2D07A"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Schooling in a Democratic Society</w:t>
                  </w:r>
                </w:p>
              </w:tc>
              <w:tc>
                <w:tcPr>
                  <w:tcW w:w="60" w:type="dxa"/>
                  <w:shd w:val="clear" w:color="auto" w:fill="FFFFFF"/>
                </w:tcPr>
                <w:p w14:paraId="5924BB13" w14:textId="77777777" w:rsidR="002A0612" w:rsidRPr="002A0612" w:rsidRDefault="002A0612" w:rsidP="002A0612">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7129B12D" w14:textId="77777777" w:rsidR="002A0612" w:rsidRPr="002A0612" w:rsidRDefault="002A0612" w:rsidP="002A0612">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6393" w:type="dxa"/>
                  <w:gridSpan w:val="4"/>
                  <w:shd w:val="clear" w:color="auto" w:fill="FFFFFF"/>
                </w:tcPr>
                <w:p w14:paraId="677EED0D"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0313715E" w14:textId="77777777" w:rsidTr="0068343C">
              <w:trPr>
                <w:tblCellSpacing w:w="15" w:type="dxa"/>
              </w:trPr>
              <w:tc>
                <w:tcPr>
                  <w:tcW w:w="747" w:type="dxa"/>
                  <w:shd w:val="clear" w:color="auto" w:fill="FFFFFF"/>
                  <w:hideMark/>
                </w:tcPr>
                <w:p w14:paraId="715C5E14" w14:textId="160052E7" w:rsidR="002A0612" w:rsidRPr="002A0612" w:rsidRDefault="002A0612" w:rsidP="002A0612">
                  <w:pPr>
                    <w:spacing w:line="270" w:lineRule="atLeast"/>
                    <w:rPr>
                      <w:rFonts w:asciiTheme="majorHAnsi" w:hAnsiTheme="majorHAnsi" w:cs="Arial"/>
                      <w:color w:val="FF0000"/>
                      <w:sz w:val="16"/>
                      <w:szCs w:val="16"/>
                    </w:rPr>
                  </w:pPr>
                  <w:r w:rsidRPr="002A0612">
                    <w:rPr>
                      <w:rFonts w:asciiTheme="majorHAnsi" w:hAnsiTheme="majorHAnsi" w:cs="Arial"/>
                      <w:color w:val="FF0000"/>
                      <w:sz w:val="16"/>
                      <w:szCs w:val="16"/>
                    </w:rPr>
                    <w:t>HPE 345</w:t>
                  </w:r>
                  <w:hyperlink r:id="rId40" w:history="1"/>
                </w:p>
              </w:tc>
              <w:tc>
                <w:tcPr>
                  <w:tcW w:w="1680" w:type="dxa"/>
                  <w:shd w:val="clear" w:color="auto" w:fill="FFFFFF"/>
                  <w:tcMar>
                    <w:top w:w="0" w:type="dxa"/>
                    <w:left w:w="0" w:type="dxa"/>
                    <w:bottom w:w="0" w:type="dxa"/>
                    <w:right w:w="75" w:type="dxa"/>
                  </w:tcMar>
                  <w:hideMark/>
                </w:tcPr>
                <w:p w14:paraId="5CD0683F" w14:textId="77777777" w:rsidR="002A0612" w:rsidRPr="002A0612" w:rsidRDefault="002A0612" w:rsidP="002A0612">
                  <w:pPr>
                    <w:spacing w:line="270" w:lineRule="atLeast"/>
                    <w:rPr>
                      <w:rFonts w:asciiTheme="majorHAnsi" w:hAnsiTheme="majorHAnsi" w:cs="Arial"/>
                      <w:color w:val="FF0000"/>
                      <w:sz w:val="16"/>
                      <w:szCs w:val="16"/>
                    </w:rPr>
                  </w:pPr>
                  <w:r w:rsidRPr="002A0612">
                    <w:rPr>
                      <w:rFonts w:asciiTheme="majorHAnsi" w:hAnsiTheme="majorHAnsi" w:cs="Arial"/>
                      <w:color w:val="FF0000"/>
                      <w:sz w:val="16"/>
                      <w:szCs w:val="16"/>
                    </w:rPr>
                    <w:t>Wellness for the Young Child</w:t>
                  </w:r>
                </w:p>
                <w:p w14:paraId="18CEF6E8" w14:textId="77777777" w:rsidR="002A0612" w:rsidRPr="002A0612" w:rsidRDefault="002A0612" w:rsidP="002A0612">
                  <w:pPr>
                    <w:spacing w:line="270" w:lineRule="atLeast"/>
                    <w:rPr>
                      <w:rFonts w:asciiTheme="majorHAnsi" w:hAnsiTheme="majorHAnsi" w:cs="Arial"/>
                      <w:color w:val="FF0000"/>
                      <w:sz w:val="16"/>
                      <w:szCs w:val="16"/>
                    </w:rPr>
                  </w:pPr>
                </w:p>
                <w:p w14:paraId="7F921AD3" w14:textId="35641D9A" w:rsidR="002A0612" w:rsidRPr="002A0612" w:rsidRDefault="002A0612" w:rsidP="002A0612">
                  <w:pPr>
                    <w:spacing w:line="270" w:lineRule="atLeast"/>
                    <w:rPr>
                      <w:rFonts w:asciiTheme="majorHAnsi" w:hAnsiTheme="majorHAnsi" w:cs="Arial"/>
                      <w:color w:val="FF0000"/>
                      <w:sz w:val="16"/>
                      <w:szCs w:val="16"/>
                    </w:rPr>
                  </w:pPr>
                </w:p>
              </w:tc>
              <w:tc>
                <w:tcPr>
                  <w:tcW w:w="60" w:type="dxa"/>
                  <w:shd w:val="clear" w:color="auto" w:fill="FFFFFF"/>
                </w:tcPr>
                <w:p w14:paraId="231C10B5" w14:textId="77777777" w:rsidR="002A0612" w:rsidRPr="002A0612" w:rsidRDefault="002A0612" w:rsidP="002A0612">
                  <w:pPr>
                    <w:spacing w:line="270" w:lineRule="atLeast"/>
                    <w:jc w:val="right"/>
                    <w:rPr>
                      <w:rFonts w:asciiTheme="majorHAnsi" w:hAnsiTheme="majorHAnsi" w:cs="Arial"/>
                      <w:color w:val="FF0000"/>
                      <w:sz w:val="16"/>
                      <w:szCs w:val="16"/>
                    </w:rPr>
                  </w:pPr>
                </w:p>
              </w:tc>
              <w:tc>
                <w:tcPr>
                  <w:tcW w:w="170" w:type="dxa"/>
                  <w:shd w:val="clear" w:color="auto" w:fill="FFFFFF"/>
                  <w:tcMar>
                    <w:top w:w="0" w:type="dxa"/>
                    <w:left w:w="0" w:type="dxa"/>
                    <w:bottom w:w="0" w:type="dxa"/>
                    <w:right w:w="150" w:type="dxa"/>
                  </w:tcMar>
                  <w:hideMark/>
                </w:tcPr>
                <w:p w14:paraId="06B9B391" w14:textId="77777777" w:rsidR="002A0612" w:rsidRPr="002A0612" w:rsidRDefault="002A0612" w:rsidP="002A0612">
                  <w:pPr>
                    <w:spacing w:line="270" w:lineRule="atLeast"/>
                    <w:jc w:val="right"/>
                    <w:rPr>
                      <w:rFonts w:asciiTheme="majorHAnsi" w:hAnsiTheme="majorHAnsi" w:cs="Arial"/>
                      <w:color w:val="FF0000"/>
                      <w:sz w:val="16"/>
                      <w:szCs w:val="16"/>
                    </w:rPr>
                  </w:pPr>
                  <w:r w:rsidRPr="002A0612">
                    <w:rPr>
                      <w:rFonts w:asciiTheme="majorHAnsi" w:hAnsiTheme="majorHAnsi" w:cs="Arial"/>
                      <w:color w:val="FF0000"/>
                      <w:sz w:val="16"/>
                      <w:szCs w:val="16"/>
                    </w:rPr>
                    <w:t>3</w:t>
                  </w:r>
                </w:p>
              </w:tc>
              <w:tc>
                <w:tcPr>
                  <w:tcW w:w="6393" w:type="dxa"/>
                  <w:gridSpan w:val="4"/>
                  <w:shd w:val="clear" w:color="auto" w:fill="FFFFFF"/>
                </w:tcPr>
                <w:p w14:paraId="1D2A83EA" w14:textId="77777777" w:rsidR="002A0612" w:rsidRPr="002A0612" w:rsidRDefault="002A0612" w:rsidP="002A0612">
                  <w:pPr>
                    <w:spacing w:line="270" w:lineRule="atLeast"/>
                    <w:ind w:left="720"/>
                    <w:rPr>
                      <w:rFonts w:asciiTheme="majorHAnsi" w:hAnsiTheme="majorHAnsi" w:cs="Arial"/>
                      <w:color w:val="FF0000"/>
                      <w:sz w:val="16"/>
                      <w:szCs w:val="16"/>
                    </w:rPr>
                  </w:pPr>
                </w:p>
              </w:tc>
            </w:tr>
            <w:tr w:rsidR="002A0612" w:rsidRPr="002A0612" w14:paraId="64CEF9E0" w14:textId="77777777" w:rsidTr="0068343C">
              <w:trPr>
                <w:tblCellSpacing w:w="15" w:type="dxa"/>
              </w:trPr>
              <w:tc>
                <w:tcPr>
                  <w:tcW w:w="747" w:type="dxa"/>
                  <w:shd w:val="clear" w:color="auto" w:fill="FFFFFF"/>
                  <w:hideMark/>
                </w:tcPr>
                <w:p w14:paraId="1BF0CFF5" w14:textId="423C27C8" w:rsidR="002A0612" w:rsidRPr="002A0612" w:rsidRDefault="007E61CC" w:rsidP="002A0612">
                  <w:pPr>
                    <w:spacing w:line="270" w:lineRule="atLeast"/>
                    <w:rPr>
                      <w:rFonts w:asciiTheme="majorHAnsi" w:hAnsiTheme="majorHAnsi" w:cs="Arial"/>
                      <w:color w:val="444444"/>
                      <w:sz w:val="16"/>
                      <w:szCs w:val="16"/>
                    </w:rPr>
                  </w:pPr>
                  <w:hyperlink r:id="rId41" w:history="1">
                    <w:r w:rsidR="002A0612" w:rsidRPr="002A0612">
                      <w:rPr>
                        <w:rFonts w:asciiTheme="majorHAnsi" w:hAnsiTheme="majorHAnsi" w:cs="Arial"/>
                        <w:color w:val="786E53"/>
                        <w:sz w:val="16"/>
                        <w:szCs w:val="16"/>
                        <w:u w:val="single"/>
                      </w:rPr>
                      <w:t>MUSE 241</w:t>
                    </w:r>
                  </w:hyperlink>
                </w:p>
              </w:tc>
              <w:tc>
                <w:tcPr>
                  <w:tcW w:w="1680" w:type="dxa"/>
                  <w:shd w:val="clear" w:color="auto" w:fill="FFFFFF"/>
                  <w:tcMar>
                    <w:top w:w="0" w:type="dxa"/>
                    <w:left w:w="0" w:type="dxa"/>
                    <w:bottom w:w="0" w:type="dxa"/>
                    <w:right w:w="75" w:type="dxa"/>
                  </w:tcMar>
                  <w:hideMark/>
                </w:tcPr>
                <w:p w14:paraId="0066B550"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Methods and Materials in Music Education</w:t>
                  </w:r>
                </w:p>
              </w:tc>
              <w:tc>
                <w:tcPr>
                  <w:tcW w:w="60" w:type="dxa"/>
                  <w:shd w:val="clear" w:color="auto" w:fill="FFFFFF"/>
                </w:tcPr>
                <w:p w14:paraId="7F46773B" w14:textId="77777777" w:rsidR="002A0612" w:rsidRPr="002A0612" w:rsidRDefault="002A0612" w:rsidP="002A0612">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4D5902FA" w14:textId="77777777" w:rsidR="002A0612" w:rsidRPr="002A0612" w:rsidRDefault="002A0612" w:rsidP="002A0612">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2</w:t>
                  </w:r>
                </w:p>
              </w:tc>
              <w:tc>
                <w:tcPr>
                  <w:tcW w:w="6393" w:type="dxa"/>
                  <w:gridSpan w:val="4"/>
                  <w:shd w:val="clear" w:color="auto" w:fill="FFFFFF"/>
                </w:tcPr>
                <w:p w14:paraId="6AD4124D"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60F6BAE8" w14:textId="77777777" w:rsidTr="0068343C">
              <w:trPr>
                <w:tblCellSpacing w:w="15" w:type="dxa"/>
              </w:trPr>
              <w:tc>
                <w:tcPr>
                  <w:tcW w:w="747" w:type="dxa"/>
                  <w:shd w:val="clear" w:color="auto" w:fill="FFFFFF"/>
                  <w:hideMark/>
                </w:tcPr>
                <w:p w14:paraId="7354E169" w14:textId="77777777" w:rsidR="002A0612" w:rsidRPr="002A0612" w:rsidRDefault="007E61CC" w:rsidP="002A0612">
                  <w:pPr>
                    <w:spacing w:line="270" w:lineRule="atLeast"/>
                    <w:rPr>
                      <w:rFonts w:asciiTheme="majorHAnsi" w:hAnsiTheme="majorHAnsi" w:cs="Arial"/>
                      <w:color w:val="444444"/>
                      <w:sz w:val="16"/>
                      <w:szCs w:val="16"/>
                    </w:rPr>
                  </w:pPr>
                  <w:hyperlink r:id="rId42" w:history="1">
                    <w:r w:rsidR="002A0612" w:rsidRPr="002A0612">
                      <w:rPr>
                        <w:rFonts w:asciiTheme="majorHAnsi" w:hAnsiTheme="majorHAnsi" w:cs="Arial"/>
                        <w:color w:val="786E53"/>
                        <w:sz w:val="16"/>
                        <w:szCs w:val="16"/>
                        <w:u w:val="single"/>
                      </w:rPr>
                      <w:t>SPED 300</w:t>
                    </w:r>
                  </w:hyperlink>
                </w:p>
              </w:tc>
              <w:tc>
                <w:tcPr>
                  <w:tcW w:w="1680" w:type="dxa"/>
                  <w:shd w:val="clear" w:color="auto" w:fill="FFFFFF"/>
                  <w:tcMar>
                    <w:top w:w="0" w:type="dxa"/>
                    <w:left w:w="0" w:type="dxa"/>
                    <w:bottom w:w="0" w:type="dxa"/>
                    <w:right w:w="75" w:type="dxa"/>
                  </w:tcMar>
                  <w:hideMark/>
                </w:tcPr>
                <w:p w14:paraId="1A586D96"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Introduction to the Characteristics and Education of Children and Youth with Disabilities</w:t>
                  </w:r>
                </w:p>
              </w:tc>
              <w:tc>
                <w:tcPr>
                  <w:tcW w:w="60" w:type="dxa"/>
                  <w:shd w:val="clear" w:color="auto" w:fill="FFFFFF"/>
                </w:tcPr>
                <w:p w14:paraId="4D70D175" w14:textId="77777777" w:rsidR="002A0612" w:rsidRPr="002A0612" w:rsidRDefault="002A0612" w:rsidP="002A0612">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7C2057A8" w14:textId="77777777" w:rsidR="002A0612" w:rsidRPr="002A0612" w:rsidRDefault="002A0612" w:rsidP="002A0612">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6393" w:type="dxa"/>
                  <w:gridSpan w:val="4"/>
                  <w:shd w:val="clear" w:color="auto" w:fill="FFFFFF"/>
                </w:tcPr>
                <w:p w14:paraId="7FCFC648"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2A0612" w14:paraId="52A99163" w14:textId="77777777" w:rsidTr="0068343C">
              <w:trPr>
                <w:tblCellSpacing w:w="15" w:type="dxa"/>
              </w:trPr>
              <w:tc>
                <w:tcPr>
                  <w:tcW w:w="747" w:type="dxa"/>
                  <w:shd w:val="clear" w:color="auto" w:fill="FFFFFF"/>
                  <w:hideMark/>
                </w:tcPr>
                <w:p w14:paraId="746D2EC5" w14:textId="77777777" w:rsidR="002A0612" w:rsidRPr="002A0612" w:rsidRDefault="007E61CC" w:rsidP="002A0612">
                  <w:pPr>
                    <w:spacing w:line="270" w:lineRule="atLeast"/>
                    <w:rPr>
                      <w:rFonts w:asciiTheme="majorHAnsi" w:hAnsiTheme="majorHAnsi" w:cs="Arial"/>
                      <w:color w:val="444444"/>
                      <w:sz w:val="16"/>
                      <w:szCs w:val="16"/>
                    </w:rPr>
                  </w:pPr>
                  <w:hyperlink r:id="rId43" w:history="1">
                    <w:r w:rsidR="002A0612" w:rsidRPr="002A0612">
                      <w:rPr>
                        <w:rFonts w:asciiTheme="majorHAnsi" w:hAnsiTheme="majorHAnsi" w:cs="Arial"/>
                        <w:color w:val="786E53"/>
                        <w:sz w:val="16"/>
                        <w:szCs w:val="16"/>
                        <w:u w:val="single"/>
                      </w:rPr>
                      <w:t>SPED 310</w:t>
                    </w:r>
                  </w:hyperlink>
                </w:p>
              </w:tc>
              <w:tc>
                <w:tcPr>
                  <w:tcW w:w="1680" w:type="dxa"/>
                  <w:shd w:val="clear" w:color="auto" w:fill="FFFFFF"/>
                  <w:tcMar>
                    <w:top w:w="0" w:type="dxa"/>
                    <w:left w:w="0" w:type="dxa"/>
                    <w:bottom w:w="0" w:type="dxa"/>
                    <w:right w:w="75" w:type="dxa"/>
                  </w:tcMar>
                  <w:hideMark/>
                </w:tcPr>
                <w:p w14:paraId="1BA82944"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Principles and Procedures of Behavior Management for Children and Youth with Disabilities</w:t>
                  </w:r>
                </w:p>
              </w:tc>
              <w:tc>
                <w:tcPr>
                  <w:tcW w:w="60" w:type="dxa"/>
                  <w:shd w:val="clear" w:color="auto" w:fill="FFFFFF"/>
                </w:tcPr>
                <w:p w14:paraId="1D43C62F" w14:textId="77777777" w:rsidR="002A0612" w:rsidRPr="002A0612" w:rsidRDefault="002A0612" w:rsidP="002A0612">
                  <w:pPr>
                    <w:spacing w:line="270" w:lineRule="atLeast"/>
                    <w:jc w:val="right"/>
                    <w:rPr>
                      <w:rFonts w:asciiTheme="majorHAnsi" w:hAnsiTheme="majorHAnsi" w:cs="Arial"/>
                      <w:color w:val="444444"/>
                      <w:sz w:val="16"/>
                      <w:szCs w:val="16"/>
                    </w:rPr>
                  </w:pPr>
                </w:p>
              </w:tc>
              <w:tc>
                <w:tcPr>
                  <w:tcW w:w="170" w:type="dxa"/>
                  <w:shd w:val="clear" w:color="auto" w:fill="FFFFFF"/>
                  <w:tcMar>
                    <w:top w:w="0" w:type="dxa"/>
                    <w:left w:w="0" w:type="dxa"/>
                    <w:bottom w:w="0" w:type="dxa"/>
                    <w:right w:w="150" w:type="dxa"/>
                  </w:tcMar>
                  <w:hideMark/>
                </w:tcPr>
                <w:p w14:paraId="4C16C08E" w14:textId="77777777" w:rsidR="002A0612" w:rsidRPr="002A0612" w:rsidRDefault="002A0612" w:rsidP="002A0612">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4</w:t>
                  </w:r>
                </w:p>
              </w:tc>
              <w:tc>
                <w:tcPr>
                  <w:tcW w:w="6393" w:type="dxa"/>
                  <w:gridSpan w:val="4"/>
                  <w:shd w:val="clear" w:color="auto" w:fill="FFFFFF"/>
                  <w:hideMark/>
                </w:tcPr>
                <w:p w14:paraId="1FE5EC5E" w14:textId="77777777" w:rsidR="002A0612" w:rsidRPr="002A0612" w:rsidRDefault="002A0612" w:rsidP="002A0612">
                  <w:pPr>
                    <w:spacing w:line="270" w:lineRule="atLeast"/>
                    <w:ind w:left="720"/>
                    <w:rPr>
                      <w:rFonts w:asciiTheme="majorHAnsi" w:hAnsiTheme="majorHAnsi" w:cs="Arial"/>
                      <w:color w:val="444444"/>
                      <w:sz w:val="16"/>
                      <w:szCs w:val="16"/>
                    </w:rPr>
                  </w:pPr>
                </w:p>
              </w:tc>
            </w:tr>
            <w:tr w:rsidR="002A0612" w:rsidRPr="00C50F95" w14:paraId="62CCED1E" w14:textId="77777777" w:rsidTr="0068343C">
              <w:trPr>
                <w:tblCellSpacing w:w="15" w:type="dxa"/>
              </w:trPr>
              <w:tc>
                <w:tcPr>
                  <w:tcW w:w="747" w:type="dxa"/>
                  <w:shd w:val="clear" w:color="auto" w:fill="FFFFFF"/>
                  <w:hideMark/>
                </w:tcPr>
                <w:p w14:paraId="4E3B687E" w14:textId="77777777" w:rsidR="002A0612" w:rsidRPr="002A0612" w:rsidRDefault="007E61CC" w:rsidP="002A0612">
                  <w:pPr>
                    <w:spacing w:line="270" w:lineRule="atLeast"/>
                    <w:rPr>
                      <w:rFonts w:asciiTheme="majorHAnsi" w:hAnsiTheme="majorHAnsi" w:cs="Arial"/>
                      <w:color w:val="444444"/>
                      <w:sz w:val="16"/>
                      <w:szCs w:val="16"/>
                    </w:rPr>
                  </w:pPr>
                  <w:hyperlink r:id="rId44" w:history="1">
                    <w:r w:rsidR="002A0612" w:rsidRPr="002A0612">
                      <w:rPr>
                        <w:rFonts w:asciiTheme="majorHAnsi" w:hAnsiTheme="majorHAnsi" w:cs="Arial"/>
                        <w:color w:val="786E53"/>
                        <w:sz w:val="16"/>
                        <w:szCs w:val="16"/>
                        <w:u w:val="single"/>
                      </w:rPr>
                      <w:t>SPED 415</w:t>
                    </w:r>
                  </w:hyperlink>
                </w:p>
              </w:tc>
              <w:tc>
                <w:tcPr>
                  <w:tcW w:w="1680" w:type="dxa"/>
                  <w:shd w:val="clear" w:color="auto" w:fill="FFFFFF"/>
                  <w:tcMar>
                    <w:top w:w="0" w:type="dxa"/>
                    <w:left w:w="0" w:type="dxa"/>
                    <w:bottom w:w="0" w:type="dxa"/>
                    <w:right w:w="75" w:type="dxa"/>
                  </w:tcMar>
                  <w:hideMark/>
                </w:tcPr>
                <w:p w14:paraId="58248855" w14:textId="77777777" w:rsidR="002A0612" w:rsidRPr="002A0612" w:rsidRDefault="002A0612" w:rsidP="002A0612">
                  <w:pPr>
                    <w:spacing w:line="270" w:lineRule="atLeast"/>
                    <w:rPr>
                      <w:rFonts w:asciiTheme="majorHAnsi" w:hAnsiTheme="majorHAnsi" w:cs="Arial"/>
                      <w:color w:val="444444"/>
                      <w:sz w:val="16"/>
                      <w:szCs w:val="16"/>
                    </w:rPr>
                  </w:pPr>
                  <w:r w:rsidRPr="002A0612">
                    <w:rPr>
                      <w:rFonts w:asciiTheme="majorHAnsi" w:hAnsiTheme="majorHAnsi" w:cs="Arial"/>
                      <w:color w:val="444444"/>
                      <w:sz w:val="16"/>
                      <w:szCs w:val="16"/>
                    </w:rPr>
                    <w:t>Early Childhood Developmental Screening and Assessment</w:t>
                  </w:r>
                </w:p>
              </w:tc>
              <w:tc>
                <w:tcPr>
                  <w:tcW w:w="60" w:type="dxa"/>
                  <w:shd w:val="clear" w:color="auto" w:fill="FFFFFF"/>
                </w:tcPr>
                <w:p w14:paraId="0C8F0790" w14:textId="77777777" w:rsidR="002A0612" w:rsidRPr="00C50F95" w:rsidRDefault="002A0612" w:rsidP="002A0612">
                  <w:pPr>
                    <w:spacing w:line="270" w:lineRule="atLeast"/>
                    <w:jc w:val="right"/>
                    <w:rPr>
                      <w:rFonts w:ascii="Arial" w:hAnsi="Arial" w:cs="Arial"/>
                      <w:color w:val="444444"/>
                      <w:sz w:val="20"/>
                      <w:szCs w:val="20"/>
                    </w:rPr>
                  </w:pPr>
                </w:p>
              </w:tc>
              <w:tc>
                <w:tcPr>
                  <w:tcW w:w="170" w:type="dxa"/>
                  <w:shd w:val="clear" w:color="auto" w:fill="FFFFFF"/>
                  <w:tcMar>
                    <w:top w:w="0" w:type="dxa"/>
                    <w:left w:w="0" w:type="dxa"/>
                    <w:bottom w:w="0" w:type="dxa"/>
                    <w:right w:w="150" w:type="dxa"/>
                  </w:tcMar>
                  <w:hideMark/>
                </w:tcPr>
                <w:p w14:paraId="6621DB41" w14:textId="77777777" w:rsidR="002A0612" w:rsidRPr="002A0612" w:rsidRDefault="002A0612" w:rsidP="002A0612">
                  <w:pPr>
                    <w:spacing w:line="270" w:lineRule="atLeast"/>
                    <w:jc w:val="right"/>
                    <w:rPr>
                      <w:rFonts w:asciiTheme="majorHAnsi" w:hAnsiTheme="majorHAnsi" w:cs="Arial"/>
                      <w:color w:val="444444"/>
                      <w:sz w:val="16"/>
                      <w:szCs w:val="16"/>
                    </w:rPr>
                  </w:pPr>
                  <w:r w:rsidRPr="002A0612">
                    <w:rPr>
                      <w:rFonts w:asciiTheme="majorHAnsi" w:hAnsiTheme="majorHAnsi" w:cs="Arial"/>
                      <w:color w:val="444444"/>
                      <w:sz w:val="16"/>
                      <w:szCs w:val="16"/>
                    </w:rPr>
                    <w:t>3</w:t>
                  </w:r>
                </w:p>
              </w:tc>
              <w:tc>
                <w:tcPr>
                  <w:tcW w:w="6393" w:type="dxa"/>
                  <w:gridSpan w:val="4"/>
                  <w:shd w:val="clear" w:color="auto" w:fill="FFFFFF"/>
                  <w:hideMark/>
                </w:tcPr>
                <w:p w14:paraId="3BE53271" w14:textId="77777777" w:rsidR="002A0612" w:rsidRPr="002A0612" w:rsidRDefault="002A0612" w:rsidP="002A0612">
                  <w:pPr>
                    <w:spacing w:line="270" w:lineRule="atLeast"/>
                    <w:ind w:left="720"/>
                    <w:rPr>
                      <w:rFonts w:asciiTheme="majorHAnsi" w:hAnsiTheme="majorHAnsi" w:cs="Arial"/>
                      <w:color w:val="444444"/>
                      <w:sz w:val="16"/>
                      <w:szCs w:val="16"/>
                    </w:rPr>
                  </w:pPr>
                </w:p>
              </w:tc>
            </w:tr>
          </w:tbl>
          <w:p w14:paraId="6AB19075" w14:textId="77777777" w:rsidR="002A0612" w:rsidRDefault="002A0612" w:rsidP="002A0612"/>
          <w:p w14:paraId="73205CA1" w14:textId="77777777" w:rsidR="00153B48" w:rsidRDefault="00153B48" w:rsidP="00F018AF">
            <w:pPr>
              <w:spacing w:line="240" w:lineRule="auto"/>
              <w:rPr>
                <w:b/>
              </w:rPr>
            </w:pPr>
          </w:p>
          <w:p w14:paraId="3B8E8832" w14:textId="77777777" w:rsidR="00153B48" w:rsidRDefault="00153B48" w:rsidP="00F018AF">
            <w:pPr>
              <w:spacing w:line="240" w:lineRule="auto"/>
              <w:rPr>
                <w:b/>
              </w:rPr>
            </w:pPr>
          </w:p>
          <w:p w14:paraId="660BBBCE" w14:textId="77777777" w:rsidR="00153B48" w:rsidRPr="009F029C" w:rsidRDefault="00153B48" w:rsidP="00F018AF">
            <w:pPr>
              <w:spacing w:line="240" w:lineRule="auto"/>
              <w:rPr>
                <w:b/>
              </w:rPr>
            </w:pPr>
          </w:p>
        </w:tc>
      </w:tr>
      <w:tr w:rsidR="00153B48" w:rsidRPr="006E3AF2" w14:paraId="50D3390F" w14:textId="77777777" w:rsidTr="002A0612">
        <w:tc>
          <w:tcPr>
            <w:tcW w:w="1675" w:type="dxa"/>
            <w:noWrap/>
            <w:vAlign w:val="center"/>
          </w:tcPr>
          <w:p w14:paraId="4826E0C8" w14:textId="77777777" w:rsidR="00153B48" w:rsidRDefault="00153B48" w:rsidP="00F018AF">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4069" w:type="dxa"/>
            <w:noWrap/>
          </w:tcPr>
          <w:p w14:paraId="168A3858" w14:textId="77777777" w:rsidR="00153B48" w:rsidRPr="009F029C" w:rsidRDefault="00153B48" w:rsidP="00F018AF">
            <w:pPr>
              <w:spacing w:line="240" w:lineRule="auto"/>
              <w:rPr>
                <w:b/>
              </w:rPr>
            </w:pPr>
            <w:bookmarkStart w:id="42" w:name="credit_count"/>
            <w:bookmarkEnd w:id="42"/>
          </w:p>
        </w:tc>
        <w:tc>
          <w:tcPr>
            <w:tcW w:w="5136" w:type="dxa"/>
            <w:noWrap/>
          </w:tcPr>
          <w:p w14:paraId="4FA039B8" w14:textId="09D254B8" w:rsidR="00153B48" w:rsidRPr="009F029C" w:rsidRDefault="00F018AF" w:rsidP="00F018AF">
            <w:pPr>
              <w:spacing w:line="240" w:lineRule="auto"/>
              <w:rPr>
                <w:b/>
              </w:rPr>
            </w:pPr>
            <w:r>
              <w:rPr>
                <w:b/>
              </w:rPr>
              <w:t>No Change</w:t>
            </w:r>
          </w:p>
        </w:tc>
      </w:tr>
    </w:tbl>
    <w:p w14:paraId="6819D7F8" w14:textId="77777777" w:rsidR="00F64260" w:rsidRDefault="00F64260" w:rsidP="001A37FB">
      <w:pPr>
        <w:pStyle w:val="Heading2"/>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45"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43" w:name="_Signature"/>
        <w:bookmarkEnd w:id="43"/>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165F37" w14:paraId="000AD24E" w14:textId="77777777">
        <w:trPr>
          <w:cantSplit/>
          <w:trHeight w:val="489"/>
        </w:trPr>
        <w:tc>
          <w:tcPr>
            <w:tcW w:w="3279" w:type="dxa"/>
            <w:vAlign w:val="center"/>
          </w:tcPr>
          <w:p w14:paraId="6B9EB4D2" w14:textId="71F9509F" w:rsidR="00165F37" w:rsidRDefault="00165F37" w:rsidP="00293639">
            <w:pPr>
              <w:spacing w:line="240" w:lineRule="auto"/>
            </w:pPr>
            <w:r>
              <w:t>Robin Kirkwood Auld</w:t>
            </w:r>
          </w:p>
        </w:tc>
        <w:tc>
          <w:tcPr>
            <w:tcW w:w="3279" w:type="dxa"/>
            <w:vAlign w:val="center"/>
          </w:tcPr>
          <w:p w14:paraId="428BC7E3" w14:textId="0496CB64" w:rsidR="00165F37" w:rsidRDefault="00165F37" w:rsidP="00293639">
            <w:pPr>
              <w:spacing w:line="240" w:lineRule="auto"/>
            </w:pPr>
            <w:r>
              <w:t xml:space="preserve">Chair of Health and Physical Education </w:t>
            </w:r>
          </w:p>
        </w:tc>
        <w:tc>
          <w:tcPr>
            <w:tcW w:w="3280" w:type="dxa"/>
            <w:vAlign w:val="center"/>
          </w:tcPr>
          <w:p w14:paraId="07802303" w14:textId="77777777" w:rsidR="00165F37" w:rsidRDefault="00165F37" w:rsidP="00293639">
            <w:pPr>
              <w:spacing w:line="240" w:lineRule="auto"/>
            </w:pPr>
          </w:p>
        </w:tc>
        <w:tc>
          <w:tcPr>
            <w:tcW w:w="1178" w:type="dxa"/>
            <w:vAlign w:val="center"/>
          </w:tcPr>
          <w:p w14:paraId="59CBF1DF" w14:textId="77777777" w:rsidR="00165F37" w:rsidRDefault="00165F37" w:rsidP="00293639">
            <w:pPr>
              <w:spacing w:line="240" w:lineRule="auto"/>
            </w:pPr>
          </w:p>
        </w:tc>
      </w:tr>
      <w:tr w:rsidR="00165F37" w14:paraId="0C8F19D3" w14:textId="77777777">
        <w:trPr>
          <w:cantSplit/>
          <w:trHeight w:val="489"/>
        </w:trPr>
        <w:tc>
          <w:tcPr>
            <w:tcW w:w="3279" w:type="dxa"/>
            <w:vAlign w:val="center"/>
          </w:tcPr>
          <w:p w14:paraId="4DD8D600" w14:textId="3C20A11B" w:rsidR="00165F37" w:rsidRDefault="00165F37" w:rsidP="00293639">
            <w:pPr>
              <w:spacing w:line="240" w:lineRule="auto"/>
            </w:pPr>
            <w:r>
              <w:t>Pat Cordeiro</w:t>
            </w:r>
          </w:p>
        </w:tc>
        <w:tc>
          <w:tcPr>
            <w:tcW w:w="3279" w:type="dxa"/>
            <w:vAlign w:val="center"/>
          </w:tcPr>
          <w:p w14:paraId="1296A34E" w14:textId="5D0F5770" w:rsidR="00165F37" w:rsidRDefault="00165F37" w:rsidP="00293639">
            <w:pPr>
              <w:spacing w:line="240" w:lineRule="auto"/>
            </w:pPr>
            <w:r>
              <w:t>Chair of Elementary Education</w:t>
            </w:r>
          </w:p>
        </w:tc>
        <w:tc>
          <w:tcPr>
            <w:tcW w:w="3280" w:type="dxa"/>
            <w:vAlign w:val="center"/>
          </w:tcPr>
          <w:p w14:paraId="3803B0FE" w14:textId="77777777" w:rsidR="00165F37" w:rsidRDefault="00165F37" w:rsidP="00293639">
            <w:pPr>
              <w:spacing w:line="240" w:lineRule="auto"/>
            </w:pPr>
          </w:p>
        </w:tc>
        <w:tc>
          <w:tcPr>
            <w:tcW w:w="1178" w:type="dxa"/>
            <w:vAlign w:val="center"/>
          </w:tcPr>
          <w:p w14:paraId="00A9C8F5" w14:textId="77777777" w:rsidR="00165F37" w:rsidRDefault="00165F37" w:rsidP="00293639">
            <w:pPr>
              <w:spacing w:line="240" w:lineRule="auto"/>
            </w:pPr>
          </w:p>
        </w:tc>
      </w:tr>
      <w:tr w:rsidR="00165F37" w14:paraId="79394FBF" w14:textId="77777777">
        <w:trPr>
          <w:cantSplit/>
          <w:trHeight w:val="489"/>
        </w:trPr>
        <w:tc>
          <w:tcPr>
            <w:tcW w:w="3279" w:type="dxa"/>
            <w:vAlign w:val="center"/>
          </w:tcPr>
          <w:p w14:paraId="1BBFA0A4" w14:textId="5EF5DE23" w:rsidR="00165F37" w:rsidRDefault="00165F37" w:rsidP="00293639">
            <w:pPr>
              <w:spacing w:line="240" w:lineRule="auto"/>
            </w:pPr>
            <w:r>
              <w:t>Don Halquist</w:t>
            </w:r>
          </w:p>
        </w:tc>
        <w:tc>
          <w:tcPr>
            <w:tcW w:w="3279" w:type="dxa"/>
            <w:vAlign w:val="center"/>
          </w:tcPr>
          <w:p w14:paraId="218262CA" w14:textId="0AD094F4" w:rsidR="00165F37" w:rsidRDefault="00165F37" w:rsidP="00293639">
            <w:pPr>
              <w:spacing w:line="240" w:lineRule="auto"/>
            </w:pPr>
            <w:r>
              <w:t>Dean of FSEHD</w:t>
            </w:r>
          </w:p>
        </w:tc>
        <w:tc>
          <w:tcPr>
            <w:tcW w:w="3280" w:type="dxa"/>
            <w:vAlign w:val="center"/>
          </w:tcPr>
          <w:p w14:paraId="22149422" w14:textId="77777777" w:rsidR="00165F37" w:rsidRDefault="00165F37" w:rsidP="00293639">
            <w:pPr>
              <w:spacing w:line="240" w:lineRule="auto"/>
            </w:pPr>
          </w:p>
        </w:tc>
        <w:tc>
          <w:tcPr>
            <w:tcW w:w="1178" w:type="dxa"/>
            <w:vAlign w:val="center"/>
          </w:tcPr>
          <w:p w14:paraId="0A83B166" w14:textId="4BCE7385" w:rsidR="00165F37" w:rsidRDefault="00165F37" w:rsidP="00293639">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4" w:name="acknowledge"/>
        <w:bookmarkEnd w:id="44"/>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7E61C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5" w:name="Signature_2"/>
            <w:bookmarkEnd w:id="45"/>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1957D183" w:rsidR="00F64260" w:rsidRDefault="003D3670" w:rsidP="00120C12">
            <w:pPr>
              <w:spacing w:line="240" w:lineRule="auto"/>
            </w:pPr>
            <w:r>
              <w:t>Leslie Sevey</w:t>
            </w:r>
          </w:p>
        </w:tc>
        <w:tc>
          <w:tcPr>
            <w:tcW w:w="3279" w:type="dxa"/>
            <w:vAlign w:val="center"/>
          </w:tcPr>
          <w:p w14:paraId="174F6AA8" w14:textId="1456DB10" w:rsidR="00F64260" w:rsidRDefault="003D3670" w:rsidP="00120C12">
            <w:pPr>
              <w:spacing w:line="240" w:lineRule="auto"/>
            </w:pPr>
            <w:r>
              <w:t>Coordinator – Early Childhood Program</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bl>
    <w:p w14:paraId="329B6D81" w14:textId="77777777" w:rsidR="00F64260" w:rsidRPr="001A37FB" w:rsidRDefault="00F64260" w:rsidP="001A37FB"/>
    <w:sectPr w:rsidR="00F64260" w:rsidRPr="001A37FB" w:rsidSect="00CD18DD">
      <w:headerReference w:type="default" r:id="rId46"/>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92D8C" w14:textId="77777777" w:rsidR="00C54E7C" w:rsidRDefault="00C54E7C" w:rsidP="00FA78CA">
      <w:pPr>
        <w:spacing w:line="240" w:lineRule="auto"/>
      </w:pPr>
      <w:r>
        <w:separator/>
      </w:r>
    </w:p>
  </w:endnote>
  <w:endnote w:type="continuationSeparator" w:id="0">
    <w:p w14:paraId="677A4524" w14:textId="77777777" w:rsidR="00C54E7C" w:rsidRDefault="00C54E7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F018AF" w:rsidRPr="00310D95" w:rsidRDefault="00F018AF"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E61C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E61CC">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8981" w14:textId="77777777" w:rsidR="00C54E7C" w:rsidRDefault="00C54E7C" w:rsidP="00FA78CA">
      <w:pPr>
        <w:spacing w:line="240" w:lineRule="auto"/>
      </w:pPr>
      <w:r>
        <w:separator/>
      </w:r>
    </w:p>
  </w:footnote>
  <w:footnote w:type="continuationSeparator" w:id="0">
    <w:p w14:paraId="0BB19E05" w14:textId="77777777" w:rsidR="00C54E7C" w:rsidRDefault="00C54E7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AD48DF0" w:rsidR="00F018AF" w:rsidRPr="004254A0" w:rsidRDefault="00F018A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C4CAC">
      <w:rPr>
        <w:color w:val="4F6228"/>
      </w:rPr>
      <w:t>16-17-003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C4CAC">
      <w:rPr>
        <w:color w:val="4F6228"/>
      </w:rPr>
      <w:t>9/23/2016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018AF" w:rsidRPr="008745BA" w:rsidRDefault="00F018A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02"/>
    <w:multiLevelType w:val="hybridMultilevel"/>
    <w:tmpl w:val="476E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F569E"/>
    <w:multiLevelType w:val="hybridMultilevel"/>
    <w:tmpl w:val="576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7BF3AD0"/>
    <w:multiLevelType w:val="hybridMultilevel"/>
    <w:tmpl w:val="5A281B8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9574C"/>
    <w:multiLevelType w:val="hybridMultilevel"/>
    <w:tmpl w:val="7D967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984496"/>
    <w:multiLevelType w:val="hybridMultilevel"/>
    <w:tmpl w:val="C6B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26535"/>
    <w:multiLevelType w:val="hybridMultilevel"/>
    <w:tmpl w:val="D99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F15E3"/>
    <w:multiLevelType w:val="hybridMultilevel"/>
    <w:tmpl w:val="CBE8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C3DAB"/>
    <w:multiLevelType w:val="hybridMultilevel"/>
    <w:tmpl w:val="3BD6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D92CB5"/>
    <w:multiLevelType w:val="hybridMultilevel"/>
    <w:tmpl w:val="8916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5"/>
  </w:num>
  <w:num w:numId="3">
    <w:abstractNumId w:val="10"/>
  </w:num>
  <w:num w:numId="4">
    <w:abstractNumId w:val="2"/>
  </w:num>
  <w:num w:numId="5">
    <w:abstractNumId w:val="8"/>
  </w:num>
  <w:num w:numId="6">
    <w:abstractNumId w:val="17"/>
  </w:num>
  <w:num w:numId="7">
    <w:abstractNumId w:val="3"/>
  </w:num>
  <w:num w:numId="8">
    <w:abstractNumId w:val="9"/>
  </w:num>
  <w:num w:numId="9">
    <w:abstractNumId w:val="11"/>
  </w:num>
  <w:num w:numId="10">
    <w:abstractNumId w:val="6"/>
  </w:num>
  <w:num w:numId="11">
    <w:abstractNumId w:val="19"/>
  </w:num>
  <w:num w:numId="12">
    <w:abstractNumId w:val="7"/>
  </w:num>
  <w:num w:numId="13">
    <w:abstractNumId w:val="18"/>
  </w:num>
  <w:num w:numId="14">
    <w:abstractNumId w:val="16"/>
  </w:num>
  <w:num w:numId="15">
    <w:abstractNumId w:val="13"/>
  </w:num>
  <w:num w:numId="16">
    <w:abstractNumId w:val="14"/>
  </w:num>
  <w:num w:numId="17">
    <w:abstractNumId w:val="0"/>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218F"/>
    <w:rsid w:val="00005535"/>
    <w:rsid w:val="00010085"/>
    <w:rsid w:val="00013152"/>
    <w:rsid w:val="000301C7"/>
    <w:rsid w:val="0004554C"/>
    <w:rsid w:val="0004633E"/>
    <w:rsid w:val="000556B3"/>
    <w:rsid w:val="000810FF"/>
    <w:rsid w:val="000A36CD"/>
    <w:rsid w:val="000D1497"/>
    <w:rsid w:val="000D21F2"/>
    <w:rsid w:val="000E2CBA"/>
    <w:rsid w:val="000E453E"/>
    <w:rsid w:val="001010FA"/>
    <w:rsid w:val="00101BA4"/>
    <w:rsid w:val="0010291E"/>
    <w:rsid w:val="0011549E"/>
    <w:rsid w:val="0011690A"/>
    <w:rsid w:val="00120C12"/>
    <w:rsid w:val="001278A4"/>
    <w:rsid w:val="0013176C"/>
    <w:rsid w:val="00131B87"/>
    <w:rsid w:val="001429AA"/>
    <w:rsid w:val="00153B48"/>
    <w:rsid w:val="00163AE0"/>
    <w:rsid w:val="00165F37"/>
    <w:rsid w:val="00176C55"/>
    <w:rsid w:val="00181A4B"/>
    <w:rsid w:val="001A37FB"/>
    <w:rsid w:val="001A51ED"/>
    <w:rsid w:val="001B2E3A"/>
    <w:rsid w:val="001D160B"/>
    <w:rsid w:val="001D3CCB"/>
    <w:rsid w:val="0020058E"/>
    <w:rsid w:val="00237355"/>
    <w:rsid w:val="00242871"/>
    <w:rsid w:val="0026461B"/>
    <w:rsid w:val="0027634D"/>
    <w:rsid w:val="00284473"/>
    <w:rsid w:val="00290E18"/>
    <w:rsid w:val="00292D43"/>
    <w:rsid w:val="00293639"/>
    <w:rsid w:val="00296BA1"/>
    <w:rsid w:val="0029768B"/>
    <w:rsid w:val="002A0612"/>
    <w:rsid w:val="002A3788"/>
    <w:rsid w:val="002B1FF7"/>
    <w:rsid w:val="002B24F6"/>
    <w:rsid w:val="002B7880"/>
    <w:rsid w:val="002C3D63"/>
    <w:rsid w:val="002D194C"/>
    <w:rsid w:val="002F36B8"/>
    <w:rsid w:val="00310D95"/>
    <w:rsid w:val="00345149"/>
    <w:rsid w:val="00376A8B"/>
    <w:rsid w:val="003A45F6"/>
    <w:rsid w:val="003B4A52"/>
    <w:rsid w:val="003C1A54"/>
    <w:rsid w:val="003C4CAC"/>
    <w:rsid w:val="003C511E"/>
    <w:rsid w:val="003D3670"/>
    <w:rsid w:val="003D7372"/>
    <w:rsid w:val="003F099C"/>
    <w:rsid w:val="003F4E82"/>
    <w:rsid w:val="00402602"/>
    <w:rsid w:val="0042217E"/>
    <w:rsid w:val="004254A0"/>
    <w:rsid w:val="004313E6"/>
    <w:rsid w:val="004403BD"/>
    <w:rsid w:val="00442EEA"/>
    <w:rsid w:val="00454689"/>
    <w:rsid w:val="00461CC9"/>
    <w:rsid w:val="004779B4"/>
    <w:rsid w:val="004D5579"/>
    <w:rsid w:val="004E57C5"/>
    <w:rsid w:val="00500CCD"/>
    <w:rsid w:val="005473BC"/>
    <w:rsid w:val="005545CB"/>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3E0C"/>
    <w:rsid w:val="007445F4"/>
    <w:rsid w:val="007554DE"/>
    <w:rsid w:val="00760EA6"/>
    <w:rsid w:val="0078623B"/>
    <w:rsid w:val="007969C8"/>
    <w:rsid w:val="00796AF7"/>
    <w:rsid w:val="007970C3"/>
    <w:rsid w:val="007A5702"/>
    <w:rsid w:val="007B10BE"/>
    <w:rsid w:val="007B5F7E"/>
    <w:rsid w:val="007E61CC"/>
    <w:rsid w:val="008122C6"/>
    <w:rsid w:val="008323AC"/>
    <w:rsid w:val="00843370"/>
    <w:rsid w:val="0085229B"/>
    <w:rsid w:val="008555D8"/>
    <w:rsid w:val="008628B1"/>
    <w:rsid w:val="00865915"/>
    <w:rsid w:val="00872775"/>
    <w:rsid w:val="008745BA"/>
    <w:rsid w:val="00880392"/>
    <w:rsid w:val="008847FE"/>
    <w:rsid w:val="0089234B"/>
    <w:rsid w:val="008927AF"/>
    <w:rsid w:val="0089400B"/>
    <w:rsid w:val="008B1F84"/>
    <w:rsid w:val="008B33DA"/>
    <w:rsid w:val="008E0FCD"/>
    <w:rsid w:val="008E3EFA"/>
    <w:rsid w:val="008F175C"/>
    <w:rsid w:val="00905E67"/>
    <w:rsid w:val="00936421"/>
    <w:rsid w:val="009458D2"/>
    <w:rsid w:val="00946B20"/>
    <w:rsid w:val="0098046D"/>
    <w:rsid w:val="00984B36"/>
    <w:rsid w:val="009A4E6F"/>
    <w:rsid w:val="009A58C1"/>
    <w:rsid w:val="009A71D3"/>
    <w:rsid w:val="009B4B02"/>
    <w:rsid w:val="009C1440"/>
    <w:rsid w:val="009F029C"/>
    <w:rsid w:val="009F2F3E"/>
    <w:rsid w:val="009F6E77"/>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C23"/>
    <w:rsid w:val="00B26F16"/>
    <w:rsid w:val="00B35315"/>
    <w:rsid w:val="00B4771F"/>
    <w:rsid w:val="00B4784B"/>
    <w:rsid w:val="00B51051"/>
    <w:rsid w:val="00B51B79"/>
    <w:rsid w:val="00B605CE"/>
    <w:rsid w:val="00B649C4"/>
    <w:rsid w:val="00B82B64"/>
    <w:rsid w:val="00B85F49"/>
    <w:rsid w:val="00B862BF"/>
    <w:rsid w:val="00B87B39"/>
    <w:rsid w:val="00B93B54"/>
    <w:rsid w:val="00BB11B9"/>
    <w:rsid w:val="00BC42B6"/>
    <w:rsid w:val="00BF1795"/>
    <w:rsid w:val="00C0654C"/>
    <w:rsid w:val="00C11283"/>
    <w:rsid w:val="00C25F9D"/>
    <w:rsid w:val="00C31E83"/>
    <w:rsid w:val="00C344AB"/>
    <w:rsid w:val="00C518C1"/>
    <w:rsid w:val="00C53751"/>
    <w:rsid w:val="00C53EFA"/>
    <w:rsid w:val="00C54E7C"/>
    <w:rsid w:val="00C63F4F"/>
    <w:rsid w:val="00C94576"/>
    <w:rsid w:val="00C969FA"/>
    <w:rsid w:val="00C97577"/>
    <w:rsid w:val="00CA71A8"/>
    <w:rsid w:val="00CC3E7A"/>
    <w:rsid w:val="00CD18DD"/>
    <w:rsid w:val="00D11385"/>
    <w:rsid w:val="00D56C09"/>
    <w:rsid w:val="00D64DF4"/>
    <w:rsid w:val="00D65F02"/>
    <w:rsid w:val="00D75FF8"/>
    <w:rsid w:val="00DA73A0"/>
    <w:rsid w:val="00DB23D4"/>
    <w:rsid w:val="00DB63D4"/>
    <w:rsid w:val="00DD69AE"/>
    <w:rsid w:val="00DE2B7A"/>
    <w:rsid w:val="00DE3CC1"/>
    <w:rsid w:val="00DF15AF"/>
    <w:rsid w:val="00DF4FCD"/>
    <w:rsid w:val="00DF7C07"/>
    <w:rsid w:val="00E36AF7"/>
    <w:rsid w:val="00E4755D"/>
    <w:rsid w:val="00E641DE"/>
    <w:rsid w:val="00EB33FD"/>
    <w:rsid w:val="00EC63A4"/>
    <w:rsid w:val="00EC7B24"/>
    <w:rsid w:val="00ED0A92"/>
    <w:rsid w:val="00ED1712"/>
    <w:rsid w:val="00EE0C7D"/>
    <w:rsid w:val="00F018AF"/>
    <w:rsid w:val="00F15B95"/>
    <w:rsid w:val="00F3256C"/>
    <w:rsid w:val="00F32980"/>
    <w:rsid w:val="00F64260"/>
    <w:rsid w:val="00F871BA"/>
    <w:rsid w:val="00FA6359"/>
    <w:rsid w:val="00FA6998"/>
    <w:rsid w:val="00FA769F"/>
    <w:rsid w:val="00FA78CA"/>
    <w:rsid w:val="00FE132F"/>
    <w:rsid w:val="00FE328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DefaultText">
    <w:name w:val="Default Text"/>
    <w:basedOn w:val="Normal"/>
    <w:rsid w:val="00461CC9"/>
    <w:pPr>
      <w:overflowPunct w:val="0"/>
      <w:autoSpaceDE w:val="0"/>
      <w:autoSpaceDN w:val="0"/>
      <w:adjustRightInd w:val="0"/>
      <w:spacing w:line="240" w:lineRule="auto"/>
      <w:textAlignment w:val="baseline"/>
    </w:pPr>
    <w:rPr>
      <w:rFonts w:ascii="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DefaultText">
    <w:name w:val="Default Text"/>
    <w:basedOn w:val="Normal"/>
    <w:rsid w:val="00461CC9"/>
    <w:pPr>
      <w:overflowPunct w:val="0"/>
      <w:autoSpaceDE w:val="0"/>
      <w:autoSpaceDN w:val="0"/>
      <w:adjustRightInd w:val="0"/>
      <w:spacing w:line="240" w:lineRule="auto"/>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ric.smartcatalogiq.com/en/2016-2017/Catalog/Courses/SPED-Special-Education/400/SPED-415" TargetMode="External"/><Relationship Id="rId13" Type="http://schemas.openxmlformats.org/officeDocument/2006/relationships/hyperlink" Target="http://ric.smartcatalogiq.com/en/2016-2017/Catalog/Courses/FNED-Foundations-of-Education/300/FNED-346" TargetMode="External"/><Relationship Id="rId18" Type="http://schemas.openxmlformats.org/officeDocument/2006/relationships/hyperlink" Target="http://ric.smartcatalogiq.com/en/2016-2017/Catalog/Courses/SPED-Special-Education/400/SPED-415" TargetMode="External"/><Relationship Id="rId39" Type="http://schemas.openxmlformats.org/officeDocument/2006/relationships/hyperlink" Target="http://ric.smartcatalogiq.com/en/2016-2017/Catalog/Courses/FNED-Foundations-of-Education/300/FNED-346" TargetMode="External"/><Relationship Id="rId47" Type="http://schemas.openxmlformats.org/officeDocument/2006/relationships/footer" Target="footer1.xml"/><Relationship Id="rId21" Type="http://schemas.openxmlformats.org/officeDocument/2006/relationships/hyperlink" Target="http://ric.smartcatalogiq.com/en/2016-2017/Catalog/Courses/FNED-Foundations-of-Education/300/FNED-346" TargetMode="External"/><Relationship Id="rId34" Type="http://schemas.openxmlformats.org/officeDocument/2006/relationships/hyperlink" Target="http://ric.smartcatalogiq.com/en/2016-2017/Catalog/Courses/SPED-Special-Education/300/SPED-300" TargetMode="External"/><Relationship Id="rId42" Type="http://schemas.openxmlformats.org/officeDocument/2006/relationships/hyperlink" Target="http://ric.smartcatalogiq.com/en/2016-2017/Catalog/Courses/SPED-Special-Education/300/SPED-300" TargetMode="External"/><Relationship Id="rId50" Type="http://schemas.openxmlformats.org/officeDocument/2006/relationships/customXml" Target="../customXml/item1.xml"/><Relationship Id="rId7" Type="http://schemas.openxmlformats.org/officeDocument/2006/relationships/endnotes" Target="endnotes.xml"/><Relationship Id="rId29" Type="http://schemas.openxmlformats.org/officeDocument/2006/relationships/hyperlink" Target="http://ric.smartcatalogiq.com/en/2016-2017/Catalog/Courses/ECED-Early-Childhood-Education/400/ECED-439" TargetMode="External"/><Relationship Id="rId2" Type="http://schemas.openxmlformats.org/officeDocument/2006/relationships/styles" Target="styles.xml"/><Relationship Id="rId16" Type="http://schemas.openxmlformats.org/officeDocument/2006/relationships/hyperlink" Target="http://ric.smartcatalogiq.com/en/2016-2017/Catalog/Courses/SPED-Special-Education/300/SPED-300" TargetMode="External"/><Relationship Id="rId24" Type="http://schemas.openxmlformats.org/officeDocument/2006/relationships/hyperlink" Target="http://ric.smartcatalogiq.com/en/2016-2017/Catalog/Courses/SPED-Special-Education/300/SPED-300" TargetMode="External"/><Relationship Id="rId32" Type="http://schemas.openxmlformats.org/officeDocument/2006/relationships/hyperlink" Target="http://ric.smartcatalogiq.com/en/2016-2017/Catalog/Courses/HPE-Health-and-Physical-Education/300/HPE-346" TargetMode="External"/><Relationship Id="rId11" Type="http://schemas.openxmlformats.org/officeDocument/2006/relationships/hyperlink" Target="http://ric.smartcatalogiq.com/en/2016-2017/Catalog/Courses/ECED-Early-Childhood-Education/400/ECED-439" TargetMode="External"/><Relationship Id="rId37" Type="http://schemas.openxmlformats.org/officeDocument/2006/relationships/hyperlink" Target="http://ric.smartcatalogiq.com/en/2016-2017/Catalog/Courses/ARTE-Art-Education/300/ARTE-340" TargetMode="External"/><Relationship Id="rId40" Type="http://schemas.openxmlformats.org/officeDocument/2006/relationships/hyperlink" Target="http://ric.smartcatalogiq.com/en/2016-2017/Catalog/Courses/HPE-Health-and-Physical-Education/300/HPE-346" TargetMode="External"/><Relationship Id="rId45" Type="http://schemas.openxmlformats.org/officeDocument/2006/relationships/hyperlink" Target="mailto:curriculum@ric.edu" TargetMode="External"/><Relationship Id="rId53" Type="http://schemas.openxmlformats.org/officeDocument/2006/relationships/customXml" Target="../customXml/item4.xml"/><Relationship Id="rId5" Type="http://schemas.openxmlformats.org/officeDocument/2006/relationships/webSettings" Target="webSettings.xml"/><Relationship Id="rId31" Type="http://schemas.openxmlformats.org/officeDocument/2006/relationships/hyperlink" Target="http://ric.smartcatalogiq.com/en/2016-2017/Catalog/Courses/FNED-Foundations-of-Education/300/FNED-346" TargetMode="External"/><Relationship Id="rId10" Type="http://schemas.openxmlformats.org/officeDocument/2006/relationships/hyperlink" Target="http://ric.smartcatalogiq.com/en/2016-2017/Catalog/Courses/CEP-Counseling-and-Educational-Psychology/300/CEP-315" TargetMode="External"/><Relationship Id="rId19" Type="http://schemas.openxmlformats.org/officeDocument/2006/relationships/hyperlink" Target="http://ric.smartcatalogiq.com/en/2016-2017/Catalog/Courses/ARTE-Art-Education/300/ARTE-340" TargetMode="External"/><Relationship Id="rId44" Type="http://schemas.openxmlformats.org/officeDocument/2006/relationships/hyperlink" Target="http://ric.smartcatalogiq.com/en/2016-2017/Catalog/Courses/SPED-Special-Education/400/SPED-415" TargetMode="External"/><Relationship Id="rId52" Type="http://schemas.openxmlformats.org/officeDocument/2006/relationships/customXml" Target="../customXml/item3.xml"/><Relationship Id="rId48" Type="http://schemas.openxmlformats.org/officeDocument/2006/relationships/fontTable" Target="fontTable.xml"/><Relationship Id="rId22" Type="http://schemas.openxmlformats.org/officeDocument/2006/relationships/hyperlink" Target="http://ric.smartcatalogiq.com/en/2016-2017/Catalog/Courses/HPE-Health-and-Physical-Education/300/HPE-346" TargetMode="External"/><Relationship Id="rId27" Type="http://schemas.openxmlformats.org/officeDocument/2006/relationships/hyperlink" Target="http://ric.smartcatalogiq.com/en/2016-2017/Catalog/Courses/ARTE-Art-Education/300/ARTE-340" TargetMode="External"/><Relationship Id="rId4" Type="http://schemas.openxmlformats.org/officeDocument/2006/relationships/settings" Target="settings.xml"/><Relationship Id="rId30" Type="http://schemas.openxmlformats.org/officeDocument/2006/relationships/hyperlink" Target="http://ric.smartcatalogiq.com/en/2016-2017/Catalog/Courses/ECED-Early-Childhood-Education/400/ECED-469" TargetMode="External"/><Relationship Id="rId9" Type="http://schemas.openxmlformats.org/officeDocument/2006/relationships/hyperlink" Target="http://ric.smartcatalogiq.com/en/2016-2017/Catalog/Courses/ARTE-Art-Education/300/ARTE-340" TargetMode="External"/><Relationship Id="rId35" Type="http://schemas.openxmlformats.org/officeDocument/2006/relationships/hyperlink" Target="http://ric.smartcatalogiq.com/en/2016-2017/Catalog/Courses/SPED-Special-Education/300/SPED-310" TargetMode="External"/><Relationship Id="rId14" Type="http://schemas.openxmlformats.org/officeDocument/2006/relationships/hyperlink" Target="http://ric.smartcatalogiq.com/en/2016-2017/Catalog/Courses/HPE-Health-and-Physical-Education/300/HPE-346" TargetMode="External"/><Relationship Id="rId43" Type="http://schemas.openxmlformats.org/officeDocument/2006/relationships/hyperlink" Target="http://ric.smartcatalogiq.com/en/2016-2017/Catalog/Courses/SPED-Special-Education/300/SPED-310" TargetMode="External"/><Relationship Id="rId8" Type="http://schemas.openxmlformats.org/officeDocument/2006/relationships/image" Target="media/image1.png"/><Relationship Id="rId51" Type="http://schemas.openxmlformats.org/officeDocument/2006/relationships/customXml" Target="../customXml/item2.xml"/><Relationship Id="rId3" Type="http://schemas.microsoft.com/office/2007/relationships/stylesWithEffects" Target="stylesWithEffects.xml"/><Relationship Id="rId46" Type="http://schemas.openxmlformats.org/officeDocument/2006/relationships/header" Target="header1.xml"/><Relationship Id="rId25" Type="http://schemas.openxmlformats.org/officeDocument/2006/relationships/hyperlink" Target="http://ric.smartcatalogiq.com/en/2016-2017/Catalog/Courses/SPED-Special-Education/300/SPED-310" TargetMode="External"/><Relationship Id="rId33" Type="http://schemas.openxmlformats.org/officeDocument/2006/relationships/hyperlink" Target="http://ric.smartcatalogiq.com/en/2016-2017/Catalog/Courses/MUSE-Music-Education/200/MUSE-241" TargetMode="External"/><Relationship Id="rId12" Type="http://schemas.openxmlformats.org/officeDocument/2006/relationships/hyperlink" Target="http://ric.smartcatalogiq.com/en/2016-2017/Catalog/Courses/ECED-Early-Childhood-Education/400/ECED-469" TargetMode="External"/><Relationship Id="rId17" Type="http://schemas.openxmlformats.org/officeDocument/2006/relationships/hyperlink" Target="http://ric.smartcatalogiq.com/en/2016-2017/Catalog/Courses/SPED-Special-Education/300/SPED-310" TargetMode="External"/><Relationship Id="rId38" Type="http://schemas.openxmlformats.org/officeDocument/2006/relationships/hyperlink" Target="http://ric.smartcatalogiq.com/en/2016-2017/Catalog/Courses/Narrative-Courses/ECED-449" TargetMode="External"/><Relationship Id="rId20" Type="http://schemas.openxmlformats.org/officeDocument/2006/relationships/hyperlink" Target="http://ric.smartcatalogiq.com/en/2016-2017/Catalog/Courses/Narrative-Courses/ECED-449" TargetMode="External"/><Relationship Id="rId41" Type="http://schemas.openxmlformats.org/officeDocument/2006/relationships/hyperlink" Target="http://ric.smartcatalogiq.com/en/2016-2017/Catalog/Courses/MUSE-Music-Education/200/MUSE-241" TargetMode="External"/><Relationship Id="rId1" Type="http://schemas.openxmlformats.org/officeDocument/2006/relationships/numbering" Target="numbering.xml"/><Relationship Id="rId6" Type="http://schemas.openxmlformats.org/officeDocument/2006/relationships/footnotes" Target="footnotes.xml"/><Relationship Id="rId49" Type="http://schemas.openxmlformats.org/officeDocument/2006/relationships/theme" Target="theme/theme1.xml"/><Relationship Id="rId23" Type="http://schemas.openxmlformats.org/officeDocument/2006/relationships/hyperlink" Target="http://ric.smartcatalogiq.com/en/2016-2017/Catalog/Courses/MUSE-Music-Education/200/MUSE-241" TargetMode="External"/><Relationship Id="rId28" Type="http://schemas.openxmlformats.org/officeDocument/2006/relationships/hyperlink" Target="http://ric.smartcatalogiq.com/en/2016-2017/Catalog/Courses/CEP-Counseling-and-Educational-Psychology/300/CEP-315" TargetMode="External"/><Relationship Id="rId36" Type="http://schemas.openxmlformats.org/officeDocument/2006/relationships/hyperlink" Target="http://ric.smartcatalogiq.com/en/2016-2017/Catalog/Courses/SPED-Special-Education/400/SPED-415" TargetMode="External"/><Relationship Id="rId15" Type="http://schemas.openxmlformats.org/officeDocument/2006/relationships/hyperlink" Target="http://ric.smartcatalogiq.com/en/2016-2017/Catalog/Courses/MUSE-Music-Education/200/MUSE-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67Z3ZXSPZZWZ-949-308</_dlc_DocId>
    <_dlc_DocIdUrl xmlns="67887a43-7e4d-4c1c-91d7-15e417b1b8ab">
      <Url>http://www-prod.ric.edu/curriculum_committee/_layouts/15/DocIdRedir.aspx?ID=67Z3ZXSPZZWZ-949-308</Url>
      <Description>67Z3ZXSPZZWZ-949-308</Description>
    </_dlc_DocIdUrl>
  </documentManagement>
</p:properties>
</file>

<file path=customXml/itemProps1.xml><?xml version="1.0" encoding="utf-8"?>
<ds:datastoreItem xmlns:ds="http://schemas.openxmlformats.org/officeDocument/2006/customXml" ds:itemID="{23B501B3-9E01-4450-8C7A-8EBFF28A8D50}"/>
</file>

<file path=customXml/itemProps2.xml><?xml version="1.0" encoding="utf-8"?>
<ds:datastoreItem xmlns:ds="http://schemas.openxmlformats.org/officeDocument/2006/customXml" ds:itemID="{4E9B375F-A2DF-476A-92C6-5C284141C6D0}"/>
</file>

<file path=customXml/itemProps3.xml><?xml version="1.0" encoding="utf-8"?>
<ds:datastoreItem xmlns:ds="http://schemas.openxmlformats.org/officeDocument/2006/customXml" ds:itemID="{46781E41-E99D-4080-B1FC-F5B5EEA1F92D}"/>
</file>

<file path=customXml/itemProps4.xml><?xml version="1.0" encoding="utf-8"?>
<ds:datastoreItem xmlns:ds="http://schemas.openxmlformats.org/officeDocument/2006/customXml" ds:itemID="{2B9644FA-8B2F-4D6C-B3BE-A62A107685C0}"/>
</file>

<file path=docProps/app.xml><?xml version="1.0" encoding="utf-8"?>
<Properties xmlns="http://schemas.openxmlformats.org/officeDocument/2006/extended-properties" xmlns:vt="http://schemas.openxmlformats.org/officeDocument/2006/docPropsVTypes">
  <Template>Normal.dotm</Template>
  <TotalTime>8</TotalTime>
  <Pages>8</Pages>
  <Words>4594</Words>
  <Characters>23016</Characters>
  <Application>Microsoft Macintosh Word</Application>
  <DocSecurity>0</DocSecurity>
  <Lines>338</Lines>
  <Paragraphs>42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UNDERGRADUATE CURRICULUM COMMITTEE (UCC)</vt:lpstr>
      <vt:lpstr>/UNDERGRADUATE CURRICULUM COMMITTEE (UCC)  PROPOSAL FORM</vt:lpstr>
      <vt:lpstr>    Cover page	roll over blue text to see further important instructions: please rea</vt:lpstr>
      <vt:lpstr>        C. Program Proposals   complete only what is relevant to your proposal Delete th</vt:lpstr>
      <vt:lpstr>        </vt:lpstr>
      <vt:lpstr>    D. Signatures</vt:lpstr>
    </vt:vector>
  </TitlesOfParts>
  <Company>Rhode Island College</Company>
  <LinksUpToDate>false</LinksUpToDate>
  <CharactersWithSpaces>27568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2016-09-23T15:45:00Z</dcterms:created>
  <dcterms:modified xsi:type="dcterms:W3CDTF">2016-10-07T19:21:00Z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bda86cb8-0991-421c-a128-fe00f50aad2e</vt:lpwstr>
  </property>
</Properties>
</file>