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D8AB06C6B76E42868EE7D3AA6C25E36B" w:id="0"/>
      <w:r>
        <w:t>Undergraduate and Graduate Certificate Programs</w:t>
      </w:r>
      <w:bookmarkEnd w:id="0"/>
      <w:r>
        <w:fldChar w:fldCharType="begin"/>
      </w:r>
      <w:r>
        <w:instrText xml:space="preserve"> XE "Undergraduate and Graduate Certificate Programs" </w:instrText>
      </w:r>
      <w:r>
        <w:fldChar w:fldCharType="end"/>
      </w:r>
    </w:p>
    <w:p>
      <w:pPr>
        <w:pStyle w:val="sc-BodyText"/>
        <w:pStyle w:val="sc-SubHeading"/>
      </w:pPr>
      <w:r>
        <w:rPr>
          <w:b/>
        </w:rPr>
        <w:t xml:space="preserve">Certificate of Undergraduate Study Programs</w:t>
      </w:r>
    </w:p>
    <w:tbl>
      <w:tblPr>
        <w:tblStyle w:val="TableSimple3"/>
        <w:tblW w:w="5000" w:type="pct"/>
      </w:tblPr>
      <w:tblGrid>
        <w:gridCol/>
        <w:gridCol/>
      </w:tblGrid>
      <w:tr>
        <w:tc>
          <w:tcPr/>
          <w:p>
            <w:r>
              <w:rPr>
                <w:b/>
              </w:rPr>
              <w:t xml:space="preserve">Area of Study</w:t>
            </w:r>
            <w:r>
              <w:t xml:space="preserve"> </w:t>
            </w:r>
          </w:p>
        </w:tc>
        <w:tc>
          <w:tcPr/>
          <w:p>
            <w:r>
              <w:rPr>
                <w:b/>
              </w:rPr>
              <w:t xml:space="preserve">Certificate</w:t>
            </w:r>
            <w:r>
              <w:t xml:space="preserve"> </w:t>
            </w:r>
          </w:p>
        </w:tc>
      </w:tr>
      <w:tr>
        <w:tc>
          <w:tcPr/>
          <w:p>
            <w:r>
              <w:t xml:space="preserve">Biology Education</w:t>
            </w:r>
          </w:p>
          <w:p>
            <w:r>
              <w:br/>
            </w:r>
          </w:p>
        </w:tc>
        <w:tc>
          <w:tcPr/>
          <w:p>
            <w:r>
              <w:t xml:space="preserve">C.U.S.</w:t>
            </w:r>
            <w:r>
              <w:br/>
            </w:r>
          </w:p>
        </w:tc>
      </w:tr>
      <w:tr>
        <w:tc>
          <w:tcPr/>
          <w:p>
            <w:r>
              <w:t xml:space="preserve">Chemistry Education</w:t>
            </w:r>
          </w:p>
          <w:p>
            <w:r>
              <w:br/>
            </w:r>
          </w:p>
        </w:tc>
        <w:tc>
          <w:tcPr/>
          <w:p>
            <w:r>
              <w:t xml:space="preserve">C.U.S. </w:t>
            </w:r>
          </w:p>
        </w:tc>
      </w:tr>
      <w:tr>
        <w:tc>
          <w:tcPr/>
          <w:p>
            <w:r>
              <w:t xml:space="preserve">College and Career Attainment</w:t>
            </w:r>
          </w:p>
          <w:p>
            <w:r>
              <w:br/>
            </w:r>
          </w:p>
        </w:tc>
        <w:tc>
          <w:tcPr/>
          <w:p>
            <w:r>
              <w:t xml:space="preserve">C.U.S.</w:t>
            </w:r>
            <w:r>
              <w:br/>
            </w:r>
          </w:p>
        </w:tc>
      </w:tr>
      <w:tr>
        <w:tc>
          <w:tcPr/>
          <w:p>
            <w:r>
              <w:rPr>
                <w:color w:val="323130"/>
                <w:highlight w:val="white"/>
              </w:rPr>
              <w:t xml:space="preserve">Early Childhood Birth-Three</w:t>
            </w:r>
            <w:r>
              <w:t xml:space="preserve"> (p. </w:t>
            </w:r>
            <w:r>
              <w:fldChar w:fldCharType="begin"/>
            </w:r>
            <w:r>
              <w:instrText xml:space="preserve"> PAGEREF 05CC60AEEEA64D7D9C526636E983338A \h </w:instrText>
            </w:r>
            <w:r>
              <w:fldChar w:fldCharType="end"/>
            </w:r>
            <w:r>
              <w:t>)</w:t>
            </w:r>
          </w:p>
          <w:p>
            <w:r>
              <w:br/>
            </w:r>
          </w:p>
        </w:tc>
        <w:tc>
          <w:tcPr/>
          <w:p>
            <w:r>
              <w:t xml:space="preserve">C.U.S.</w:t>
            </w:r>
          </w:p>
        </w:tc>
      </w:tr>
      <w:tr>
        <w:tc>
          <w:tcPr/>
          <w:p>
            <w:r>
              <w:t xml:space="preserve">General Science Education</w:t>
            </w:r>
          </w:p>
          <w:p>
            <w:r>
              <w:br/>
            </w:r>
          </w:p>
        </w:tc>
        <w:tc>
          <w:tcPr/>
          <w:p>
            <w:r>
              <w:t xml:space="preserve">C.U.S.  </w:t>
            </w:r>
          </w:p>
        </w:tc>
      </w:tr>
      <w:tr>
        <w:tc>
          <w:tcPr/>
          <w:p>
            <w:r>
              <w:t xml:space="preserve">Gerontology</w:t>
            </w:r>
          </w:p>
          <w:p/>
        </w:tc>
        <w:tc>
          <w:tcPr/>
          <w:p>
            <w:r>
              <w:t xml:space="preserve">C.U.S.</w:t>
            </w:r>
          </w:p>
        </w:tc>
      </w:tr>
      <w:tr>
        <w:tc>
          <w:tcPr/>
          <w:p>
            <w:r>
              <w:t xml:space="preserve">International Nongovernmental Organizations Studies</w:t>
            </w:r>
          </w:p>
          <w:p/>
        </w:tc>
        <w:tc>
          <w:tcPr/>
          <w:p>
            <w:r>
              <w:t xml:space="preserve">C.U.S.</w:t>
            </w:r>
          </w:p>
        </w:tc>
      </w:tr>
      <w:tr>
        <w:tc>
          <w:tcPr/>
          <w:p>
            <w:r>
              <w:t xml:space="preserve">Long Term Care Administration </w:t>
            </w:r>
          </w:p>
          <w:p/>
        </w:tc>
        <w:tc>
          <w:tcPr/>
          <w:p>
            <w:r>
              <w:t xml:space="preserve">C.U.S. </w:t>
            </w:r>
          </w:p>
        </w:tc>
      </w:tr>
      <w:tr>
        <w:tc>
          <w:tcPr/>
          <w:p>
            <w:r>
              <w:t xml:space="preserve">Nonprofit Studies</w:t>
            </w:r>
          </w:p>
          <w:p/>
        </w:tc>
        <w:tc>
          <w:tcPr/>
          <w:p>
            <w:r>
              <w:t xml:space="preserve">C.U.S.</w:t>
            </w:r>
          </w:p>
        </w:tc>
      </w:tr>
      <w:tr>
        <w:tc>
          <w:tcPr/>
          <w:p>
            <w:r>
              <w:t xml:space="preserve">Physics Education</w:t>
            </w:r>
          </w:p>
          <w:p>
            <w:r>
              <w:br/>
            </w:r>
          </w:p>
        </w:tc>
        <w:tc>
          <w:tcPr/>
          <w:p>
            <w:r>
              <w:t xml:space="preserve">C.U.S.  </w:t>
            </w:r>
          </w:p>
        </w:tc>
      </w:tr>
      <w:tr>
        <w:tc>
          <w:tcPr/>
          <w:p>
            <w:r>
              <w:t xml:space="preserve">Public History</w:t>
            </w:r>
          </w:p>
          <w:p/>
        </w:tc>
        <w:tc>
          <w:tcPr/>
          <w:p>
            <w:r>
              <w:t xml:space="preserve">C.U.S.</w:t>
            </w:r>
          </w:p>
        </w:tc>
      </w:tr>
      <w:tr>
        <w:tc>
          <w:tcPr/>
          <w:p>
            <w:r>
              <w:t xml:space="preserve">Social and Human Service Assistance </w:t>
            </w:r>
          </w:p>
          <w:p/>
        </w:tc>
        <w:tc>
          <w:tcPr/>
          <w:p>
            <w:r>
              <w:t xml:space="preserve">C.U.S. </w:t>
            </w:r>
          </w:p>
        </w:tc>
      </w:tr>
      <w:tr>
        <w:tc>
          <w:tcPr/>
          <w:p>
            <w:r>
              <w:t xml:space="preserve">World Languages Education - French</w:t>
            </w:r>
          </w:p>
          <w:p/>
        </w:tc>
        <w:tc>
          <w:tcPr/>
          <w:p>
            <w:r>
              <w:t xml:space="preserve">C.U.S.</w:t>
            </w:r>
            <w:r>
              <w:br/>
            </w:r>
          </w:p>
        </w:tc>
      </w:tr>
      <w:tr>
        <w:tc>
          <w:tcPr/>
          <w:p>
            <w:r>
              <w:t xml:space="preserve">World Languages Education - Italian</w:t>
            </w:r>
          </w:p>
          <w:p/>
        </w:tc>
        <w:tc>
          <w:tcPr/>
          <w:p>
            <w:r>
              <w:t xml:space="preserve">C.U.S.</w:t>
            </w:r>
            <w:r>
              <w:br/>
            </w:r>
          </w:p>
        </w:tc>
      </w:tr>
      <w:tr>
        <w:tc>
          <w:tcPr/>
          <w:p>
            <w:r>
              <w:t xml:space="preserve">World Languages Education - Portuguese</w:t>
            </w:r>
          </w:p>
          <w:p/>
        </w:tc>
        <w:tc>
          <w:tcPr/>
          <w:p>
            <w:r>
              <w:t xml:space="preserve">C.U.S.</w:t>
            </w:r>
            <w:r>
              <w:br/>
            </w:r>
          </w:p>
        </w:tc>
      </w:tr>
      <w:tr>
        <w:tc>
          <w:tcPr/>
          <w:p>
            <w:r>
              <w:t xml:space="preserve">World Languages Education - Spanish</w:t>
            </w:r>
          </w:p>
          <w:p/>
        </w:tc>
        <w:tc>
          <w:tcPr/>
          <w:p>
            <w:r>
              <w:t xml:space="preserve">C.U.S.</w:t>
            </w:r>
            <w:r>
              <w:br/>
            </w:r>
          </w:p>
        </w:tc>
      </w:tr>
    </w:tbl>
    <w:p>
      <w:pPr>
        <w:pStyle w:val="sc-BodyText"/>
        <w:pStyle w:val="sc-SubHeading"/>
      </w:pPr>
      <w:r>
        <w:rPr>
          <w:b/>
        </w:rPr>
        <w:t xml:space="preserve">Certificate of Graduate Study Programs</w:t>
      </w:r>
    </w:p>
    <w:tbl>
      <w:tblPr>
        <w:tblStyle w:val="TableSimple3"/>
        <w:tblW w:w="5000" w:type="pct"/>
      </w:tblPr>
      <w:tblGrid>
        <w:gridCol/>
        <w:gridCol/>
      </w:tblGrid>
      <w:tr>
        <w:tc>
          <w:tcPr/>
          <w:p>
            <w:r>
              <w:rPr>
                <w:b/>
              </w:rPr>
              <w:t xml:space="preserve">Area of Study</w:t>
            </w:r>
            <w:r>
              <w:t xml:space="preserve"> </w:t>
            </w:r>
          </w:p>
        </w:tc>
        <w:tc>
          <w:tcPr/>
          <w:p>
            <w:r>
              <w:rPr>
                <w:b/>
              </w:rPr>
              <w:t xml:space="preserve">Certificate</w:t>
            </w:r>
            <w:r>
              <w:t xml:space="preserve"> </w:t>
            </w:r>
          </w:p>
        </w:tc>
      </w:tr>
      <w:tr>
        <w:tc>
          <w:tcPr/>
          <w:p>
            <w:r>
              <w:t xml:space="preserve">Adult/Gerontology Acute Care for Clinical Nurse Specialists</w:t>
            </w:r>
            <w:r>
              <w:t xml:space="preserve"> (p. </w:t>
            </w:r>
            <w:r>
              <w:fldChar w:fldCharType="begin"/>
            </w:r>
            <w:r>
              <w:instrText xml:space="preserve"> PAGEREF 652CA0722F2D4FAD8150FD37C96D2C17 \h </w:instrText>
            </w:r>
            <w:r>
              <w:fldChar w:fldCharType="end"/>
            </w:r>
            <w:r>
              <w:t>)</w:t>
            </w:r>
          </w:p>
          <w:p/>
        </w:tc>
        <w:tc>
          <w:tcPr/>
          <w:p>
            <w:r>
              <w:t xml:space="preserve">C.G.S. </w:t>
            </w:r>
          </w:p>
        </w:tc>
      </w:tr>
      <w:tr>
        <w:tc>
          <w:tcPr/>
          <w:p>
            <w:r>
              <w:t xml:space="preserve">Adult/Gerontology Acute Care for Nurse Practioners</w:t>
            </w:r>
            <w:r>
              <w:t xml:space="preserve"> (p. </w:t>
            </w:r>
            <w:r>
              <w:fldChar w:fldCharType="begin"/>
            </w:r>
            <w:r>
              <w:instrText xml:space="preserve"> PAGEREF F56BA64DAEC6411AA5B2A2B7C12ED704 \h </w:instrText>
            </w:r>
            <w:r>
              <w:fldChar w:fldCharType="end"/>
            </w:r>
            <w:r>
              <w:t>)</w:t>
            </w:r>
          </w:p>
          <w:p/>
        </w:tc>
        <w:tc>
          <w:tcPr/>
          <w:p>
            <w:r>
              <w:t xml:space="preserve">C.G.S. </w:t>
            </w:r>
          </w:p>
        </w:tc>
      </w:tr>
      <w:tr>
        <w:tc>
          <w:tcPr/>
          <w:p>
            <w:r>
              <w:t xml:space="preserve">Advanced Counseling</w:t>
            </w:r>
          </w:p>
          <w:p/>
        </w:tc>
        <w:tc>
          <w:tcPr/>
          <w:p>
            <w:r>
              <w:t xml:space="preserve">C.G.S.</w:t>
            </w:r>
          </w:p>
        </w:tc>
      </w:tr>
      <w:tr>
        <w:tc>
          <w:tcPr/>
          <w:p>
            <w:r>
              <w:t xml:space="preserve">Advanced Study of Creative Writing</w:t>
            </w:r>
          </w:p>
          <w:p/>
        </w:tc>
        <w:tc>
          <w:tcPr/>
          <w:p>
            <w:r>
              <w:t xml:space="preserve">C.G.S.</w:t>
            </w:r>
          </w:p>
        </w:tc>
      </w:tr>
      <w:tr>
        <w:tc>
          <w:tcPr/>
          <w:p>
            <w:r>
              <w:t xml:space="preserve">Advanced Study of Literature</w:t>
            </w:r>
          </w:p>
          <w:p/>
        </w:tc>
        <w:tc>
          <w:tcPr/>
          <w:p>
            <w:r>
              <w:t xml:space="preserve">C.G.S.</w:t>
            </w:r>
          </w:p>
        </w:tc>
      </w:tr>
      <w:tr>
        <w:tc>
          <w:tcPr/>
          <w:p>
            <w:r>
              <w:t xml:space="preserve">Autism Education</w:t>
            </w:r>
          </w:p>
          <w:p/>
        </w:tc>
        <w:tc>
          <w:tcPr/>
          <w:p>
            <w:r>
              <w:t xml:space="preserve">C.G.S.</w:t>
            </w:r>
          </w:p>
        </w:tc>
      </w:tr>
      <w:tr>
        <w:tc>
          <w:tcPr/>
          <w:p>
            <w:r>
              <w:t xml:space="preserve">Child and Adolescent Trauma </w:t>
            </w:r>
          </w:p>
          <w:p/>
        </w:tc>
        <w:tc>
          <w:tcPr/>
          <w:p>
            <w:r>
              <w:t xml:space="preserve">C.G.S. </w:t>
            </w:r>
          </w:p>
        </w:tc>
      </w:tr>
      <w:tr>
        <w:tc>
          <w:tcPr/>
          <w:p>
            <w:r>
              <w:t xml:space="preserve">Co-occuring Mental Health and Substance Use Disorders</w:t>
            </w:r>
            <w:r>
              <w:t xml:space="preserve"> (p. </w:t>
            </w:r>
            <w:r>
              <w:fldChar w:fldCharType="begin"/>
            </w:r>
            <w:r>
              <w:instrText xml:space="preserve"> PAGEREF 4E75E72E65F84429ACA3629AEC3E6A13 \h </w:instrText>
            </w:r>
            <w:r>
              <w:fldChar w:fldCharType="end"/>
            </w:r>
            <w:r>
              <w:t>)</w:t>
            </w:r>
          </w:p>
          <w:p/>
        </w:tc>
        <w:tc>
          <w:tcPr/>
          <w:p>
            <w:r>
              <w:t xml:space="preserve">C.G.S. </w:t>
            </w:r>
          </w:p>
        </w:tc>
      </w:tr>
      <w:tr>
        <w:tc>
          <w:tcPr/>
          <w:p>
            <w:r>
              <w:t xml:space="preserve">Elementary or Secondary Special Education</w:t>
            </w:r>
            <w:r>
              <w:t xml:space="preserve"> (p. </w:t>
            </w:r>
            <w:r>
              <w:fldChar w:fldCharType="begin"/>
            </w:r>
            <w:r>
              <w:instrText xml:space="preserve"> PAGEREF 84F7D70A84CC451D8C5534EBC4FCD14D \h </w:instrText>
            </w:r>
            <w:r>
              <w:fldChar w:fldCharType="end"/>
            </w:r>
            <w:r>
              <w:t>)</w:t>
            </w:r>
          </w:p>
          <w:p>
            <w:r>
              <w:br/>
            </w:r>
          </w:p>
        </w:tc>
        <w:tc>
          <w:tcPr/>
          <w:p>
            <w:r>
              <w:t xml:space="preserve">C.G.S.</w:t>
            </w:r>
            <w:r>
              <w:br/>
            </w:r>
          </w:p>
        </w:tc>
      </w:tr>
      <w:tr>
        <w:tc>
          <w:tcPr/>
          <w:p>
            <w:r>
              <w:t xml:space="preserve">Financial Planning</w:t>
            </w:r>
          </w:p>
          <w:p/>
        </w:tc>
        <w:tc>
          <w:tcPr/>
          <w:p>
            <w:r>
              <w:t xml:space="preserve">C.G.S.</w:t>
            </w:r>
          </w:p>
        </w:tc>
      </w:tr>
      <w:tr>
        <w:tc>
          <w:tcPr/>
          <w:p>
            <w:r>
              <w:t xml:space="preserve">Healthcare Quality and Patient Safety</w:t>
            </w:r>
          </w:p>
          <w:p>
            <w:r>
              <w:t xml:space="preserve"> </w:t>
            </w:r>
          </w:p>
        </w:tc>
        <w:tc>
          <w:tcPr/>
          <w:p>
            <w:r>
              <w:t xml:space="preserve">C.G.S.</w:t>
            </w:r>
            <w:r>
              <w:br/>
            </w:r>
          </w:p>
        </w:tc>
      </w:tr>
      <w:tr>
        <w:tc>
          <w:tcPr/>
          <w:p>
            <w:r>
              <w:t xml:space="preserve">Historical Studies </w:t>
            </w:r>
          </w:p>
          <w:p/>
        </w:tc>
        <w:tc>
          <w:tcPr/>
          <w:p>
            <w:r>
              <w:t xml:space="preserve">C.G.S. </w:t>
            </w:r>
          </w:p>
        </w:tc>
      </w:tr>
      <w:tr>
        <w:tc>
          <w:tcPr/>
          <w:p>
            <w:r>
              <w:t xml:space="preserve">Integrated Behavioral Health </w:t>
            </w:r>
          </w:p>
          <w:p/>
        </w:tc>
        <w:tc>
          <w:tcPr/>
          <w:p>
            <w:r>
              <w:t xml:space="preserve">C.G.S.</w:t>
            </w:r>
            <w:r>
              <w:br/>
            </w:r>
          </w:p>
        </w:tc>
      </w:tr>
      <w:tr>
        <w:tc>
          <w:tcPr/>
          <w:p>
            <w:r>
              <w:t xml:space="preserve">Mathematics Content Specialist: Elementary</w:t>
            </w:r>
          </w:p>
          <w:p/>
        </w:tc>
        <w:tc>
          <w:tcPr/>
          <w:p>
            <w:r>
              <w:t xml:space="preserve">C.G.S.</w:t>
            </w:r>
          </w:p>
        </w:tc>
      </w:tr>
      <w:tr>
        <w:tc>
          <w:tcPr/>
          <w:p>
            <w:r>
              <w:t xml:space="preserve">Middle Level Education</w:t>
            </w:r>
          </w:p>
          <w:p/>
        </w:tc>
        <w:tc>
          <w:tcPr/>
          <w:p>
            <w:r>
              <w:t xml:space="preserve">C.G.S.</w:t>
            </w:r>
          </w:p>
        </w:tc>
      </w:tr>
      <w:tr>
        <w:tc>
          <w:tcPr/>
          <w:p>
            <w:r>
              <w:t xml:space="preserve">Modern Biological Sciences</w:t>
            </w:r>
          </w:p>
          <w:p/>
        </w:tc>
        <w:tc>
          <w:tcPr/>
          <w:p>
            <w:r>
              <w:t xml:space="preserve">C.G.S.</w:t>
            </w:r>
          </w:p>
        </w:tc>
      </w:tr>
      <w:tr>
        <w:tc>
          <w:tcPr/>
          <w:p>
            <w:r>
              <w:t xml:space="preserve">Nonprofit Leadership </w:t>
            </w:r>
          </w:p>
          <w:p/>
        </w:tc>
        <w:tc>
          <w:tcPr/>
          <w:p>
            <w:r>
              <w:t xml:space="preserve">C.G.S. </w:t>
            </w:r>
          </w:p>
        </w:tc>
      </w:tr>
      <w:tr>
        <w:tc>
          <w:tcPr/>
          <w:p>
            <w:r>
              <w:t xml:space="preserve">Nursing Care Management</w:t>
            </w:r>
          </w:p>
          <w:p/>
        </w:tc>
        <w:tc>
          <w:tcPr/>
          <w:p>
            <w:r>
              <w:t xml:space="preserve">C.G.S. </w:t>
            </w:r>
          </w:p>
        </w:tc>
      </w:tr>
      <w:tr>
        <w:tc>
          <w:tcPr/>
          <w:p>
            <w:r>
              <w:t xml:space="preserve">Physical Education</w:t>
            </w:r>
          </w:p>
          <w:p/>
        </w:tc>
        <w:tc>
          <w:tcPr/>
          <w:p>
            <w:r>
              <w:t xml:space="preserve">C.G.S.</w:t>
            </w:r>
          </w:p>
        </w:tc>
      </w:tr>
      <w:tr>
        <w:tc>
          <w:tcPr/>
          <w:p>
            <w:r>
              <w:t xml:space="preserve">Public History</w:t>
            </w:r>
          </w:p>
          <w:p/>
        </w:tc>
        <w:tc>
          <w:tcPr/>
          <w:p>
            <w:r>
              <w:t xml:space="preserve">C.G.S.</w:t>
            </w:r>
          </w:p>
        </w:tc>
      </w:tr>
      <w:tr>
        <w:tc>
          <w:tcPr/>
          <w:p>
            <w:r>
              <w:t xml:space="preserve">Severe Intellectual Disabilities </w:t>
            </w:r>
          </w:p>
          <w:p>
            <w:r>
              <w:br/>
            </w:r>
          </w:p>
        </w:tc>
        <w:tc>
          <w:tcPr/>
          <w:p>
            <w:r>
              <w:t xml:space="preserve">C.G.S.</w:t>
            </w:r>
            <w:r>
              <w:br/>
            </w:r>
          </w:p>
        </w:tc>
      </w:tr>
      <w:tr>
        <w:tc>
          <w:tcPr/>
          <w:p>
            <w:r>
              <w:t xml:space="preserve">Teaching English to Speakers of Other Languages</w:t>
            </w:r>
          </w:p>
          <w:p/>
        </w:tc>
        <w:tc>
          <w:tcPr/>
          <w:p>
            <w:r>
              <w:t xml:space="preserve">C.G.S. </w:t>
            </w:r>
          </w:p>
        </w:tc>
      </w:tr>
      <w:tr>
        <w:tc>
          <w:tcPr/>
          <w:p>
            <w:r>
              <w:t xml:space="preserve">Teaching English to Speakers of Other Languages: Bilingual Education Concentration</w:t>
            </w:r>
          </w:p>
          <w:p>
            <w:r>
              <w:br/>
            </w:r>
          </w:p>
        </w:tc>
        <w:tc>
          <w:tcPr/>
          <w:p>
            <w:r>
              <w:t xml:space="preserve">C.G.S.</w:t>
            </w:r>
            <w:r>
              <w:br/>
            </w:r>
          </w:p>
        </w:tc>
      </w:tr>
      <w:tr>
        <w:tc>
          <w:tcPr/>
          <w:p>
            <w:r>
              <w:t xml:space="preserve">Transition for Youth with Exceptionalities</w:t>
            </w:r>
            <w:r>
              <w:t xml:space="preserve"> (p. </w:t>
            </w:r>
            <w:r>
              <w:fldChar w:fldCharType="begin"/>
            </w:r>
            <w:r>
              <w:instrText xml:space="preserve"> PAGEREF 4D0054B5AE264B238EB858A68D74BAFB \h </w:instrText>
            </w:r>
            <w:r>
              <w:fldChar w:fldCharType="end"/>
            </w:r>
            <w:r>
              <w:t>)</w:t>
            </w:r>
          </w:p>
          <w:p/>
        </w:tc>
        <w:tc>
          <w:tcPr/>
          <w:p>
            <w:r>
              <w:t xml:space="preserve">C.G.S.</w:t>
            </w:r>
          </w:p>
        </w:tc>
      </w:tr>
    </w:tbl>
    <w:p>
      <w:pPr>
        <w:pStyle w:val="Heading1"/>
      </w:pPr>
      <w:bookmarkStart w:name="04D70C0C542F497E9899AB19A3AD86C5" w:id="1"/>
      <w:r>
        <w:t>Certificate of Undergraduate Study</w:t>
      </w:r>
      <w:bookmarkEnd w:id="1"/>
      <w:r>
        <w:fldChar w:fldCharType="begin"/>
      </w:r>
      <w:r>
        <w:instrText xml:space="preserve"> XE "Certificate of Undergraduate Study" </w:instrText>
      </w:r>
      <w:r>
        <w:fldChar w:fldCharType="end"/>
      </w:r>
    </w:p>
    <w:p>
      <w:pPr>
        <w:pStyle w:val="sc-AwardHeading"/>
      </w:pPr>
      <w:bookmarkStart w:name="F2D8011536334B5FBDCC030CC2023D1E" w:id="2"/>
      <w:r>
        <w:t>Biology Education C.U.S.</w:t>
      </w:r>
      <w:bookmarkEnd w:id="2"/>
      <w:r>
        <w:fldChar w:fldCharType="begin"/>
      </w:r>
      <w:r>
        <w:instrText xml:space="preserve"> XE "Biology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Biology Education is designed for education majors and certified teachers who are looking to add biology to the areas in which they are certified. Certification also requires passing the Praxis II test in Biology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54D470E316D745579D9DD2EDF8B4EA9C" w:id="3"/>
      <w:r>
        <w:t>Course Requirements</w:t>
      </w:r>
      <w:bookmarkEnd w:id="3"/>
    </w:p>
    <w:p>
      <w:pPr>
        <w:pStyle w:val="sc-RequirementsSubheading"/>
      </w:pPr>
      <w:bookmarkStart w:name="C3746FCDFD8E4E73BCC2D69D22357AEA" w:id="4"/>
      <w:r>
        <w:t>Courses</w:t>
      </w:r>
      <w:bookmarkEnd w:id="4"/>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221</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09B767D01A9846EBBBD6BE8BCECCD891" w:id="5"/>
      <w:r>
        <w:t>ONE COURSE from:</w:t>
      </w:r>
      <w:bookmarkEnd w:id="5"/>
    </w:p>
    <w:tbl>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321</w:t>
            </w:r>
          </w:p>
        </w:tc>
        <w:tc>
          <w:tcPr>
            <w:tcW w:w="2000" w:type="dxa"/>
          </w:tcPr>
          <w:p>
            <w:pPr>
              <w:pStyle w:val="sc-Requirement"/>
            </w:pPr>
            <w:r>
              <w:t>Invertebrate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324</w:t>
            </w:r>
          </w:p>
        </w:tc>
        <w:tc>
          <w:tcPr>
            <w:tcW w:w="2000" w:type="dxa"/>
          </w:tcPr>
          <w:p>
            <w:pPr>
              <w:pStyle w:val="sc-Requirement"/>
            </w:pPr>
            <w:r>
              <w:t>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353</w:t>
            </w:r>
          </w:p>
        </w:tc>
        <w:tc>
          <w:tcPr>
            <w:tcW w:w="2000" w:type="dxa"/>
          </w:tcPr>
          <w:p>
            <w:pPr>
              <w:pStyle w:val="sc-Requirement"/>
            </w:pPr>
            <w:r>
              <w:t>The Plant Kingdom</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Note: Successful completion of the Praxis II Biology test to get the certification along with the certificate.</w:t>
      </w:r>
    </w:p>
    <w:p>
      <w:pPr>
        <w:pStyle w:val="sc-Total"/>
      </w:pPr>
      <w:r>
        <w:t>Total Credit Hours: 24</w:t>
      </w:r>
    </w:p>
    <w:p>
      <w:pPr>
        <w:pStyle w:val="sc-AwardHeading"/>
      </w:pPr>
      <w:bookmarkStart w:name="F97D80277B8B4111BDBD0B7A275B2D70" w:id="6"/>
      <w:r>
        <w:t>Chemistry Education C.U.S.</w:t>
      </w:r>
      <w:bookmarkEnd w:id="6"/>
      <w:r>
        <w:fldChar w:fldCharType="begin"/>
      </w:r>
      <w:r>
        <w:instrText xml:space="preserve"> XE "Chemistry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Chemistry Education </w:t>
      </w:r>
      <w:r>
        <w:t xml:space="preserve">is designed for education majors and certified teachers who are looking to add chemistry to the areas in which they are certified. Certification also requires passing the Praxis II test in Chemistry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D91464A434B243E2A32CC0A24CE9E892" w:id="7"/>
      <w:r>
        <w:t>Course Requirements</w:t>
      </w:r>
      <w:bookmarkEnd w:id="7"/>
    </w:p>
    <w:p>
      <w:pPr>
        <w:pStyle w:val="sc-RequirementsSubheading"/>
      </w:pPr>
      <w:bookmarkStart w:name="E9C281BC17D345DD91EC8F0AD8AD2985" w:id="8"/>
      <w:r>
        <w:t>Courses</w:t>
      </w:r>
      <w:bookmarkEnd w:id="8"/>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205</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bl>
    <w:p>
      <w:pPr>
        <w:pStyle w:val="sc-RequirementsSubheading"/>
      </w:pPr>
      <w:bookmarkStart w:name="18BD47BEBD254912B6C042A451EC9689" w:id="9"/>
      <w:r>
        <w:t>TWO COURSES from:</w:t>
      </w:r>
      <w:bookmarkEnd w:id="9"/>
    </w:p>
    <w:tbl>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404</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407</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AwardHeading"/>
      </w:pPr>
      <w:r>
        <w:t xml:space="preserve">Note: The combination of CHEM 405 and CEM 407 or CHEM 412 and CHEM 413 count as ONE course among these electives. Also CHEM 405 may have additional MAT prerequisites.</w:t>
      </w:r>
    </w:p>
    <w:p>
      <w:pPr>
        <w:pStyle w:val="sc-BodyText"/>
        <w:pStyle w:val="sc-AwardHeading"/>
      </w:pPr>
      <w:r>
        <w:t xml:space="preserve">Note: Successful completion of the Praxis II Chemistry test to get the certification along with the certificate.</w:t>
      </w:r>
    </w:p>
    <w:p>
      <w:pPr>
        <w:pStyle w:val="sc-BodyText"/>
        <w:pStyle w:val="sc-AwardHeading"/>
      </w:pPr>
      <w:r>
        <w:t xml:space="preserve"> </w:t>
      </w:r>
    </w:p>
    <w:p>
      <w:pPr>
        <w:pStyle w:val="sc-BodyText"/>
      </w:pPr>
      <w:r>
        <w:t xml:space="preserve"> </w:t>
      </w:r>
    </w:p>
    <w:p>
      <w:pPr>
        <w:pStyle w:val="sc-Total"/>
      </w:pPr>
      <w:r>
        <w:t>Total Credit Hours: 22-24</w:t>
      </w:r>
    </w:p>
    <w:p>
      <w:pPr>
        <w:pStyle w:val="sc-AwardHeading"/>
      </w:pPr>
      <w:bookmarkStart w:name="F2790BED12F14FD293B617A57D077C6B" w:id="10"/>
      <w:r>
        <w:t>College and Career Attainment C.U.S.</w:t>
      </w:r>
      <w:bookmarkEnd w:id="10"/>
      <w:r>
        <w:fldChar w:fldCharType="begin"/>
      </w:r>
      <w:r>
        <w:instrText xml:space="preserve"> XE "College and Career Attainment C.U.S." </w:instrText>
      </w:r>
      <w:r>
        <w:fldChar w:fldCharType="end"/>
      </w:r>
    </w:p>
    <w:p>
      <w:pPr>
        <w:pStyle w:val="sc-BodyText"/>
        <w:pStyle w:val="sc-SubHeading"/>
      </w:pPr>
      <w:r>
        <w:t xml:space="preserve">Admission Requirements</w:t>
      </w:r>
    </w:p>
    <w:p>
      <w:pPr>
        <w:pStyle w:val="sc-BodyText"/>
        <w:pStyle w:val="sc-List-1"/>
      </w:pPr>
      <w:r>
        <w:t xml:space="preserve">The Certificate in College and Career Attainment is designed for students with Intellectual Disability who require additional support to benefit from academic, social and vocational experiences to gain full membership in classes, college experiences, and work. Admissions requirements are:</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High school transcript reflecting completion of four years of high school, high school diploma or an alternative diploma such as a certificate of completion or a GED.</w:t>
      </w:r>
    </w:p>
    <w:p>
      <w:pPr>
        <w:pStyle w:val="sc-List-Continue-1"/>
        <w:pStyle w:val="sc-List-1"/>
      </w:pPr>
      <w:r>
        <w:t>3.</w:t>
      </w:r>
      <w:r>
        <w:tab/>
      </w:r>
      <w:r>
        <w:t xml:space="preserve">Documentation of intellectual disability by a school or professional personnel. </w:t>
      </w:r>
    </w:p>
    <w:p>
      <w:pPr>
        <w:pStyle w:val="sc-List-Continue-1"/>
        <w:pStyle w:val="sc-List-1"/>
      </w:pPr>
      <w:r>
        <w:t>4.</w:t>
      </w:r>
      <w:r>
        <w:tab/>
      </w:r>
      <w:r>
        <w:t xml:space="preserve">A positive Letter of Recommendation from a teacher or other individual who is familiar with the applicant’s strengths in academic, extracurricular and community experiences</w:t>
      </w:r>
    </w:p>
    <w:p>
      <w:pPr>
        <w:pStyle w:val="sc-List-Continue-1"/>
        <w:pStyle w:val="sc-List-1"/>
      </w:pPr>
      <w:r>
        <w:t>5.</w:t>
      </w:r>
      <w:r>
        <w:tab/>
      </w:r>
      <w:r>
        <w:t xml:space="preserve">A positive Letter of Recommendation from a community member who is familiar with the applicant’s strengths in experiences outside of school.</w:t>
      </w:r>
    </w:p>
    <w:p>
      <w:pPr>
        <w:pStyle w:val="sc-List-Continue-1"/>
        <w:pStyle w:val="sc-List-1"/>
      </w:pPr>
      <w:r>
        <w:t>6.</w:t>
      </w:r>
      <w:r>
        <w:tab/>
      </w:r>
      <w:r>
        <w:t xml:space="preserve">Personal Statement Questionnaire that conveys the applicant’s strong interest in the program, and clearly documents strengths and areas of need.</w:t>
      </w:r>
    </w:p>
    <w:p>
      <w:pPr>
        <w:pStyle w:val="sc-List-Continue-1"/>
        <w:pStyle w:val="sc-List-1"/>
      </w:pPr>
      <w:r>
        <w:t>7.</w:t>
      </w:r>
      <w:r>
        <w:tab/>
      </w:r>
      <w:r>
        <w:t xml:space="preserve">Interview by the Certificate of Community and Vocational Studies Admission team (RIC faculty and Sherlock Center staff) if applicant meets admission standards.</w:t>
      </w:r>
    </w:p>
    <w:p>
      <w:pPr>
        <w:pStyle w:val="sc-BodyText"/>
        <w:pStyle w:val="sc-SubHeading"/>
      </w:pPr>
      <w:r>
        <w:t xml:space="preserve">Retention Requirement</w:t>
      </w:r>
    </w:p>
    <w:p>
      <w:pPr>
        <w:pStyle w:val="sc-List-Continue-1"/>
        <w:pStyle w:val="sc-List-1"/>
      </w:pPr>
      <w:r>
        <w:t>1.</w:t>
      </w:r>
      <w:r>
        <w:tab/>
      </w:r>
      <w:r>
        <w:t xml:space="preserve">Obtain a passing grade (using either the graded or CR/NC grading system) in all required courses.   </w:t>
      </w:r>
    </w:p>
    <w:p>
      <w:pPr>
        <w:pStyle w:val="sc-List-Continue-1"/>
        <w:pStyle w:val="sc-List-1"/>
      </w:pPr>
      <w:r>
        <w:t>2.</w:t>
      </w:r>
      <w:r>
        <w:tab/>
      </w:r>
      <w:r>
        <w:t xml:space="preserve">Acceptable attendance in courses. </w:t>
      </w:r>
    </w:p>
    <w:p>
      <w:pPr>
        <w:pStyle w:val="sc-List-Continue-1"/>
        <w:pStyle w:val="sc-List-1"/>
      </w:pPr>
      <w:r>
        <w:t>3.</w:t>
      </w:r>
      <w:r>
        <w:tab/>
      </w:r>
      <w:r>
        <w:t xml:space="preserve">Acceptable attendance in internship. </w:t>
      </w:r>
    </w:p>
    <w:p>
      <w:pPr>
        <w:pStyle w:val="sc-List-Continue-1"/>
        <w:pStyle w:val="sc-List-1"/>
      </w:pPr>
      <w:r>
        <w:t>4.</w:t>
      </w:r>
      <w:r>
        <w:tab/>
      </w:r>
      <w:r>
        <w:t xml:space="preserve">Demonstrate behavior consistent with RIC’s Student Code of Conduct as described in the Student Handbook.</w:t>
      </w:r>
    </w:p>
    <w:p>
      <w:pPr>
        <w:pStyle w:val="sc-BodyText"/>
      </w:pPr>
      <w:r>
        <w:t xml:space="preserve">Failure to meet any one of the above requirements is sufficient cause for dismissal from the certificate program.</w:t>
      </w:r>
    </w:p>
    <w:p>
      <w:pPr>
        <w:pStyle w:val="sc-RequirementsHeading"/>
      </w:pPr>
      <w:bookmarkStart w:name="8437F81B61324608AA06FE82741A7315" w:id="11"/>
      <w:r>
        <w:t>Course Requirements</w:t>
      </w:r>
      <w:bookmarkEnd w:id="11"/>
    </w:p>
    <w:p>
      <w:pPr>
        <w:pStyle w:val="sc-RequirementsSubheading"/>
      </w:pPr>
      <w:bookmarkStart w:name="FF5BF8670E2C49858632A6E4873149DD" w:id="12"/>
      <w:r>
        <w:t>Courses</w:t>
      </w:r>
      <w:bookmarkEnd w:id="12"/>
    </w:p>
    <w:tbl>
      <w:tr>
        <w:tc>
          <w:tcPr>
            <w:tcW w:w="1200" w:type="dxa"/>
          </w:tcPr>
          <w:p>
            <w:pPr>
              <w:pStyle w:val="sc-Requirement"/>
            </w:pPr>
            <w:r>
              <w:t>DIS 100</w:t>
            </w:r>
          </w:p>
        </w:tc>
        <w:tc>
          <w:tcPr>
            <w:tcW w:w="2000" w:type="dxa"/>
          </w:tcPr>
          <w:p>
            <w:pPr>
              <w:pStyle w:val="sc-Requirement"/>
            </w:pPr>
            <w:r>
              <w:t>Self-Advocacy and Beyond </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DIS 101</w:t>
            </w:r>
          </w:p>
        </w:tc>
        <w:tc>
          <w:tcPr>
            <w:tcW w:w="2000" w:type="dxa"/>
          </w:tcPr>
          <w:p>
            <w:pPr>
              <w:pStyle w:val="sc-Requirement"/>
            </w:pPr>
            <w:r>
              <w:t>Introduction to Vocational Exploration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DIS 102</w:t>
            </w:r>
          </w:p>
        </w:tc>
        <w:tc>
          <w:tcPr>
            <w:tcW w:w="2000" w:type="dxa"/>
          </w:tcPr>
          <w:p>
            <w:pPr>
              <w:pStyle w:val="sc-Requirement"/>
            </w:pPr>
            <w:r>
              <w:t>Campus Vocational Experience I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DIS 201</w:t>
            </w:r>
          </w:p>
        </w:tc>
        <w:tc>
          <w:tcPr>
            <w:tcW w:w="2000" w:type="dxa"/>
          </w:tcPr>
          <w:p>
            <w:pPr>
              <w:pStyle w:val="sc-Requirement"/>
            </w:pPr>
            <w:r>
              <w:t>Campus/Community Vocational Experience II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DIS 202</w:t>
            </w:r>
          </w:p>
        </w:tc>
        <w:tc>
          <w:tcPr>
            <w:tcW w:w="2000" w:type="dxa"/>
          </w:tcPr>
          <w:p>
            <w:pPr>
              <w:pStyle w:val="sc-Requirement"/>
            </w:pPr>
            <w:r>
              <w:t>Community Vocational Internship </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3E8AE84E6ADD45C48FD4410DE46C971D" w:id="13"/>
      <w:r>
        <w:t>FOUR COURSES from</w:t>
      </w:r>
      <w:bookmarkEnd w:id="13"/>
    </w:p>
    <w:tbl>
      <w:tr>
        <w:tc>
          <w:tcPr>
            <w:tcW w:w="1200" w:type="dxa"/>
          </w:tcPr>
          <w:p>
            <w:pPr>
              <w:pStyle w:val="sc-Requirement"/>
            </w:pPr>
            <w:r>
              <w:t>COLL 125</w:t>
            </w:r>
          </w:p>
        </w:tc>
        <w:tc>
          <w:tcPr>
            <w:tcW w:w="2000" w:type="dxa"/>
          </w:tcPr>
          <w:p>
            <w:pPr>
              <w:pStyle w:val="sc-Requirement"/>
            </w:pPr>
            <w:r>
              <w:t>College Learning Strategies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FYW 010</w:t>
            </w:r>
          </w:p>
        </w:tc>
        <w:tc>
          <w:tcPr>
            <w:tcW w:w="2000" w:type="dxa"/>
          </w:tcPr>
          <w:p>
            <w:pPr>
              <w:pStyle w:val="sc-Requirement"/>
            </w:pPr>
            <w:r>
              <w:t>College Writing Strategies</w:t>
            </w:r>
          </w:p>
        </w:tc>
        <w:tc>
          <w:tcPr>
            <w:tcW w:w="450" w:type="dxa"/>
          </w:tcPr>
          <w:p>
            <w:pPr>
              <w:pStyle w:val="sc-RequirementRight"/>
            </w:pPr>
            <w:r>
              <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FYW 100P</w:t>
            </w:r>
          </w:p>
        </w:tc>
        <w:tc>
          <w:tcPr>
            <w:tcW w:w="2000" w:type="dxa"/>
          </w:tcPr>
          <w:p>
            <w:pPr>
              <w:pStyle w:val="sc-Requirement"/>
            </w:pPr>
            <w:r>
              <w:t>Introduction to Academic Writing PLUS</w:t>
            </w:r>
          </w:p>
        </w:tc>
        <w:tc>
          <w:tcPr>
            <w:tcW w:w="450" w:type="dxa"/>
          </w:tcPr>
          <w:p>
            <w:pPr>
              <w:pStyle w:val="sc-RequirementRight"/>
            </w:pPr>
            <w:r>
              <w:t>6</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the area of Math, Natural Science, History, Arts, Social/Behavioral Sciences or Literature</w:t>
            </w:r>
          </w:p>
        </w:tc>
        <w:tc>
          <w:tcPr>
            <w:tcW w:w="450" w:type="dxa"/>
          </w:tcPr>
          <w:p>
            <w:pPr>
              <w:pStyle w:val="sc-RequirementRight"/>
            </w:pPr>
            <w:r>
              <w:t>3-4</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ELECTIVE of student interest</w:t>
            </w:r>
          </w:p>
        </w:tc>
        <w:tc>
          <w:tcPr>
            <w:tcW w:w="450" w:type="dxa"/>
          </w:tcPr>
          <w:p>
            <w:pPr>
              <w:pStyle w:val="sc-RequirementRight"/>
            </w:pPr>
            <w:r>
              <w:t>1-4</w:t>
            </w:r>
          </w:p>
        </w:tc>
        <w:tc>
          <w:tcPr>
            <w:tcW w:w="1116" w:type="dxa"/>
          </w:tcPr>
          <w:p>
            <w:pPr>
              <w:pStyle w:val="sc-Requirement"/>
            </w:pPr>
            <w:r>
              <w:t/>
            </w:r>
          </w:p>
        </w:tc>
      </w:tr>
    </w:tbl>
    <w:p>
      <w:pPr>
        <w:pStyle w:val="sc-BodyText"/>
      </w:pPr>
      <w:pPr>
        <w:pStyle w:val="sc-BodyText"/>
      </w:pPr>
      <w:r>
        <w:t xml:space="preserve">Note: One of the four chosen courses must be taken CR/NC or graded. The remaining three courses may be taken CR/NC, graded or audit.</w:t>
      </w:r>
    </w:p>
    <w:p>
      <w:pPr>
        <w:pStyle w:val="sc-Total"/>
      </w:pPr>
      <w:r>
        <w:t>Total Credit Hours: 16-32</w:t>
      </w:r>
    </w:p>
    <w:p>
      <w:pPr>
        <w:pStyle w:val="sc-AwardHeading"/>
      </w:pPr>
      <w:bookmarkStart w:name="05CC60AEEEA64D7D9C526636E983338A" w:id="14"/>
      <w:r>
        <w:t>Early Childhood Birth-Three C.U.S.</w:t>
      </w:r>
      <w:bookmarkEnd w:id="14"/>
      <w:r>
        <w:fldChar w:fldCharType="begin"/>
      </w:r>
      <w:r>
        <w:instrText xml:space="preserve"> XE "Early Childhood Birth-Three C.U.S." </w:instrText>
      </w:r>
      <w:r>
        <w:fldChar w:fldCharType="end"/>
      </w:r>
    </w:p>
    <w:p>
      <w:pPr>
        <w:pStyle w:val="Heading2"/>
      </w:pPr>
      <w:r>
        <w:t xml:space="preserve">Admission Requirements</w:t>
      </w:r>
    </w:p>
    <w:p>
      <w:pPr>
        <w:pStyle w:val="sc-BodyText"/>
      </w:pPr>
      <w:r>
        <w:t xml:space="preserve">The Certificate in B-3 is designed for early care and education professionals. Candidates much apply to the ECED B3 C.U.S. program. Admission requirements:</w:t>
      </w:r>
      <w:r>
        <w:br/>
      </w:r>
      <w:r>
        <w:br/>
      </w:r>
      <w:r>
        <w:t xml:space="preserve">1.</w:t>
      </w:r>
      <w:r>
        <w:t xml:space="preserve"> </w:t>
      </w:r>
      <w:r>
        <w:t xml:space="preserve">A completed application form accompanied by a $50 non-refundable application fee.</w:t>
      </w:r>
      <w:r>
        <w:br/>
      </w:r>
      <w:r>
        <w:t xml:space="preserve">2.</w:t>
      </w:r>
      <w:r>
        <w:t xml:space="preserve"> </w:t>
      </w:r>
      <w:r>
        <w:t xml:space="preserve">College transcripts.</w:t>
      </w:r>
      <w:r>
        <w:br/>
      </w:r>
    </w:p>
    <w:p>
      <w:pPr>
        <w:pStyle w:val="Heading2"/>
      </w:pPr>
      <w:r>
        <w:t xml:space="preserve">Retention Requirements</w:t>
      </w:r>
    </w:p>
    <w:p>
      <w:pPr>
        <w:pStyle w:val="sc-BodyText"/>
      </w:pPr>
      <w:r>
        <w:t xml:space="preserve">Maintain a 2.O G.P.A. overall</w:t>
      </w:r>
      <w:r>
        <w:br/>
      </w:r>
      <w:r>
        <w:br/>
      </w:r>
      <w:r>
        <w:t xml:space="preserve"> </w:t>
      </w:r>
      <w:r>
        <w:br/>
      </w:r>
    </w:p>
    <w:p>
      <w:pPr>
        <w:pStyle w:val="sc-RequirementsHeading"/>
      </w:pPr>
      <w:bookmarkStart w:name="95C66F6CA6124728908FDB2F9865E535" w:id="15"/>
      <w:r>
        <w:t>Course Requirements</w:t>
      </w:r>
      <w:bookmarkEnd w:id="15"/>
    </w:p>
    <w:p>
      <w:pPr>
        <w:pStyle w:val="sc-RequirementsSubheading"/>
      </w:pPr>
      <w:bookmarkStart w:name="D42D88A3438949EEBA9E90D4FBFF3F97" w:id="16"/>
      <w:r>
        <w:t>Courses</w:t>
      </w:r>
      <w:bookmarkEnd w:id="16"/>
    </w:p>
    <w:tbl>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310</w:t>
            </w:r>
          </w:p>
        </w:tc>
        <w:tc>
          <w:tcPr>
            <w:tcW w:w="2000" w:type="dxa"/>
          </w:tcPr>
          <w:p>
            <w:pPr>
              <w:pStyle w:val="sc-Requirement"/>
            </w:pPr>
            <w:r>
              <w:t>Contextualizing Infant Toddler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312</w:t>
            </w:r>
          </w:p>
        </w:tc>
        <w:tc>
          <w:tcPr>
            <w:tcW w:w="2000" w:type="dxa"/>
          </w:tcPr>
          <w:p>
            <w:pPr>
              <w:pStyle w:val="sc-Requirement"/>
            </w:pPr>
            <w:r>
              <w:t>Infant Toddler Cognitive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314</w:t>
            </w:r>
          </w:p>
        </w:tc>
        <w:tc>
          <w:tcPr>
            <w:tcW w:w="2000" w:type="dxa"/>
          </w:tcPr>
          <w:p>
            <w:pPr>
              <w:pStyle w:val="sc-Requirement"/>
            </w:pPr>
            <w:r>
              <w:t>Infant Toddler Social/Emotional Development and Learning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410</w:t>
            </w:r>
          </w:p>
        </w:tc>
        <w:tc>
          <w:tcPr>
            <w:tcW w:w="2000" w:type="dxa"/>
          </w:tcPr>
          <w:p>
            <w:pPr>
              <w:pStyle w:val="sc-Requirement"/>
            </w:pPr>
            <w:r>
              <w:t>Infant Toddler Field Experience I</w:t>
            </w:r>
          </w:p>
        </w:tc>
        <w:tc>
          <w:tcPr>
            <w:tcW w:w="450" w:type="dxa"/>
          </w:tcPr>
          <w:p>
            <w:pPr>
              <w:pStyle w:val="sc-RequirementRight"/>
            </w:pPr>
            <w:r>
              <w:t>4</w:t>
            </w:r>
          </w:p>
        </w:tc>
        <w:tc>
          <w:tcPr>
            <w:tcW w:w="1116" w:type="dxa"/>
          </w:tcPr>
          <w:p>
            <w:pPr>
              <w:pStyle w:val="sc-Requirement"/>
            </w:pPr>
            <w:r>
              <w:t>Sp</w:t>
            </w:r>
          </w:p>
        </w:tc>
      </w:tr>
    </w:tbl>
    <w:p>
      <w:pPr>
        <w:pStyle w:val="sc-Subtotal"/>
      </w:pPr>
      <w:r>
        <w:t>Subtotal: 16</w:t>
      </w:r>
    </w:p>
    <w:p>
      <w:pPr>
        <w:pStyle w:val="sc-AwardHeading"/>
      </w:pPr>
      <w:bookmarkStart w:name="4B32693EEC4A4D0DA8B751773785AFED" w:id="17"/>
      <w:r>
        <w:t>General Science C.U.S.</w:t>
      </w:r>
      <w:bookmarkEnd w:id="17"/>
      <w:r>
        <w:fldChar w:fldCharType="begin"/>
      </w:r>
      <w:r>
        <w:instrText xml:space="preserve"> XE "General Science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317B83ABF2D547FE89FE02D4E05905D9" w:id="18"/>
      <w:r>
        <w:t>Course Requirements</w:t>
      </w:r>
      <w:bookmarkEnd w:id="18"/>
    </w:p>
    <w:p>
      <w:pPr>
        <w:pStyle w:val="sc-RequirementsSubheading"/>
      </w:pPr>
      <w:bookmarkStart w:name="26B5595B948C479B93959B522655616F" w:id="19"/>
      <w:r>
        <w:t>If have Biology Certification, must take:</w:t>
      </w:r>
      <w:bookmarkEnd w:id="19"/>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326BBD735C84447F853E20476B952434" w:id="20"/>
      <w:r>
        <w:t>CHOOSE TWO from:</w:t>
      </w:r>
      <w:bookmarkEnd w:id="20"/>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6F06BF29AB3A47248673FB997FF25454" w:id="21"/>
      <w:r>
        <w:t>If have Chemistry Certification, must take:</w:t>
      </w:r>
      <w:bookmarkEnd w:id="21"/>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808C9ADBB1E2448F8568519F70C5A214" w:id="22"/>
      <w:r>
        <w:t>CHOOSE TWO from:</w:t>
      </w:r>
      <w:bookmarkEnd w:id="22"/>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67938DD8A3A74DD48EA8A9689894CD44" w:id="23"/>
      <w:r>
        <w:t>Students with Earth/Space Certification, must take:</w:t>
      </w:r>
      <w:bookmarkEnd w:id="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D0752E2A5467484D9E3D9A52607C87BC" w:id="24"/>
      <w:r>
        <w:t>If have Physics Certification, must take:</w:t>
      </w:r>
      <w:bookmarkEnd w:id="24"/>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72165AD68D5A4D29B2C44F299D493B22" w:id="25"/>
      <w:r>
        <w:t>CHOOSE TWO from:</w:t>
      </w:r>
      <w:bookmarkEnd w:id="25"/>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BodyText"/>
        <w:pStyle w:val="sc-Total"/>
      </w:pPr>
      <w:r>
        <w:t xml:space="preserve">Note: PHYS 101 has a prerequisite of MATH 120.</w:t>
      </w:r>
    </w:p>
    <w:p>
      <w:pPr>
        <w:pStyle w:val="sc-BodyText"/>
        <w:pStyle w:val="sc-AwardHeading"/>
      </w:pPr>
      <w:r>
        <w:t xml:space="preserve">Note: Successful completion of the Praxis II General Science test (grades 7-12) to get the certification along with the certificate.</w:t>
      </w:r>
    </w:p>
    <w:p>
      <w:pPr>
        <w:pStyle w:val="sc-BodyText"/>
        <w:pStyle w:val="sc-AwardHeading"/>
      </w:pPr>
      <w:r>
        <w:t xml:space="preserve"> </w:t>
      </w:r>
    </w:p>
    <w:p>
      <w:pPr>
        <w:pStyle w:val="sc-Total"/>
      </w:pPr>
      <w:r>
        <w:t>Total Credit Hours: 24</w:t>
      </w:r>
    </w:p>
    <w:p>
      <w:pPr>
        <w:pStyle w:val="sc-AwardHeading"/>
      </w:pPr>
      <w:bookmarkStart w:name="3269D62E68A44161B4D48C5316CC4053" w:id="26"/>
      <w:r>
        <w:t>Gerontology C.U.S.</w:t>
      </w:r>
      <w:bookmarkEnd w:id="26"/>
      <w:r>
        <w:fldChar w:fldCharType="begin"/>
      </w:r>
      <w:r>
        <w:instrText xml:space="preserve"> XE "Gerontology C.U.S." </w:instrText>
      </w:r>
      <w:r>
        <w:fldChar w:fldCharType="end"/>
      </w:r>
    </w:p>
    <w:p>
      <w:pPr>
        <w:pStyle w:val="sc-BodyText"/>
        <w:pStyle w:val="sc-BodyText"/>
      </w:pPr>
      <w:r>
        <w:t xml:space="preserve">Course requirements are the same as the requirements for the minor in gerontology. Please see “</w:t>
      </w:r>
      <w:r>
        <w:t xml:space="preserve">course requirements for minor in gerontology</w:t>
      </w:r>
      <w:r>
        <w:t xml:space="preserve">." Non-matriculating students can receive only a certificate, not a minor, in gerontology.</w:t>
      </w:r>
    </w:p>
    <w:p>
      <w:pPr>
        <w:pStyle w:val="sc-AwardHeading"/>
      </w:pPr>
      <w:bookmarkStart w:name="95D548C833DB4C9293CCAB29B9DFD9BB" w:id="27"/>
      <w:r>
        <w:t>International Nongovernmental Organizations Studies C.U.S.</w:t>
      </w:r>
      <w:bookmarkEnd w:id="27"/>
      <w:r>
        <w:fldChar w:fldCharType="begin"/>
      </w:r>
      <w:r>
        <w:instrText xml:space="preserve"> XE "International Nongovernmental Organizations Studies C.U.S." </w:instrText>
      </w:r>
      <w:r>
        <w:fldChar w:fldCharType="end"/>
      </w:r>
    </w:p>
    <w:p>
      <w:pPr>
        <w:pStyle w:val="sc-BodyText"/>
        <w:pStyle w:val="sc-SubHeading"/>
      </w:pPr>
      <w:r>
        <w:rPr>
          <w:b/>
        </w:rPr>
        <w:t xml:space="preserve">Completion Requirement</w:t>
      </w:r>
    </w:p>
    <w:p>
      <w:pPr>
        <w:pStyle w:val="sc-BodyText"/>
        <w:pStyle w:val="sc-BodyText"/>
      </w:pPr>
      <w:r>
        <w:t xml:space="preserve">A 2.0 G.P.A. in the program is required.</w:t>
      </w:r>
    </w:p>
    <w:p>
      <w:pPr>
        <w:pStyle w:val="sc-RequirementsHeading"/>
      </w:pPr>
      <w:bookmarkStart w:name="ED6176EFB9B6413C8FEE669CF4F1763D" w:id="28"/>
      <w:r>
        <w:t>Course Requirements</w:t>
      </w:r>
      <w:bookmarkEnd w:id="28"/>
    </w:p>
    <w:p>
      <w:pPr>
        <w:pStyle w:val="sc-RequirementsSubheading"/>
      </w:pPr>
      <w:bookmarkStart w:name="9E70CD2A78B24D93A5A843BB3D76E2CD" w:id="29"/>
      <w:r>
        <w:t>Courses</w:t>
      </w:r>
      <w:bookmarkEnd w:id="29"/>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305</w:t>
            </w:r>
          </w:p>
        </w:tc>
        <w:tc>
          <w:tcPr>
            <w:tcW w:w="2000" w:type="dxa"/>
          </w:tcPr>
          <w:p>
            <w:pPr>
              <w:pStyle w:val="sc-Requirement"/>
            </w:pPr>
            <w:r>
              <w:t>Professional Development: International NGOs and Nonprofits </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304</w:t>
            </w:r>
          </w:p>
        </w:tc>
        <w:tc>
          <w:tcPr>
            <w:tcW w:w="2000" w:type="dxa"/>
          </w:tcPr>
          <w:p>
            <w:pPr>
              <w:pStyle w:val="sc-Requirement"/>
            </w:pPr>
            <w:r>
              <w:t>Internship in International NGOs and Nonprofits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INGO 304 can be taken in single or larger credit units, but must acquire a minimum of 3 credits. Students who, according to the Director, would not benefit from INGO 303 or 305 may take INGO 304 for 4 credits. Students may also take both INGO 303 and INGO 305 but only one is needed for the certificate.</w:t>
      </w:r>
    </w:p>
    <w:p>
      <w:pPr>
        <w:pStyle w:val="sc-RequirementsSubheading"/>
      </w:pPr>
      <w:bookmarkStart w:name="ECA76966B50A4CD69D2F61016C1C1A43" w:id="30"/>
      <w:r>
        <w:t>ONE COURSE from:</w:t>
      </w:r>
      <w:bookmarkEnd w:id="30"/>
    </w:p>
    <w:tbl>
      <w:tr>
        <w:tc>
          <w:tcPr>
            <w:tcW w:w="1200" w:type="dxa"/>
          </w:tcPr>
          <w:p>
            <w:pPr>
              <w:pStyle w:val="sc-Requirement"/>
            </w:pPr>
            <w:r>
              <w:t>ANTH 325</w:t>
            </w:r>
          </w:p>
        </w:tc>
        <w:tc>
          <w:tcPr>
            <w:tcW w:w="2000" w:type="dxa"/>
          </w:tcPr>
          <w:p>
            <w:pPr>
              <w:pStyle w:val="sc-Requirement"/>
            </w:pPr>
            <w:r>
              <w:t>Cultures and Environments in South American</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program director.</w:t>
      </w:r>
    </w:p>
    <w:p>
      <w:pPr>
        <w:pStyle w:val="sc-Total"/>
      </w:pPr>
      <w:r>
        <w:t>Total Credit Hours: 23-24</w:t>
      </w:r>
    </w:p>
    <w:p>
      <w:pPr>
        <w:pStyle w:val="sc-AwardHeading"/>
      </w:pPr>
      <w:bookmarkStart w:name="F71A19EE0C02457E9359F2F5A2F055ED" w:id="31"/>
      <w:r>
        <w:t>Long Term Care Administration C.U.S.</w:t>
      </w:r>
      <w:bookmarkEnd w:id="31"/>
      <w:r>
        <w:fldChar w:fldCharType="begin"/>
      </w:r>
      <w:r>
        <w:instrText xml:space="preserve"> XE "Long Term Care Administration C.U.S." </w:instrText>
      </w:r>
      <w:r>
        <w:fldChar w:fldCharType="end"/>
      </w:r>
    </w:p>
    <w:p>
      <w:pPr>
        <w:pStyle w:val="sc-BodyText"/>
        <w:pStyle w:val="sc-SubHeading"/>
      </w:pPr>
      <w:r>
        <w:t xml:space="preserve">Admission Requirements</w:t>
      </w:r>
    </w:p>
    <w:p>
      <w:pPr>
        <w:pStyle w:val="sc-BodyText"/>
        <w:pStyle w:val="sc-List-1"/>
      </w:pPr>
      <w:r>
        <w:t xml:space="preserve">A bachelor’s degree from a regionally accredited college or university.</w:t>
      </w:r>
    </w:p>
    <w:p>
      <w:pPr>
        <w:pStyle w:val="sc-BodyText"/>
        <w:pStyle w:val="sc-SubHeading"/>
      </w:pPr>
      <w:r>
        <w:t xml:space="preserve">Completion Requirement</w:t>
      </w:r>
    </w:p>
    <w:p>
      <w:pPr>
        <w:pStyle w:val="sc-BodyText"/>
        <w:pStyle w:val="sc-BodyText"/>
      </w:pPr>
      <w:r>
        <w:t xml:space="preserve">A 2.0 GPA in the program is required.</w:t>
      </w:r>
    </w:p>
    <w:p>
      <w:pPr>
        <w:pStyle w:val="sc-RequirementsHeading"/>
      </w:pPr>
      <w:bookmarkStart w:name="B9E115D5A27942AE93734811950830FC" w:id="32"/>
      <w:r>
        <w:t>Course Requirements</w:t>
      </w:r>
      <w:bookmarkEnd w:id="32"/>
    </w:p>
    <w:p>
      <w:pPr>
        <w:pStyle w:val="sc-RequirementsSubheading"/>
      </w:pPr>
      <w:bookmarkStart w:name="391243AF92734699957A7DB33A955836" w:id="33"/>
      <w:r>
        <w:t>Courses</w:t>
      </w:r>
      <w:bookmarkEnd w:id="33"/>
    </w:p>
    <w:tbl>
      <w:tr>
        <w:tc>
          <w:tcPr>
            <w:tcW w:w="1200" w:type="dxa"/>
          </w:tcPr>
          <w:p>
            <w:pPr>
              <w:pStyle w:val="sc-Requirement"/>
            </w:pPr>
            <w:r>
              <w:t>NURS 314/GRTL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GRTL 314/NURS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330</w:t>
            </w:r>
          </w:p>
        </w:tc>
        <w:tc>
          <w:tcPr>
            <w:tcW w:w="2000" w:type="dxa"/>
          </w:tcPr>
          <w:p>
            <w:pPr>
              <w:pStyle w:val="sc-Requirement"/>
            </w:pPr>
            <w:r>
              <w:t>Health Care Finance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403</w:t>
            </w:r>
          </w:p>
        </w:tc>
        <w:tc>
          <w:tcPr>
            <w:tcW w:w="2000" w:type="dxa"/>
          </w:tcPr>
          <w:p>
            <w:pPr>
              <w:pStyle w:val="sc-Requirement"/>
            </w:pPr>
            <w:r>
              <w:t>Long-Term Care Administration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404</w:t>
            </w:r>
          </w:p>
        </w:tc>
        <w:tc>
          <w:tcPr>
            <w:tcW w:w="2000" w:type="dxa"/>
          </w:tcPr>
          <w:p>
            <w:pPr>
              <w:pStyle w:val="sc-Requirement"/>
            </w:pPr>
            <w:r>
              <w:t>Long-Term Care Laws and Regulations </w:t>
            </w:r>
          </w:p>
        </w:tc>
        <w:tc>
          <w:tcPr>
            <w:tcW w:w="450" w:type="dxa"/>
          </w:tcPr>
          <w:p>
            <w:pPr>
              <w:pStyle w:val="sc-RequirementRight"/>
            </w:pPr>
            <w:r>
              <w:t>2</w:t>
            </w:r>
          </w:p>
        </w:tc>
        <w:tc>
          <w:tcPr>
            <w:tcW w:w="1116" w:type="dxa"/>
          </w:tcPr>
          <w:p>
            <w:pPr>
              <w:pStyle w:val="sc-Requirement"/>
            </w:pPr>
            <w:r>
              <w:t>Annually</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20</w:t>
      </w:r>
    </w:p>
    <w:p>
      <w:pPr>
        <w:pStyle w:val="sc-AwardHeading"/>
      </w:pPr>
      <w:bookmarkStart w:name="D004A3B071274322A0B613389653492E" w:id="34"/>
      <w:r>
        <w:t>Nonprofit Studies C.U.S.</w:t>
      </w:r>
      <w:bookmarkEnd w:id="34"/>
      <w:r>
        <w:fldChar w:fldCharType="begin"/>
      </w:r>
      <w:r>
        <w:instrText xml:space="preserve"> XE "Nonprofit Studies C.U.S." </w:instrText>
      </w:r>
      <w:r>
        <w:fldChar w:fldCharType="end"/>
      </w:r>
    </w:p>
    <w:p>
      <w:pPr>
        <w:pStyle w:val="sc-RequirementsHeading"/>
      </w:pPr>
      <w:bookmarkStart w:name="2F88FE83BD9A43EC8109BD94704DDC6A" w:id="35"/>
      <w:r>
        <w:t>Admission Requirements</w:t>
      </w:r>
      <w:bookmarkEnd w:id="35"/>
    </w:p>
    <w:p>
      <w:pPr>
        <w:pStyle w:val="sc-BodyText"/>
      </w:pPr>
      <w:r>
        <w:t xml:space="preserve">Students must submit an application to the program director detailing their interest in the certificate and including a résumé showing employment and volunteer experiences. Students must have earned at least 42 credits prior to participating in the certificate program.</w:t>
      </w:r>
    </w:p>
    <w:p>
      <w:pPr>
        <w:pStyle w:val="sc-RequirementsHeading"/>
      </w:pPr>
      <w:bookmarkStart w:name="E2BBDC77250B45D6815BF0A82814F062" w:id="36"/>
      <w:r>
        <w:t>Course Requirements</w:t>
      </w:r>
      <w:bookmarkEnd w:id="36"/>
    </w:p>
    <w:p>
      <w:pPr>
        <w:pStyle w:val="sc-RequirementsSubheading"/>
      </w:pPr>
      <w:bookmarkStart w:name="A1D2BB3C83DC4419BEB7C50C19E72870" w:id="37"/>
      <w:r>
        <w:t>Courses</w:t>
      </w:r>
      <w:bookmarkEnd w:id="37"/>
    </w:p>
    <w:tbl>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68AC24C6C3C941BDAA319B3AE5538203" w:id="38"/>
      <w:r>
        <w:t>Elective</w:t>
      </w:r>
      <w:bookmarkEnd w:id="38"/>
    </w:p>
    <w:tbl>
      <w:tr>
        <w:tc>
          <w:tcPr>
            <w:tcW w:w="1200" w:type="dxa"/>
          </w:tcPr>
          <w:p>
            <w:pPr>
              <w:pStyle w:val="sc-Requirement"/>
            </w:pPr>
            <w:r>
              <w:t/>
            </w:r>
          </w:p>
        </w:tc>
        <w:tc>
          <w:tcPr>
            <w:tcW w:w="2000" w:type="dxa"/>
          </w:tcPr>
          <w:p>
            <w:pPr>
              <w:pStyle w:val="sc-Requirement"/>
            </w:pPr>
            <w:r>
              <w:t>ONE COURSE in an aspect of nonprofit organizations or philanthropy</w:t>
            </w:r>
          </w:p>
        </w:tc>
        <w:tc>
          <w:tcPr>
            <w:tcW w:w="450" w:type="dxa"/>
          </w:tcPr>
          <w:p>
            <w:pPr>
              <w:pStyle w:val="sc-RequirementRight"/>
            </w:pPr>
            <w:r>
              <w:t>3-4</w:t>
            </w:r>
          </w:p>
        </w:tc>
        <w:tc>
          <w:tcPr>
            <w:tcW w:w="1116" w:type="dxa"/>
          </w:tcPr>
          <w:p>
            <w:pPr>
              <w:pStyle w:val="sc-Requirement"/>
            </w:pPr>
            <w:r>
              <w:t/>
            </w:r>
          </w:p>
        </w:tc>
      </w:tr>
    </w:tbl>
    <w:p>
      <w:pPr>
        <w:pStyle w:val="sc-Total"/>
      </w:pPr>
      <w:r>
        <w:t>Total Credit Hours: 16-17</w:t>
      </w:r>
    </w:p>
    <w:p>
      <w:pPr>
        <w:pStyle w:val="sc-AwardHeading"/>
      </w:pPr>
      <w:bookmarkStart w:name="836148F9C860494C908A4CA94D609780" w:id="39"/>
      <w:r>
        <w:t>Physics Education C.U.S.</w:t>
      </w:r>
      <w:bookmarkEnd w:id="39"/>
      <w:r>
        <w:fldChar w:fldCharType="begin"/>
      </w:r>
      <w:r>
        <w:instrText xml:space="preserve"> XE "Physics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Pr>
      <w:r>
        <w:t xml:space="preserve">Maintain a 2.5 G.P.A. in all science classes. </w:t>
      </w:r>
    </w:p>
    <w:p>
      <w:pPr>
        <w:pStyle w:val="sc-RequirementsHeading"/>
      </w:pPr>
      <w:bookmarkStart w:name="84B6FDF29D49407E8A3EDA21EB3B7DBB" w:id="40"/>
      <w:r>
        <w:t>Course Requirements</w:t>
      </w:r>
      <w:bookmarkEnd w:id="40"/>
    </w:p>
    <w:p>
      <w:pPr>
        <w:pStyle w:val="sc-RequirementsSubheading"/>
      </w:pPr>
      <w:bookmarkStart w:name="A8A9E33252FD4EA68A82AB94D07D9FE6" w:id="41"/>
      <w:r>
        <w:t>Courses</w:t>
      </w:r>
      <w:bookmarkEnd w:id="41"/>
    </w:p>
    <w:tbl>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1A8C470F429D4FC2BF1E1F71F9EA98EA" w:id="42"/>
      <w:r>
        <w:t>CHOOSE TWO from:</w:t>
      </w:r>
      <w:bookmarkEnd w:id="42"/>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313</w:t>
            </w:r>
          </w:p>
        </w:tc>
        <w:tc>
          <w:tcPr>
            <w:tcW w:w="2000" w:type="dxa"/>
          </w:tcPr>
          <w:p>
            <w:pPr>
              <w:pStyle w:val="sc-Requirement"/>
            </w:pPr>
            <w:r>
              <w:t>Junior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413</w:t>
            </w:r>
          </w:p>
        </w:tc>
        <w:tc>
          <w:tcPr>
            <w:tcW w:w="2000" w:type="dxa"/>
          </w:tcPr>
          <w:p>
            <w:pPr>
              <w:pStyle w:val="sc-Requirement"/>
            </w:pPr>
            <w:r>
              <w:t>Senior Laboratory</w:t>
            </w:r>
          </w:p>
        </w:tc>
        <w:tc>
          <w:tcPr>
            <w:tcW w:w="450" w:type="dxa"/>
          </w:tcPr>
          <w:p>
            <w:pPr>
              <w:pStyle w:val="sc-RequirementRight"/>
            </w:pPr>
            <w:r>
              <w:t>3</w:t>
            </w:r>
          </w:p>
        </w:tc>
        <w:tc>
          <w:tcPr>
            <w:tcW w:w="1116" w:type="dxa"/>
          </w:tcPr>
          <w:p>
            <w:pPr>
              <w:pStyle w:val="sc-Requirement"/>
            </w:pPr>
            <w:r>
              <w:t>F</w:t>
            </w:r>
          </w:p>
        </w:tc>
      </w:tr>
    </w:tbl>
    <w:p>
      <w:pPr>
        <w:pStyle w:val="sc-BodyText"/>
      </w:pPr>
      <w:pPr>
        <w:pStyle w:val="sc-BodyText"/>
      </w:pPr>
      <w:r>
        <w:t xml:space="preserve">Note: Successful completion of the Praxis II Physics test to get the certification along with the certificate.</w:t>
      </w:r>
    </w:p>
    <w:p>
      <w:pPr>
        <w:pStyle w:val="sc-Total"/>
      </w:pPr>
      <w:r>
        <w:t>Total Credit Hours: 26-28</w:t>
      </w:r>
    </w:p>
    <w:p>
      <w:pPr>
        <w:pStyle w:val="sc-AwardHeading"/>
      </w:pPr>
      <w:bookmarkStart w:name="1CC16D1D93294A38BA324A914326BB78" w:id="43"/>
      <w:r>
        <w:t>Public History C.U.S.</w:t>
      </w:r>
      <w:bookmarkEnd w:id="43"/>
      <w:r>
        <w:fldChar w:fldCharType="begin"/>
      </w:r>
      <w:r>
        <w:instrText xml:space="preserve"> XE "Public History C.U.S." </w:instrText>
      </w:r>
      <w:r>
        <w:fldChar w:fldCharType="end"/>
      </w:r>
    </w:p>
    <w:p>
      <w:pPr>
        <w:pStyle w:val="sc-RequirementsHeading"/>
      </w:pPr>
      <w:bookmarkStart w:name="4EF89D394F0840D1A95E9011F9F03D1D" w:id="44"/>
      <w:r>
        <w:t>Course Requirements</w:t>
      </w:r>
      <w:bookmarkEnd w:id="44"/>
    </w:p>
    <w:p>
      <w:pPr>
        <w:pStyle w:val="sc-RequirementsSubheading"/>
      </w:pPr>
      <w:bookmarkStart w:name="C84DF0B21841413BB00FB6429414B15E" w:id="45"/>
      <w:r>
        <w:t>Courses</w:t>
      </w:r>
      <w:bookmarkEnd w:id="45"/>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76CC9C62ABDC40ADAC2917B6E234D73C" w:id="46"/>
      <w:r>
        <w:t>ONE ADDITIONAL COURSE in U.S. History</w:t>
      </w:r>
      <w:bookmarkEnd w:id="46"/>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6555FD845B3C4981B0581BA213558A1C" w:id="47"/>
      <w:r>
        <w:t>TWO SEMESTERS of</w:t>
      </w:r>
      <w:bookmarkEnd w:id="47"/>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18</w:t>
      </w:r>
    </w:p>
    <w:p>
      <w:pPr>
        <w:pStyle w:val="sc-AwardHeading"/>
      </w:pPr>
      <w:bookmarkStart w:name="7CD5C5BDCFCE41D1BDE04D1208E1C01F" w:id="48"/>
      <w:r>
        <w:t>Social and Human Service Assistance C.U.S.</w:t>
      </w:r>
      <w:bookmarkEnd w:id="48"/>
      <w:r>
        <w:fldChar w:fldCharType="begin"/>
      </w:r>
      <w:r>
        <w:instrText xml:space="preserve"> XE "Social and Human Service Assistance C.U.S." </w:instrText>
      </w:r>
      <w:r>
        <w:fldChar w:fldCharType="end"/>
      </w:r>
    </w:p>
    <w:p>
      <w:pPr>
        <w:pStyle w:val="sc-RequirementsHeading"/>
      </w:pPr>
      <w:bookmarkStart w:name="93078830B46A442EBA34B1F7BC59699E" w:id="49"/>
      <w:r>
        <w:t>Course Requirements</w:t>
      </w:r>
      <w:bookmarkEnd w:id="49"/>
    </w:p>
    <w:p>
      <w:pPr>
        <w:pStyle w:val="sc-RequirementsSubheading"/>
      </w:pPr>
      <w:bookmarkStart w:name="18A86136FE754F57B2E2FBB6495D2D38" w:id="50"/>
      <w:r>
        <w:t>First Semester</w:t>
      </w:r>
      <w:bookmarkEnd w:id="50"/>
    </w:p>
    <w:tbl>
      <w:tr>
        <w:tc>
          <w:tcPr>
            <w:tcW w:w="1200" w:type="dxa"/>
          </w:tcPr>
          <w:p>
            <w:pPr>
              <w:pStyle w:val="sc-Requirement"/>
            </w:pPr>
            <w:r>
              <w:t>SWRK 110</w:t>
            </w:r>
          </w:p>
        </w:tc>
        <w:tc>
          <w:tcPr>
            <w:tcW w:w="2000" w:type="dxa"/>
          </w:tcPr>
          <w:p>
            <w:pPr>
              <w:pStyle w:val="sc-Requirement"/>
            </w:pPr>
            <w:r>
              <w:t>Introduction to Human Services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111</w:t>
            </w:r>
          </w:p>
        </w:tc>
        <w:tc>
          <w:tcPr>
            <w:tcW w:w="2000" w:type="dxa"/>
          </w:tcPr>
          <w:p>
            <w:pPr>
              <w:pStyle w:val="sc-Requirement"/>
            </w:pPr>
            <w:r>
              <w:t>Basic Interviewing Skills for Human Service Assistance</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SWRK 112</w:t>
            </w:r>
          </w:p>
        </w:tc>
        <w:tc>
          <w:tcPr>
            <w:tcW w:w="2000" w:type="dxa"/>
          </w:tcPr>
          <w:p>
            <w:pPr>
              <w:pStyle w:val="sc-Requirement"/>
            </w:pPr>
            <w:r>
              <w:t>Basic Writing Skills for Human Services </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SWRK 120</w:t>
            </w:r>
          </w:p>
        </w:tc>
        <w:tc>
          <w:tcPr>
            <w:tcW w:w="2000" w:type="dxa"/>
          </w:tcPr>
          <w:p>
            <w:pPr>
              <w:pStyle w:val="sc-Requirement"/>
            </w:pPr>
            <w:r>
              <w:t>Generalist Practice Skills for Human Services</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C791A41DD5F49878BF21CB5CD809B1A" w:id="51"/>
      <w:r>
        <w:t>Second Semester</w:t>
      </w:r>
      <w:bookmarkEnd w:id="51"/>
    </w:p>
    <w:tbl>
      <w:tr>
        <w:tc>
          <w:tcPr>
            <w:tcW w:w="1200" w:type="dxa"/>
          </w:tcPr>
          <w:p>
            <w:pPr>
              <w:pStyle w:val="sc-Requirement"/>
            </w:pPr>
            <w:r>
              <w:t>SWRK 230</w:t>
            </w:r>
          </w:p>
        </w:tc>
        <w:tc>
          <w:tcPr>
            <w:tcW w:w="2000" w:type="dxa"/>
          </w:tcPr>
          <w:p>
            <w:pPr>
              <w:pStyle w:val="sc-Requirement"/>
            </w:pPr>
            <w:r>
              <w:t>Advanced Skills for Human Services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200</w:t>
            </w:r>
          </w:p>
        </w:tc>
        <w:tc>
          <w:tcPr>
            <w:tcW w:w="2000" w:type="dxa"/>
          </w:tcPr>
          <w:p>
            <w:pPr>
              <w:pStyle w:val="sc-Requirement"/>
            </w:pPr>
            <w:r>
              <w:t>Introduction to Social Work</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260</w:t>
            </w:r>
          </w:p>
        </w:tc>
        <w:tc>
          <w:tcPr>
            <w:tcW w:w="2000" w:type="dxa"/>
          </w:tcPr>
          <w:p>
            <w:pPr>
              <w:pStyle w:val="sc-Requirement"/>
            </w:pPr>
            <w:r>
              <w:t>Integrative Seminar and Field Experience</w:t>
            </w:r>
          </w:p>
        </w:tc>
        <w:tc>
          <w:tcPr>
            <w:tcW w:w="450" w:type="dxa"/>
          </w:tcPr>
          <w:p>
            <w:pPr>
              <w:pStyle w:val="sc-RequirementRight"/>
            </w:pPr>
            <w:r>
              <w:t>4</w:t>
            </w:r>
          </w:p>
        </w:tc>
        <w:tc>
          <w:tcPr>
            <w:tcW w:w="1116" w:type="dxa"/>
          </w:tcPr>
          <w:p>
            <w:pPr>
              <w:pStyle w:val="sc-Requirement"/>
            </w:pPr>
            <w:r>
              <w:t> Sp</w:t>
            </w:r>
          </w:p>
        </w:tc>
      </w:tr>
    </w:tbl>
    <w:p>
      <w:pPr>
        <w:pStyle w:val="sc-Total"/>
      </w:pPr>
      <w:r>
        <w:t>Total Credit Hours: 19</w:t>
      </w:r>
    </w:p>
    <w:p>
      <w:pPr>
        <w:pStyle w:val="sc-AwardHeading"/>
      </w:pPr>
      <w:bookmarkStart w:name="F3F28455E0D54A41A81253D086F8C6D6" w:id="52"/>
      <w:r>
        <w:t>World Languages Education - French C.U.S.</w:t>
      </w:r>
      <w:bookmarkEnd w:id="52"/>
      <w:r>
        <w:fldChar w:fldCharType="begin"/>
      </w:r>
      <w:r>
        <w:instrText xml:space="preserve"> XE "World Languages Education - French C.U.S."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French, not including FREN 101 or FREN 102.</w:t>
      </w:r>
    </w:p>
    <w:p>
      <w:pPr>
        <w:pStyle w:val="sc-List-Continue-1"/>
        <w:pStyle w:val="sc-List-1"/>
      </w:pPr>
      <w:r>
        <w:t>3.</w:t>
      </w:r>
      <w:r>
        <w:tab/>
      </w:r>
      <w:r>
        <w:rPr>
          <w:color w:val="000000"/>
        </w:rPr>
        <w:t xml:space="preserve">Minimum score of Advanced Low on the ACTFL OPI and WPT; RIDE required minimum score on the Praxis French</w:t>
      </w:r>
      <w:r>
        <w:t xml:space="preserve">.</w:t>
      </w:r>
      <w:r>
        <w:t xml:space="preserve"> </w:t>
      </w:r>
    </w:p>
    <w:p>
      <w:pPr>
        <w:pStyle w:val="sc-RequirementsHeading"/>
      </w:pPr>
      <w:bookmarkStart w:name="FF0B8CED258F4E86A301848BDB2E55AA" w:id="53"/>
      <w:r>
        <w:t>Course Requirements</w:t>
      </w:r>
      <w:bookmarkEnd w:id="53"/>
    </w:p>
    <w:p>
      <w:pPr>
        <w:pStyle w:val="sc-RequirementsSubheading"/>
      </w:pPr>
      <w:bookmarkStart w:name="003FB72F790342C681BC6189B5202FB4" w:id="54"/>
      <w:r>
        <w:t>Courses</w:t>
      </w:r>
      <w:bookmarkEnd w:id="54"/>
    </w:p>
    <w:tbl>
      <w:tr>
        <w:tc>
          <w:tcPr>
            <w:tcW w:w="1200" w:type="dxa"/>
          </w:tcPr>
          <w:p>
            <w:pPr>
              <w:pStyle w:val="sc-Requirement"/>
            </w:pPr>
            <w:r>
              <w:t/>
            </w:r>
          </w:p>
        </w:tc>
        <w:tc>
          <w:tcPr>
            <w:tcW w:w="2000" w:type="dxa"/>
          </w:tcPr>
          <w:p>
            <w:pPr>
              <w:pStyle w:val="sc-Requirement"/>
            </w:pPr>
            <w:r>
              <w:t>24 credits in French (not including FREN 101 or FREN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6D708660B9DF4D32A0C3E0CD0B945DFA" w:id="55"/>
      <w:r>
        <w:t>World Languages Education - Italian C.U.S.</w:t>
      </w:r>
      <w:bookmarkEnd w:id="55"/>
      <w:r>
        <w:fldChar w:fldCharType="begin"/>
      </w:r>
      <w:r>
        <w:instrText xml:space="preserve"> XE "World Languages Education - Italian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Italian, not including ITAL 101 or ITAL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E8493D46E9584D7E87ABCA4C65D24DA6" w:id="56"/>
      <w:r>
        <w:t>Course Requirements</w:t>
      </w:r>
      <w:bookmarkEnd w:id="56"/>
    </w:p>
    <w:p>
      <w:pPr>
        <w:pStyle w:val="sc-RequirementsSubheading"/>
      </w:pPr>
      <w:bookmarkStart w:name="23AB820D676440B7920F217026E1705C" w:id="57"/>
      <w:r>
        <w:t>Courses</w:t>
      </w:r>
      <w:bookmarkEnd w:id="57"/>
    </w:p>
    <w:tbl>
      <w:tr>
        <w:tc>
          <w:tcPr>
            <w:tcW w:w="1200" w:type="dxa"/>
          </w:tcPr>
          <w:p>
            <w:pPr>
              <w:pStyle w:val="sc-Requirement"/>
            </w:pPr>
            <w:r>
              <w:t/>
            </w:r>
          </w:p>
        </w:tc>
        <w:tc>
          <w:tcPr>
            <w:tcW w:w="2000" w:type="dxa"/>
          </w:tcPr>
          <w:p>
            <w:pPr>
              <w:pStyle w:val="sc-Requirement"/>
            </w:pPr>
            <w:r>
              <w:t>24 credits in Italian (not including ITAL 101 or ITAL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B2674F60E3144050A8379AEDC90BE137" w:id="58"/>
      <w:r>
        <w:t>World Languages Education - Portuguese C.U.S.</w:t>
      </w:r>
      <w:bookmarkEnd w:id="58"/>
      <w:r>
        <w:fldChar w:fldCharType="begin"/>
      </w:r>
      <w:r>
        <w:instrText xml:space="preserve"> XE "World Languages Education - Portuguese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Portuguese, not including PORT 101 or PORT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98E15147272E4E17811E90160B8435C7" w:id="59"/>
      <w:r>
        <w:t>Course Requirements</w:t>
      </w:r>
      <w:bookmarkEnd w:id="59"/>
    </w:p>
    <w:p>
      <w:pPr>
        <w:pStyle w:val="sc-RequirementsSubheading"/>
      </w:pPr>
      <w:bookmarkStart w:name="7374C6B043EB4555B2D93AEE77F2714D" w:id="60"/>
      <w:r>
        <w:t>Courses</w:t>
      </w:r>
      <w:bookmarkEnd w:id="60"/>
    </w:p>
    <w:tbl>
      <w:tr>
        <w:tc>
          <w:tcPr>
            <w:tcW w:w="1200" w:type="dxa"/>
          </w:tcPr>
          <w:p>
            <w:pPr>
              <w:pStyle w:val="sc-Requirement"/>
            </w:pPr>
            <w:r>
              <w:t/>
            </w:r>
          </w:p>
        </w:tc>
        <w:tc>
          <w:tcPr>
            <w:tcW w:w="2000" w:type="dxa"/>
          </w:tcPr>
          <w:p>
            <w:pPr>
              <w:pStyle w:val="sc-Requirement"/>
            </w:pPr>
            <w:r>
              <w:t>24 credits in Portuguese (not including PORT 101 or PORT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F51982A6E44248C89B42500A412A4DA1" w:id="61"/>
      <w:r>
        <w:t>World Languages Education - Spanish C.U.S.</w:t>
      </w:r>
      <w:bookmarkEnd w:id="61"/>
      <w:r>
        <w:fldChar w:fldCharType="begin"/>
      </w:r>
      <w:r>
        <w:instrText xml:space="preserve"> XE "World Languages Education - Spanish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Spanish, not including SPAN 101 or SPAN 102.</w:t>
      </w:r>
    </w:p>
    <w:p>
      <w:pPr>
        <w:pStyle w:val="sc-List-Continue-1"/>
        <w:pStyle w:val="sc-List-1"/>
      </w:pPr>
      <w:r>
        <w:t>3.</w:t>
      </w:r>
      <w:r>
        <w:tab/>
      </w:r>
      <w:r>
        <w:t xml:space="preserve">  </w:t>
      </w:r>
      <w:r>
        <w:rPr>
          <w:color w:val="000000"/>
        </w:rPr>
        <w:t xml:space="preserve">Minimum score of Advanced Low on the ACTFL OPI and WPT; RIDE required minimum score on the Praxis Spanish</w:t>
      </w:r>
      <w:r>
        <w:t xml:space="preserve">.</w:t>
      </w:r>
      <w:r>
        <w:br/>
      </w:r>
    </w:p>
    <w:p>
      <w:pPr>
        <w:pStyle w:val="sc-RequirementsHeading"/>
      </w:pPr>
      <w:bookmarkStart w:name="CE6BD19CB95446A7901E25D8B250A0E1" w:id="62"/>
      <w:r>
        <w:t>Course Requirements</w:t>
      </w:r>
      <w:bookmarkEnd w:id="62"/>
    </w:p>
    <w:p>
      <w:pPr>
        <w:pStyle w:val="sc-RequirementsSubheading"/>
      </w:pPr>
      <w:bookmarkStart w:name="AA9BFF3377124C45AA83A30AA21674CD" w:id="63"/>
      <w:r>
        <w:t>Courses</w:t>
      </w:r>
      <w:bookmarkEnd w:id="63"/>
    </w:p>
    <w:tbl>
      <w:tr>
        <w:tc>
          <w:tcPr>
            <w:tcW w:w="1200" w:type="dxa"/>
          </w:tcPr>
          <w:p>
            <w:pPr>
              <w:pStyle w:val="sc-Requirement"/>
            </w:pPr>
            <w:r>
              <w:t/>
            </w:r>
          </w:p>
        </w:tc>
        <w:tc>
          <w:tcPr>
            <w:tcW w:w="2000" w:type="dxa"/>
          </w:tcPr>
          <w:p>
            <w:pPr>
              <w:pStyle w:val="sc-Requirement"/>
            </w:pPr>
            <w:r>
              <w:t>24 credits in Spanish (not including SPAN 101 or SPAN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DDC1106C0AE4DC1A920B9BFE982880E" w:id="64"/>
      <w:r>
        <w:t>Certificate of Graduate Study</w:t>
      </w:r>
      <w:bookmarkEnd w:id="64"/>
      <w:r>
        <w:fldChar w:fldCharType="begin"/>
      </w:r>
      <w:r>
        <w:instrText xml:space="preserve"> XE "Certificate of Graduate Study" </w:instrText>
      </w:r>
      <w:r>
        <w:fldChar w:fldCharType="end"/>
      </w:r>
    </w:p>
    <w:p>
      <w:pPr>
        <w:pStyle w:val="sc-AwardHeading"/>
      </w:pPr>
      <w:bookmarkStart w:name="652CA0722F2D4FAD8150FD37C96D2C17" w:id="65"/>
      <w:r>
        <w:t>Adult/Gerontology Acute Care for Clinical Nurse Specialists C.G.S.</w:t>
      </w:r>
      <w:bookmarkEnd w:id="65"/>
      <w:r>
        <w:fldChar w:fldCharType="begin"/>
      </w:r>
      <w:r>
        <w:instrText xml:space="preserve"> XE "Adult/Gerontology Acute Care for Clinical Nurse Specialists C.G.S." </w:instrText>
      </w:r>
      <w:r>
        <w:fldChar w:fldCharType="end"/>
      </w:r>
    </w:p>
    <w:p>
      <w:pPr>
        <w:pStyle w:val="Heading2"/>
      </w:pPr>
      <w:r>
        <w:t xml:space="preserve">Admission Requirements </w:t>
      </w:r>
    </w:p>
    <w:p>
      <w:pPr>
        <w:pStyle w:val="sc-List-Continue-1"/>
        <w:pStyle w:val="sc-List-1"/>
      </w:pPr>
      <w:r>
        <w:t>1.</w:t>
      </w:r>
      <w:r>
        <w:tab/>
      </w:r>
      <w:r>
        <w:t xml:space="preserve"> </w:t>
      </w:r>
      <w:r>
        <w:t xml:space="preserve">A completed application accompanied by a fifty-dollar nonrefundable application fee. </w:t>
      </w:r>
    </w:p>
    <w:p>
      <w:pPr>
        <w:pStyle w:val="sc-List-Continue-1"/>
        <w:pStyle w:val="sc-List-1"/>
      </w:pPr>
      <w:r>
        <w:t>2.</w:t>
      </w:r>
      <w:r>
        <w:tab/>
      </w:r>
      <w:r>
        <w:t xml:space="preserve">Applicants must possess a minimum grade point average of 3.0 on a 4.0 scale from previous master’s in nursing program. </w:t>
      </w:r>
    </w:p>
    <w:p>
      <w:pPr>
        <w:pStyle w:val="sc-List-Continue-1"/>
        <w:pStyle w:val="sc-List-1"/>
      </w:pPr>
      <w:r>
        <w:t>3.</w:t>
      </w:r>
      <w:r>
        <w:tab/>
      </w:r>
      <w:r>
        <w:t xml:space="preserve"> </w:t>
      </w:r>
      <w:r>
        <w:t xml:space="preserve">Applicants must have completed the prerequisites of Advanced Pathophysiology, Advanced Pharmacology and Advanced Health Assessment. If the candidate is currently a certified APRN, the three prerequisites may be waived. </w:t>
      </w:r>
    </w:p>
    <w:p>
      <w:pPr>
        <w:pStyle w:val="sc-List-Continue-1"/>
        <w:pStyle w:val="sc-List-1"/>
      </w:pPr>
      <w:r>
        <w:t>4.</w:t>
      </w:r>
      <w:r>
        <w:tab/>
      </w:r>
      <w:r>
        <w:t xml:space="preserve"> </w:t>
      </w:r>
      <w:r>
        <w:t xml:space="preserve">Applicants with international degrees must have their transcripts evaluated for degree and grade equivalency to that of a regionally accredited institution in the United States. </w:t>
      </w:r>
    </w:p>
    <w:p>
      <w:pPr>
        <w:pStyle w:val="sc-List-Continue-1"/>
        <w:pStyle w:val="sc-List-1"/>
      </w:pPr>
      <w:r>
        <w:t>5.</w:t>
      </w:r>
      <w:r>
        <w:tab/>
      </w:r>
      <w:r>
        <w:t xml:space="preserve">Official transcripts of all undergraduate and graduate records.</w:t>
      </w:r>
    </w:p>
    <w:p>
      <w:pPr>
        <w:pStyle w:val="sc-List-Continue-1"/>
        <w:pStyle w:val="sc-List-1"/>
      </w:pPr>
      <w:r>
        <w:t>6.</w:t>
      </w:r>
      <w:r>
        <w:tab/>
      </w:r>
      <w:r>
        <w:t xml:space="preserve">Current unrestricted licensure for the practice of nursing in Rhode Island. </w:t>
      </w:r>
    </w:p>
    <w:p>
      <w:pPr>
        <w:pStyle w:val="sc-List-Continue-1"/>
        <w:pStyle w:val="sc-List-1"/>
      </w:pPr>
      <w:r>
        <w:t>7.</w:t>
      </w:r>
      <w:r>
        <w:tab/>
      </w:r>
      <w:r>
        <w:t xml:space="preserve">A professional résumé.</w:t>
      </w:r>
    </w:p>
    <w:p>
      <w:pPr>
        <w:pStyle w:val="sc-List-Continue-1"/>
        <w:pStyle w:val="sc-List-1"/>
      </w:pPr>
      <w:r>
        <w:t>8.</w:t>
      </w:r>
      <w:r>
        <w:tab/>
      </w:r>
      <w:r>
        <w:t xml:space="preserve">Three professional references (at least one from the clinical area). </w:t>
      </w:r>
    </w:p>
    <w:p>
      <w:pPr>
        <w:pStyle w:val="sc-List-Continue-1"/>
        <w:pStyle w:val="sc-List-1"/>
      </w:pPr>
      <w:r>
        <w:t>9.</w:t>
      </w:r>
      <w:r>
        <w:tab/>
      </w:r>
      <w:r>
        <w:t xml:space="preserve">A brief letter of intent, which includes a statement of goals. </w:t>
      </w:r>
    </w:p>
    <w:p>
      <w:pPr>
        <w:pStyle w:val="sc-List-Continue-1"/>
        <w:pStyle w:val="sc-List-1"/>
      </w:pPr>
      <w:r>
        <w:t>10.</w:t>
      </w:r>
      <w:r>
        <w:tab/>
      </w:r>
      <w:r>
        <w:t xml:space="preserve"> </w:t>
      </w:r>
      <w:r>
        <w:t xml:space="preserve">Proof of residency is required for in-state tuition. </w:t>
      </w:r>
    </w:p>
    <w:p>
      <w:pPr>
        <w:pStyle w:val="sc-List-Continue-1"/>
        <w:pStyle w:val="sc-List-1"/>
      </w:pPr>
      <w:r>
        <w:t>11.</w:t>
      </w:r>
      <w:r>
        <w:tab/>
      </w:r>
      <w:r>
        <w:t xml:space="preserve">Relevant acute care experience required.</w:t>
      </w:r>
    </w:p>
    <w:p>
      <w:pPr>
        <w:pStyle w:val="sc-List-Continue-1"/>
        <w:pStyle w:val="sc-List-1"/>
      </w:pPr>
      <w:r>
        <w:t>12.</w:t>
      </w:r>
      <w:r>
        <w:tab/>
      </w:r>
      <w:r>
        <w:t xml:space="preserve"> </w:t>
      </w:r>
      <w:r>
        <w:t xml:space="preserve">An interview may be required.</w:t>
      </w:r>
    </w:p>
    <w:p>
      <w:pPr>
        <w:pStyle w:val="Heading2"/>
      </w:pPr>
      <w:r>
        <w:t xml:space="preserve">Retention Requirements</w:t>
      </w:r>
    </w:p>
    <w:p>
      <w:pPr>
        <w:pStyle w:val="sc-BodyText"/>
      </w:pPr>
      <w:r>
        <w:t xml:space="preserve">All students are expected to maintain a cumulative average of B (3.00) or better in their graduate program.</w:t>
      </w:r>
    </w:p>
    <w:p>
      <w:pPr>
        <w:pStyle w:val="sc-BodyText"/>
      </w:pPr>
      <w:r>
        <w:t xml:space="preserve">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pPr>
        <w:pStyle w:val="sc-RequirementsHeading"/>
      </w:pPr>
      <w:bookmarkStart w:name="EE0D5572EA07410E9F7F087E78F46A44" w:id="66"/>
      <w:r>
        <w:t>Course Requirements</w:t>
      </w:r>
      <w:bookmarkEnd w:id="66"/>
    </w:p>
    <w:p>
      <w:pPr>
        <w:pStyle w:val="sc-RequirementsSubheading"/>
      </w:pPr>
      <w:bookmarkStart w:name="46D53CC7076547759160671B1D5B6969" w:id="67"/>
      <w:r>
        <w:t>First Semester</w:t>
      </w:r>
      <w:bookmarkEnd w:id="67"/>
    </w:p>
    <w:tbl>
      <w:tr>
        <w:tc>
          <w:tcPr>
            <w:tcW w:w="1200" w:type="dxa"/>
          </w:tcPr>
          <w:p>
            <w:pPr>
              <w:pStyle w:val="sc-Requirement"/>
            </w:pPr>
            <w:r>
              <w:t>NURS 510</w:t>
            </w:r>
          </w:p>
        </w:tc>
        <w:tc>
          <w:tcPr>
            <w:tcW w:w="2000" w:type="dxa"/>
          </w:tcPr>
          <w:p>
            <w:pPr>
              <w:pStyle w:val="sc-Requirement"/>
            </w:pPr>
            <w:r>
              <w:t>Adult/Older Adult Health/Illness 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540</w:t>
            </w:r>
          </w:p>
        </w:tc>
        <w:tc>
          <w:tcPr>
            <w:tcW w:w="2000" w:type="dxa"/>
          </w:tcPr>
          <w:p>
            <w:pPr>
              <w:pStyle w:val="sc-Requirement"/>
            </w:pPr>
            <w:r>
              <w:t>Differential Diagnosis for Nurse Practitioners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D934F2897FDE4C0BB23A05716570E8C0" w:id="68"/>
      <w:r>
        <w:t>Second Semester</w:t>
      </w:r>
      <w:bookmarkEnd w:id="68"/>
    </w:p>
    <w:tbl>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bl>
    <w:p>
      <w:pPr>
        <w:pStyle w:val="sc-RequirementsSubheading"/>
      </w:pPr>
      <w:bookmarkStart w:name="F62A2819DB0A48168AC28E582702297A" w:id="69"/>
      <w:r>
        <w:t>Third Semester</w:t>
      </w:r>
      <w:bookmarkEnd w:id="69"/>
    </w:p>
    <w:tbl>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RequirementsTotal"/>
      </w:pPr>
      <w:r>
        <w:t>Subtotal: 18</w:t>
      </w:r>
    </w:p>
    <w:p>
      <w:pPr>
        <w:pStyle w:val="sc-Total"/>
      </w:pPr>
      <w:r>
        <w:t>Total Credit Hours: 18</w:t>
      </w:r>
    </w:p>
    <w:p>
      <w:pPr>
        <w:pStyle w:val="sc-AwardHeading"/>
      </w:pPr>
      <w:bookmarkStart w:name="F56BA64DAEC6411AA5B2A2B7C12ED704" w:id="70"/>
      <w:r>
        <w:t>Adult/Gerontology Acute Care for Nurse Practitioners C.G.S.</w:t>
      </w:r>
      <w:bookmarkEnd w:id="70"/>
      <w:r>
        <w:fldChar w:fldCharType="begin"/>
      </w:r>
      <w:r>
        <w:instrText xml:space="preserve"> XE "Adult/Gerontology Acute Care for Nurse Practitioners C.G.S." </w:instrText>
      </w:r>
      <w:r>
        <w:fldChar w:fldCharType="end"/>
      </w:r>
    </w:p>
    <w:p>
      <w:pPr>
        <w:pStyle w:val="Heading2"/>
      </w:pPr>
      <w:r>
        <w:t xml:space="preserve">Admission Requirements </w:t>
      </w:r>
    </w:p>
    <w:p>
      <w:pPr>
        <w:pStyle w:val="sc-List-Continue-1"/>
        <w:pStyle w:val="sc-List-1"/>
      </w:pPr>
      <w:r>
        <w:t>1.</w:t>
      </w:r>
      <w:r>
        <w:tab/>
      </w:r>
      <w:r>
        <w:t xml:space="preserve"> </w:t>
      </w:r>
      <w:r>
        <w:t xml:space="preserve">A completed application accompanied by a fifty-dollar nonrefundable application fee. </w:t>
      </w:r>
    </w:p>
    <w:p>
      <w:pPr>
        <w:pStyle w:val="sc-List-Continue-1"/>
        <w:pStyle w:val="sc-List-1"/>
      </w:pPr>
      <w:r>
        <w:t>2.</w:t>
      </w:r>
      <w:r>
        <w:tab/>
      </w:r>
      <w:r>
        <w:t xml:space="preserve">Applicants must possess a minimum grade point average of 3.0 on a 4.0 scale from previous master’s in nursing program. </w:t>
      </w:r>
    </w:p>
    <w:p>
      <w:pPr>
        <w:pStyle w:val="sc-List-Continue-1"/>
        <w:pStyle w:val="sc-List-1"/>
      </w:pPr>
      <w:r>
        <w:t>3.</w:t>
      </w:r>
      <w:r>
        <w:tab/>
      </w:r>
      <w:r>
        <w:t xml:space="preserve">Applicants must have completed the prerequisites of Advanced Pathophysiology, Advanced Pharmacology and Advanced Health Assessment. If the candidate is currently a certified APRN, the three prerequisites may be waived. </w:t>
      </w:r>
    </w:p>
    <w:p>
      <w:pPr>
        <w:pStyle w:val="sc-List-Continue-1"/>
        <w:pStyle w:val="sc-List-1"/>
      </w:pPr>
      <w:r>
        <w:t>4.</w:t>
      </w:r>
      <w:r>
        <w:tab/>
      </w:r>
      <w:r>
        <w:t xml:space="preserve">Applicants with international degrees must have their transcripts evaluated for degree and grade equivalency to that of a regionally accredited institution in the United States. </w:t>
      </w:r>
    </w:p>
    <w:p>
      <w:pPr>
        <w:pStyle w:val="sc-List-Continue-1"/>
        <w:pStyle w:val="sc-List-1"/>
      </w:pPr>
      <w:r>
        <w:t>5.</w:t>
      </w:r>
      <w:r>
        <w:tab/>
      </w:r>
      <w:r>
        <w:t xml:space="preserve">Official transcripts of all undergraduate and graduate records.</w:t>
      </w:r>
    </w:p>
    <w:p>
      <w:pPr>
        <w:pStyle w:val="sc-List-Continue-1"/>
        <w:pStyle w:val="sc-List-1"/>
      </w:pPr>
      <w:r>
        <w:t>6.</w:t>
      </w:r>
      <w:r>
        <w:tab/>
      </w:r>
      <w:r>
        <w:t xml:space="preserve">Current unrestricted licensure for the practice of nursing in Rhode Island. </w:t>
      </w:r>
    </w:p>
    <w:p>
      <w:pPr>
        <w:pStyle w:val="sc-List-Continue-1"/>
        <w:pStyle w:val="sc-List-1"/>
      </w:pPr>
      <w:r>
        <w:t>7.</w:t>
      </w:r>
      <w:r>
        <w:tab/>
      </w:r>
      <w:r>
        <w:t xml:space="preserve">A professional résumé.</w:t>
      </w:r>
    </w:p>
    <w:p>
      <w:pPr>
        <w:pStyle w:val="sc-List-Continue-1"/>
        <w:pStyle w:val="sc-List-1"/>
      </w:pPr>
      <w:r>
        <w:t>8.</w:t>
      </w:r>
      <w:r>
        <w:tab/>
      </w:r>
      <w:r>
        <w:t xml:space="preserve">Three professional references (at least one from the clinical area). </w:t>
      </w:r>
    </w:p>
    <w:p>
      <w:pPr>
        <w:pStyle w:val="sc-List-Continue-1"/>
        <w:pStyle w:val="sc-List-1"/>
      </w:pPr>
      <w:r>
        <w:t>9.</w:t>
      </w:r>
      <w:r>
        <w:tab/>
      </w:r>
      <w:r>
        <w:t xml:space="preserve">A brief letter of intent, which includes a statement of goals. </w:t>
      </w:r>
    </w:p>
    <w:p>
      <w:pPr>
        <w:pStyle w:val="sc-List-Continue-1"/>
        <w:pStyle w:val="sc-List-1"/>
      </w:pPr>
      <w:r>
        <w:t>10.</w:t>
      </w:r>
      <w:r>
        <w:tab/>
      </w:r>
      <w:r>
        <w:t xml:space="preserve">Proof of residency is required for in-state tuition. </w:t>
      </w:r>
    </w:p>
    <w:p>
      <w:pPr>
        <w:pStyle w:val="sc-List-Continue-1"/>
        <w:pStyle w:val="sc-List-1"/>
      </w:pPr>
      <w:r>
        <w:t>11.</w:t>
      </w:r>
      <w:r>
        <w:tab/>
      </w:r>
      <w:r>
        <w:t xml:space="preserve">Relevant acute care experience required.</w:t>
      </w:r>
    </w:p>
    <w:p>
      <w:pPr>
        <w:pStyle w:val="sc-List-Continue-1"/>
        <w:pStyle w:val="sc-List-1"/>
      </w:pPr>
      <w:r>
        <w:t>12.</w:t>
      </w:r>
      <w:r>
        <w:tab/>
      </w:r>
      <w:r>
        <w:t xml:space="preserve">An interview may be required.</w:t>
      </w:r>
    </w:p>
    <w:p>
      <w:pPr>
        <w:pStyle w:val="Heading2"/>
      </w:pPr>
      <w:r>
        <w:t xml:space="preserve">Retention Requirements</w:t>
      </w:r>
    </w:p>
    <w:p>
      <w:pPr>
        <w:pStyle w:val="sc-BodyText"/>
      </w:pPr>
      <w:r>
        <w:t xml:space="preserve">All students are expected to maintain a cumulative average of B (3.00) or better in their graduate program.</w:t>
      </w:r>
    </w:p>
    <w:p>
      <w:pPr>
        <w:pStyle w:val="sc-BodyText"/>
      </w:pPr>
      <w:r>
        <w:t xml:space="preserve">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pPr>
        <w:pStyle w:val="sc-RequirementsHeading"/>
      </w:pPr>
      <w:bookmarkStart w:name="1C062D5749C041EB9AC8242ACA6C2299" w:id="71"/>
      <w:r>
        <w:t>Course Requirements</w:t>
      </w:r>
      <w:bookmarkEnd w:id="71"/>
    </w:p>
    <w:p>
      <w:pPr>
        <w:pStyle w:val="sc-RequirementsSubheading"/>
      </w:pPr>
      <w:bookmarkStart w:name="670631CF5944403B86A0619BB84B672A" w:id="72"/>
      <w:r>
        <w:t>First Semester</w:t>
      </w:r>
      <w:bookmarkEnd w:id="72"/>
    </w:p>
    <w:tbl>
      <w:tr>
        <w:tc>
          <w:tcPr>
            <w:tcW w:w="1200" w:type="dxa"/>
          </w:tcPr>
          <w:p>
            <w:pPr>
              <w:pStyle w:val="sc-Requirement"/>
            </w:pPr>
            <w:r>
              <w:t>NURS 510</w:t>
            </w:r>
          </w:p>
        </w:tc>
        <w:tc>
          <w:tcPr>
            <w:tcW w:w="2000" w:type="dxa"/>
          </w:tcPr>
          <w:p>
            <w:pPr>
              <w:pStyle w:val="sc-Requirement"/>
            </w:pPr>
            <w:r>
              <w:t>Adult/Older Adult Health/Illness 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530</w:t>
            </w:r>
          </w:p>
        </w:tc>
        <w:tc>
          <w:tcPr>
            <w:tcW w:w="2000" w:type="dxa"/>
          </w:tcPr>
          <w:p>
            <w:pPr>
              <w:pStyle w:val="sc-Requirement"/>
            </w:pPr>
            <w:r>
              <w:t>Synergy Model for C.N.S. Practice</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ABD2FAF8FF0A4A118CC96031CD7D0FD9" w:id="73"/>
      <w:r>
        <w:t>Second Semester</w:t>
      </w:r>
      <w:bookmarkEnd w:id="73"/>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bl>
    <w:p>
      <w:pPr>
        <w:pStyle w:val="sc-RequirementsSubheading"/>
      </w:pPr>
      <w:bookmarkStart w:name="E66C5C0B920343FD9F4D9A9D7BB01217" w:id="74"/>
      <w:r>
        <w:t>Third Semester</w:t>
      </w:r>
      <w:bookmarkEnd w:id="74"/>
    </w:p>
    <w:tbl>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Total"/>
      </w:pPr>
      <w:r>
        <w:t>Total Credit Hours: 18</w:t>
      </w:r>
    </w:p>
    <w:p>
      <w:pPr>
        <w:pStyle w:val="sc-AwardHeading"/>
      </w:pPr>
      <w:bookmarkStart w:name="6E97414B75F5475A82BAFC054A5163D8" w:id="75"/>
      <w:r>
        <w:t>Advanced Counseling C.G.S.</w:t>
      </w:r>
      <w:bookmarkEnd w:id="75"/>
      <w:r>
        <w:fldChar w:fldCharType="begin"/>
      </w:r>
      <w:r>
        <w:instrText xml:space="preserve"> XE "Advanced Counseling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3.</w:t>
      </w:r>
      <w:r>
        <w:tab/>
      </w:r>
      <w:r>
        <w:t xml:space="preserve">A master’s degree in counseling.</w:t>
      </w:r>
    </w:p>
    <w:p>
      <w:pPr>
        <w:pStyle w:val="sc-List-Continue-1"/>
        <w:pStyle w:val="sc-List-1"/>
      </w:pPr>
      <w:r>
        <w:t>4.</w:t>
      </w:r>
      <w:r>
        <w:tab/>
      </w:r>
      <w:r>
        <w:t xml:space="preserve">A Performance-Based Evaluation of professional work or volunteer experience.</w:t>
      </w:r>
    </w:p>
    <w:p>
      <w:pPr>
        <w:pStyle w:val="sc-List-Continue-1"/>
        <w:pStyle w:val="sc-List-1"/>
      </w:pPr>
      <w:r>
        <w:t>5.</w:t>
      </w:r>
      <w:r>
        <w:tab/>
      </w:r>
      <w:r>
        <w:t xml:space="preserve">A current résumé.</w:t>
      </w:r>
    </w:p>
    <w:p>
      <w:pPr>
        <w:pStyle w:val="sc-BodyText"/>
        <w:pStyle w:val="sc-SubHeading"/>
      </w:pPr>
      <w:r>
        <w:rPr>
          <w:b/>
        </w:rPr>
        <w:t xml:space="preserve">Retention Requirement</w:t>
      </w:r>
    </w:p>
    <w:p>
      <w:pPr>
        <w:pStyle w:val="sc-List-Continue-1"/>
        <w:pStyle w:val="sc-List-1"/>
      </w:pPr>
      <w:r>
        <w:t>1.</w:t>
      </w:r>
      <w:r>
        <w:tab/>
      </w:r>
      <w:r>
        <w:t xml:space="preserve">A minimum cumulative grade point average of 3.00 on a 4.00 scale. Grades below a B are not considered of graduate quality and are of limited application to degree work.</w:t>
      </w:r>
    </w:p>
    <w:p>
      <w:pPr>
        <w:pStyle w:val="sc-List-Continue-1"/>
        <w:pStyle w:val="sc-List-1"/>
      </w:pPr>
      <w:r>
        <w:t>2.</w:t>
      </w:r>
      <w:r>
        <w:tab/>
      </w:r>
      <w:r>
        <w:t xml:space="preserve">A minimum grade of B in CEP 610, CEP 611, CEP 683, and CEP 684. Students who receive a grade below a B in any of these courses must meet with the program director. If it is recommended that the student continue, the student must retake the course. </w:t>
      </w:r>
    </w:p>
    <w:p>
      <w:pPr>
        <w:pStyle w:val="sc-List-Continue-1"/>
        <w:pStyle w:val="sc-List-1"/>
      </w:pPr>
      <w:r>
        <w:t>3.</w:t>
      </w:r>
      <w:r>
        <w:tab/>
      </w:r>
      <w:r>
        <w:t xml:space="preserve">Failure to meet any one of the above requirements is sufficient cause for dismissal from the program.</w:t>
      </w:r>
    </w:p>
    <w:p>
      <w:pPr>
        <w:pStyle w:val="sc-List-Continue-1"/>
        <w:pStyle w:val="sc-List-1"/>
      </w:pPr>
      <w:r>
        <w:t>4.</w:t>
      </w:r>
      <w:r>
        <w:tab/>
      </w:r>
      <w:r>
        <w:t xml:space="preserve">A satisfactory rating on the assessment portfolio.</w:t>
      </w:r>
    </w:p>
    <w:p>
      <w:pPr>
        <w:pStyle w:val="sc-RequirementsHeading"/>
      </w:pPr>
      <w:bookmarkStart w:name="1B189B973CF645EAA2EC816DFE07995B" w:id="76"/>
      <w:r>
        <w:t>Course Requirements</w:t>
      </w:r>
      <w:bookmarkEnd w:id="76"/>
    </w:p>
    <w:p>
      <w:pPr>
        <w:pStyle w:val="sc-RequirementsSubheading"/>
      </w:pPr>
      <w:bookmarkStart w:name="CB64D5555E0E4700B793BB8F3C533D2F" w:id="77"/>
      <w:r>
        <w:t>Courses</w:t>
      </w:r>
      <w:bookmarkEnd w:id="77"/>
    </w:p>
    <w:tbl>
      <w:tr>
        <w:tc>
          <w:tcPr>
            <w:tcW w:w="1200" w:type="dxa"/>
          </w:tcPr>
          <w:p>
            <w:pPr>
              <w:pStyle w:val="sc-Requirement"/>
            </w:pPr>
            <w:r>
              <w:t>CEP 610</w:t>
            </w:r>
          </w:p>
        </w:tc>
        <w:tc>
          <w:tcPr>
            <w:tcW w:w="2000" w:type="dxa"/>
          </w:tcPr>
          <w:p>
            <w:pPr>
              <w:pStyle w:val="sc-Requirement"/>
            </w:pPr>
            <w:r>
              <w:t>Advanced Clinical Internship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611</w:t>
            </w:r>
          </w:p>
        </w:tc>
        <w:tc>
          <w:tcPr>
            <w:tcW w:w="2000" w:type="dxa"/>
          </w:tcPr>
          <w:p>
            <w:pPr>
              <w:pStyle w:val="sc-Requirement"/>
            </w:pPr>
            <w:r>
              <w:t>Advanced Clinical Internship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683</w:t>
            </w:r>
          </w:p>
        </w:tc>
        <w:tc>
          <w:tcPr>
            <w:tcW w:w="2000" w:type="dxa"/>
          </w:tcPr>
          <w:p>
            <w:pPr>
              <w:pStyle w:val="sc-Requirement"/>
            </w:pPr>
            <w:r>
              <w:t>Practicum III: Advanced Counseling Skills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684</w:t>
            </w:r>
          </w:p>
        </w:tc>
        <w:tc>
          <w:tcPr>
            <w:tcW w:w="2000" w:type="dxa"/>
          </w:tcPr>
          <w:p>
            <w:pPr>
              <w:pStyle w:val="sc-Requirement"/>
            </w:pPr>
            <w:r>
              <w:t>Practicum IV: Advanced Clinical Interventions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Electives (approved by advisor or chair)</w:t>
            </w:r>
          </w:p>
        </w:tc>
        <w:tc>
          <w:tcPr>
            <w:tcW w:w="450" w:type="dxa"/>
          </w:tcPr>
          <w:p>
            <w:pPr>
              <w:pStyle w:val="sc-RequirementRight"/>
            </w:pPr>
            <w:r>
              <w:t>3-15</w:t>
            </w:r>
          </w:p>
        </w:tc>
        <w:tc>
          <w:tcPr>
            <w:tcW w:w="1116" w:type="dxa"/>
          </w:tcPr>
          <w:p>
            <w:pPr>
              <w:pStyle w:val="sc-Requirement"/>
            </w:pPr>
            <w:r>
              <w:t/>
            </w:r>
          </w:p>
        </w:tc>
      </w:tr>
    </w:tbl>
    <w:p>
      <w:pPr>
        <w:pStyle w:val="sc-Total"/>
      </w:pPr>
      <w:r>
        <w:t>Total Credit Hours: 15-27</w:t>
      </w:r>
    </w:p>
    <w:p>
      <w:pPr>
        <w:pStyle w:val="sc-AwardHeading"/>
      </w:pPr>
      <w:bookmarkStart w:name="EC55134AC4E54ACCB9F712D1AAAFE18E" w:id="78"/>
      <w:r>
        <w:t>Advanced Study of Creative Writing C.G.S.</w:t>
      </w:r>
      <w:bookmarkEnd w:id="78"/>
      <w:r>
        <w:fldChar w:fldCharType="begin"/>
      </w:r>
      <w:r>
        <w:instrText xml:space="preserve"> XE "Advanced Study of Creative Writing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bachelor’s degree in any field.</w:t>
      </w:r>
    </w:p>
    <w:p>
      <w:pPr>
        <w:pStyle w:val="sc-List-Continue-1"/>
        <w:pStyle w:val="sc-List-1"/>
      </w:pPr>
      <w:r>
        <w:t>4.</w:t>
      </w:r>
      <w:r>
        <w:tab/>
      </w:r>
      <w:r>
        <w:t xml:space="preserve">A 1-2 page Statement of Intent, outlining your area of interest, background, writing history and influences.</w:t>
      </w:r>
    </w:p>
    <w:p>
      <w:pPr>
        <w:pStyle w:val="sc-List-Continue-1"/>
        <w:pStyle w:val="sc-List-1"/>
      </w:pPr>
      <w:r>
        <w:t>5.</w:t>
      </w:r>
      <w:r>
        <w:tab/>
      </w:r>
      <w:r>
        <w:t xml:space="preserve">A writing sample in your primary genre: 10-15 pages of poetry, or 15-20 pages of prose (literary fiction or literary nonfiction).</w:t>
      </w:r>
    </w:p>
    <w:p>
      <w:pPr>
        <w:pStyle w:val="sc-RequirementsHeading"/>
      </w:pPr>
      <w:bookmarkStart w:name="187D090A20204B95BD923C917705F2DD" w:id="79"/>
      <w:r>
        <w:t>Course Requirements</w:t>
      </w:r>
      <w:bookmarkEnd w:id="79"/>
    </w:p>
    <w:p>
      <w:pPr>
        <w:pStyle w:val="sc-RequirementsSubheading"/>
      </w:pPr>
      <w:bookmarkStart w:name="B1644FAA94F44999A71471A436456790" w:id="80"/>
      <w:r>
        <w:t>Courses</w:t>
      </w:r>
      <w:bookmarkEnd w:id="80"/>
    </w:p>
    <w:tbl>
      <w:tr>
        <w:tc>
          <w:tcPr>
            <w:tcW w:w="1200" w:type="dxa"/>
          </w:tcPr>
          <w:p>
            <w:pPr>
              <w:pStyle w:val="sc-Requirement"/>
            </w:pPr>
            <w:r>
              <w:t>ENGL 525</w:t>
            </w:r>
          </w:p>
        </w:tc>
        <w:tc>
          <w:tcPr>
            <w:tcW w:w="2000" w:type="dxa"/>
          </w:tcPr>
          <w:p>
            <w:pPr>
              <w:pStyle w:val="sc-Requirement"/>
            </w:pPr>
            <w:r>
              <w:t>Topics in Genre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591</w:t>
            </w:r>
          </w:p>
        </w:tc>
        <w:tc>
          <w:tcPr>
            <w:tcW w:w="2000" w:type="dxa"/>
          </w:tcPr>
          <w:p>
            <w:pPr>
              <w:pStyle w:val="sc-Requirement"/>
            </w:pPr>
            <w:r>
              <w:t>Directed Reading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581</w:t>
            </w:r>
          </w:p>
        </w:tc>
        <w:tc>
          <w:tcPr>
            <w:tcW w:w="2000" w:type="dxa"/>
          </w:tcPr>
          <w:p>
            <w:pPr>
              <w:pStyle w:val="sc-Requirement"/>
            </w:pPr>
            <w:r>
              <w:t>Workshop in Creative Writing</w:t>
            </w:r>
          </w:p>
        </w:tc>
        <w:tc>
          <w:tcPr>
            <w:tcW w:w="450" w:type="dxa"/>
          </w:tcPr>
          <w:p>
            <w:pPr>
              <w:pStyle w:val="sc-RequirementRight"/>
            </w:pPr>
            <w:r>
              <w:t>12</w:t>
            </w:r>
          </w:p>
        </w:tc>
        <w:tc>
          <w:tcPr>
            <w:tcW w:w="1116" w:type="dxa"/>
          </w:tcPr>
          <w:p>
            <w:pPr>
              <w:pStyle w:val="sc-Requirement"/>
            </w:pPr>
            <w:r>
              <w:t/>
            </w:r>
          </w:p>
        </w:tc>
      </w:tr>
    </w:tbl>
    <w:p>
      <w:pPr>
        <w:pStyle w:val="sc-BodyText"/>
        <w:pStyle w:val="sc-RequirementsNote"/>
      </w:pPr>
      <w:r>
        <w:t xml:space="preserve">ENGL 581: This course is taken for four semesters, at least one of which is to be in a different genre</w:t>
      </w:r>
    </w:p>
    <w:p>
      <w:pPr>
        <w:pStyle w:val="sc-Total"/>
      </w:pPr>
      <w:r>
        <w:t>Total Credit Hours: 15</w:t>
      </w:r>
    </w:p>
    <w:p>
      <w:pPr>
        <w:pStyle w:val="sc-AwardHeading"/>
      </w:pPr>
      <w:bookmarkStart w:name="A84AA036B3DF448B8C2E31636736525C" w:id="81"/>
      <w:r>
        <w:t>Advanced Study of Literature C.G.S.</w:t>
      </w:r>
      <w:bookmarkEnd w:id="81"/>
      <w:r>
        <w:fldChar w:fldCharType="begin"/>
      </w:r>
      <w:r>
        <w:instrText xml:space="preserve"> XE "Advanced Study of Literature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w:t>
      </w:r>
    </w:p>
    <w:p>
      <w:pPr>
        <w:pStyle w:val="sc-List-Continue-1"/>
        <w:pStyle w:val="sc-List-1"/>
      </w:pPr>
      <w:r>
        <w:t>4.</w:t>
      </w:r>
      <w:r>
        <w:tab/>
      </w:r>
      <w:r>
        <w:t xml:space="preserve">Three letters of recommendation, with at least two from English professors.</w:t>
      </w:r>
    </w:p>
    <w:p>
      <w:pPr>
        <w:pStyle w:val="sc-BodyText"/>
        <w:pStyle w:val="sc-SubHeading"/>
      </w:pPr>
      <w:r>
        <w:rPr>
          <w:b/>
        </w:rPr>
        <w:t xml:space="preserve">Retention Requirement</w:t>
      </w:r>
    </w:p>
    <w:p>
      <w:pPr>
        <w:pStyle w:val="sc-BodyText"/>
        <w:pStyle w:val="sc-BodyText"/>
      </w:pPr>
      <w:r>
        <w:t xml:space="preserve">A minimum cumulative grade point average of 3.00 on a 4.00 scale in all C.G.S. course work.</w:t>
      </w:r>
    </w:p>
    <w:p>
      <w:pPr>
        <w:pStyle w:val="sc-RequirementsHeading"/>
      </w:pPr>
      <w:bookmarkStart w:name="D38F4CB46989468B849A4241D9DDE5EA" w:id="82"/>
      <w:r>
        <w:t>Course Requirements</w:t>
      </w:r>
      <w:bookmarkEnd w:id="82"/>
    </w:p>
    <w:p>
      <w:pPr>
        <w:pStyle w:val="sc-RequirementsSubheading"/>
      </w:pPr>
      <w:bookmarkStart w:name="702FCE0BF70E4190B2950D4A1149169B" w:id="83"/>
      <w:r>
        <w:t>Courses</w:t>
      </w:r>
      <w:bookmarkEnd w:id="83"/>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FD9253BBB7D9434784620F764D3F84E8" w:id="84"/>
      <w:r>
        <w:t>TWELVE ADDITIONAL CREDIT HOURS from:</w:t>
      </w:r>
      <w:bookmarkEnd w:id="84"/>
    </w:p>
    <w:tbl>
      <w:tr>
        <w:tc>
          <w:tcPr>
            <w:tcW w:w="1200" w:type="dxa"/>
          </w:tcPr>
          <w:p>
            <w:pPr>
              <w:pStyle w:val="sc-Requirement"/>
            </w:pPr>
            <w:r>
              <w:t>ENGL 521</w:t>
            </w:r>
          </w:p>
        </w:tc>
        <w:tc>
          <w:tcPr>
            <w:tcW w:w="2000" w:type="dxa"/>
          </w:tcPr>
          <w:p>
            <w:pPr>
              <w:pStyle w:val="sc-Requirement"/>
            </w:pPr>
            <w:r>
              <w:t>Topics in Cultural Studies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523</w:t>
            </w:r>
          </w:p>
        </w:tc>
        <w:tc>
          <w:tcPr>
            <w:tcW w:w="2000" w:type="dxa"/>
          </w:tcPr>
          <w:p>
            <w:pPr>
              <w:pStyle w:val="sc-Requirement"/>
            </w:pPr>
            <w:r>
              <w:t>Topics in Ethnic American and/or African American Literatures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524</w:t>
            </w:r>
          </w:p>
        </w:tc>
        <w:tc>
          <w:tcPr>
            <w:tcW w:w="2000" w:type="dxa"/>
          </w:tcPr>
          <w:p>
            <w:pPr>
              <w:pStyle w:val="sc-Requirement"/>
            </w:pPr>
            <w:r>
              <w:t>Topics in Postcolonial Literatures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525</w:t>
            </w:r>
          </w:p>
        </w:tc>
        <w:tc>
          <w:tcPr>
            <w:tcW w:w="2000" w:type="dxa"/>
          </w:tcPr>
          <w:p>
            <w:pPr>
              <w:pStyle w:val="sc-Requirement"/>
            </w:pPr>
            <w:r>
              <w:t>Topics in Genre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530</w:t>
            </w:r>
          </w:p>
        </w:tc>
        <w:tc>
          <w:tcPr>
            <w:tcW w:w="2000" w:type="dxa"/>
          </w:tcPr>
          <w:p>
            <w:pPr>
              <w:pStyle w:val="sc-Requirement"/>
            </w:pPr>
            <w:r>
              <w:t>Topics in British Literature before 1660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531</w:t>
            </w:r>
          </w:p>
        </w:tc>
        <w:tc>
          <w:tcPr>
            <w:tcW w:w="2000" w:type="dxa"/>
          </w:tcPr>
          <w:p>
            <w:pPr>
              <w:pStyle w:val="sc-Requirement"/>
            </w:pPr>
            <w:r>
              <w:t>Topics in British Literature from 1660 to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532</w:t>
            </w:r>
          </w:p>
        </w:tc>
        <w:tc>
          <w:tcPr>
            <w:tcW w:w="2000" w:type="dxa"/>
          </w:tcPr>
          <w:p>
            <w:pPr>
              <w:pStyle w:val="sc-Requirement"/>
            </w:pPr>
            <w:r>
              <w:t>Topics in British Literature since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540</w:t>
            </w:r>
          </w:p>
        </w:tc>
        <w:tc>
          <w:tcPr>
            <w:tcW w:w="2000" w:type="dxa"/>
          </w:tcPr>
          <w:p>
            <w:pPr>
              <w:pStyle w:val="sc-Requirement"/>
            </w:pPr>
            <w:r>
              <w:t>Topics in American Literature before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541</w:t>
            </w:r>
          </w:p>
        </w:tc>
        <w:tc>
          <w:tcPr>
            <w:tcW w:w="2000" w:type="dxa"/>
          </w:tcPr>
          <w:p>
            <w:pPr>
              <w:pStyle w:val="sc-Requirement"/>
            </w:pPr>
            <w:r>
              <w:t>Topics in American Literature since 1900</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F0B26AE5C8684105B8BF9FA72F1758EC" w:id="85"/>
      <w:r>
        <w:t>Autism Education C.G.S.</w:t>
      </w:r>
      <w:bookmarkEnd w:id="85"/>
      <w:r>
        <w:fldChar w:fldCharType="begin"/>
      </w:r>
      <w:r>
        <w:instrText xml:space="preserve"> XE "Autism Education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www.ric.edu/feinsteinSchoolEducationHumanDevelopment/Pages/FSEHD-Graduate-Programs-Admission.aspx</w:t>
      </w:r>
      <w:r>
        <w:t xml:space="preserve">.</w:t>
      </w:r>
    </w:p>
    <w:p>
      <w:pPr>
        <w:pStyle w:val="sc-List-Continue-1"/>
        <w:pStyle w:val="sc-List-1"/>
      </w:pPr>
      <w:r>
        <w:t>2.</w:t>
      </w:r>
      <w:r>
        <w:tab/>
      </w:r>
      <w:r>
        <w:t xml:space="preserve">Completion of all </w:t>
      </w:r>
      <w:r>
        <w:t xml:space="preserve">Feinstein School of Education and Human Development graduate admission requirements</w:t>
      </w:r>
      <w:r>
        <w:t xml:space="preserve">.</w:t>
      </w:r>
    </w:p>
    <w:p>
      <w:pPr>
        <w:pStyle w:val="sc-List-Continue-1"/>
        <w:pStyle w:val="sc-List-1"/>
      </w:pPr>
      <w:r>
        <w:t>3.</w:t>
      </w:r>
      <w:r>
        <w:tab/>
      </w:r>
      <w:r>
        <w:t xml:space="preserve">A Rhode Island professional license in teaching or related service, such as occupational therapy, speech therapy, physical therapy, or school psychology.</w:t>
      </w:r>
    </w:p>
    <w:p>
      <w:pPr>
        <w:pStyle w:val="sc-List-Continue-1"/>
        <w:pStyle w:val="sc-List-1"/>
      </w:pPr>
      <w:r>
        <w:t>4.</w:t>
      </w:r>
      <w:r>
        <w:tab/>
      </w:r>
      <w:r>
        <w:t xml:space="preserve">Three letters of recommendation (one from the district administrator) that evaluate candidate’s education and experience in special education or a related field.</w:t>
      </w:r>
    </w:p>
    <w:p>
      <w:pPr>
        <w:pStyle w:val="sc-List-Continue-1"/>
        <w:pStyle w:val="sc-List-1"/>
      </w:pPr>
      <w:r>
        <w:t>5.</w:t>
      </w:r>
      <w:r>
        <w:tab/>
      </w:r>
      <w:r>
        <w:t xml:space="preserve">An interview may be required.</w:t>
      </w:r>
    </w:p>
    <w:p>
      <w:pPr>
        <w:pStyle w:val="sc-BodyText"/>
        <w:pStyle w:val="sc-SubHeading"/>
      </w:pPr>
      <w:r>
        <w:rPr>
          <w:b/>
        </w:rPr>
        <w:t xml:space="preserve">Retention Requirement</w:t>
      </w:r>
    </w:p>
    <w:p>
      <w:pPr>
        <w:pStyle w:val="sc-BodyText"/>
        <w:pStyle w:val="sc-BodyText"/>
      </w:pPr>
      <w:r>
        <w:t xml:space="preserve">Students must maintain a grade point average of 3.00 on a 4.00 scale in all C.G.S. course work.</w:t>
      </w:r>
    </w:p>
    <w:p>
      <w:pPr>
        <w:pStyle w:val="sc-RequirementsHeading"/>
      </w:pPr>
      <w:bookmarkStart w:name="B3392CA29F1541448A5318A9EDAA5070" w:id="86"/>
      <w:r>
        <w:t>Course Requirements</w:t>
      </w:r>
      <w:bookmarkEnd w:id="86"/>
    </w:p>
    <w:p>
      <w:pPr>
        <w:pStyle w:val="sc-RequirementsSubheading"/>
      </w:pPr>
      <w:bookmarkStart w:name="1932F6D24F2346A5B7CED12A83D1A19D" w:id="87"/>
      <w:r>
        <w:t>Courses</w:t>
      </w:r>
      <w:bookmarkEnd w:id="87"/>
    </w:p>
    <w:tbl>
      <w:tr>
        <w:tc>
          <w:tcPr>
            <w:tcW w:w="1200" w:type="dxa"/>
          </w:tcPr>
          <w:p>
            <w:pPr>
              <w:pStyle w:val="sc-Requirement"/>
            </w:pPr>
            <w:r>
              <w:t>SPED 561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562</w:t>
            </w:r>
          </w:p>
        </w:tc>
        <w:tc>
          <w:tcPr>
            <w:tcW w:w="2000" w:type="dxa"/>
          </w:tcPr>
          <w:p>
            <w:pPr>
              <w:pStyle w:val="sc-Requirement"/>
            </w:pPr>
            <w:r>
              <w:t>Practicum I in Autism</w:t>
            </w:r>
          </w:p>
        </w:tc>
        <w:tc>
          <w:tcPr>
            <w:tcW w:w="450" w:type="dxa"/>
          </w:tcPr>
          <w:p>
            <w:pPr>
              <w:pStyle w:val="sc-RequirementRight"/>
            </w:pPr>
            <w:r>
              <w:t>1</w:t>
            </w:r>
          </w:p>
        </w:tc>
        <w:tc>
          <w:tcPr>
            <w:tcW w:w="1116" w:type="dxa"/>
          </w:tcPr>
          <w:p>
            <w:pPr>
              <w:pStyle w:val="sc-Requirement"/>
            </w:pPr>
            <w:r>
              <w:t> Su (as needed)</w:t>
            </w:r>
          </w:p>
        </w:tc>
      </w:tr>
      <w:tr>
        <w:tc>
          <w:tcPr>
            <w:tcW w:w="1200" w:type="dxa"/>
          </w:tcPr>
          <w:p>
            <w:pPr>
              <w:pStyle w:val="sc-Requirement"/>
            </w:pPr>
            <w:r>
              <w:t>SPED 563</w:t>
            </w:r>
          </w:p>
        </w:tc>
        <w:tc>
          <w:tcPr>
            <w:tcW w:w="2000" w:type="dxa"/>
          </w:tcPr>
          <w:p>
            <w:pPr>
              <w:pStyle w:val="sc-Requirement"/>
            </w:pPr>
            <w:r>
              <w:t>Curriculum and Methodology: Students with Autism</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564</w:t>
            </w:r>
          </w:p>
        </w:tc>
        <w:tc>
          <w:tcPr>
            <w:tcW w:w="2000" w:type="dxa"/>
          </w:tcPr>
          <w:p>
            <w:pPr>
              <w:pStyle w:val="sc-Requirement"/>
            </w:pPr>
            <w:r>
              <w:t>Building Social and Communication Skills</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565</w:t>
            </w:r>
          </w:p>
        </w:tc>
        <w:tc>
          <w:tcPr>
            <w:tcW w:w="2000" w:type="dxa"/>
          </w:tcPr>
          <w:p>
            <w:pPr>
              <w:pStyle w:val="sc-Requirement"/>
            </w:pPr>
            <w:r>
              <w:t>Practicum II in Autism</w:t>
            </w:r>
          </w:p>
        </w:tc>
        <w:tc>
          <w:tcPr>
            <w:tcW w:w="450" w:type="dxa"/>
          </w:tcPr>
          <w:p>
            <w:pPr>
              <w:pStyle w:val="sc-RequirementRight"/>
            </w:pPr>
            <w:r>
              <w:t>1</w:t>
            </w:r>
          </w:p>
        </w:tc>
        <w:tc>
          <w:tcPr>
            <w:tcW w:w="1116" w:type="dxa"/>
          </w:tcPr>
          <w:p>
            <w:pPr>
              <w:pStyle w:val="sc-Requirement"/>
            </w:pPr>
            <w:r>
              <w:t> Su (as needed)</w:t>
            </w:r>
          </w:p>
        </w:tc>
      </w:tr>
      <w:tr>
        <w:tc>
          <w:tcPr>
            <w:tcW w:w="1200" w:type="dxa"/>
          </w:tcPr>
          <w:p>
            <w:pPr>
              <w:pStyle w:val="sc-Requirement"/>
            </w:pPr>
            <w:r>
              <w:t>SPED 566</w:t>
            </w:r>
          </w:p>
        </w:tc>
        <w:tc>
          <w:tcPr>
            <w:tcW w:w="2000" w:type="dxa"/>
          </w:tcPr>
          <w:p>
            <w:pPr>
              <w:pStyle w:val="sc-Requirement"/>
            </w:pPr>
            <w:r>
              <w:t>Autism and Positive Behavior Supports</w:t>
            </w:r>
          </w:p>
        </w:tc>
        <w:tc>
          <w:tcPr>
            <w:tcW w:w="450" w:type="dxa"/>
          </w:tcPr>
          <w:p>
            <w:pPr>
              <w:pStyle w:val="sc-RequirementRight"/>
            </w:pPr>
            <w:r>
              <w:t>3</w:t>
            </w:r>
          </w:p>
        </w:tc>
        <w:tc>
          <w:tcPr>
            <w:tcW w:w="1116" w:type="dxa"/>
          </w:tcPr>
          <w:p>
            <w:pPr>
              <w:pStyle w:val="sc-Requirement"/>
            </w:pPr>
            <w:r>
              <w:t> F (as needed)</w:t>
            </w:r>
          </w:p>
        </w:tc>
      </w:tr>
    </w:tbl>
    <w:p>
      <w:pPr>
        <w:pStyle w:val="sc-Total"/>
      </w:pPr>
      <w:r>
        <w:t>Total Credit Hours: 14</w:t>
      </w:r>
    </w:p>
    <w:p>
      <w:pPr>
        <w:pStyle w:val="sc-AwardHeading"/>
      </w:pPr>
      <w:bookmarkStart w:name="917AA5FFD6B9488FBE832ABA2DCAB2EF" w:id="88"/>
      <w:r>
        <w:t>Child and Adolescent Trauma C.G.S.</w:t>
      </w:r>
      <w:bookmarkEnd w:id="88"/>
      <w:r>
        <w:fldChar w:fldCharType="begin"/>
      </w:r>
      <w:r>
        <w:instrText xml:space="preserve"> XE "Child and Adolescent Trauma C.G.S." </w:instrText>
      </w:r>
      <w:r>
        <w:fldChar w:fldCharType="end"/>
      </w:r>
    </w:p>
    <w:p>
      <w:pPr>
        <w:pStyle w:val="sc-BodyText"/>
        <w:pStyle w:val="sc-SubHeading"/>
      </w:pPr>
      <w:r>
        <w:rPr>
          <w:b/>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Second-year enrollment in good standing in the M.S.W. program or a Master’s in Social Work or Counseling degree. Awarding of the certificate for current students is to be accompanied by graduation from the M.S.W. program or M.S. Counseling program.</w:t>
      </w:r>
    </w:p>
    <w:p>
      <w:pPr>
        <w:pStyle w:val="sc-List-Continue-1"/>
        <w:pStyle w:val="sc-List-1"/>
      </w:pPr>
      <w:r>
        <w:t>3.</w:t>
      </w:r>
      <w:r>
        <w:tab/>
      </w:r>
      <w:r>
        <w:t xml:space="preserve">A current résumé.</w:t>
      </w:r>
    </w:p>
    <w:p>
      <w:pPr>
        <w:pStyle w:val="sc-List-Continue-1"/>
        <w:pStyle w:val="sc-List-1"/>
      </w:pPr>
      <w:r>
        <w:t>4.</w:t>
      </w:r>
      <w:r>
        <w:tab/>
      </w:r>
      <w:r>
        <w:t xml:space="preserve">Two references.</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3.00 on a 4.00 scale.</w:t>
      </w:r>
    </w:p>
    <w:p>
      <w:pPr>
        <w:pStyle w:val="sc-RequirementsHeading"/>
      </w:pPr>
      <w:bookmarkStart w:name="4E624DC940D94D128CFE62C5F97C7E7A" w:id="89"/>
      <w:r>
        <w:t>Course Requirements</w:t>
      </w:r>
      <w:bookmarkEnd w:id="89"/>
    </w:p>
    <w:p>
      <w:pPr>
        <w:pStyle w:val="sc-RequirementsSubheading"/>
      </w:pPr>
      <w:bookmarkStart w:name="7C80FB379674463DABE79D3B960D7C8A" w:id="90"/>
      <w:r>
        <w:t>Course Requirements</w:t>
      </w:r>
      <w:bookmarkEnd w:id="90"/>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637</w:t>
            </w:r>
          </w:p>
        </w:tc>
        <w:tc>
          <w:tcPr>
            <w:tcW w:w="2000" w:type="dxa"/>
          </w:tcPr>
          <w:p>
            <w:pPr>
              <w:pStyle w:val="sc-Requirement"/>
            </w:pPr>
            <w:r>
              <w:t>Core Concepts in Child and Adolescent Trauma</w:t>
            </w:r>
          </w:p>
        </w:tc>
        <w:tc>
          <w:tcPr>
            <w:tcW w:w="450" w:type="dxa"/>
          </w:tcPr>
          <w:p>
            <w:pPr>
              <w:pStyle w:val="sc-RequirementRight"/>
            </w:pPr>
            <w:r>
              <w:t>3</w:t>
            </w:r>
          </w:p>
        </w:tc>
        <w:tc>
          <w:tcPr>
            <w:tcW w:w="1116" w:type="dxa"/>
          </w:tcPr>
          <w:p>
            <w:pPr>
              <w:pStyle w:val="sc-Requirement"/>
            </w:pPr>
            <w:r>
              <w:t>Su or F</w:t>
            </w:r>
          </w:p>
        </w:tc>
      </w:tr>
      <w:tr>
        <w:tc>
          <w:tcPr>
            <w:tcW w:w="1200" w:type="dxa"/>
          </w:tcPr>
          <w:p>
            <w:pPr>
              <w:pStyle w:val="sc-Requirement"/>
            </w:pPr>
            <w:r>
              <w:t>SWRK 638</w:t>
            </w:r>
          </w:p>
        </w:tc>
        <w:tc>
          <w:tcPr>
            <w:tcW w:w="2000" w:type="dxa"/>
          </w:tcPr>
          <w:p>
            <w:pPr>
              <w:pStyle w:val="sc-Requirement"/>
            </w:pPr>
            <w:r>
              <w:t>Evidence-based Treatment for Child/Adolescent Trauma</w:t>
            </w:r>
          </w:p>
        </w:tc>
        <w:tc>
          <w:tcPr>
            <w:tcW w:w="450" w:type="dxa"/>
          </w:tcPr>
          <w:p>
            <w:pPr>
              <w:pStyle w:val="sc-RequirementRight"/>
            </w:pPr>
            <w:r>
              <w:t>3</w:t>
            </w:r>
          </w:p>
        </w:tc>
        <w:tc>
          <w:tcPr>
            <w:tcW w:w="1116" w:type="dxa"/>
          </w:tcPr>
          <w:p>
            <w:pPr>
              <w:pStyle w:val="sc-Requirement"/>
            </w:pPr>
            <w:r>
              <w:t>F or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18</w:t>
      </w:r>
    </w:p>
    <w:p>
      <w:pPr>
        <w:pStyle w:val="sc-AwardHeading"/>
      </w:pPr>
      <w:bookmarkStart w:name="4E75E72E65F84429ACA3629AEC3E6A13" w:id="91"/>
      <w:r>
        <w:t>Co-occurring Mental Health and Substance Use Disorders</w:t>
      </w:r>
      <w:bookmarkEnd w:id="91"/>
      <w:r>
        <w:fldChar w:fldCharType="begin"/>
      </w:r>
      <w:r>
        <w:instrText xml:space="preserve"> XE "Co-occurring Mental Health and Substance Use Disorders" </w:instrText>
      </w:r>
      <w:r>
        <w:fldChar w:fldCharType="end"/>
      </w:r>
    </w:p>
    <w:p>
      <w:pPr>
        <w:pStyle w:val="Heading2"/>
      </w:pPr>
      <w:r>
        <w:rPr>
          <w:b/>
        </w:rPr>
        <w:t xml:space="preserve">Admission Requirements</w:t>
      </w:r>
    </w:p>
    <w:p>
      <w:pPr>
        <w:pStyle w:val="sc-List-Continue-1"/>
        <w:pStyle w:val="sc-List-1"/>
      </w:pPr>
      <w:r>
        <w:t>1.</w:t>
      </w:r>
      <w:r>
        <w:tab/>
      </w:r>
      <w:r>
        <w:t xml:space="preserve">Application accompanied by $50 non-refundable fee. </w:t>
      </w:r>
    </w:p>
    <w:p>
      <w:pPr>
        <w:pStyle w:val="sc-List-Continue-1"/>
        <w:pStyle w:val="sc-List-1"/>
      </w:pPr>
      <w:r>
        <w:t>2.</w:t>
      </w:r>
      <w:r>
        <w:tab/>
      </w:r>
      <w:r>
        <w:t xml:space="preserve">A current resume. </w:t>
      </w:r>
    </w:p>
    <w:p>
      <w:pPr>
        <w:pStyle w:val="sc-List-Continue-1"/>
        <w:pStyle w:val="sc-List-1"/>
      </w:pPr>
      <w:r>
        <w:t>3.</w:t>
      </w:r>
      <w:r>
        <w:tab/>
      </w:r>
      <w:r>
        <w:t xml:space="preserve">One letter of reference. </w:t>
      </w:r>
    </w:p>
    <w:p>
      <w:pPr>
        <w:pStyle w:val="sc-List-Continue-1"/>
        <w:pStyle w:val="sc-List-1"/>
      </w:pPr>
      <w:r>
        <w:t>4.</w:t>
      </w:r>
      <w:r>
        <w:tab/>
      </w:r>
      <w:r>
        <w:t xml:space="preserve">Advanced year enrollment and in good standing in the MSW program. </w:t>
      </w:r>
    </w:p>
    <w:p>
      <w:pPr>
        <w:pStyle w:val="sc-List-Continue-1"/>
        <w:pStyle w:val="sc-List-1"/>
      </w:pPr>
      <w:r>
        <w:t>5.</w:t>
      </w:r>
      <w:r>
        <w:tab/>
      </w:r>
      <w:r>
        <w:t xml:space="preserve">Awarding of the certificate for current students is to be accompanied by graduation from the MSW program.</w:t>
      </w:r>
    </w:p>
    <w:p>
      <w:pPr>
        <w:pStyle w:val="Heading2"/>
      </w:pPr>
      <w:r>
        <w:t xml:space="preserve">Retention </w:t>
      </w:r>
      <w:r>
        <w:rPr>
          <w:b/>
        </w:rPr>
        <w:t xml:space="preserve">Requirements</w:t>
      </w:r>
    </w:p>
    <w:p>
      <w:pPr>
        <w:pStyle w:val="sc-BodyText"/>
        <w:pStyle w:val="sc-BodyText"/>
      </w:pPr>
      <w:r>
        <w:t xml:space="preserve">A minimum cumulative grade point average of 3.00 on a 4.00 scale</w:t>
      </w:r>
    </w:p>
    <w:p>
      <w:pPr>
        <w:pStyle w:val="sc-RequirementsHeading"/>
      </w:pPr>
      <w:bookmarkStart w:name="2CE7B0321EDE4098BEA80645AC3D7165" w:id="92"/>
      <w:r>
        <w:t>Course Requirements</w:t>
      </w:r>
      <w:bookmarkEnd w:id="92"/>
    </w:p>
    <w:p>
      <w:pPr>
        <w:pStyle w:val="sc-RequirementsSubheading"/>
      </w:pPr>
      <w:bookmarkStart w:name="469A77D2CF2A463E8F83DFD5073B4F1D" w:id="93"/>
      <w:r>
        <w:t>Courses</w:t>
      </w:r>
      <w:bookmarkEnd w:id="93"/>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655</w:t>
            </w:r>
          </w:p>
        </w:tc>
        <w:tc>
          <w:tcPr>
            <w:tcW w:w="2000" w:type="dxa"/>
          </w:tcPr>
          <w:p>
            <w:pPr>
              <w:pStyle w:val="sc-Requirement"/>
            </w:pPr>
            <w:r>
              <w:t>Mental Health and Substance Use Disorders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RequirementsTotal"/>
      </w:pPr>
      <w:r>
        <w:t>Subtotal: 15</w:t>
      </w:r>
    </w:p>
    <w:p>
      <w:pPr>
        <w:pStyle w:val="sc-AwardHeading"/>
      </w:pPr>
      <w:bookmarkStart w:name="84F7D70A84CC451D8C5534EBC4FCD14D" w:id="94"/>
      <w:r>
        <w:t>Elementary or Secondary Special Education</w:t>
      </w:r>
      <w:bookmarkEnd w:id="94"/>
      <w:r>
        <w:fldChar w:fldCharType="begin"/>
      </w:r>
      <w:r>
        <w:instrText xml:space="preserve"> XE "Elementary or Secondary Special Education" </w:instrText>
      </w:r>
      <w:r>
        <w:fldChar w:fldCharType="end"/>
      </w:r>
    </w:p>
    <w:p>
      <w:pPr>
        <w:pStyle w:val="sc-BodyText"/>
        <w:pStyle w:val="sc-BodyText"/>
      </w:pPr>
      <w:r>
        <w:t xml:space="preserve">This program offers an accelerated path to special education certification in mild/moderate disabilities at the elementary or secondary levels.</w:t>
      </w:r>
    </w:p>
    <w:p>
      <w:pPr>
        <w:pStyle w:val="sc-BodyText"/>
        <w:pStyle w:val="sc-SubHeading"/>
      </w:pPr>
      <w:r>
        <w:t xml:space="preserve">Admission Requirements</w:t>
      </w:r>
    </w:p>
    <w:p>
      <w:pPr>
        <w:pStyle w:val="sc-List-Continue-1"/>
        <w:pStyle w:val="sc-List-1"/>
      </w:pPr>
      <w:r>
        <w:t>1.</w:t>
      </w:r>
      <w:r>
        <w:tab/>
      </w:r>
    </w:p>
    <w:p>
      <w:pPr>
        <w:pStyle w:val="sc-List-Continue-1"/>
        <w:pStyle w:val="sc-List-1"/>
      </w:pPr>
      <w:r>
        <w:t xml:space="preserve">Completed application form accompanied by a fifty-dollar nonrefundable fee.</w:t>
      </w:r>
    </w:p>
    <w:p>
      <w:pPr>
        <w:pStyle w:val="sc-List-Continue-1"/>
        <w:pStyle w:val="sc-List-1"/>
      </w:pPr>
      <w:r>
        <w:t>2.</w:t>
      </w:r>
      <w:r>
        <w:tab/>
      </w:r>
      <w:r>
        <w:t xml:space="preserve">Copies of all official graduate and undergraduate transcripts.</w:t>
      </w:r>
    </w:p>
    <w:p>
      <w:pPr>
        <w:pStyle w:val="sc-List-Continue-1"/>
        <w:pStyle w:val="sc-List-1"/>
      </w:pPr>
      <w:r>
        <w:t>3.</w:t>
      </w:r>
      <w:r>
        <w:tab/>
      </w:r>
      <w:r>
        <w:t xml:space="preserve">Professional license (elementary or secondary general education certificate).</w:t>
      </w:r>
    </w:p>
    <w:p>
      <w:pPr>
        <w:pStyle w:val="sc-List-Continue-1"/>
        <w:pStyle w:val="sc-List-1"/>
      </w:pPr>
      <w:r>
        <w:t>4.</w:t>
      </w:r>
      <w:r>
        <w:tab/>
      </w:r>
      <w:r>
        <w:t xml:space="preserve">Bachelor’s degree with a minimum cumulative grade point average of 3.0 on a 4.0 scale in professional coursework.</w:t>
      </w:r>
    </w:p>
    <w:p>
      <w:pPr>
        <w:pStyle w:val="sc-List-Continue-1"/>
        <w:pStyle w:val="sc-List-1"/>
      </w:pPr>
      <w:r>
        <w:t>5.</w:t>
      </w:r>
      <w:r>
        <w:tab/>
      </w:r>
      <w:r>
        <w:t xml:space="preserve">Three candidate reference forms accompanied by letters of recommendation related to education and experience in special education or related field.</w:t>
      </w:r>
    </w:p>
    <w:p>
      <w:pPr>
        <w:pStyle w:val="sc-List-Continue-1"/>
        <w:pStyle w:val="sc-List-1"/>
      </w:pPr>
      <w:r>
        <w:t>6.</w:t>
      </w:r>
      <w:r>
        <w:tab/>
      </w:r>
      <w:r>
        <w:t xml:space="preserve">A performance-based evaluation that documents the candidate’s education and experience with individuals with exceptionalities if possible.</w:t>
      </w:r>
    </w:p>
    <w:p>
      <w:pPr>
        <w:pStyle w:val="sc-List-Continue-1"/>
        <w:pStyle w:val="sc-List-1"/>
      </w:pPr>
      <w:r>
        <w:t>7.</w:t>
      </w:r>
      <w:r>
        <w:tab/>
      </w:r>
      <w:r>
        <w:t xml:space="preserve">Professional goals essay that describes candidate’s commitment to the field of Elementary or Secondary Special Education, cultural awareness, collaboration, and life-long learning.</w:t>
      </w:r>
    </w:p>
    <w:p>
      <w:pPr>
        <w:pStyle w:val="sc-List-Continue-1"/>
        <w:pStyle w:val="sc-List-1"/>
      </w:pPr>
      <w:r>
        <w:t>8.</w:t>
      </w:r>
      <w:r>
        <w:tab/>
      </w:r>
      <w:r>
        <w:t xml:space="preserve">An interview may be required.</w:t>
      </w:r>
    </w:p>
    <w:p>
      <w:pPr>
        <w:pStyle w:val="sc-BodyText"/>
        <w:pStyle w:val="sc-SubHeading"/>
      </w:pPr>
      <w:r>
        <w:rPr>
          <w:b/>
        </w:rPr>
        <w:t xml:space="preserve">Retention Requirements</w:t>
      </w:r>
    </w:p>
    <w:p>
      <w:pPr>
        <w:pStyle w:val="sc-BodyText"/>
      </w:pPr>
      <w:r>
        <w:t xml:space="preserve">Grade of B or better in all courses.</w:t>
      </w:r>
    </w:p>
    <w:p>
      <w:pPr>
        <w:pStyle w:val="sc-RequirementsHeading"/>
      </w:pPr>
      <w:bookmarkStart w:name="C2B4641ABC31412EA7F0FA7044B9C2F6" w:id="95"/>
      <w:r>
        <w:t>Course Requirements</w:t>
      </w:r>
      <w:bookmarkEnd w:id="95"/>
    </w:p>
    <w:p>
      <w:pPr>
        <w:pStyle w:val="sc-RequirementsSubheading"/>
      </w:pPr>
      <w:bookmarkStart w:name="E8655F5D2A394462BFDEC447544FD82E" w:id="96"/>
      <w:r>
        <w:t>Core Courses</w:t>
      </w:r>
      <w:bookmarkEnd w:id="96"/>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501</w:t>
            </w:r>
          </w:p>
        </w:tc>
        <w:tc>
          <w:tcPr>
            <w:tcW w:w="2000" w:type="dxa"/>
          </w:tcPr>
          <w:p>
            <w:pPr>
              <w:pStyle w:val="sc-Requirement"/>
            </w:pPr>
            <w:r>
              <w:t>Assessment in Special Education</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bl>
    <w:p>
      <w:pPr>
        <w:pStyle w:val="sc-RequirementsSubheading"/>
      </w:pPr>
      <w:bookmarkStart w:name="CB8EF545BA974707898C4892880DCFC9" w:id="97"/>
      <w:r>
        <w:t>Choose A or B below:</w:t>
      </w:r>
      <w:bookmarkEnd w:id="97"/>
    </w:p>
    <w:p>
      <w:pPr>
        <w:pStyle w:val="sc-RequirementsSubheading"/>
      </w:pPr>
      <w:bookmarkStart w:name="AC1B47DFC2BC412AB6A61CFF16D822FE" w:id="98"/>
      <w:r>
        <w:t>A. Elementary Courses</w:t>
      </w:r>
      <w:bookmarkEnd w:id="98"/>
    </w:p>
    <w:tbl>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662</w:t>
            </w:r>
          </w:p>
        </w:tc>
        <w:tc>
          <w:tcPr>
            <w:tcW w:w="2000" w:type="dxa"/>
          </w:tcPr>
          <w:p>
            <w:pPr>
              <w:pStyle w:val="sc-Requirement"/>
            </w:pPr>
            <w:r>
              <w:t>Internship in Elementary Special Education</w:t>
            </w:r>
          </w:p>
        </w:tc>
        <w:tc>
          <w:tcPr>
            <w:tcW w:w="450" w:type="dxa"/>
          </w:tcPr>
          <w:p>
            <w:pPr>
              <w:pStyle w:val="sc-RequirementRight"/>
            </w:pPr>
            <w:r>
              <w:t>6</w:t>
            </w:r>
          </w:p>
        </w:tc>
        <w:tc>
          <w:tcPr>
            <w:tcW w:w="1116" w:type="dxa"/>
          </w:tcPr>
          <w:p>
            <w:pPr>
              <w:pStyle w:val="sc-Requirement"/>
            </w:pPr>
            <w:r>
              <w:t> F, Sp</w:t>
            </w:r>
          </w:p>
        </w:tc>
      </w:tr>
    </w:tbl>
    <w:p>
      <w:pPr>
        <w:pStyle w:val="sc-Subtotal"/>
      </w:pPr>
      <w:r>
        <w:t>Subtotal: 20</w:t>
      </w:r>
    </w:p>
    <w:p>
      <w:pPr>
        <w:pStyle w:val="sc-RequirementsSubheading"/>
      </w:pPr>
      <w:bookmarkStart w:name="82461580B00649F5A6AC5B53EFF50FFB" w:id="99"/>
      <w:r>
        <w:t>B. Secondary Courses</w:t>
      </w:r>
      <w:bookmarkEnd w:id="99"/>
    </w:p>
    <w:tbl>
      <w:tr>
        <w:tc>
          <w:tcPr>
            <w:tcW w:w="1200" w:type="dxa"/>
          </w:tcPr>
          <w:p>
            <w:pPr>
              <w:pStyle w:val="sc-Requirement"/>
            </w:pPr>
            <w:r>
              <w:t>SPED 427</w:t>
            </w:r>
          </w:p>
        </w:tc>
        <w:tc>
          <w:tcPr>
            <w:tcW w:w="2000" w:type="dxa"/>
          </w:tcPr>
          <w:p>
            <w:pPr>
              <w:pStyle w:val="sc-Requirement"/>
            </w:pPr>
            <w:r>
              <w:t>Career/Transition Planning for Adolescents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524</w:t>
            </w:r>
          </w:p>
        </w:tc>
        <w:tc>
          <w:tcPr>
            <w:tcW w:w="2000" w:type="dxa"/>
          </w:tcPr>
          <w:p>
            <w:pPr>
              <w:pStyle w:val="sc-Requirement"/>
            </w:pPr>
            <w:r>
              <w:t>Literacy Instruction for Adolescents: Intensive Intervention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SPED 664</w:t>
            </w:r>
          </w:p>
        </w:tc>
        <w:tc>
          <w:tcPr>
            <w:tcW w:w="2000" w:type="dxa"/>
          </w:tcPr>
          <w:p>
            <w:pPr>
              <w:pStyle w:val="sc-Requirement"/>
            </w:pPr>
            <w:r>
              <w:t>Internship in Secondary Special Education</w:t>
            </w:r>
          </w:p>
        </w:tc>
        <w:tc>
          <w:tcPr>
            <w:tcW w:w="450" w:type="dxa"/>
          </w:tcPr>
          <w:p>
            <w:pPr>
              <w:pStyle w:val="sc-RequirementRight"/>
            </w:pPr>
            <w:r>
              <w:t>6</w:t>
            </w:r>
          </w:p>
        </w:tc>
        <w:tc>
          <w:tcPr>
            <w:tcW w:w="1116" w:type="dxa"/>
          </w:tcPr>
          <w:p>
            <w:pPr>
              <w:pStyle w:val="sc-Requirement"/>
            </w:pPr>
            <w:r>
              <w:t> F, Sp</w:t>
            </w:r>
          </w:p>
        </w:tc>
      </w:tr>
    </w:tbl>
    <w:p>
      <w:pPr>
        <w:pStyle w:val="sc-Subtotal"/>
      </w:pPr>
      <w:r>
        <w:t>Subtotal: 23</w:t>
      </w:r>
    </w:p>
    <w:p>
      <w:pPr>
        <w:pStyle w:val="sc-AwardHeading"/>
      </w:pPr>
      <w:bookmarkStart w:name="DD98A76A7EC14D00989BDFC5AED31908" w:id="100"/>
      <w:r>
        <w:t>Financial Planning C.G.S.</w:t>
      </w:r>
      <w:bookmarkEnd w:id="100"/>
      <w:r>
        <w:fldChar w:fldCharType="begin"/>
      </w:r>
      <w:r>
        <w:instrText xml:space="preserve"> XE "Financial Planning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from an accredited college or university, with a minimum grade point average of 3.00 on a 4.00 scale.</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Two courses in financial accounting, macroeconomics, and statistics/quantitative methods.</w:t>
      </w:r>
    </w:p>
    <w:p>
      <w:pPr>
        <w:pStyle w:val="sc-List-Continue-1"/>
        <w:pStyle w:val="sc-List-1"/>
      </w:pPr>
      <w:r>
        <w:t>5.</w:t>
      </w:r>
      <w:r>
        <w:tab/>
      </w:r>
      <w:r>
        <w:t xml:space="preserve">Completion of the Graduate Management Admissions Test (GMAT), with a minimum score of 450.</w:t>
      </w:r>
    </w:p>
    <w:p>
      <w:pPr>
        <w:pStyle w:val="sc-BodyText"/>
        <w:pStyle w:val="sc-SubHeading"/>
      </w:pPr>
      <w:r>
        <w:rPr>
          <w:b/>
        </w:rPr>
        <w:t xml:space="preserve">Retention Requirements</w:t>
      </w:r>
    </w:p>
    <w:p>
      <w:pPr>
        <w:pStyle w:val="sc-BodyText"/>
        <w:pStyle w:val="sc-BodyText"/>
      </w:pPr>
      <w:r>
        <w:t xml:space="preserve">A minimum cumulative grade point average of 3.00 on a 4.00 scale in all C.G.S. course work.</w:t>
      </w:r>
    </w:p>
    <w:p>
      <w:pPr>
        <w:pStyle w:val="sc-RequirementsHeading"/>
      </w:pPr>
      <w:bookmarkStart w:name="A47F52BB8CBA48A1A912C8CFA6F8DA77" w:id="101"/>
      <w:r>
        <w:t>Course Requirements</w:t>
      </w:r>
      <w:bookmarkEnd w:id="101"/>
    </w:p>
    <w:p>
      <w:pPr>
        <w:pStyle w:val="sc-RequirementsSubheading"/>
      </w:pPr>
      <w:bookmarkStart w:name="DB1C36D55AA647F4959FE901493AC9F9" w:id="102"/>
      <w:r>
        <w:t>Courses</w:t>
      </w:r>
      <w:bookmarkEnd w:id="102"/>
    </w:p>
    <w:tbl>
      <w:tr>
        <w:tc>
          <w:tcPr>
            <w:tcW w:w="1200" w:type="dxa"/>
          </w:tcPr>
          <w:p>
            <w:pPr>
              <w:pStyle w:val="sc-Requirement"/>
            </w:pPr>
            <w:r>
              <w:t>ACCT 533</w:t>
            </w:r>
          </w:p>
        </w:tc>
        <w:tc>
          <w:tcPr>
            <w:tcW w:w="2000" w:type="dxa"/>
          </w:tcPr>
          <w:p>
            <w:pPr>
              <w:pStyle w:val="sc-Requirement"/>
            </w:pPr>
            <w:r>
              <w:t>Fundamentals of Financial Planning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543</w:t>
            </w:r>
          </w:p>
        </w:tc>
        <w:tc>
          <w:tcPr>
            <w:tcW w:w="2000" w:type="dxa"/>
          </w:tcPr>
          <w:p>
            <w:pPr>
              <w:pStyle w:val="sc-Requirement"/>
            </w:pPr>
            <w:r>
              <w:t>Personal Income Tax Planning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554</w:t>
            </w:r>
          </w:p>
        </w:tc>
        <w:tc>
          <w:tcPr>
            <w:tcW w:w="2000" w:type="dxa"/>
          </w:tcPr>
          <w:p>
            <w:pPr>
              <w:pStyle w:val="sc-Requirement"/>
            </w:pPr>
            <w:r>
              <w:t>Estate Planning</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ACCT 555</w:t>
            </w:r>
          </w:p>
        </w:tc>
        <w:tc>
          <w:tcPr>
            <w:tcW w:w="2000" w:type="dxa"/>
          </w:tcPr>
          <w:p>
            <w:pPr>
              <w:pStyle w:val="sc-Requirement"/>
            </w:pPr>
            <w:r>
              <w:t>Retirement Planning and Employee Benefits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ACCT 661</w:t>
            </w:r>
          </w:p>
        </w:tc>
        <w:tc>
          <w:tcPr>
            <w:tcW w:w="2000" w:type="dxa"/>
          </w:tcPr>
          <w:p>
            <w:pPr>
              <w:pStyle w:val="sc-Requirement"/>
            </w:pPr>
            <w:r>
              <w:t>Financial Planning Capstone Course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bl>
    <w:p>
      <w:pPr>
        <w:pStyle w:val="sc-Total"/>
      </w:pPr>
      <w:r>
        <w:t>Total Credit Hours: 19</w:t>
      </w:r>
    </w:p>
    <w:p>
      <w:pPr>
        <w:pStyle w:val="sc-AwardHeading"/>
      </w:pPr>
      <w:bookmarkStart w:name="CB1F6A461E264B82954040884F682196" w:id="103"/>
      <w:r>
        <w:t>Healthcare Quality and Patient Safety C.G.S.</w:t>
      </w:r>
      <w:bookmarkEnd w:id="103"/>
      <w:r>
        <w:fldChar w:fldCharType="begin"/>
      </w:r>
      <w:r>
        <w:instrText xml:space="preserve"> XE "Healthcare Quality and Patient Safety C.G.S." </w:instrText>
      </w:r>
      <w:r>
        <w:fldChar w:fldCharType="end"/>
      </w:r>
    </w:p>
    <w:p>
      <w:pPr>
        <w:pStyle w:val="sc-BodyText"/>
      </w:pPr>
      <w:pPr>
        <w:pStyle w:val="sc-BodyText"/>
      </w:pPr>
      <w:r>
        <w:br/>
      </w:r>
      <w:r>
        <w:rPr>
          <w:b/>
        </w:rPr>
        <w:t xml:space="preserve">Admission Requirements</w:t>
      </w:r>
      <w:r>
        <w:br/>
      </w:r>
    </w:p>
    <w:p>
      <w:pPr>
        <w:pStyle w:val="sc-List-Continue-1"/>
        <w:pStyle w:val="sc-List-1"/>
      </w:pPr>
      <w:r>
        <w:t>•</w:t>
      </w:r>
      <w:r>
        <w:tab/>
      </w:r>
      <w:r>
        <w:t xml:space="preserve">A completed application accompanied by a fifty-dollar nonrefundable application fee. </w:t>
      </w:r>
    </w:p>
    <w:p>
      <w:pPr>
        <w:pStyle w:val="sc-List-Continue-1"/>
        <w:pStyle w:val="sc-List-1"/>
      </w:pPr>
      <w:r>
        <w:t>•</w:t>
      </w:r>
      <w:r>
        <w:tab/>
      </w:r>
      <w:r>
        <w:t xml:space="preserve">A baccalaureate degree in an upper division nursing major from an NLNAC or CCNE accredited program. </w:t>
      </w:r>
    </w:p>
    <w:p>
      <w:pPr>
        <w:pStyle w:val="sc-List-Continue-1"/>
        <w:pStyle w:val="sc-List-1"/>
      </w:pPr>
      <w:r>
        <w:t>•</w:t>
      </w:r>
      <w:r>
        <w:tab/>
      </w:r>
      <w:r>
        <w:t xml:space="preserve">Applicants with international degrees must have their transcripts evaluated for degree and grade equivalency to that of a regionally accredited institution in the United States. </w:t>
      </w:r>
    </w:p>
    <w:p>
      <w:pPr>
        <w:pStyle w:val="sc-List-Continue-1"/>
        <w:pStyle w:val="sc-List-1"/>
      </w:pPr>
      <w:r>
        <w:t>•</w:t>
      </w:r>
      <w:r>
        <w:tab/>
      </w:r>
      <w:r>
        <w:t xml:space="preserve">Official transcripts of all undergraduate and graduate records. </w:t>
      </w:r>
    </w:p>
    <w:p>
      <w:pPr>
        <w:pStyle w:val="sc-List-Continue-1"/>
        <w:pStyle w:val="sc-List-1"/>
      </w:pPr>
      <w:r>
        <w:t>•</w:t>
      </w:r>
      <w:r>
        <w:tab/>
      </w:r>
      <w:r>
        <w:t xml:space="preserve">Completion of a course in statistics (MATH 240 or its equivalent), with a minimum grade of C. </w:t>
      </w:r>
    </w:p>
    <w:p>
      <w:pPr>
        <w:pStyle w:val="sc-List-Continue-1"/>
        <w:pStyle w:val="sc-List-1"/>
      </w:pPr>
      <w:r>
        <w:t>•</w:t>
      </w:r>
      <w:r>
        <w:tab/>
      </w:r>
      <w:r>
        <w:t xml:space="preserve">A minimum cumulative grade point average of 3.00 on a 4.00 scale in undergraduate course work. Provisional acceptance occasionally granted. </w:t>
      </w:r>
    </w:p>
    <w:p>
      <w:pPr>
        <w:pStyle w:val="sc-List-Continue-1"/>
        <w:pStyle w:val="sc-List-1"/>
      </w:pPr>
      <w:r>
        <w:t>•</w:t>
      </w:r>
      <w:r>
        <w:tab/>
      </w:r>
      <w:r>
        <w:t xml:space="preserve">An official report of scores on the Test of English as a Foreign Language (TOEFL) from international applicants who are from countries where English is not the first language. </w:t>
      </w:r>
    </w:p>
    <w:p>
      <w:pPr>
        <w:pStyle w:val="sc-List-Continue-1"/>
        <w:pStyle w:val="sc-List-1"/>
      </w:pPr>
      <w:r>
        <w:t>•</w:t>
      </w:r>
      <w:r>
        <w:tab/>
      </w:r>
      <w:r>
        <w:t xml:space="preserve">Current unrestricted licensure for the practice of nursing in Rhode Island. </w:t>
      </w:r>
    </w:p>
    <w:p>
      <w:pPr>
        <w:pStyle w:val="sc-List-Continue-1"/>
        <w:pStyle w:val="sc-List-1"/>
      </w:pPr>
      <w:r>
        <w:t>•</w:t>
      </w:r>
      <w:r>
        <w:tab/>
      </w:r>
      <w:r>
        <w:t xml:space="preserve">A professional résumé. </w:t>
      </w:r>
    </w:p>
    <w:p>
      <w:pPr>
        <w:pStyle w:val="sc-List-Continue-1"/>
        <w:pStyle w:val="sc-List-1"/>
      </w:pPr>
      <w:r>
        <w:t>•</w:t>
      </w:r>
      <w:r>
        <w:tab/>
      </w:r>
      <w:r>
        <w:t xml:space="preserve">Three professional references (at least one from the clinical area). </w:t>
      </w:r>
    </w:p>
    <w:p>
      <w:pPr>
        <w:pStyle w:val="sc-List-Continue-1"/>
        <w:pStyle w:val="sc-List-1"/>
      </w:pPr>
      <w:r>
        <w:t>•</w:t>
      </w:r>
      <w:r>
        <w:tab/>
      </w:r>
      <w:r>
        <w:t xml:space="preserve">A brief letter of intent, which includes a statement of goals. </w:t>
      </w:r>
    </w:p>
    <w:p>
      <w:pPr>
        <w:pStyle w:val="sc-List-Continue-1"/>
        <w:pStyle w:val="sc-List-1"/>
      </w:pPr>
      <w:r>
        <w:t>•</w:t>
      </w:r>
      <w:r>
        <w:tab/>
      </w:r>
      <w:r>
        <w:t xml:space="preserve">Proof of residency is required for in-state tuition. </w:t>
      </w:r>
    </w:p>
    <w:p>
      <w:pPr>
        <w:pStyle w:val="sc-List-Continue-1"/>
        <w:pStyle w:val="sc-List-1"/>
      </w:pPr>
      <w:r>
        <w:t>•</w:t>
      </w:r>
      <w:r>
        <w:tab/>
      </w:r>
      <w:r>
        <w:t xml:space="preserve">An interview may be required.</w:t>
      </w:r>
      <w:r>
        <w:br/>
      </w:r>
      <w:r>
        <w:rPr>
          <w:b/>
        </w:rPr>
        <w:t xml:space="preserve">Retention requirements</w:t>
      </w:r>
      <w:r>
        <w:br/>
      </w:r>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 a required nursing course (electives excluded)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  Please also refer to Section VI of the RIC Graduate Studies manual.</w:t>
      </w:r>
    </w:p>
    <w:p>
      <w:pPr>
        <w:pStyle w:val="sc-RequirementsHeading"/>
      </w:pPr>
      <w:bookmarkStart w:name="37B913C05C8D49F4A9178F2FFF024135" w:id="104"/>
      <w:r>
        <w:t>Course Requirements</w:t>
      </w:r>
      <w:bookmarkEnd w:id="104"/>
    </w:p>
    <w:p>
      <w:pPr>
        <w:pStyle w:val="sc-RequirementsSubheading"/>
      </w:pPr>
      <w:bookmarkStart w:name="6DAD7B39311B4E708E769FBA919EFAC0" w:id="105"/>
      <w:r>
        <w:t>Courses</w:t>
      </w:r>
      <w:bookmarkEnd w:id="105"/>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bl>
    <w:p>
      <w:pPr>
        <w:pStyle w:val="sc-Subtotal"/>
      </w:pPr>
      <w:r>
        <w:t>Subtotal: 15</w:t>
      </w:r>
    </w:p>
    <w:p>
      <w:pPr>
        <w:pStyle w:val="sc-AwardHeading"/>
      </w:pPr>
      <w:bookmarkStart w:name="78DFE7FE55D449898B247EE289223337" w:id="106"/>
      <w:r>
        <w:t>Historical Studies C.G.S.</w:t>
      </w:r>
      <w:bookmarkEnd w:id="106"/>
      <w:r>
        <w:fldChar w:fldCharType="begin"/>
      </w:r>
      <w:r>
        <w:instrText xml:space="preserve"> XE "Historical Studies C.G.S." </w:instrText>
      </w:r>
      <w:r>
        <w:fldChar w:fldCharType="end"/>
      </w:r>
    </w:p>
    <w:p>
      <w:pPr>
        <w:pStyle w:val="sc-BodyText"/>
        <w:pStyle w:val="sc-BodyText"/>
      </w:pPr>
      <w:r>
        <w:t xml:space="preserve">The C.G.S. in Historical Studies will provide advanced studies in History and allow students to follow an American, Western, non-Western or World Focus.  </w:t>
      </w:r>
    </w:p>
    <w:p>
      <w:pPr>
        <w:pStyle w:val="sc-BodyText"/>
      </w:pPr>
      <w:r>
        <w:br/>
      </w:r>
      <w:r>
        <w:br/>
      </w:r>
      <w:r>
        <w:br/>
      </w:r>
      <w:r>
        <w:rPr>
          <w:b/>
        </w:rPr>
        <w:t xml:space="preserve">Admission Requirements</w:t>
      </w:r>
      <w:r>
        <w:br/>
      </w:r>
      <w:r>
        <w:br/>
      </w:r>
      <w:r>
        <w:br/>
      </w:r>
      <w:r>
        <w:br/>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from an accredited college or university, with a minimum cumulative grade point average of 3.00 on a 4.00 scale.</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Three letters of recommendation that address the candidate’s potential to succeed in a graduate program.</w:t>
      </w:r>
    </w:p>
    <w:p>
      <w:pPr>
        <w:pStyle w:val="sc-List-Continue-1"/>
        <w:pStyle w:val="sc-List-1"/>
      </w:pPr>
      <w:r>
        <w:t>5.</w:t>
      </w:r>
      <w:r>
        <w:tab/>
      </w:r>
      <w:r>
        <w:t xml:space="preserve">A minimum of 24 undergraduate hours in History.</w:t>
      </w:r>
      <w:r>
        <w:br/>
      </w:r>
      <w:r>
        <w:br/>
      </w:r>
      <w:r>
        <w:br/>
      </w:r>
      <w:r>
        <w:br/>
      </w:r>
      <w:r>
        <w:br/>
      </w:r>
      <w:r>
        <w:br/>
      </w:r>
      <w:r>
        <w:br/>
      </w:r>
      <w:r>
        <w:br/>
      </w:r>
      <w:r>
        <w:br/>
      </w:r>
    </w:p>
    <w:p>
      <w:pPr>
        <w:pStyle w:val="sc-RequirementsHeading"/>
      </w:pPr>
      <w:bookmarkStart w:name="A06E9D97DC4A4B6F87132C8799059710" w:id="107"/>
      <w:r>
        <w:t>Course Requirements</w:t>
      </w:r>
      <w:bookmarkEnd w:id="107"/>
    </w:p>
    <w:p>
      <w:pPr>
        <w:pStyle w:val="sc-RequirementsSubheading"/>
      </w:pPr>
      <w:bookmarkStart w:name="FDB39F09B54E460B85D5AA165274C90C" w:id="108"/>
      <w:r>
        <w:t>Courses</w:t>
      </w:r>
      <w:bookmarkEnd w:id="108"/>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TWO COURSES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CC114D73F3394659A970FD76034DF907" w:id="109"/>
      <w:r>
        <w:t>Integrated Behavioral Health C.G.S.</w:t>
      </w:r>
      <w:bookmarkEnd w:id="109"/>
      <w:r>
        <w:fldChar w:fldCharType="begin"/>
      </w:r>
      <w:r>
        <w:instrText xml:space="preserve"> XE "Integrated Behavioral Health C.G.S." </w:instrText>
      </w:r>
      <w:r>
        <w:fldChar w:fldCharType="end"/>
      </w:r>
    </w:p>
    <w:p>
      <w:pPr>
        <w:pStyle w:val="sc-RequirementsHeading"/>
      </w:pPr>
      <w:bookmarkStart w:name="1EC36FFB04CD4359AD3A4359AF7ECAA0" w:id="110"/>
      <w:r>
        <w:t>Course Requirements</w:t>
      </w:r>
      <w:bookmarkEnd w:id="110"/>
    </w:p>
    <w:p>
      <w:pPr>
        <w:pStyle w:val="sc-BodyText"/>
        <w:pStyle w:val="sc-SubHeading2"/>
      </w:pPr>
      <w:r>
        <w:t xml:space="preserve">Admission Requirements</w:t>
      </w:r>
    </w:p>
    <w:p>
      <w:pPr>
        <w:pStyle w:val="sc-List-Continue-1"/>
        <w:pStyle w:val="sc-List-1"/>
      </w:pPr>
      <w:r>
        <w:t>1.</w:t>
      </w:r>
      <w:r>
        <w:tab/>
      </w:r>
      <w:r>
        <w:t xml:space="preserve">A completed application form accompanied by a fifty-dollar nonrefundable application fee. </w:t>
      </w:r>
    </w:p>
    <w:p>
      <w:pPr>
        <w:pStyle w:val="sc-List-Continue-1"/>
        <w:pStyle w:val="sc-List-1"/>
      </w:pPr>
      <w:r>
        <w:t>2.</w:t>
      </w:r>
      <w:r>
        <w:tab/>
      </w:r>
      <w:r>
        <w:t xml:space="preserve">Second year enrollment in good standing in the MSW program or a Master’s in Social Work or Counseling degree. Awarding of the certificate for current students is to be accompanied by graduation from the MSW program.</w:t>
      </w:r>
    </w:p>
    <w:p>
      <w:pPr>
        <w:pStyle w:val="sc-List-Continue-1"/>
        <w:pStyle w:val="sc-List-1"/>
      </w:pPr>
      <w:r>
        <w:t>3.</w:t>
      </w:r>
      <w:r>
        <w:tab/>
      </w:r>
      <w:r>
        <w:t xml:space="preserve">A current résumé.</w:t>
      </w:r>
    </w:p>
    <w:p>
      <w:pPr>
        <w:pStyle w:val="sc-List-Continue-1"/>
        <w:pStyle w:val="sc-List-1"/>
      </w:pPr>
      <w:r>
        <w:t>4.</w:t>
      </w:r>
      <w:r>
        <w:tab/>
      </w:r>
      <w:r>
        <w:t xml:space="preserve">One reference.</w:t>
      </w:r>
    </w:p>
    <w:p>
      <w:pPr>
        <w:pStyle w:val="sc-BodyText"/>
        <w:pStyle w:val="sc-SubHeading2"/>
      </w:pPr>
      <w:r>
        <w:t xml:space="preserve">Retention Requirements</w:t>
      </w:r>
    </w:p>
    <w:p>
      <w:pPr>
        <w:pStyle w:val="sc-List-Continue-1"/>
        <w:pStyle w:val="sc-List-1"/>
      </w:pPr>
      <w:r>
        <w:t>1.</w:t>
      </w:r>
      <w:r>
        <w:tab/>
      </w:r>
      <w:r>
        <w:t xml:space="preserve">A minimum cumulative grade point average of 3.00 on a 4.00 scale. </w:t>
      </w:r>
    </w:p>
    <w:p>
      <w:pPr>
        <w:pStyle w:val="sc-RequirementsSubheading"/>
      </w:pPr>
      <w:bookmarkStart w:name="B6D5A0EDE0B54926BC77C0A68404C139" w:id="111"/>
      <w:r>
        <w:t>Courses</w:t>
      </w:r>
      <w:bookmarkEnd w:id="111"/>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654</w:t>
            </w:r>
          </w:p>
        </w:tc>
        <w:tc>
          <w:tcPr>
            <w:tcW w:w="2000" w:type="dxa"/>
          </w:tcPr>
          <w:p>
            <w:pPr>
              <w:pStyle w:val="sc-Requirement"/>
            </w:pPr>
            <w:r>
              <w:t>Clinical Practice in Integrated Healthcare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Subtotal"/>
      </w:pPr>
      <w:r>
        <w:t>Subtotal: 15</w:t>
      </w:r>
    </w:p>
    <w:p>
      <w:pPr>
        <w:pStyle w:val="sc-BodyText"/>
      </w:pPr>
      <w:pPr>
        <w:pStyle w:val="sc-BodyText"/>
      </w:pPr>
      <w:r>
        <w:t xml:space="preserve">Note: SWRK 690 is taken for 1 credit.</w:t>
      </w:r>
    </w:p>
    <w:p>
      <w:pPr>
        <w:pStyle w:val="sc-AwardHeading"/>
      </w:pPr>
      <w:bookmarkStart w:name="68E59516F6DB408F8113F2ECA39622A9" w:id="112"/>
      <w:r>
        <w:t>Mathematics Content Specialist: Elementary C.G.S.</w:t>
      </w:r>
      <w:bookmarkEnd w:id="112"/>
      <w:r>
        <w:fldChar w:fldCharType="begin"/>
      </w:r>
      <w:r>
        <w:instrText xml:space="preserve"> XE "Mathematics Content Specialist: Elementary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valid state-issued certificate to teach at the elementary level.</w:t>
      </w:r>
    </w:p>
    <w:p>
      <w:pPr>
        <w:pStyle w:val="sc-List-Continue-1"/>
        <w:pStyle w:val="sc-List-1"/>
      </w:pPr>
      <w:r>
        <w:t>3.</w:t>
      </w:r>
      <w:r>
        <w:tab/>
      </w:r>
      <w:r>
        <w:t xml:space="preserve">At least two years of teaching experience.</w:t>
      </w:r>
    </w:p>
    <w:p>
      <w:pPr>
        <w:pStyle w:val="sc-List-Continue-1"/>
        <w:pStyle w:val="sc-List-1"/>
      </w:pPr>
      <w:r>
        <w:t>4.</w:t>
      </w:r>
      <w:r>
        <w:tab/>
      </w:r>
      <w:r>
        <w:t xml:space="preserve">Three letters of recommendation.</w:t>
      </w:r>
    </w:p>
    <w:p>
      <w:pPr>
        <w:pStyle w:val="sc-List-Continue-1"/>
        <w:pStyle w:val="sc-List-1"/>
      </w:pPr>
      <w:r>
        <w:t>5.</w:t>
      </w:r>
      <w:r>
        <w:tab/>
      </w:r>
      <w:r>
        <w:t xml:space="preserve">A minimum undergraduate G.P.A. of 3.00. </w:t>
      </w:r>
    </w:p>
    <w:p>
      <w:pPr>
        <w:pStyle w:val="sc-BodyText"/>
        <w:pStyle w:val="sc-SubHeading"/>
      </w:pPr>
      <w:r>
        <w:rPr>
          <w:b/>
        </w:rPr>
        <w:t xml:space="preserve">Retention Requirement</w:t>
      </w:r>
    </w:p>
    <w:p>
      <w:pPr>
        <w:pStyle w:val="sc-BodyText"/>
        <w:pStyle w:val="sc-BodyText"/>
      </w:pPr>
      <w:r>
        <w:t xml:space="preserve">A minimum grade of B- in at least four of the five required courses, with no grade lower than a C.</w:t>
      </w:r>
    </w:p>
    <w:p>
      <w:pPr>
        <w:pStyle w:val="sc-RequirementsHeading"/>
      </w:pPr>
      <w:bookmarkStart w:name="D2BEF79A02E64992A8CF4B551D3F9AB7" w:id="113"/>
      <w:r>
        <w:t>Course Requirements</w:t>
      </w:r>
      <w:bookmarkEnd w:id="113"/>
    </w:p>
    <w:p>
      <w:pPr>
        <w:pStyle w:val="sc-RequirementsSubheading"/>
      </w:pPr>
      <w:bookmarkStart w:name="582E8E87832D44DBAEC688A9569D1BA9" w:id="114"/>
      <w:r>
        <w:t>Courses</w:t>
      </w:r>
      <w:bookmarkEnd w:id="114"/>
    </w:p>
    <w:tbl>
      <w:tr>
        <w:tc>
          <w:tcPr>
            <w:tcW w:w="1200" w:type="dxa"/>
          </w:tcPr>
          <w:p>
            <w:pPr>
              <w:pStyle w:val="sc-Requirement"/>
            </w:pPr>
            <w:r>
              <w:t>MTET 511</w:t>
            </w:r>
          </w:p>
        </w:tc>
        <w:tc>
          <w:tcPr>
            <w:tcW w:w="2000" w:type="dxa"/>
          </w:tcPr>
          <w:p>
            <w:pPr>
              <w:pStyle w:val="sc-Requirement"/>
            </w:pPr>
            <w:r>
              <w:t>Delving Deeper: Number and Operations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512</w:t>
            </w:r>
          </w:p>
        </w:tc>
        <w:tc>
          <w:tcPr>
            <w:tcW w:w="2000" w:type="dxa"/>
          </w:tcPr>
          <w:p>
            <w:pPr>
              <w:pStyle w:val="sc-Requirement"/>
            </w:pPr>
            <w:r>
              <w:t>Delving Deeper: Functions and Algebra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513</w:t>
            </w:r>
          </w:p>
        </w:tc>
        <w:tc>
          <w:tcPr>
            <w:tcW w:w="2000" w:type="dxa"/>
          </w:tcPr>
          <w:p>
            <w:pPr>
              <w:pStyle w:val="sc-Requirement"/>
            </w:pPr>
            <w:r>
              <w:t>Delving Deeper: Geometry and Measurement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514</w:t>
            </w:r>
          </w:p>
        </w:tc>
        <w:tc>
          <w:tcPr>
            <w:tcW w:w="2000" w:type="dxa"/>
          </w:tcPr>
          <w:p>
            <w:pPr>
              <w:pStyle w:val="sc-Requirement"/>
            </w:pPr>
            <w:r>
              <w:t>Delving Deeper: Data Analysis and Statistics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515</w:t>
            </w:r>
          </w:p>
        </w:tc>
        <w:tc>
          <w:tcPr>
            <w:tcW w:w="2000" w:type="dxa"/>
          </w:tcPr>
          <w:p>
            <w:pPr>
              <w:pStyle w:val="sc-Requirement"/>
            </w:pPr>
            <w:r>
              <w:t>Delving Deeper: Problem Analysis</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0CD2E6693CDC4F8FB1CBC09113607AC1" w:id="115"/>
      <w:r>
        <w:t>Middle Level Education C.G.S.</w:t>
      </w:r>
      <w:bookmarkEnd w:id="115"/>
      <w:r>
        <w:fldChar w:fldCharType="begin"/>
      </w:r>
      <w:r>
        <w:instrText xml:space="preserve"> XE "Middle Level Education C.G.S." </w:instrText>
      </w:r>
      <w:r>
        <w:fldChar w:fldCharType="end"/>
      </w:r>
    </w:p>
    <w:p>
      <w:pPr>
        <w:pStyle w:val="sc-BodyText"/>
        <w:pStyle w:val="sc-BodyText"/>
      </w:pPr>
      <w:r>
        <w:t xml:space="preserve">Completion of the C.G.S. in Middle-Level Education plus specific content coursework will lead to RIDE eligibility for certification in Middle Grades Education.</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3.</w:t>
      </w:r>
      <w:r>
        <w:tab/>
      </w:r>
      <w:r>
        <w:t xml:space="preserve">A teaching certificate.</w:t>
      </w:r>
    </w:p>
    <w:p>
      <w:pPr>
        <w:pStyle w:val="sc-List-Continue-1"/>
        <w:pStyle w:val="sc-List-1"/>
      </w:pPr>
      <w:r>
        <w:t>4.</w:t>
      </w:r>
      <w:r>
        <w:tab/>
      </w:r>
      <w:r>
        <w:t xml:space="preserve">Applicants should have a minimum of 21 hours of undergraduate work in their subject content area with a 3.00 GPA. Consideration will be given to students who may lack sufficient credits in their content, but have experience working in schools.</w:t>
      </w:r>
    </w:p>
    <w:p>
      <w:pPr>
        <w:pStyle w:val="sc-BodyText"/>
        <w:pStyle w:val="sc-SubHeading"/>
      </w:pPr>
      <w:r>
        <w:rPr>
          <w:b/>
        </w:rPr>
        <w:t xml:space="preserve">Retention Requirement</w:t>
      </w:r>
    </w:p>
    <w:p>
      <w:pPr>
        <w:pStyle w:val="sc-BodyText"/>
        <w:pStyle w:val="sc-BodyText"/>
      </w:pPr>
      <w:r>
        <w:t xml:space="preserve">Students must earn a B or better in all C.G.S. course work. Students who receive a grade below a B in any of the four courses must meet with the program coordinator. If it is recommended that the student continue, the student must retake the course.</w:t>
      </w:r>
    </w:p>
    <w:p>
      <w:pPr>
        <w:pStyle w:val="sc-RequirementsHeading"/>
      </w:pPr>
      <w:bookmarkStart w:name="6469C807E3FD4AFD81BAF938EA5BE86D" w:id="116"/>
      <w:r>
        <w:t>Course Requirements</w:t>
      </w:r>
      <w:bookmarkEnd w:id="116"/>
    </w:p>
    <w:p>
      <w:pPr>
        <w:pStyle w:val="sc-RequirementsSubheading"/>
      </w:pPr>
      <w:bookmarkStart w:name="76354BC38C0A451FBE23E0EEC6DE73E1" w:id="117"/>
      <w:r>
        <w:t>Courses</w:t>
      </w:r>
      <w:bookmarkEnd w:id="117"/>
    </w:p>
    <w:tbl>
      <w:tr>
        <w:tc>
          <w:tcPr>
            <w:tcW w:w="1200" w:type="dxa"/>
          </w:tcPr>
          <w:p>
            <w:pPr>
              <w:pStyle w:val="sc-Requirement"/>
            </w:pPr>
            <w:r>
              <w:t>MLED 531</w:t>
            </w:r>
          </w:p>
        </w:tc>
        <w:tc>
          <w:tcPr>
            <w:tcW w:w="2000" w:type="dxa"/>
          </w:tcPr>
          <w:p>
            <w:pPr>
              <w:pStyle w:val="sc-Requirement"/>
            </w:pPr>
            <w:r>
              <w:t>Critical Inquiry in Middle Level Education</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MLED 532</w:t>
            </w:r>
          </w:p>
        </w:tc>
        <w:tc>
          <w:tcPr>
            <w:tcW w:w="2000" w:type="dxa"/>
          </w:tcPr>
          <w:p>
            <w:pPr>
              <w:pStyle w:val="sc-Requirement"/>
            </w:pPr>
            <w:r>
              <w:t>Contextualizing Young Adolescent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MLED 533</w:t>
            </w:r>
          </w:p>
        </w:tc>
        <w:tc>
          <w:tcPr>
            <w:tcW w:w="2000" w:type="dxa"/>
          </w:tcPr>
          <w:p>
            <w:pPr>
              <w:pStyle w:val="sc-Requirement"/>
            </w:pPr>
            <w:r>
              <w:t>Disciplinary Literacies with Young Adolescents I</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MLED 534</w:t>
            </w:r>
          </w:p>
        </w:tc>
        <w:tc>
          <w:tcPr>
            <w:tcW w:w="2000" w:type="dxa"/>
          </w:tcPr>
          <w:p>
            <w:pPr>
              <w:pStyle w:val="sc-Requirement"/>
            </w:pPr>
            <w:r>
              <w:t>Disciplinary Literacies with Young Adolescents II</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MLED 535</w:t>
            </w:r>
          </w:p>
        </w:tc>
        <w:tc>
          <w:tcPr>
            <w:tcW w:w="2000" w:type="dxa"/>
          </w:tcPr>
          <w:p>
            <w:pPr>
              <w:pStyle w:val="sc-Requirement"/>
            </w:pPr>
            <w:r>
              <w:t>Curriculum and Assessment for  Young Adolescents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MLED 536</w:t>
            </w:r>
          </w:p>
        </w:tc>
        <w:tc>
          <w:tcPr>
            <w:tcW w:w="2000" w:type="dxa"/>
          </w:tcPr>
          <w:p>
            <w:pPr>
              <w:pStyle w:val="sc-Requirement"/>
            </w:pPr>
            <w:r>
              <w:t>Seminar in Middle School Education</w:t>
            </w:r>
          </w:p>
        </w:tc>
        <w:tc>
          <w:tcPr>
            <w:tcW w:w="450" w:type="dxa"/>
          </w:tcPr>
          <w:p>
            <w:pPr>
              <w:pStyle w:val="sc-RequirementRight"/>
            </w:pPr>
            <w:r>
              <w:t>1</w:t>
            </w:r>
          </w:p>
        </w:tc>
        <w:tc>
          <w:tcPr>
            <w:tcW w:w="1116" w:type="dxa"/>
          </w:tcPr>
          <w:p>
            <w:pPr>
              <w:pStyle w:val="sc-Requirement"/>
            </w:pPr>
            <w:r>
              <w:t>Su</w:t>
            </w:r>
          </w:p>
        </w:tc>
      </w:tr>
    </w:tbl>
    <w:p>
      <w:pPr>
        <w:pStyle w:val="sc-Total"/>
      </w:pPr>
      <w:r>
        <w:t>Total Credit Hours: 15</w:t>
      </w:r>
    </w:p>
    <w:p>
      <w:pPr>
        <w:pStyle w:val="sc-AwardHeading"/>
      </w:pPr>
      <w:bookmarkStart w:name="8EB139EBFFA6442F93472E1D81E1525E" w:id="118"/>
      <w:r>
        <w:t>Modern Biological Sciences C.G.S.</w:t>
      </w:r>
      <w:bookmarkEnd w:id="118"/>
      <w:r>
        <w:fldChar w:fldCharType="begin"/>
      </w:r>
      <w:r>
        <w:instrText xml:space="preserve"> XE "Modern Biological Sciences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A bachelor’s degree in biology or related science, including courses in genetics and cellular/molecular biology.</w:t>
      </w:r>
    </w:p>
    <w:p>
      <w:pPr>
        <w:pStyle w:val="sc-List-Continue-1"/>
        <w:pStyle w:val="sc-List-1"/>
      </w:pPr>
      <w:r>
        <w:t>4.</w:t>
      </w:r>
      <w:r>
        <w:tab/>
      </w:r>
      <w:r>
        <w:t xml:space="preserve">Three letters of recommendation.</w:t>
      </w:r>
    </w:p>
    <w:p>
      <w:pPr>
        <w:pStyle w:val="sc-List-Continue-1"/>
        <w:pStyle w:val="sc-List-1"/>
      </w:pPr>
      <w:r>
        <w:t>5.</w:t>
      </w:r>
      <w:r>
        <w:tab/>
      </w:r>
      <w:r>
        <w:t xml:space="preserve">A minimum undergraduate G.P.A. of 3.00. </w:t>
      </w:r>
    </w:p>
    <w:p>
      <w:pPr>
        <w:pStyle w:val="sc-RequirementsHeading"/>
      </w:pPr>
      <w:bookmarkStart w:name="D45810A02C6941AD9F5451DCABDE75BC" w:id="119"/>
      <w:r>
        <w:t>Course Requirements</w:t>
      </w:r>
      <w:bookmarkEnd w:id="119"/>
    </w:p>
    <w:p>
      <w:pPr>
        <w:pStyle w:val="sc-RequirementsSubheading"/>
      </w:pPr>
      <w:bookmarkStart w:name="FAC9972F3E9847C98ABBF79A8CC69EFF" w:id="120"/>
      <w:r>
        <w:t>First Semester</w:t>
      </w:r>
      <w:bookmarkEnd w:id="120"/>
    </w:p>
    <w:tbl>
      <w:tr>
        <w:tc>
          <w:tcPr>
            <w:tcW w:w="1200" w:type="dxa"/>
          </w:tcPr>
          <w:p>
            <w:pPr>
              <w:pStyle w:val="sc-Requirement"/>
            </w:pPr>
            <w:r>
              <w:t>BIOL 533</w:t>
            </w:r>
          </w:p>
        </w:tc>
        <w:tc>
          <w:tcPr>
            <w:tcW w:w="2000" w:type="dxa"/>
          </w:tcPr>
          <w:p>
            <w:pPr>
              <w:pStyle w:val="sc-Requirement"/>
            </w:pPr>
            <w:r>
              <w:t>Research Methods in Molecular 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560</w:t>
            </w:r>
          </w:p>
        </w:tc>
        <w:tc>
          <w:tcPr>
            <w:tcW w:w="2000" w:type="dxa"/>
          </w:tcPr>
          <w:p>
            <w:pPr>
              <w:pStyle w:val="sc-Requirement"/>
            </w:pPr>
            <w:r>
              <w:t>Graduate Seminar</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BIOL 691-696</w:t>
            </w:r>
          </w:p>
        </w:tc>
        <w:tc>
          <w:tcPr>
            <w:tcW w:w="2000" w:type="dxa"/>
          </w:tcPr>
          <w:p>
            <w:pPr>
              <w:pStyle w:val="sc-Requirement"/>
            </w:pPr>
            <w:r>
              <w:t>Directed Research</w:t>
            </w:r>
          </w:p>
        </w:tc>
        <w:tc>
          <w:tcPr>
            <w:tcW w:w="450" w:type="dxa"/>
          </w:tcPr>
          <w:p>
            <w:pPr>
              <w:pStyle w:val="sc-RequirementRight"/>
            </w:pPr>
            <w:r>
              <w:t>1-6</w:t>
            </w:r>
          </w:p>
        </w:tc>
        <w:tc>
          <w:tcPr>
            <w:tcW w:w="1116" w:type="dxa"/>
          </w:tcPr>
          <w:p>
            <w:pPr>
              <w:pStyle w:val="sc-Requirement"/>
            </w:pPr>
            <w:r>
              <w:t>F, Sp, Su</w:t>
            </w:r>
          </w:p>
        </w:tc>
      </w:tr>
    </w:tbl>
    <w:p>
      <w:pPr>
        <w:pStyle w:val="sc-BodyText"/>
      </w:pPr>
      <w:r>
        <w:t xml:space="preserve">BIOL 691-696: A minimum of 4 credit hours required.</w:t>
      </w:r>
    </w:p>
    <w:p>
      <w:pPr>
        <w:pStyle w:val="sc-RequirementsSubheading"/>
      </w:pPr>
      <w:bookmarkStart w:name="B51DF8288762411695572B21B264CF33" w:id="121"/>
      <w:r>
        <w:t>Second Semester</w:t>
      </w:r>
      <w:bookmarkEnd w:id="121"/>
    </w:p>
    <w:tbl>
      <w:tr>
        <w:tc>
          <w:tcPr>
            <w:tcW w:w="1200" w:type="dxa"/>
          </w:tcPr>
          <w:p>
            <w:pPr>
              <w:pStyle w:val="sc-Requirement"/>
            </w:pPr>
            <w:r>
              <w:t/>
            </w:r>
          </w:p>
        </w:tc>
        <w:tc>
          <w:tcPr>
            <w:tcW w:w="2000" w:type="dxa"/>
          </w:tcPr>
          <w:p>
            <w:pPr>
              <w:pStyle w:val="sc-Requirement"/>
            </w:pPr>
            <w:r>
              <w:t>One 400-level biology course, with consent of department chair</w:t>
            </w:r>
          </w:p>
        </w:tc>
        <w:tc>
          <w:tcPr>
            <w:tcW w:w="450" w:type="dxa"/>
          </w:tcPr>
          <w:p>
            <w:pPr>
              <w:pStyle w:val="sc-RequirementRight"/>
            </w:pPr>
            <w:r>
              <w:t>3-4</w:t>
            </w:r>
          </w:p>
        </w:tc>
        <w:tc>
          <w:tcPr>
            <w:tcW w:w="1116" w:type="dxa"/>
          </w:tcPr>
          <w:p>
            <w:pPr>
              <w:pStyle w:val="sc-Requirement"/>
            </w:pPr>
            <w:r>
              <w:t/>
            </w:r>
          </w:p>
        </w:tc>
      </w:tr>
    </w:tbl>
    <w:p>
      <w:pPr>
        <w:pStyle w:val="sc-RequirementsSubheading"/>
      </w:pPr>
      <w:bookmarkStart w:name="0783C8707A944B09B675315EEF8670B5" w:id="122"/>
      <w:r>
        <w:t>ONE COURSE from</w:t>
      </w:r>
      <w:bookmarkEnd w:id="122"/>
    </w:p>
    <w:tbl>
      <w:tr>
        <w:tc>
          <w:tcPr>
            <w:tcW w:w="1200" w:type="dxa"/>
          </w:tcPr>
          <w:p>
            <w:pPr>
              <w:pStyle w:val="sc-Requirement"/>
            </w:pPr>
            <w:r>
              <w:t>BIOL 526</w:t>
            </w:r>
          </w:p>
        </w:tc>
        <w:tc>
          <w:tcPr>
            <w:tcW w:w="2000" w:type="dxa"/>
          </w:tcPr>
          <w:p>
            <w:pPr>
              <w:pStyle w:val="sc-Requirement"/>
            </w:pPr>
            <w:r>
              <w:t>Molecular Cell Physiology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BIOL 531</w:t>
            </w:r>
          </w:p>
        </w:tc>
        <w:tc>
          <w:tcPr>
            <w:tcW w:w="2000" w:type="dxa"/>
          </w:tcPr>
          <w:p>
            <w:pPr>
              <w:pStyle w:val="sc-Requirement"/>
            </w:pPr>
            <w:r>
              <w:t>Mammalian Endocrinology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BIOL 532</w:t>
            </w:r>
          </w:p>
        </w:tc>
        <w:tc>
          <w:tcPr>
            <w:tcW w:w="2000" w:type="dxa"/>
          </w:tcPr>
          <w:p>
            <w:pPr>
              <w:pStyle w:val="sc-Requirement"/>
            </w:pPr>
            <w:r>
              <w:t>Advanced Developmental Biology</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15-17</w:t>
      </w:r>
    </w:p>
    <w:p>
      <w:pPr>
        <w:pStyle w:val="sc-AwardHeading"/>
      </w:pPr>
      <w:bookmarkStart w:name="67229A09C1A9481AA5C2728B4028D093" w:id="123"/>
      <w:r>
        <w:t>Nonprofit Leadership C.G.S.</w:t>
      </w:r>
      <w:bookmarkEnd w:id="123"/>
      <w:r>
        <w:fldChar w:fldCharType="begin"/>
      </w:r>
      <w:r>
        <w:instrText xml:space="preserve"> XE "Nonprofit Leadership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Evidence of earned undergraduate degree with a GPA of 3.0 or above.</w:t>
      </w:r>
    </w:p>
    <w:p>
      <w:pPr>
        <w:pStyle w:val="sc-List-Continue-1"/>
        <w:pStyle w:val="sc-List-1"/>
      </w:pPr>
      <w:r>
        <w:t>3.</w:t>
      </w:r>
      <w:r>
        <w:tab/>
      </w:r>
      <w:r>
        <w:t xml:space="preserve">A current résumé.</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3.00 on a 4.00 scale.</w:t>
      </w:r>
    </w:p>
    <w:p>
      <w:pPr>
        <w:pStyle w:val="sc-RequirementsHeading"/>
      </w:pPr>
      <w:bookmarkStart w:name="61F5FB0E10A44F1A86F4138C54E66EC8" w:id="124"/>
      <w:r>
        <w:t>Course Requirements</w:t>
      </w:r>
      <w:bookmarkEnd w:id="124"/>
    </w:p>
    <w:p>
      <w:pPr>
        <w:pStyle w:val="sc-RequirementsSubheading"/>
      </w:pPr>
      <w:bookmarkStart w:name="A22A637A3BD0411186ED5CDEC3EDA115" w:id="125"/>
      <w:r>
        <w:t>Courses</w:t>
      </w:r>
      <w:bookmarkEnd w:id="125"/>
    </w:p>
    <w:tbl>
      <w:tr>
        <w:tc>
          <w:tcPr>
            <w:tcW w:w="1200" w:type="dxa"/>
          </w:tcPr>
          <w:p>
            <w:pPr>
              <w:pStyle w:val="sc-Requirement"/>
            </w:pPr>
            <w:r>
              <w:t>NPST 500</w:t>
            </w:r>
          </w:p>
        </w:tc>
        <w:tc>
          <w:tcPr>
            <w:tcW w:w="2000" w:type="dxa"/>
          </w:tcPr>
          <w:p>
            <w:pPr>
              <w:pStyle w:val="sc-Requirement"/>
            </w:pPr>
            <w:r>
              <w:t>Advanced Leadership Institute in Nonprofit Studies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NPST 635</w:t>
            </w:r>
          </w:p>
        </w:tc>
        <w:tc>
          <w:tcPr>
            <w:tcW w:w="2000" w:type="dxa"/>
          </w:tcPr>
          <w:p>
            <w:pPr>
              <w:pStyle w:val="sc-Requirement"/>
            </w:pPr>
            <w:r>
              <w:t>Advanced Grant Development and Fundraising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SWRK 623</w:t>
            </w:r>
          </w:p>
        </w:tc>
        <w:tc>
          <w:tcPr>
            <w:tcW w:w="2000" w:type="dxa"/>
          </w:tcPr>
          <w:p>
            <w:pPr>
              <w:pStyle w:val="sc-Requirement"/>
            </w:pPr>
            <w:r>
              <w:t>Budgeting and Financial Management in Social Service Organizations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bl>
    <w:p>
      <w:pPr>
        <w:pStyle w:val="sc-RequirementsTotal"/>
      </w:pPr>
      <w:r>
        <w:t>Subtotal: 15</w:t>
      </w:r>
    </w:p>
    <w:p>
      <w:pPr>
        <w:pStyle w:val="sc-AwardHeading"/>
      </w:pPr>
      <w:bookmarkStart w:name="7CF3890F9F7A49F58EFE6C4AD6691D20" w:id="126"/>
      <w:r>
        <w:t>Nursing Care Management C.G.S.</w:t>
      </w:r>
      <w:bookmarkEnd w:id="126"/>
      <w:r>
        <w:fldChar w:fldCharType="begin"/>
      </w:r>
      <w:r>
        <w:instrText xml:space="preserve"> XE "Nursing Care Management C.G.S." </w:instrText>
      </w:r>
      <w:r>
        <w:fldChar w:fldCharType="end"/>
      </w:r>
    </w:p>
    <w:p>
      <w:pPr>
        <w:pStyle w:val="sc-BodyText"/>
        <w:pStyle w:val="sc-BodyText"/>
      </w:pPr>
      <w:r>
        <w:t xml:space="preserve">The Nursing Care Management Certificate of Graduate Studies (C.G.S.) is designed to meet a rapidly emerging need in health care, that of preparing nurses for nurse care/case manager positions across health care settings. The C.G.S. is a certificate program consisting of a minimum of 15 hours.</w:t>
      </w:r>
    </w:p>
    <w:p>
      <w:pPr>
        <w:pStyle w:val="sc-BodyText"/>
        <w:pStyle w:val="sc-SubHeading"/>
      </w:pPr>
      <w:r>
        <w:rPr>
          <w:b/>
        </w:rPr>
        <w:t xml:space="preserve">Admission Requirements</w:t>
      </w:r>
    </w:p>
    <w:p>
      <w:pPr>
        <w:pStyle w:val="sc-List-Continue-1"/>
        <w:pStyle w:val="sc-List-1"/>
      </w:pPr>
      <w:r>
        <w:t>1.</w:t>
      </w:r>
      <w:r>
        <w:tab/>
      </w:r>
      <w:r>
        <w:t xml:space="preserve">A completed application accompanied by a $50 nonrefundable application fee. </w:t>
      </w:r>
    </w:p>
    <w:p>
      <w:pPr>
        <w:pStyle w:val="sc-List-Continue-1"/>
        <w:pStyle w:val="sc-List-1"/>
      </w:pPr>
      <w:r>
        <w:t>2.</w:t>
      </w:r>
      <w:r>
        <w:tab/>
      </w:r>
      <w:r>
        <w:t xml:space="preserve">A baccalaureate degree major from an NLNAC or CCNE accredited program.</w:t>
      </w:r>
    </w:p>
    <w:p>
      <w:pPr>
        <w:pStyle w:val="sc-List-Continue-1"/>
        <w:pStyle w:val="sc-List-1"/>
      </w:pPr>
      <w:r>
        <w:t>3.</w:t>
      </w:r>
      <w:r>
        <w:tab/>
      </w:r>
      <w:r>
        <w:t xml:space="preserve">Official transcripts of all undergraduate and graduate records. Applicants with international degrees must have their transcripts evaluated for degree and grade equivalency to that of a regionally accredited institution in the United States.</w:t>
      </w:r>
    </w:p>
    <w:p>
      <w:pPr>
        <w:pStyle w:val="sc-List-Continue-1"/>
        <w:pStyle w:val="sc-List-1"/>
      </w:pPr>
      <w:r>
        <w:t>4.</w:t>
      </w:r>
      <w:r>
        <w:tab/>
      </w:r>
      <w:r>
        <w:t xml:space="preserve">Completion of a course in statistics (MATH 240 or its equivalent), with a minimum grade of C.</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Test of English as a Foreign Language (TOEFL) from international applicants who are from countries where English is not the first language.</w:t>
      </w:r>
    </w:p>
    <w:p>
      <w:pPr>
        <w:pStyle w:val="sc-List-Continue-1"/>
        <w:pStyle w:val="sc-List-1"/>
      </w:pPr>
      <w:r>
        <w:t>7.</w:t>
      </w:r>
      <w:r>
        <w:tab/>
      </w:r>
      <w:r>
        <w:t xml:space="preserve">Current unrestricted licensure for the practice of nursing in Rhode Island.</w:t>
      </w:r>
    </w:p>
    <w:p>
      <w:pPr>
        <w:pStyle w:val="sc-List-Continue-1"/>
        <w:pStyle w:val="sc-List-1"/>
      </w:pPr>
      <w:r>
        <w:t>8.</w:t>
      </w:r>
      <w:r>
        <w:tab/>
      </w:r>
      <w:r>
        <w:t xml:space="preserve">A professional résumé.</w:t>
      </w:r>
    </w:p>
    <w:p>
      <w:pPr>
        <w:pStyle w:val="sc-List-Continue-1"/>
        <w:pStyle w:val="sc-List-1"/>
      </w:pPr>
      <w:r>
        <w:t>9.</w:t>
      </w:r>
      <w:r>
        <w:tab/>
      </w:r>
      <w:r>
        <w:t xml:space="preserve">Three professional references (at least one from the clinical area).</w:t>
      </w:r>
    </w:p>
    <w:p>
      <w:pPr>
        <w:pStyle w:val="sc-List-Continue-1"/>
        <w:pStyle w:val="sc-List-1"/>
      </w:pPr>
      <w:r>
        <w:t>10.</w:t>
      </w:r>
      <w:r>
        <w:tab/>
      </w:r>
      <w:r>
        <w:t xml:space="preserve">A brief letter of intent, which includes a statement of goals.</w:t>
      </w:r>
    </w:p>
    <w:p>
      <w:pPr>
        <w:pStyle w:val="sc-List-Continue-1"/>
        <w:pStyle w:val="sc-List-1"/>
      </w:pPr>
      <w:r>
        <w:t>11.</w:t>
      </w:r>
      <w:r>
        <w:tab/>
      </w:r>
      <w:r>
        <w:t xml:space="preserve">Proof of residency is required for in-state tuition.</w:t>
      </w:r>
    </w:p>
    <w:p>
      <w:pPr>
        <w:pStyle w:val="sc-List-Continue-1"/>
        <w:pStyle w:val="sc-List-1"/>
      </w:pPr>
      <w:r>
        <w:t>12.</w:t>
      </w:r>
      <w:r>
        <w:tab/>
      </w:r>
      <w:r>
        <w:t xml:space="preserve">An interview may be required.</w:t>
      </w:r>
    </w:p>
    <w:p>
      <w:pPr>
        <w:pStyle w:val="sc-List-Continue-1"/>
        <w:pStyle w:val="sc-List-1"/>
      </w:pPr>
      <w:r>
        <w:t>13.</w:t>
      </w:r>
      <w:r>
        <w:tab/>
      </w:r>
      <w:r>
        <w:t xml:space="preserve">Upon acceptance, a passport photo will be required.</w:t>
      </w:r>
    </w:p>
    <w:p>
      <w:pPr>
        <w:pStyle w:val="sc-RequirementsHeading"/>
      </w:pPr>
      <w:bookmarkStart w:name="13617E0A987443A0B406BD1E0E04572B" w:id="127"/>
      <w:r>
        <w:t>Course Requirements</w:t>
      </w:r>
      <w:bookmarkEnd w:id="127"/>
    </w:p>
    <w:p>
      <w:pPr>
        <w:pStyle w:val="sc-RequirementsSubheading"/>
      </w:pPr>
      <w:bookmarkStart w:name="7DB2AFD709C54DF49612FC9D10375B60" w:id="128"/>
      <w:r>
        <w:t>Courses</w:t>
      </w:r>
      <w:bookmarkEnd w:id="128"/>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bl>
    <w:p>
      <w:pPr>
        <w:pStyle w:val="sc-Total"/>
      </w:pPr>
      <w:r>
        <w:t>Total Credit Hours: 15</w:t>
      </w:r>
    </w:p>
    <w:p>
      <w:pPr>
        <w:pStyle w:val="sc-AwardHeading"/>
      </w:pPr>
      <w:bookmarkStart w:name="5420270A5FAB4504A7FCB3688F228DC3" w:id="129"/>
      <w:r>
        <w:t>Physical Education C.G.S.</w:t>
      </w:r>
      <w:bookmarkEnd w:id="129"/>
      <w:r>
        <w:fldChar w:fldCharType="begin"/>
      </w:r>
      <w:r>
        <w:instrText xml:space="preserve"> XE "Physical Education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www.ric.edu/feinsteinSchoolEducationHumanDevelopment/Pages/FSEHD-Graduate-Programs-Admission.aspx</w:t>
      </w:r>
      <w:r>
        <w:t xml:space="preserve">.</w:t>
      </w:r>
    </w:p>
    <w:p>
      <w:pPr>
        <w:pStyle w:val="sc-List-Continue-1"/>
        <w:pStyle w:val="sc-List-1"/>
      </w:pPr>
      <w:r>
        <w:t>2.</w:t>
      </w:r>
      <w:r>
        <w:tab/>
      </w:r>
      <w:r>
        <w:t xml:space="preserve">Completion of all </w:t>
      </w:r>
      <w:r>
        <w:t xml:space="preserve">Feinstein School of Education and Human Development admission requirements</w:t>
      </w:r>
      <w:r>
        <w:t xml:space="preserve">.</w:t>
      </w:r>
    </w:p>
    <w:p>
      <w:pPr>
        <w:pStyle w:val="sc-List-Continue-1"/>
        <w:pStyle w:val="sc-List-1"/>
      </w:pPr>
      <w:r>
        <w:t>3.</w:t>
      </w:r>
      <w:r>
        <w:tab/>
      </w:r>
      <w:r>
        <w:t xml:space="preserve">Completion of an undergraduate degree in physical education from an accredited college or university.</w:t>
      </w:r>
    </w:p>
    <w:p>
      <w:pPr>
        <w:pStyle w:val="sc-BodyText"/>
        <w:pStyle w:val="sc-SubHeading"/>
      </w:pPr>
      <w:r>
        <w:t xml:space="preserve">Retention Requirements</w:t>
      </w:r>
    </w:p>
    <w:p>
      <w:pPr>
        <w:pStyle w:val="sc-BodyText"/>
      </w:pPr>
      <w:r>
        <w:t xml:space="preserve">A minimum cumulative grade point average of 3.00 on a 4.00 scale in all C.G.S. course work.</w:t>
      </w:r>
    </w:p>
    <w:p>
      <w:pPr>
        <w:pStyle w:val="sc-RequirementsHeading"/>
      </w:pPr>
      <w:bookmarkStart w:name="BCB114911866441DAD68096C74175667" w:id="130"/>
      <w:r>
        <w:t>Course Requirements</w:t>
      </w:r>
      <w:bookmarkEnd w:id="130"/>
    </w:p>
    <w:p>
      <w:pPr>
        <w:pStyle w:val="sc-RequirementsSubheading"/>
      </w:pPr>
      <w:bookmarkStart w:name="C11A71525C9B4424A72F3FFD075B3FF7" w:id="131"/>
      <w:r>
        <w:t>Courses</w:t>
      </w:r>
      <w:bookmarkEnd w:id="131"/>
    </w:p>
    <w:tbl>
      <w:tr>
        <w:tc>
          <w:tcPr>
            <w:tcW w:w="1200" w:type="dxa"/>
          </w:tcPr>
          <w:p>
            <w:pPr>
              <w:pStyle w:val="sc-Requirement"/>
            </w:pPr>
            <w:r>
              <w:t>HPE 508</w:t>
            </w:r>
          </w:p>
        </w:tc>
        <w:tc>
          <w:tcPr>
            <w:tcW w:w="2000" w:type="dxa"/>
          </w:tcPr>
          <w:p>
            <w:pPr>
              <w:pStyle w:val="sc-Requirement"/>
            </w:pPr>
            <w:r>
              <w:t>Psycho-Social Aspects of Human Movement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509</w:t>
            </w:r>
          </w:p>
        </w:tc>
        <w:tc>
          <w:tcPr>
            <w:tcW w:w="2000" w:type="dxa"/>
          </w:tcPr>
          <w:p>
            <w:pPr>
              <w:pStyle w:val="sc-Requirement"/>
            </w:pPr>
            <w:r>
              <w:t>Teaching Sports through a Tactical Perspective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512</w:t>
            </w:r>
          </w:p>
        </w:tc>
        <w:tc>
          <w:tcPr>
            <w:tcW w:w="2000" w:type="dxa"/>
          </w:tcPr>
          <w:p>
            <w:pPr>
              <w:pStyle w:val="sc-Requirement"/>
            </w:pPr>
            <w:r>
              <w:t>Curriculum Construction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522</w:t>
            </w:r>
          </w:p>
        </w:tc>
        <w:tc>
          <w:tcPr>
            <w:tcW w:w="2000" w:type="dxa"/>
          </w:tcPr>
          <w:p>
            <w:pPr>
              <w:pStyle w:val="sc-Requirement"/>
            </w:pPr>
            <w:r>
              <w:t>Current Issues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523</w:t>
            </w:r>
          </w:p>
        </w:tc>
        <w:tc>
          <w:tcPr>
            <w:tcW w:w="2000" w:type="dxa"/>
          </w:tcPr>
          <w:p>
            <w:pPr>
              <w:pStyle w:val="sc-Requirement"/>
            </w:pPr>
            <w:r>
              <w:t>Adventure Education </w:t>
            </w:r>
          </w:p>
        </w:tc>
        <w:tc>
          <w:tcPr>
            <w:tcW w:w="450" w:type="dxa"/>
          </w:tcPr>
          <w:p>
            <w:pPr>
              <w:pStyle w:val="sc-RequirementRight"/>
            </w:pPr>
            <w:r>
              <w:t>3</w:t>
            </w:r>
          </w:p>
        </w:tc>
        <w:tc>
          <w:tcPr>
            <w:tcW w:w="1116" w:type="dxa"/>
          </w:tcPr>
          <w:p>
            <w:pPr>
              <w:pStyle w:val="sc-Requirement"/>
            </w:pPr>
            <w:r>
              <w:t>As needed</w:t>
            </w:r>
          </w:p>
        </w:tc>
      </w:tr>
    </w:tbl>
    <w:p>
      <w:pPr>
        <w:pStyle w:val="sc-Total"/>
      </w:pPr>
      <w:r>
        <w:t>Total Credit Hours: 15</w:t>
      </w:r>
    </w:p>
    <w:p>
      <w:pPr>
        <w:pStyle w:val="sc-AwardHeading"/>
      </w:pPr>
      <w:bookmarkStart w:name="C5CA176ABD0542B7A54FA21E85EF6D2B" w:id="132"/>
      <w:r>
        <w:t>Public History C.G.S.</w:t>
      </w:r>
      <w:bookmarkEnd w:id="132"/>
      <w:r>
        <w:fldChar w:fldCharType="begin"/>
      </w:r>
      <w:r>
        <w:instrText xml:space="preserve"> XE "Public History C.G.S." </w:instrText>
      </w:r>
      <w:r>
        <w:fldChar w:fldCharType="end"/>
      </w:r>
    </w:p>
    <w:p>
      <w:pPr>
        <w:pStyle w:val="sc-BodyText"/>
        <w:pStyle w:val="sc-BodyText"/>
      </w:pPr>
      <w:r>
        <w:t xml:space="preserve">The Certificate of Graduate Studies in Public History is a 15-credit program designed to provide advanced graduate study and training for students with an undergraduate background in history and/or workplace experience in the field. It provides students with an introduction to graduate study in history, and intensive training in the practical application, scope, methodologies, and procedures of public history.</w:t>
      </w:r>
    </w:p>
    <w:p>
      <w:pPr>
        <w:pStyle w:val="sc-BodyText"/>
        <w:pStyle w:val="sc-SubHeading"/>
      </w:pPr>
      <w:r>
        <w:rPr>
          <w:b/>
        </w:rPr>
        <w:t xml:space="preserve">Admission Requirements </w:t>
      </w:r>
    </w:p>
    <w:p>
      <w:pPr>
        <w:pStyle w:val="sc-List-Continue-1"/>
        <w:pStyle w:val="sc-List-1"/>
      </w:pPr>
      <w:r>
        <w:t>1.</w:t>
      </w:r>
      <w:r>
        <w:tab/>
      </w:r>
      <w:r>
        <w:t xml:space="preserve">A completed application form accompanied by a $50 nonrefundable application fee. </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Three recommendations attesting to the candidate’s potential to do graduate work.</w:t>
      </w:r>
    </w:p>
    <w:p>
      <w:pPr>
        <w:pStyle w:val="sc-List-Continue-1"/>
        <w:pStyle w:val="sc-List-1"/>
      </w:pPr>
      <w:r>
        <w:t>4.</w:t>
      </w:r>
      <w:r>
        <w:tab/>
      </w:r>
      <w:r>
        <w:t xml:space="preserve">Applicants should have a minimum of 24 undergraduate hours of history and a 3.0 GPA. Consideration will also be given to students who may lack sufficient credits in history, but who have significant experience working in the public history field.</w:t>
      </w:r>
    </w:p>
    <w:p>
      <w:pPr>
        <w:pStyle w:val="sc-RequirementsHeading"/>
      </w:pPr>
      <w:bookmarkStart w:name="947DEE0F32DB4EB1B68A8D76503F4DEB" w:id="133"/>
      <w:r>
        <w:t>Course Requirements</w:t>
      </w:r>
      <w:bookmarkEnd w:id="133"/>
    </w:p>
    <w:p>
      <w:pPr>
        <w:pStyle w:val="sc-RequirementsSubheading"/>
      </w:pPr>
      <w:bookmarkStart w:name="4903CC3425754226B5FBC57F1D266438" w:id="134"/>
      <w:r>
        <w:t>Courses</w:t>
      </w:r>
      <w:bookmarkEnd w:id="134"/>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550 (331)</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HIST 550 (357)</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HIST 599</w:t>
            </w:r>
          </w:p>
        </w:tc>
        <w:tc>
          <w:tcPr>
            <w:tcW w:w="2000" w:type="dxa"/>
          </w:tcPr>
          <w:p>
            <w:pPr>
              <w:pStyle w:val="sc-Requirement"/>
            </w:pPr>
            <w:r>
              <w:t>Directed Graduate Research</w:t>
            </w:r>
          </w:p>
        </w:tc>
        <w:tc>
          <w:tcPr>
            <w:tcW w:w="450" w:type="dxa"/>
          </w:tcPr>
          <w:p>
            <w:pPr>
              <w:pStyle w:val="sc-RequirementRight"/>
            </w:pPr>
            <w:r>
              <w:t>3-6</w:t>
            </w:r>
          </w:p>
        </w:tc>
        <w:tc>
          <w:tcPr>
            <w:tcW w:w="1116" w:type="dxa"/>
          </w:tcPr>
          <w:p>
            <w:pPr>
              <w:pStyle w:val="sc-Requirement"/>
            </w:pPr>
            <w:r>
              <w:t> As needed</w:t>
            </w:r>
          </w:p>
        </w:tc>
      </w:tr>
    </w:tbl>
    <w:p>
      <w:pPr>
        <w:pStyle w:val="sc-BodyText"/>
      </w:pPr>
      <w:pPr>
        <w:pStyle w:val="sc-BodyText"/>
      </w:pPr>
      <w:r>
        <w:t xml:space="preserve">HIST 599: Taken for two semesters for a total of 6 credits.</w:t>
      </w:r>
    </w:p>
    <w:p>
      <w:pPr>
        <w:pStyle w:val="sc-Total"/>
      </w:pPr>
      <w:r>
        <w:t>Total Credit Hours: 15</w:t>
      </w:r>
    </w:p>
    <w:p>
      <w:pPr>
        <w:pStyle w:val="sc-AwardHeading"/>
      </w:pPr>
      <w:bookmarkStart w:name="E8CC82D9981749AD93EB71F4DA5772F4" w:id="135"/>
      <w:r>
        <w:t>Severe Intellectual Disabilities (SID) C.G.S.</w:t>
      </w:r>
      <w:bookmarkEnd w:id="135"/>
      <w:r>
        <w:fldChar w:fldCharType="begin"/>
      </w:r>
      <w:r>
        <w:instrText xml:space="preserve"> XE "Severe Intellectual Disabilities (SID) C.G.S." </w:instrText>
      </w:r>
      <w:r>
        <w:fldChar w:fldCharType="end"/>
      </w:r>
    </w:p>
    <w:p>
      <w:pPr>
        <w:pStyle w:val="sc-BodyText"/>
        <w:pStyle w:val="sc-BodyText"/>
      </w:pPr>
      <w:r>
        <w:t xml:space="preserve">This program offers teachers who are currently certified as a teacher of students with mild/moderate disabilities an extension of their skills to the skills, knowledge and perspectives they need to effectively support students with severe and complex disabilities. It provides an accelerated path to teacher certification in Severe Intellectual Disabilities.</w:t>
      </w:r>
    </w:p>
    <w:p>
      <w:pPr>
        <w:pStyle w:val="sc-RequirementsHeading"/>
      </w:pPr>
      <w:bookmarkStart w:name="3E61AD1AD5A34FEFA7CA3196E2AAA133" w:id="136"/>
      <w:r>
        <w:t>Course Requirements</w:t>
      </w:r>
      <w:bookmarkEnd w:id="136"/>
    </w:p>
    <w:p>
      <w:pPr>
        <w:pStyle w:val="sc-RequirementsSubheading"/>
      </w:pPr>
      <w:bookmarkStart w:name="4AB815B89DFC420A80C73B41E9E3AE90" w:id="137"/>
      <w:r>
        <w:t>Courses</w:t>
      </w:r>
      <w:bookmarkEnd w:id="137"/>
    </w:p>
    <w:tbl>
      <w:tr>
        <w:tc>
          <w:tcPr>
            <w:tcW w:w="1200" w:type="dxa"/>
          </w:tcPr>
          <w:p>
            <w:pPr>
              <w:pStyle w:val="sc-Requirement"/>
            </w:pPr>
            <w:r>
              <w:t>SPED 435W</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520</w:t>
            </w:r>
          </w:p>
        </w:tc>
        <w:tc>
          <w:tcPr>
            <w:tcW w:w="2000" w:type="dxa"/>
          </w:tcPr>
          <w:p>
            <w:pPr>
              <w:pStyle w:val="sc-Requirement"/>
            </w:pPr>
            <w:r>
              <w:t>Young Adults in Nonschool Settings</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SPED 526</w:t>
            </w:r>
          </w:p>
        </w:tc>
        <w:tc>
          <w:tcPr>
            <w:tcW w:w="2000" w:type="dxa"/>
          </w:tcPr>
          <w:p>
            <w:pPr>
              <w:pStyle w:val="sc-Requirement"/>
            </w:pPr>
            <w:r>
              <w:t>Assessment, Curriculum: Students with Complex Needs</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SPED 665</w:t>
            </w:r>
          </w:p>
        </w:tc>
        <w:tc>
          <w:tcPr>
            <w:tcW w:w="2000" w:type="dxa"/>
          </w:tcPr>
          <w:p>
            <w:pPr>
              <w:pStyle w:val="sc-Requirement"/>
            </w:pPr>
            <w:r>
              <w:t>Graduate Internship: Students with SID</w:t>
            </w:r>
          </w:p>
        </w:tc>
        <w:tc>
          <w:tcPr>
            <w:tcW w:w="450" w:type="dxa"/>
          </w:tcPr>
          <w:p>
            <w:pPr>
              <w:pStyle w:val="sc-RequirementRight"/>
            </w:pPr>
            <w:r>
              <w:t>6</w:t>
            </w:r>
          </w:p>
        </w:tc>
        <w:tc>
          <w:tcPr>
            <w:tcW w:w="1116" w:type="dxa"/>
          </w:tcPr>
          <w:p>
            <w:pPr>
              <w:pStyle w:val="sc-Requirement"/>
            </w:pPr>
            <w:r>
              <w:t> F, Sp</w:t>
            </w:r>
          </w:p>
        </w:tc>
      </w:tr>
    </w:tbl>
    <w:p>
      <w:pPr>
        <w:pStyle w:val="sc-Total"/>
      </w:pPr>
      <w:r>
        <w:t>Total Credit Hours: 20</w:t>
      </w:r>
    </w:p>
    <w:p>
      <w:pPr>
        <w:pStyle w:val="sc-AwardHeading"/>
      </w:pPr>
      <w:bookmarkStart w:name="123F391A19D149ADBD7AE5B847B2BF4E" w:id="138"/>
      <w:r>
        <w:t>Teaching English to Speakers of Other Languages C.G.S.</w:t>
      </w:r>
      <w:bookmarkEnd w:id="138"/>
      <w:r>
        <w:fldChar w:fldCharType="begin"/>
      </w:r>
      <w:r>
        <w:instrText xml:space="preserve"> XE "Teaching English to Speakers of Other Languages C.G.S." </w:instrText>
      </w:r>
      <w:r>
        <w:fldChar w:fldCharType="end"/>
      </w:r>
    </w:p>
    <w:p>
      <w:pPr>
        <w:pStyle w:val="sc-BodyText"/>
        <w:pStyle w:val="sc-SubHeading"/>
      </w:pPr>
      <w:r>
        <w:rPr>
          <w:b/>
        </w:rPr>
        <w:t xml:space="preserve">Admission Requirements </w:t>
      </w:r>
    </w:p>
    <w:p>
      <w:pPr>
        <w:pStyle w:val="sc-List-Continue-1"/>
        <w:pStyle w:val="sc-List-1"/>
      </w:pPr>
      <w:r>
        <w:t>1.</w:t>
      </w:r>
      <w:r>
        <w:tab/>
      </w:r>
      <w:r>
        <w:t xml:space="preserve">A completed application form accompanied by a $50 nonrefundable application fee. Graduate applications are available online at </w:t>
      </w:r>
      <w:r>
        <w:t xml:space="preserve">www.ric.edu/feinsteinSchoolEducationHumanDevelopment/Pages/FSEHD-Graduate-Programs-Admission.aspx</w:t>
      </w:r>
      <w:r>
        <w:t xml:space="preserve">.</w:t>
      </w:r>
    </w:p>
    <w:p>
      <w:pPr>
        <w:pStyle w:val="sc-List-Continue-1"/>
        <w:pStyle w:val="sc-List-1"/>
      </w:pPr>
      <w:r>
        <w:t>2.</w:t>
      </w:r>
      <w:r>
        <w:tab/>
      </w:r>
      <w:r>
        <w:t xml:space="preserve">Completion of all </w:t>
      </w:r>
      <w:r>
        <w:t xml:space="preserve">Feinstein School of Education and Human Development admission requirements</w:t>
      </w:r>
      <w:r>
        <w:t xml:space="preserve">.</w:t>
      </w:r>
    </w:p>
    <w:p>
      <w:pPr>
        <w:pStyle w:val="sc-List-Continue-1"/>
        <w:pStyle w:val="sc-List-1"/>
      </w:pPr>
      <w:r>
        <w:t>3.</w:t>
      </w:r>
      <w:r>
        <w:tab/>
      </w:r>
      <w:r>
        <w:t xml:space="preserve">Current teaching certificate.</w:t>
      </w:r>
    </w:p>
    <w:p>
      <w:pPr>
        <w:pStyle w:val="sc-List-Continue-1"/>
        <w:pStyle w:val="sc-List-1"/>
      </w:pPr>
      <w:r>
        <w:t>4.</w:t>
      </w:r>
      <w:r>
        <w:tab/>
      </w:r>
      <w:r>
        <w:t xml:space="preserve">Three reference forms with letters of recommendation.</w:t>
      </w:r>
    </w:p>
    <w:p>
      <w:pPr>
        <w:pStyle w:val="sc-List-Continue-1"/>
        <w:pStyle w:val="sc-List-1"/>
      </w:pPr>
      <w:r>
        <w:t>5.</w:t>
      </w:r>
      <w:r>
        <w:tab/>
      </w:r>
      <w:r>
        <w:t xml:space="preserve">Professional goals essay.</w:t>
      </w:r>
    </w:p>
    <w:p>
      <w:pPr>
        <w:pStyle w:val="sc-List-Continue-1"/>
        <w:pStyle w:val="sc-List-1"/>
      </w:pPr>
      <w:r>
        <w:t>6.</w:t>
      </w:r>
      <w:r>
        <w:tab/>
      </w:r>
      <w:r>
        <w:t xml:space="preserve">A performance-based evaluation.</w:t>
      </w:r>
    </w:p>
    <w:p>
      <w:pPr>
        <w:pStyle w:val="sc-List-Continue-1"/>
        <w:pStyle w:val="sc-List-1"/>
      </w:pPr>
      <w:r>
        <w:t>7.</w:t>
      </w:r>
      <w:r>
        <w:tab/>
      </w:r>
      <w:r>
        <w:t xml:space="preserve">Candidates in Bilingual Education Concentration must demonstrate proficiency in the appropriate world language. </w:t>
      </w:r>
      <w:r>
        <w:br/>
      </w:r>
      <w:r>
        <w:br/>
      </w:r>
    </w:p>
    <w:p>
      <w:pPr>
        <w:pStyle w:val="sc-BodyText"/>
        <w:pStyle w:val="sc-SubHeading"/>
      </w:pPr>
      <w:r>
        <w:rPr>
          <w:b/>
          <w:b/>
        </w:rPr>
        <w:t xml:space="preserve">Retention Requirements </w:t>
      </w:r>
    </w:p>
    <w:p>
      <w:pPr>
        <w:pStyle w:val="sc-BodyText"/>
      </w:pPr>
      <w:r>
        <w:br/>
      </w:r>
      <w:r>
        <w:br/>
      </w:r>
      <w:r>
        <w:t xml:space="preserve">Students must earn a B- or better in all C.G.S. course work.</w:t>
      </w:r>
      <w:r>
        <w:br/>
      </w:r>
    </w:p>
    <w:p>
      <w:pPr>
        <w:pStyle w:val="sc-RequirementsHeading"/>
      </w:pPr>
      <w:bookmarkStart w:name="2337B3A0977A468D8F8F0CC484169FAD" w:id="139"/>
      <w:r>
        <w:t>Courses Requirements</w:t>
      </w:r>
      <w:bookmarkEnd w:id="139"/>
    </w:p>
    <w:p>
      <w:pPr>
        <w:pStyle w:val="sc-RequirementsSubheading"/>
      </w:pPr>
      <w:bookmarkStart w:name="559497AB42684A4EB0E1AFB8C964EDBC" w:id="140"/>
      <w:r>
        <w:t>Courses</w:t>
      </w:r>
      <w:bookmarkEnd w:id="140"/>
    </w:p>
    <w:tbl>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546</w:t>
            </w:r>
          </w:p>
        </w:tc>
        <w:tc>
          <w:tcPr>
            <w:tcW w:w="2000" w:type="dxa"/>
          </w:tcPr>
          <w:p>
            <w:pPr>
              <w:pStyle w:val="sc-Requirement"/>
            </w:pPr>
            <w:r>
              <w:t>TESOL Pedagogies for Grades PK-6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548</w:t>
            </w:r>
          </w:p>
        </w:tc>
        <w:tc>
          <w:tcPr>
            <w:tcW w:w="2000" w:type="dxa"/>
          </w:tcPr>
          <w:p>
            <w:pPr>
              <w:pStyle w:val="sc-Requirement"/>
            </w:pPr>
            <w:r>
              <w:t>TESOL Pedagogies for Grades 5-Adult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Subtotal"/>
      </w:pPr>
      <w:r>
        <w:t>Subtotal: 21</w:t>
      </w:r>
    </w:p>
    <w:p>
      <w:pPr>
        <w:pStyle w:val="sc-BodyText"/>
      </w:pPr>
      <w:r>
        <w:t xml:space="preserve">Note: TESL 546  is required for those with elementary,  early childhood, or K-12 certification. TESL 548 is required for those with middle grade or secondary certification. </w:t>
      </w:r>
    </w:p>
    <w:p>
      <w:pPr>
        <w:pStyle w:val="sc-RequirementsHeading"/>
      </w:pPr>
      <w:bookmarkStart w:name="37C4BF86076B46B0821B13533F05B880" w:id="141"/>
      <w:r>
        <w:t>Courses Requirements for Bilingual Education Concentration</w:t>
      </w:r>
      <w:bookmarkEnd w:id="141"/>
    </w:p>
    <w:p>
      <w:pPr>
        <w:pStyle w:val="sc-RequirementsSubheading"/>
      </w:pPr>
      <w:bookmarkStart w:name="C510DA54BDB64208AE34E343C8FEB4EA" w:id="142"/>
      <w:r>
        <w:t>Courses</w:t>
      </w:r>
      <w:bookmarkEnd w:id="142"/>
    </w:p>
    <w:tbl>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516</w:t>
            </w:r>
          </w:p>
        </w:tc>
        <w:tc>
          <w:tcPr>
            <w:tcW w:w="2000" w:type="dxa"/>
          </w:tcPr>
          <w:p>
            <w:pPr>
              <w:pStyle w:val="sc-Requirement"/>
            </w:pPr>
            <w:r>
              <w:t>Pedagogy and Practice in Bilingual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518</w:t>
            </w:r>
          </w:p>
        </w:tc>
        <w:tc>
          <w:tcPr>
            <w:tcW w:w="2000" w:type="dxa"/>
          </w:tcPr>
          <w:p>
            <w:pPr>
              <w:pStyle w:val="sc-Requirement"/>
            </w:pPr>
            <w:r>
              <w:t>Biliteracy Instruction for Emergent Bilingual Learners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Subtotal"/>
      </w:pPr>
      <w:r>
        <w:t>Subtotal: 21</w:t>
      </w:r>
    </w:p>
    <w:p>
      <w:pPr>
        <w:pStyle w:val="sc-AwardHeading"/>
      </w:pPr>
      <w:bookmarkStart w:name="4D0054B5AE264B238EB858A68D74BAFB" w:id="143"/>
      <w:r>
        <w:t>Transition for Youth with Exceptionalities</w:t>
      </w:r>
      <w:bookmarkEnd w:id="143"/>
      <w:r>
        <w:fldChar w:fldCharType="begin"/>
      </w:r>
      <w:r>
        <w:instrText xml:space="preserve"> XE "Transition for Youth with Exceptionalities" </w:instrText>
      </w:r>
      <w:r>
        <w:fldChar w:fldCharType="end"/>
      </w:r>
    </w:p>
    <w:p>
      <w:pPr>
        <w:pStyle w:val="sc-BodyText"/>
        <w:pStyle w:val="sc-BodyText"/>
      </w:pPr>
      <w:r>
        <w:t xml:space="preserve">The Certificate of Graduate Studies in Transition for Youth with Exceptionalities is a 15-credit program designed to provide focused graduate study to prepare professionals to implement effective, research-based transition practices to improve transition outcomes for youth with exceptionalities.</w:t>
      </w:r>
    </w:p>
    <w:p>
      <w:pPr>
        <w:pStyle w:val="sc-BodyText"/>
        <w:pStyle w:val="sc-SubHeading"/>
      </w:pPr>
      <w:r>
        <w:t xml:space="preserve">Admission Requirements</w:t>
      </w:r>
    </w:p>
    <w:p>
      <w:pPr>
        <w:pStyle w:val="sc-List-Continue-1"/>
        <w:pStyle w:val="sc-List-1"/>
      </w:pPr>
      <w:r>
        <w:t>1.</w:t>
      </w:r>
      <w:r>
        <w:tab/>
      </w:r>
      <w:r>
        <w:t xml:space="preserve"> A completed application form accompanied by a $50 nonrefundable application fee. </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Bachelor’s degree from an accredited college with a 3.0 G.P.A.</w:t>
      </w:r>
    </w:p>
    <w:p>
      <w:pPr>
        <w:pStyle w:val="sc-List-Continue-1"/>
        <w:pStyle w:val="sc-List-1"/>
      </w:pPr>
      <w:r>
        <w:t>4.</w:t>
      </w:r>
      <w:r>
        <w:tab/>
      </w:r>
      <w:r>
        <w:t xml:space="preserve">Professional references from persons acquainted with the academic aptitude of the applicant.</w:t>
      </w:r>
    </w:p>
    <w:p>
      <w:pPr>
        <w:pStyle w:val="sc-List-Continue-1"/>
        <w:pStyle w:val="sc-List-1"/>
      </w:pPr>
      <w:r>
        <w:t>5.</w:t>
      </w:r>
      <w:r>
        <w:tab/>
      </w:r>
      <w:r>
        <w:t xml:space="preserve">Performance-based evaluation.</w:t>
      </w:r>
    </w:p>
    <w:p>
      <w:pPr>
        <w:pStyle w:val="sc-List-Continue-1"/>
        <w:pStyle w:val="sc-List-1"/>
      </w:pPr>
      <w:r>
        <w:t>6.</w:t>
      </w:r>
      <w:r>
        <w:tab/>
      </w:r>
      <w:r>
        <w:t xml:space="preserve">Professional Goals Essay.</w:t>
      </w:r>
    </w:p>
    <w:p>
      <w:pPr>
        <w:pStyle w:val="sc-List-Continue-1"/>
        <w:pStyle w:val="sc-List-1"/>
      </w:pPr>
      <w:r>
        <w:t>7.</w:t>
      </w:r>
      <w:r>
        <w:tab/>
      </w:r>
      <w:r>
        <w:t xml:space="preserve">Resume.</w:t>
      </w:r>
    </w:p>
    <w:p>
      <w:pPr>
        <w:pStyle w:val="sc-RequirementsHeading"/>
      </w:pPr>
      <w:bookmarkStart w:name="5F812636336D49D0854EEC31DA2B738E" w:id="144"/>
      <w:r>
        <w:t>Course Requirements</w:t>
      </w:r>
      <w:bookmarkEnd w:id="144"/>
    </w:p>
    <w:p>
      <w:pPr>
        <w:pStyle w:val="sc-RequirementsSubheading"/>
      </w:pPr>
      <w:bookmarkStart w:name="9061C650E5C24D72A653105A2F2092FD" w:id="145"/>
      <w:r>
        <w:t>Courses</w:t>
      </w:r>
      <w:bookmarkEnd w:id="145"/>
    </w:p>
    <w:tbl>
      <w:tr>
        <w:tc>
          <w:tcPr>
            <w:tcW w:w="1200" w:type="dxa"/>
          </w:tcPr>
          <w:p>
            <w:pPr>
              <w:pStyle w:val="sc-Requirement"/>
            </w:pPr>
            <w:r>
              <w:t>DIS 551</w:t>
            </w:r>
          </w:p>
        </w:tc>
        <w:tc>
          <w:tcPr>
            <w:tcW w:w="2000" w:type="dxa"/>
          </w:tcPr>
          <w:p>
            <w:pPr>
              <w:pStyle w:val="sc-Requirement"/>
            </w:pPr>
            <w:r>
              <w:t>Starting the Transition Journey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DIS 552</w:t>
            </w:r>
          </w:p>
        </w:tc>
        <w:tc>
          <w:tcPr>
            <w:tcW w:w="2000" w:type="dxa"/>
          </w:tcPr>
          <w:p>
            <w:pPr>
              <w:pStyle w:val="sc-Requirement"/>
            </w:pPr>
            <w:r>
              <w:t>Transition in the Middle Years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DIS 553</w:t>
            </w:r>
          </w:p>
        </w:tc>
        <w:tc>
          <w:tcPr>
            <w:tcW w:w="2000" w:type="dxa"/>
          </w:tcPr>
          <w:p>
            <w:pPr>
              <w:pStyle w:val="sc-Requirement"/>
            </w:pPr>
            <w:r>
              <w:t>Completing the Transition Journey</w:t>
            </w:r>
          </w:p>
        </w:tc>
        <w:tc>
          <w:tcPr>
            <w:tcW w:w="450" w:type="dxa"/>
          </w:tcPr>
          <w:p>
            <w:pPr>
              <w:pStyle w:val="sc-RequirementRight"/>
            </w:pPr>
            <w:r>
              <w:t>4</w:t>
            </w:r>
          </w:p>
        </w:tc>
        <w:tc>
          <w:tcPr>
            <w:tcW w:w="1116" w:type="dxa"/>
          </w:tcPr>
          <w:p>
            <w:pPr>
              <w:pStyle w:val="sc-Requirement"/>
            </w:pPr>
            <w:r>
              <w:t>Sp</w:t>
            </w:r>
          </w:p>
        </w:tc>
      </w:tr>
    </w:tbl>
    <w:p>
      <w:pPr>
        <w:pStyle w:val="sc-RequirementsTotal"/>
      </w:pPr>
      <w:r>
        <w:t>Subtotal: 15</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