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2D1285AC" w14:textId="7AD13A88" w:rsidR="00F95A26" w:rsidRPr="00F95A26" w:rsidRDefault="00F95A26" w:rsidP="00EA4C63">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543" w:type="pct"/>
              <w:jc w:val="center"/>
              <w:tblLook w:val="04A0" w:firstRow="1" w:lastRow="0" w:firstColumn="1" w:lastColumn="0" w:noHBand="0" w:noVBand="1"/>
            </w:tblPr>
            <w:tblGrid>
              <w:gridCol w:w="3978"/>
              <w:gridCol w:w="1114"/>
              <w:gridCol w:w="3925"/>
              <w:gridCol w:w="931"/>
            </w:tblGrid>
            <w:tr w:rsidR="00095674" w:rsidRPr="00937F7B" w14:paraId="28E4BA35" w14:textId="77777777" w:rsidTr="003C1161">
              <w:trPr>
                <w:trHeight w:val="245"/>
                <w:jc w:val="center"/>
              </w:trPr>
              <w:tc>
                <w:tcPr>
                  <w:tcW w:w="1999" w:type="pct"/>
                  <w:shd w:val="clear" w:color="auto" w:fill="D9D9D9"/>
                </w:tcPr>
                <w:p w14:paraId="19AD0D4A"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Academic Major Checklist</w:t>
                  </w:r>
                </w:p>
              </w:tc>
              <w:tc>
                <w:tcPr>
                  <w:tcW w:w="560" w:type="pct"/>
                  <w:shd w:val="clear" w:color="auto" w:fill="D9D9D9"/>
                  <w:vAlign w:val="center"/>
                </w:tcPr>
                <w:p w14:paraId="1EE38E60"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c>
                <w:tcPr>
                  <w:tcW w:w="1973" w:type="pct"/>
                  <w:shd w:val="clear" w:color="auto" w:fill="D9D9D9"/>
                </w:tcPr>
                <w:p w14:paraId="1AD9BF16" w14:textId="53DB858A" w:rsidR="00095674" w:rsidRPr="00937F7B" w:rsidRDefault="00EB5586" w:rsidP="00C143F2">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Education Courses</w:t>
                  </w:r>
                </w:p>
              </w:tc>
              <w:tc>
                <w:tcPr>
                  <w:tcW w:w="468" w:type="pct"/>
                  <w:shd w:val="clear" w:color="auto" w:fill="D9D9D9"/>
                  <w:vAlign w:val="center"/>
                </w:tcPr>
                <w:p w14:paraId="2E846A09"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r>
            <w:tr w:rsidR="00436E11" w:rsidRPr="00937F7B" w14:paraId="7E4C7826" w14:textId="77777777" w:rsidTr="00EB5586">
              <w:trPr>
                <w:trHeight w:val="268"/>
                <w:jc w:val="center"/>
              </w:trPr>
              <w:tc>
                <w:tcPr>
                  <w:tcW w:w="1999" w:type="pct"/>
                  <w:vMerge w:val="restart"/>
                  <w:vAlign w:val="center"/>
                </w:tcPr>
                <w:p w14:paraId="5B8C8430" w14:textId="6FA0FC2B" w:rsidR="00436E11" w:rsidRPr="00EA4C63" w:rsidRDefault="00436E11" w:rsidP="00095674">
                  <w:pPr>
                    <w:rPr>
                      <w:rFonts w:asciiTheme="majorHAnsi" w:hAnsiTheme="majorHAnsi" w:cstheme="majorHAnsi"/>
                      <w:sz w:val="20"/>
                      <w:szCs w:val="20"/>
                    </w:rPr>
                  </w:pPr>
                  <w:r w:rsidRPr="00EA4C63">
                    <w:rPr>
                      <w:rFonts w:asciiTheme="majorHAnsi" w:hAnsiTheme="majorHAnsi" w:cstheme="majorHAnsi"/>
                      <w:sz w:val="20"/>
                      <w:szCs w:val="20"/>
                    </w:rPr>
                    <w:t>CSCI 157 Introduction to Algorithmic Thinking in Python*</w:t>
                  </w:r>
                </w:p>
              </w:tc>
              <w:tc>
                <w:tcPr>
                  <w:tcW w:w="560" w:type="pct"/>
                  <w:vMerge w:val="restart"/>
                </w:tcPr>
                <w:p w14:paraId="38B81408" w14:textId="77777777" w:rsidR="00436E11" w:rsidRPr="00937F7B" w:rsidRDefault="00436E11" w:rsidP="00095674">
                  <w:pPr>
                    <w:pStyle w:val="ListParagraph"/>
                    <w:ind w:left="360"/>
                    <w:jc w:val="both"/>
                    <w:rPr>
                      <w:rFonts w:ascii="Calibri" w:eastAsia="MS Gothic" w:hAnsi="Calibri" w:cstheme="majorHAnsi"/>
                      <w:color w:val="000000"/>
                      <w:sz w:val="22"/>
                      <w:szCs w:val="22"/>
                    </w:rPr>
                  </w:pPr>
                </w:p>
              </w:tc>
              <w:tc>
                <w:tcPr>
                  <w:tcW w:w="1973" w:type="pct"/>
                  <w:vAlign w:val="center"/>
                </w:tcPr>
                <w:p w14:paraId="091C6E5E" w14:textId="4769673B" w:rsidR="00436E11" w:rsidRPr="00436E11" w:rsidRDefault="00EB5586" w:rsidP="00436E11">
                  <w:pPr>
                    <w:jc w:val="both"/>
                    <w:rPr>
                      <w:rFonts w:asciiTheme="majorHAnsi" w:eastAsia="MS Gothic" w:hAnsiTheme="majorHAnsi" w:cstheme="majorHAnsi"/>
                      <w:color w:val="000000"/>
                      <w:sz w:val="22"/>
                      <w:szCs w:val="22"/>
                    </w:rPr>
                  </w:pPr>
                  <w:r w:rsidRPr="00D05CDF">
                    <w:rPr>
                      <w:rFonts w:ascii="Calibri" w:eastAsia="MS Gothic" w:hAnsi="Calibri" w:cs="Calibri (Headings)"/>
                      <w:color w:val="000000"/>
                      <w:w w:val="90"/>
                      <w:sz w:val="20"/>
                      <w:szCs w:val="20"/>
                    </w:rPr>
                    <w:t>CEP 215 Int</w:t>
                  </w:r>
                  <w:r>
                    <w:rPr>
                      <w:rFonts w:ascii="Calibri" w:eastAsia="MS Gothic" w:hAnsi="Calibri" w:cs="Calibri (Headings)"/>
                      <w:color w:val="000000"/>
                      <w:w w:val="90"/>
                      <w:sz w:val="20"/>
                      <w:szCs w:val="20"/>
                    </w:rPr>
                    <w:t>ro</w:t>
                  </w:r>
                  <w:r w:rsidRPr="00D05CDF">
                    <w:rPr>
                      <w:rFonts w:ascii="Calibri" w:eastAsia="MS Gothic" w:hAnsi="Calibri" w:cs="Calibri (Headings)"/>
                      <w:color w:val="000000"/>
                      <w:w w:val="90"/>
                      <w:sz w:val="20"/>
                      <w:szCs w:val="20"/>
                    </w:rPr>
                    <w:t>duction to Educational Psychology</w:t>
                  </w:r>
                </w:p>
              </w:tc>
              <w:tc>
                <w:tcPr>
                  <w:tcW w:w="468" w:type="pct"/>
                  <w:vAlign w:val="center"/>
                </w:tcPr>
                <w:p w14:paraId="60ECFA55" w14:textId="1DA975E4" w:rsidR="00436E11" w:rsidRPr="00937F7B" w:rsidRDefault="00436E11" w:rsidP="00095674">
                  <w:pPr>
                    <w:pStyle w:val="ListParagraph"/>
                    <w:ind w:left="360"/>
                    <w:jc w:val="both"/>
                    <w:rPr>
                      <w:rFonts w:asciiTheme="majorHAnsi" w:eastAsia="MS Gothic" w:hAnsiTheme="majorHAnsi" w:cstheme="majorHAnsi"/>
                      <w:color w:val="000000"/>
                      <w:sz w:val="22"/>
                      <w:szCs w:val="22"/>
                    </w:rPr>
                  </w:pPr>
                </w:p>
              </w:tc>
            </w:tr>
            <w:tr w:rsidR="00436E11" w:rsidRPr="00937F7B" w14:paraId="6822CB0E" w14:textId="77777777" w:rsidTr="00EB5586">
              <w:trPr>
                <w:trHeight w:val="267"/>
                <w:jc w:val="center"/>
              </w:trPr>
              <w:tc>
                <w:tcPr>
                  <w:tcW w:w="1999" w:type="pct"/>
                  <w:vMerge/>
                  <w:vAlign w:val="center"/>
                </w:tcPr>
                <w:p w14:paraId="6AD6ED57" w14:textId="77777777" w:rsidR="00436E11" w:rsidRPr="00EA4C63" w:rsidRDefault="00436E11" w:rsidP="00095674">
                  <w:pPr>
                    <w:rPr>
                      <w:rFonts w:asciiTheme="majorHAnsi" w:hAnsiTheme="majorHAnsi" w:cstheme="majorHAnsi"/>
                      <w:sz w:val="20"/>
                      <w:szCs w:val="20"/>
                    </w:rPr>
                  </w:pPr>
                </w:p>
              </w:tc>
              <w:tc>
                <w:tcPr>
                  <w:tcW w:w="560" w:type="pct"/>
                  <w:vMerge/>
                </w:tcPr>
                <w:p w14:paraId="525C030A" w14:textId="77777777" w:rsidR="00436E11" w:rsidRPr="00937F7B" w:rsidRDefault="00436E11" w:rsidP="00095674">
                  <w:pPr>
                    <w:pStyle w:val="ListParagraph"/>
                    <w:ind w:left="360"/>
                    <w:jc w:val="both"/>
                    <w:rPr>
                      <w:rFonts w:ascii="Calibri" w:eastAsia="MS Gothic" w:hAnsi="Calibri" w:cstheme="majorHAnsi"/>
                      <w:color w:val="000000"/>
                      <w:sz w:val="22"/>
                      <w:szCs w:val="22"/>
                    </w:rPr>
                  </w:pPr>
                </w:p>
              </w:tc>
              <w:tc>
                <w:tcPr>
                  <w:tcW w:w="1973" w:type="pct"/>
                  <w:vAlign w:val="center"/>
                </w:tcPr>
                <w:p w14:paraId="51ED74DF" w14:textId="1C6F80D7" w:rsidR="00436E11" w:rsidRPr="00436E11" w:rsidRDefault="00EB5586" w:rsidP="00436E11">
                  <w:pPr>
                    <w:jc w:val="both"/>
                    <w:rPr>
                      <w:rFonts w:asciiTheme="majorHAnsi" w:hAnsiTheme="majorHAnsi"/>
                      <w:sz w:val="22"/>
                      <w:szCs w:val="22"/>
                    </w:rPr>
                  </w:pPr>
                  <w:r>
                    <w:rPr>
                      <w:rFonts w:asciiTheme="majorHAnsi" w:eastAsia="Times New Roman" w:hAnsiTheme="majorHAnsi" w:cs="Times New Roman"/>
                      <w:color w:val="000000"/>
                      <w:w w:val="85"/>
                      <w:sz w:val="22"/>
                      <w:szCs w:val="22"/>
                    </w:rPr>
                    <w:t>FNED 101 Introduction to Teaching and Learning</w:t>
                  </w:r>
                </w:p>
              </w:tc>
              <w:tc>
                <w:tcPr>
                  <w:tcW w:w="468" w:type="pct"/>
                  <w:vAlign w:val="center"/>
                </w:tcPr>
                <w:p w14:paraId="2EED7EB6" w14:textId="242F9ED7" w:rsidR="00436E11" w:rsidRPr="004A303A" w:rsidRDefault="00436E11" w:rsidP="00095674">
                  <w:pPr>
                    <w:pStyle w:val="ListParagraph"/>
                    <w:ind w:left="360"/>
                    <w:jc w:val="both"/>
                    <w:rPr>
                      <w:rFonts w:asciiTheme="majorHAnsi" w:hAnsiTheme="majorHAnsi"/>
                      <w:sz w:val="22"/>
                      <w:szCs w:val="22"/>
                    </w:rPr>
                  </w:pPr>
                </w:p>
              </w:tc>
            </w:tr>
            <w:tr w:rsidR="00095674" w:rsidRPr="00937F7B" w14:paraId="33775B30" w14:textId="77777777" w:rsidTr="00EB5586">
              <w:trPr>
                <w:trHeight w:val="245"/>
                <w:jc w:val="center"/>
              </w:trPr>
              <w:tc>
                <w:tcPr>
                  <w:tcW w:w="1999" w:type="pct"/>
                  <w:vAlign w:val="center"/>
                </w:tcPr>
                <w:p w14:paraId="5700ADB6" w14:textId="20F0A0C6" w:rsidR="00095674" w:rsidRPr="00EA4C63" w:rsidRDefault="00691F2E" w:rsidP="00095674">
                  <w:pPr>
                    <w:rPr>
                      <w:rFonts w:asciiTheme="majorHAnsi" w:eastAsia="MS Gothic" w:hAnsiTheme="majorHAnsi" w:cstheme="majorHAnsi"/>
                      <w:color w:val="000000"/>
                      <w:sz w:val="20"/>
                      <w:szCs w:val="20"/>
                    </w:rPr>
                  </w:pPr>
                  <w:r w:rsidRPr="00EA4C63">
                    <w:rPr>
                      <w:rFonts w:asciiTheme="majorHAnsi" w:eastAsia="MS Gothic" w:hAnsiTheme="majorHAnsi" w:cstheme="majorHAnsi"/>
                      <w:color w:val="000000"/>
                      <w:sz w:val="20"/>
                      <w:szCs w:val="20"/>
                    </w:rPr>
                    <w:t>MATH 212 Calculus I*</w:t>
                  </w:r>
                </w:p>
              </w:tc>
              <w:tc>
                <w:tcPr>
                  <w:tcW w:w="560" w:type="pct"/>
                </w:tcPr>
                <w:p w14:paraId="50150EAF" w14:textId="77777777" w:rsidR="00095674" w:rsidRPr="00937F7B" w:rsidRDefault="00095674" w:rsidP="00095674">
                  <w:pPr>
                    <w:rPr>
                      <w:rFonts w:ascii="Calibri" w:eastAsia="MS Gothic" w:hAnsi="Calibri" w:cstheme="majorHAnsi"/>
                      <w:color w:val="000000"/>
                      <w:sz w:val="22"/>
                      <w:szCs w:val="22"/>
                    </w:rPr>
                  </w:pPr>
                </w:p>
              </w:tc>
              <w:tc>
                <w:tcPr>
                  <w:tcW w:w="1973" w:type="pct"/>
                  <w:shd w:val="clear" w:color="auto" w:fill="FFFFFF" w:themeFill="background1"/>
                </w:tcPr>
                <w:p w14:paraId="52E13B2C" w14:textId="1B97ADBF" w:rsidR="00095674" w:rsidRPr="00436E11" w:rsidRDefault="00EB5586" w:rsidP="004A2872">
                  <w:pPr>
                    <w:rPr>
                      <w:rFonts w:ascii="Calibri" w:eastAsia="MS Gothic" w:hAnsi="Calibri" w:cstheme="majorHAnsi"/>
                      <w:color w:val="000000"/>
                      <w:w w:val="85"/>
                      <w:sz w:val="20"/>
                      <w:szCs w:val="20"/>
                    </w:rPr>
                  </w:pPr>
                  <w:r w:rsidRPr="003C1161">
                    <w:rPr>
                      <w:rFonts w:ascii="Calibri" w:eastAsia="MS Gothic" w:hAnsi="Calibri" w:cstheme="majorHAnsi"/>
                      <w:color w:val="000000"/>
                      <w:sz w:val="20"/>
                      <w:szCs w:val="20"/>
                    </w:rPr>
                    <w:t xml:space="preserve">FNED </w:t>
                  </w:r>
                  <w:r>
                    <w:rPr>
                      <w:rFonts w:ascii="Calibri" w:eastAsia="MS Gothic" w:hAnsi="Calibri" w:cstheme="majorHAnsi"/>
                      <w:color w:val="000000"/>
                      <w:sz w:val="20"/>
                      <w:szCs w:val="20"/>
                    </w:rPr>
                    <w:t>2</w:t>
                  </w:r>
                  <w:r w:rsidRPr="003C1161">
                    <w:rPr>
                      <w:rFonts w:ascii="Calibri" w:eastAsia="MS Gothic" w:hAnsi="Calibri" w:cstheme="majorHAnsi"/>
                      <w:color w:val="000000"/>
                      <w:sz w:val="20"/>
                      <w:szCs w:val="20"/>
                    </w:rPr>
                    <w:t xml:space="preserve">46 Schooling </w:t>
                  </w:r>
                  <w:r>
                    <w:rPr>
                      <w:rFonts w:ascii="Calibri" w:eastAsia="MS Gothic" w:hAnsi="Calibri" w:cstheme="majorHAnsi"/>
                      <w:color w:val="000000"/>
                      <w:sz w:val="20"/>
                      <w:szCs w:val="20"/>
                    </w:rPr>
                    <w:t>for Social Justice</w:t>
                  </w:r>
                  <w:r w:rsidRPr="003C1161">
                    <w:rPr>
                      <w:rFonts w:ascii="Calibri" w:eastAsia="MS Gothic" w:hAnsi="Calibri" w:cstheme="majorHAnsi"/>
                      <w:color w:val="000000"/>
                      <w:sz w:val="20"/>
                      <w:szCs w:val="20"/>
                    </w:rPr>
                    <w:t>*</w:t>
                  </w:r>
                </w:p>
              </w:tc>
              <w:tc>
                <w:tcPr>
                  <w:tcW w:w="468" w:type="pct"/>
                  <w:shd w:val="clear" w:color="auto" w:fill="FFFFFF" w:themeFill="background1"/>
                </w:tcPr>
                <w:p w14:paraId="25A7DA88"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4EB35FE0" w14:textId="77777777" w:rsidTr="00D05CDF">
              <w:trPr>
                <w:trHeight w:val="245"/>
                <w:jc w:val="center"/>
              </w:trPr>
              <w:tc>
                <w:tcPr>
                  <w:tcW w:w="1999" w:type="pct"/>
                  <w:vAlign w:val="center"/>
                </w:tcPr>
                <w:p w14:paraId="04F21ABB" w14:textId="6786142B" w:rsidR="00095674" w:rsidRPr="00EA4C63" w:rsidRDefault="00691F2E" w:rsidP="00095674">
                  <w:pPr>
                    <w:rPr>
                      <w:rFonts w:asciiTheme="majorHAnsi" w:eastAsia="MS Gothic" w:hAnsiTheme="majorHAnsi" w:cstheme="majorHAnsi"/>
                      <w:color w:val="000000"/>
                      <w:sz w:val="20"/>
                      <w:szCs w:val="20"/>
                    </w:rPr>
                  </w:pPr>
                  <w:r w:rsidRPr="00EA4C63">
                    <w:rPr>
                      <w:rFonts w:asciiTheme="majorHAnsi" w:eastAsia="MS Gothic" w:hAnsiTheme="majorHAnsi" w:cstheme="majorHAnsi"/>
                      <w:color w:val="000000"/>
                      <w:sz w:val="20"/>
                      <w:szCs w:val="20"/>
                    </w:rPr>
                    <w:t>MATH 213 Calculus II*</w:t>
                  </w:r>
                </w:p>
              </w:tc>
              <w:tc>
                <w:tcPr>
                  <w:tcW w:w="560" w:type="pct"/>
                </w:tcPr>
                <w:p w14:paraId="56F826B0" w14:textId="77777777" w:rsidR="00095674" w:rsidRPr="00937F7B" w:rsidRDefault="00095674" w:rsidP="00095674">
                  <w:pPr>
                    <w:rPr>
                      <w:rFonts w:ascii="Calibri" w:eastAsia="MS Gothic" w:hAnsi="Calibri" w:cstheme="majorHAnsi"/>
                      <w:color w:val="000000"/>
                      <w:sz w:val="22"/>
                      <w:szCs w:val="22"/>
                    </w:rPr>
                  </w:pPr>
                </w:p>
              </w:tc>
              <w:tc>
                <w:tcPr>
                  <w:tcW w:w="1973" w:type="pct"/>
                  <w:shd w:val="clear" w:color="auto" w:fill="FFFFFF" w:themeFill="background1"/>
                </w:tcPr>
                <w:p w14:paraId="08F114F8" w14:textId="080D6587" w:rsidR="00095674" w:rsidRPr="00EB5586" w:rsidRDefault="00EB5586" w:rsidP="00095674">
                  <w:pPr>
                    <w:rPr>
                      <w:rFonts w:ascii="Calibri" w:eastAsia="MS Gothic" w:hAnsi="Calibri" w:cs="Calibri (Headings)"/>
                      <w:color w:val="000000"/>
                      <w:sz w:val="20"/>
                      <w:szCs w:val="20"/>
                    </w:rPr>
                  </w:pPr>
                  <w:r w:rsidRPr="00EB5586">
                    <w:rPr>
                      <w:rFonts w:ascii="Calibri" w:eastAsia="MS Gothic" w:hAnsi="Calibri" w:cs="Calibri (Headings)"/>
                      <w:color w:val="000000"/>
                      <w:sz w:val="20"/>
                      <w:szCs w:val="20"/>
                    </w:rPr>
                    <w:t>SED 201 Introduction to Lesson Planning</w:t>
                  </w:r>
                </w:p>
              </w:tc>
              <w:tc>
                <w:tcPr>
                  <w:tcW w:w="468" w:type="pct"/>
                  <w:shd w:val="clear" w:color="auto" w:fill="FFFFFF" w:themeFill="background1"/>
                </w:tcPr>
                <w:p w14:paraId="23BE1835"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5468DBF0" w14:textId="77777777" w:rsidTr="003C1161">
              <w:trPr>
                <w:trHeight w:val="245"/>
                <w:jc w:val="center"/>
              </w:trPr>
              <w:tc>
                <w:tcPr>
                  <w:tcW w:w="1999" w:type="pct"/>
                  <w:vAlign w:val="center"/>
                </w:tcPr>
                <w:p w14:paraId="5271FE2C" w14:textId="3ACFB530" w:rsidR="00095674" w:rsidRPr="00EA4C63" w:rsidRDefault="00C143F2" w:rsidP="00095674">
                  <w:pPr>
                    <w:rPr>
                      <w:rFonts w:asciiTheme="majorHAnsi" w:eastAsia="Times New Roman" w:hAnsiTheme="majorHAnsi" w:cstheme="majorHAnsi"/>
                      <w:sz w:val="20"/>
                      <w:szCs w:val="20"/>
                    </w:rPr>
                  </w:pPr>
                  <w:r w:rsidRPr="00EA4C63">
                    <w:rPr>
                      <w:rFonts w:asciiTheme="majorHAnsi" w:hAnsiTheme="majorHAnsi"/>
                      <w:sz w:val="20"/>
                      <w:szCs w:val="20"/>
                    </w:rPr>
                    <w:t>MATH 240 Statistical Methods I*</w:t>
                  </w:r>
                </w:p>
              </w:tc>
              <w:tc>
                <w:tcPr>
                  <w:tcW w:w="560" w:type="pct"/>
                </w:tcPr>
                <w:p w14:paraId="7A30CA1A" w14:textId="77777777" w:rsidR="00095674" w:rsidRPr="00937F7B" w:rsidRDefault="00095674" w:rsidP="00095674">
                  <w:pPr>
                    <w:pStyle w:val="ListParagraph"/>
                    <w:ind w:left="360"/>
                    <w:rPr>
                      <w:rFonts w:ascii="Calibri" w:eastAsia="Times New Roman" w:hAnsi="Calibri" w:cstheme="majorHAnsi"/>
                      <w:sz w:val="22"/>
                      <w:szCs w:val="22"/>
                    </w:rPr>
                  </w:pPr>
                </w:p>
              </w:tc>
              <w:tc>
                <w:tcPr>
                  <w:tcW w:w="1973" w:type="pct"/>
                </w:tcPr>
                <w:p w14:paraId="3CC64BC5" w14:textId="6F82B617" w:rsidR="00095674" w:rsidRPr="00EB5586" w:rsidRDefault="00EB5586" w:rsidP="00095674">
                  <w:pPr>
                    <w:rPr>
                      <w:rFonts w:ascii="Calibri" w:eastAsia="Times New Roman" w:hAnsi="Calibri" w:cstheme="majorHAnsi"/>
                      <w:sz w:val="20"/>
                      <w:szCs w:val="20"/>
                    </w:rPr>
                  </w:pPr>
                  <w:r w:rsidRPr="00EB5586">
                    <w:rPr>
                      <w:rFonts w:ascii="Calibri" w:eastAsia="Times New Roman" w:hAnsi="Calibri" w:cstheme="majorHAnsi"/>
                      <w:sz w:val="20"/>
                      <w:szCs w:val="20"/>
                    </w:rPr>
                    <w:t>SED 202 Introduction to Assessment</w:t>
                  </w:r>
                </w:p>
              </w:tc>
              <w:tc>
                <w:tcPr>
                  <w:tcW w:w="468" w:type="pct"/>
                </w:tcPr>
                <w:p w14:paraId="1E559604" w14:textId="77777777" w:rsidR="00095674" w:rsidRPr="00937F7B" w:rsidRDefault="00095674" w:rsidP="00095674">
                  <w:pPr>
                    <w:pStyle w:val="ListParagraph"/>
                    <w:ind w:left="360"/>
                    <w:rPr>
                      <w:rFonts w:asciiTheme="majorHAnsi" w:eastAsia="Times New Roman" w:hAnsiTheme="majorHAnsi" w:cstheme="majorHAnsi"/>
                      <w:sz w:val="22"/>
                      <w:szCs w:val="22"/>
                    </w:rPr>
                  </w:pPr>
                </w:p>
              </w:tc>
            </w:tr>
            <w:tr w:rsidR="00EA4C63" w:rsidRPr="00937F7B" w14:paraId="05D7EF1B" w14:textId="77777777" w:rsidTr="00A2786C">
              <w:trPr>
                <w:trHeight w:val="537"/>
                <w:jc w:val="center"/>
              </w:trPr>
              <w:tc>
                <w:tcPr>
                  <w:tcW w:w="1999" w:type="pct"/>
                  <w:vAlign w:val="center"/>
                </w:tcPr>
                <w:p w14:paraId="39FE954F" w14:textId="77777777" w:rsidR="00EA4C63" w:rsidRDefault="00EA4C63" w:rsidP="00095674">
                  <w:pPr>
                    <w:rPr>
                      <w:rFonts w:asciiTheme="majorHAnsi" w:eastAsia="Times New Roman" w:hAnsiTheme="majorHAnsi" w:cstheme="majorHAnsi"/>
                      <w:sz w:val="20"/>
                      <w:szCs w:val="20"/>
                    </w:rPr>
                  </w:pPr>
                  <w:r w:rsidRPr="00EA4C63">
                    <w:rPr>
                      <w:rFonts w:asciiTheme="majorHAnsi" w:eastAsia="Times New Roman" w:hAnsiTheme="majorHAnsi" w:cstheme="majorHAnsi"/>
                      <w:sz w:val="20"/>
                      <w:szCs w:val="20"/>
                    </w:rPr>
                    <w:t xml:space="preserve">MATH 300 Bridge to Advanced </w:t>
                  </w:r>
                </w:p>
                <w:p w14:paraId="55CA60C6" w14:textId="473488E7" w:rsidR="00EA4C63" w:rsidRPr="00EA4C63" w:rsidRDefault="00EA4C63" w:rsidP="00095674">
                  <w:pPr>
                    <w:rPr>
                      <w:rFonts w:asciiTheme="majorHAnsi" w:eastAsia="Times New Roman" w:hAnsiTheme="majorHAnsi" w:cstheme="majorHAnsi"/>
                      <w:sz w:val="20"/>
                      <w:szCs w:val="20"/>
                    </w:rPr>
                  </w:pPr>
                  <w:r w:rsidRPr="00EA4C63">
                    <w:rPr>
                      <w:rFonts w:asciiTheme="majorHAnsi" w:eastAsia="Times New Roman" w:hAnsiTheme="majorHAnsi" w:cstheme="majorHAnsi"/>
                      <w:sz w:val="20"/>
                      <w:szCs w:val="20"/>
                    </w:rPr>
                    <w:t>Mathematics (Sp)*</w:t>
                  </w:r>
                  <w:r w:rsidR="00F95A26">
                    <w:rPr>
                      <w:rFonts w:asciiTheme="majorHAnsi" w:eastAsia="Times New Roman" w:hAnsiTheme="majorHAnsi" w:cstheme="majorHAnsi"/>
                      <w:sz w:val="20"/>
                      <w:szCs w:val="20"/>
                    </w:rPr>
                    <w:t xml:space="preserve"> (WID)</w:t>
                  </w:r>
                </w:p>
              </w:tc>
              <w:tc>
                <w:tcPr>
                  <w:tcW w:w="560" w:type="pct"/>
                </w:tcPr>
                <w:p w14:paraId="4FEF7CEC" w14:textId="77777777" w:rsidR="00EA4C63" w:rsidRPr="00937F7B" w:rsidRDefault="00EA4C63" w:rsidP="00095674">
                  <w:pPr>
                    <w:pStyle w:val="ListParagraph"/>
                    <w:ind w:left="360"/>
                    <w:rPr>
                      <w:rFonts w:ascii="Calibri" w:eastAsia="MS Gothic" w:hAnsi="Calibri" w:cstheme="majorHAnsi"/>
                      <w:color w:val="000000"/>
                      <w:sz w:val="22"/>
                      <w:szCs w:val="22"/>
                    </w:rPr>
                  </w:pPr>
                </w:p>
              </w:tc>
              <w:tc>
                <w:tcPr>
                  <w:tcW w:w="1973" w:type="pct"/>
                </w:tcPr>
                <w:p w14:paraId="1F357CFA" w14:textId="300E1CC9" w:rsidR="00EA4C63" w:rsidRPr="00EB5586" w:rsidRDefault="00EA4C63" w:rsidP="00625800">
                  <w:pPr>
                    <w:rPr>
                      <w:rFonts w:asciiTheme="majorHAnsi" w:eastAsia="MS Gothic" w:hAnsiTheme="majorHAnsi" w:cstheme="majorHAnsi"/>
                      <w:color w:val="000000"/>
                      <w:sz w:val="20"/>
                      <w:szCs w:val="20"/>
                    </w:rPr>
                  </w:pPr>
                  <w:r w:rsidRPr="00EB5586">
                    <w:rPr>
                      <w:rFonts w:asciiTheme="majorHAnsi" w:eastAsia="MS Gothic" w:hAnsiTheme="majorHAnsi" w:cstheme="majorHAnsi"/>
                      <w:color w:val="000000"/>
                      <w:sz w:val="20"/>
                      <w:szCs w:val="20"/>
                    </w:rPr>
                    <w:t>SED 301 Discourses, Literacies, and Technologies of Learning (F)*</w:t>
                  </w:r>
                </w:p>
              </w:tc>
              <w:tc>
                <w:tcPr>
                  <w:tcW w:w="468" w:type="pct"/>
                </w:tcPr>
                <w:p w14:paraId="38E6B5C4" w14:textId="1F01B2CF" w:rsidR="00EA4C63" w:rsidRPr="00937F7B" w:rsidRDefault="00EA4C63" w:rsidP="00095674">
                  <w:pPr>
                    <w:pStyle w:val="ListParagraph"/>
                    <w:ind w:left="360"/>
                    <w:rPr>
                      <w:rFonts w:asciiTheme="majorHAnsi" w:eastAsia="MS Gothic" w:hAnsiTheme="majorHAnsi" w:cstheme="majorHAnsi"/>
                      <w:color w:val="000000"/>
                      <w:sz w:val="22"/>
                      <w:szCs w:val="22"/>
                    </w:rPr>
                  </w:pPr>
                </w:p>
              </w:tc>
            </w:tr>
            <w:tr w:rsidR="00095674" w:rsidRPr="00937F7B" w14:paraId="56165CD9" w14:textId="77777777" w:rsidTr="003C1161">
              <w:trPr>
                <w:trHeight w:val="245"/>
                <w:jc w:val="center"/>
              </w:trPr>
              <w:tc>
                <w:tcPr>
                  <w:tcW w:w="1999" w:type="pct"/>
                  <w:vAlign w:val="center"/>
                </w:tcPr>
                <w:p w14:paraId="47FC9C8D" w14:textId="4CFD83EB" w:rsidR="00095674" w:rsidRPr="00EA4C63" w:rsidRDefault="00C143F2" w:rsidP="00095674">
                  <w:pPr>
                    <w:rPr>
                      <w:rFonts w:asciiTheme="majorHAnsi" w:eastAsia="Times New Roman" w:hAnsiTheme="majorHAnsi" w:cstheme="majorHAnsi"/>
                      <w:sz w:val="20"/>
                      <w:szCs w:val="20"/>
                    </w:rPr>
                  </w:pPr>
                  <w:r w:rsidRPr="00EA4C63">
                    <w:rPr>
                      <w:rFonts w:asciiTheme="majorHAnsi" w:hAnsiTheme="majorHAnsi"/>
                      <w:sz w:val="20"/>
                      <w:szCs w:val="20"/>
                    </w:rPr>
                    <w:t>MATH 314 Calculus III*</w:t>
                  </w:r>
                </w:p>
              </w:tc>
              <w:tc>
                <w:tcPr>
                  <w:tcW w:w="560" w:type="pct"/>
                </w:tcPr>
                <w:p w14:paraId="410E9A79"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973" w:type="pct"/>
                </w:tcPr>
                <w:p w14:paraId="6848F835" w14:textId="7511B1B8" w:rsidR="00095674" w:rsidRPr="003C1161" w:rsidRDefault="00EA4C63" w:rsidP="00095674">
                  <w:pPr>
                    <w:rPr>
                      <w:rFonts w:ascii="Calibri" w:eastAsia="MS Gothic" w:hAnsi="Calibri" w:cstheme="majorHAnsi"/>
                      <w:color w:val="000000"/>
                      <w:w w:val="85"/>
                      <w:sz w:val="20"/>
                      <w:szCs w:val="20"/>
                    </w:rPr>
                  </w:pPr>
                  <w:r>
                    <w:rPr>
                      <w:rFonts w:ascii="Calibri" w:eastAsia="MS Gothic" w:hAnsi="Calibri" w:cstheme="majorHAnsi"/>
                      <w:color w:val="000000"/>
                      <w:sz w:val="20"/>
                      <w:szCs w:val="20"/>
                    </w:rPr>
                    <w:t xml:space="preserve">SED 303 </w:t>
                  </w:r>
                  <w:r w:rsidR="00B36961">
                    <w:rPr>
                      <w:rFonts w:ascii="Calibri" w:eastAsia="MS Gothic" w:hAnsi="Calibri" w:cstheme="majorHAnsi"/>
                      <w:color w:val="000000"/>
                      <w:sz w:val="20"/>
                      <w:szCs w:val="20"/>
                    </w:rPr>
                    <w:t>Inquiry</w:t>
                  </w:r>
                  <w:r>
                    <w:rPr>
                      <w:rFonts w:ascii="Calibri" w:eastAsia="MS Gothic" w:hAnsi="Calibri" w:cstheme="majorHAnsi"/>
                      <w:color w:val="000000"/>
                      <w:sz w:val="20"/>
                      <w:szCs w:val="20"/>
                    </w:rPr>
                    <w:t xml:space="preserve"> in</w:t>
                  </w:r>
                  <w:r w:rsidR="00B36961">
                    <w:rPr>
                      <w:rFonts w:ascii="Calibri" w:eastAsia="MS Gothic" w:hAnsi="Calibri" w:cstheme="majorHAnsi"/>
                      <w:color w:val="000000"/>
                      <w:sz w:val="20"/>
                      <w:szCs w:val="20"/>
                    </w:rPr>
                    <w:t>to</w:t>
                  </w:r>
                  <w:r>
                    <w:rPr>
                      <w:rFonts w:ascii="Calibri" w:eastAsia="MS Gothic" w:hAnsi="Calibri" w:cstheme="majorHAnsi"/>
                      <w:color w:val="000000"/>
                      <w:sz w:val="20"/>
                      <w:szCs w:val="20"/>
                    </w:rPr>
                    <w:t xml:space="preserve"> STEM (F)*</w:t>
                  </w:r>
                </w:p>
              </w:tc>
              <w:tc>
                <w:tcPr>
                  <w:tcW w:w="468" w:type="pct"/>
                </w:tcPr>
                <w:p w14:paraId="52670ACE"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3C1161" w:rsidRPr="00937F7B" w14:paraId="4AB9F84C" w14:textId="77777777" w:rsidTr="003C1161">
              <w:trPr>
                <w:trHeight w:val="245"/>
                <w:jc w:val="center"/>
              </w:trPr>
              <w:tc>
                <w:tcPr>
                  <w:tcW w:w="1999" w:type="pct"/>
                  <w:vAlign w:val="center"/>
                </w:tcPr>
                <w:p w14:paraId="665BEA1F" w14:textId="34BAB5EC" w:rsidR="003C1161" w:rsidRPr="00EA4C63" w:rsidRDefault="00C143F2" w:rsidP="00095674">
                  <w:pPr>
                    <w:rPr>
                      <w:rFonts w:asciiTheme="majorHAnsi" w:eastAsia="Times New Roman" w:hAnsiTheme="majorHAnsi" w:cs="Times New Roman"/>
                      <w:sz w:val="20"/>
                      <w:szCs w:val="20"/>
                    </w:rPr>
                  </w:pPr>
                  <w:r w:rsidRPr="00EA4C63">
                    <w:rPr>
                      <w:rFonts w:asciiTheme="majorHAnsi" w:eastAsia="Times New Roman" w:hAnsiTheme="majorHAnsi" w:cs="Times New Roman"/>
                      <w:sz w:val="20"/>
                      <w:szCs w:val="20"/>
                    </w:rPr>
                    <w:t>MATH 315 Linear Algebra (F)*</w:t>
                  </w:r>
                </w:p>
              </w:tc>
              <w:tc>
                <w:tcPr>
                  <w:tcW w:w="560" w:type="pct"/>
                </w:tcPr>
                <w:p w14:paraId="6F3189B7"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5A7D253E" w14:textId="0E38FD47" w:rsidR="003C1161" w:rsidRPr="003C1161" w:rsidRDefault="00EA4C63" w:rsidP="00095674">
                  <w:pPr>
                    <w:rPr>
                      <w:rFonts w:ascii="Calibri" w:eastAsia="MS Gothic" w:hAnsi="Calibri" w:cstheme="majorHAnsi"/>
                      <w:color w:val="000000"/>
                      <w:w w:val="85"/>
                      <w:sz w:val="20"/>
                      <w:szCs w:val="20"/>
                    </w:rPr>
                  </w:pPr>
                  <w:r w:rsidRPr="00501DFC">
                    <w:rPr>
                      <w:rFonts w:ascii="Calibri" w:eastAsia="MS Gothic" w:hAnsi="Calibri" w:cstheme="majorHAnsi"/>
                      <w:color w:val="000000"/>
                      <w:w w:val="75"/>
                      <w:sz w:val="20"/>
                      <w:szCs w:val="20"/>
                    </w:rPr>
                    <w:t xml:space="preserve">SED </w:t>
                  </w:r>
                  <w:r>
                    <w:rPr>
                      <w:rFonts w:ascii="Calibri" w:eastAsia="MS Gothic" w:hAnsi="Calibri" w:cstheme="majorHAnsi"/>
                      <w:color w:val="000000"/>
                      <w:w w:val="75"/>
                      <w:sz w:val="20"/>
                      <w:szCs w:val="20"/>
                    </w:rPr>
                    <w:t>315</w:t>
                  </w:r>
                  <w:r w:rsidRPr="00501DFC">
                    <w:rPr>
                      <w:rFonts w:ascii="Calibri" w:eastAsia="MS Gothic" w:hAnsi="Calibri" w:cstheme="majorHAnsi"/>
                      <w:color w:val="000000"/>
                      <w:w w:val="75"/>
                      <w:sz w:val="20"/>
                      <w:szCs w:val="20"/>
                    </w:rPr>
                    <w:t xml:space="preserve"> </w:t>
                  </w:r>
                  <w:r>
                    <w:rPr>
                      <w:rFonts w:ascii="Calibri" w:eastAsia="MS Gothic" w:hAnsi="Calibri" w:cstheme="majorHAnsi"/>
                      <w:color w:val="000000"/>
                      <w:w w:val="75"/>
                      <w:sz w:val="20"/>
                      <w:szCs w:val="20"/>
                    </w:rPr>
                    <w:t>Mathematic Teaching in a Diverse Classroom</w:t>
                  </w:r>
                  <w:r w:rsidRPr="00501DFC">
                    <w:rPr>
                      <w:rFonts w:ascii="Calibri" w:eastAsia="MS Gothic" w:hAnsi="Calibri" w:cstheme="majorHAnsi"/>
                      <w:color w:val="000000"/>
                      <w:w w:val="75"/>
                      <w:sz w:val="20"/>
                      <w:szCs w:val="20"/>
                    </w:rPr>
                    <w:t xml:space="preserve"> (</w:t>
                  </w:r>
                  <w:r>
                    <w:rPr>
                      <w:rFonts w:ascii="Calibri" w:eastAsia="MS Gothic" w:hAnsi="Calibri" w:cstheme="majorHAnsi"/>
                      <w:color w:val="000000"/>
                      <w:w w:val="75"/>
                      <w:sz w:val="20"/>
                      <w:szCs w:val="20"/>
                    </w:rPr>
                    <w:t>Sp</w:t>
                  </w:r>
                  <w:r w:rsidRPr="00501DFC">
                    <w:rPr>
                      <w:rFonts w:ascii="Calibri" w:eastAsia="MS Gothic" w:hAnsi="Calibri" w:cstheme="majorHAnsi"/>
                      <w:color w:val="000000"/>
                      <w:w w:val="75"/>
                      <w:sz w:val="20"/>
                      <w:szCs w:val="20"/>
                    </w:rPr>
                    <w:t>)*</w:t>
                  </w:r>
                </w:p>
              </w:tc>
              <w:tc>
                <w:tcPr>
                  <w:tcW w:w="468" w:type="pct"/>
                </w:tcPr>
                <w:p w14:paraId="0E0AADCB"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r w:rsidR="002E45F2" w:rsidRPr="00937F7B" w14:paraId="517E8820" w14:textId="77777777" w:rsidTr="003C1161">
              <w:trPr>
                <w:trHeight w:val="245"/>
                <w:jc w:val="center"/>
              </w:trPr>
              <w:tc>
                <w:tcPr>
                  <w:tcW w:w="1999" w:type="pct"/>
                  <w:vAlign w:val="center"/>
                </w:tcPr>
                <w:p w14:paraId="152FA183" w14:textId="79E1F99F" w:rsidR="002E45F2" w:rsidRPr="00EA4C63" w:rsidRDefault="00C143F2" w:rsidP="00095674">
                  <w:pPr>
                    <w:rPr>
                      <w:rFonts w:asciiTheme="majorHAnsi" w:eastAsia="Times New Roman" w:hAnsiTheme="majorHAnsi" w:cstheme="majorHAnsi"/>
                      <w:sz w:val="20"/>
                      <w:szCs w:val="20"/>
                    </w:rPr>
                  </w:pPr>
                  <w:r w:rsidRPr="00EA4C63">
                    <w:rPr>
                      <w:rFonts w:asciiTheme="majorHAnsi" w:eastAsia="Times New Roman" w:hAnsiTheme="majorHAnsi" w:cstheme="majorHAnsi"/>
                      <w:sz w:val="20"/>
                      <w:szCs w:val="20"/>
                    </w:rPr>
                    <w:t>MATH 324 College Geometry*</w:t>
                  </w:r>
                </w:p>
              </w:tc>
              <w:tc>
                <w:tcPr>
                  <w:tcW w:w="560" w:type="pct"/>
                </w:tcPr>
                <w:p w14:paraId="5F53E792" w14:textId="77777777" w:rsidR="002E45F2" w:rsidRPr="00937F7B" w:rsidRDefault="002E45F2" w:rsidP="00095674">
                  <w:pPr>
                    <w:pStyle w:val="ListParagraph"/>
                    <w:ind w:left="360"/>
                    <w:rPr>
                      <w:rFonts w:ascii="Calibri" w:eastAsia="MS Gothic" w:hAnsi="Calibri" w:cstheme="majorHAnsi"/>
                      <w:color w:val="000000"/>
                      <w:sz w:val="22"/>
                      <w:szCs w:val="22"/>
                    </w:rPr>
                  </w:pPr>
                </w:p>
              </w:tc>
              <w:tc>
                <w:tcPr>
                  <w:tcW w:w="1973" w:type="pct"/>
                </w:tcPr>
                <w:p w14:paraId="30E7A2BB" w14:textId="7BE714CB" w:rsidR="002E45F2" w:rsidRPr="003C1161" w:rsidRDefault="00EA4C63" w:rsidP="00095674">
                  <w:pPr>
                    <w:rPr>
                      <w:rFonts w:ascii="Calibri" w:eastAsia="MS Gothic" w:hAnsi="Calibri" w:cstheme="majorHAnsi"/>
                      <w:color w:val="000000"/>
                      <w:w w:val="85"/>
                      <w:sz w:val="20"/>
                      <w:szCs w:val="20"/>
                    </w:rPr>
                  </w:pPr>
                  <w:r w:rsidRPr="00501DFC">
                    <w:rPr>
                      <w:rFonts w:ascii="Calibri" w:eastAsia="MS Gothic" w:hAnsi="Calibri" w:cstheme="majorHAnsi"/>
                      <w:color w:val="000000"/>
                      <w:w w:val="75"/>
                      <w:sz w:val="20"/>
                      <w:szCs w:val="20"/>
                    </w:rPr>
                    <w:t xml:space="preserve">SED </w:t>
                  </w:r>
                  <w:r>
                    <w:rPr>
                      <w:rFonts w:ascii="Calibri" w:eastAsia="MS Gothic" w:hAnsi="Calibri" w:cstheme="majorHAnsi"/>
                      <w:color w:val="000000"/>
                      <w:w w:val="75"/>
                      <w:sz w:val="20"/>
                      <w:szCs w:val="20"/>
                    </w:rPr>
                    <w:t>415</w:t>
                  </w:r>
                  <w:r w:rsidRPr="00501DFC">
                    <w:rPr>
                      <w:rFonts w:ascii="Calibri" w:eastAsia="MS Gothic" w:hAnsi="Calibri" w:cstheme="majorHAnsi"/>
                      <w:color w:val="000000"/>
                      <w:w w:val="75"/>
                      <w:sz w:val="20"/>
                      <w:szCs w:val="20"/>
                    </w:rPr>
                    <w:t xml:space="preserve"> </w:t>
                  </w:r>
                  <w:r>
                    <w:rPr>
                      <w:rFonts w:ascii="Calibri" w:eastAsia="MS Gothic" w:hAnsi="Calibri" w:cstheme="majorHAnsi"/>
                      <w:color w:val="000000"/>
                      <w:w w:val="75"/>
                      <w:sz w:val="20"/>
                      <w:szCs w:val="20"/>
                    </w:rPr>
                    <w:t>Rethinking Mathematics Teaching and Learning</w:t>
                  </w:r>
                  <w:r w:rsidRPr="00501DFC">
                    <w:rPr>
                      <w:rFonts w:ascii="Calibri" w:eastAsia="MS Gothic" w:hAnsi="Calibri" w:cstheme="majorHAnsi"/>
                      <w:color w:val="000000"/>
                      <w:w w:val="75"/>
                      <w:sz w:val="20"/>
                      <w:szCs w:val="20"/>
                    </w:rPr>
                    <w:t xml:space="preserve"> (</w:t>
                  </w:r>
                  <w:r>
                    <w:rPr>
                      <w:rFonts w:ascii="Calibri" w:eastAsia="MS Gothic" w:hAnsi="Calibri" w:cstheme="majorHAnsi"/>
                      <w:color w:val="000000"/>
                      <w:w w:val="75"/>
                      <w:sz w:val="20"/>
                      <w:szCs w:val="20"/>
                    </w:rPr>
                    <w:t>F</w:t>
                  </w:r>
                  <w:r w:rsidRPr="00501DFC">
                    <w:rPr>
                      <w:rFonts w:ascii="Calibri" w:eastAsia="MS Gothic" w:hAnsi="Calibri" w:cstheme="majorHAnsi"/>
                      <w:color w:val="000000"/>
                      <w:w w:val="75"/>
                      <w:sz w:val="20"/>
                      <w:szCs w:val="20"/>
                    </w:rPr>
                    <w:t>)*</w:t>
                  </w:r>
                </w:p>
              </w:tc>
              <w:tc>
                <w:tcPr>
                  <w:tcW w:w="468" w:type="pct"/>
                </w:tcPr>
                <w:p w14:paraId="415ABFD8" w14:textId="77777777" w:rsidR="002E45F2" w:rsidRPr="00937F7B" w:rsidRDefault="002E45F2" w:rsidP="00095674">
                  <w:pPr>
                    <w:pStyle w:val="ListParagraph"/>
                    <w:ind w:left="360"/>
                    <w:rPr>
                      <w:rFonts w:asciiTheme="majorHAnsi" w:eastAsia="MS Gothic" w:hAnsiTheme="majorHAnsi" w:cstheme="majorHAnsi"/>
                      <w:color w:val="000000"/>
                      <w:sz w:val="22"/>
                      <w:szCs w:val="22"/>
                    </w:rPr>
                  </w:pPr>
                </w:p>
              </w:tc>
            </w:tr>
            <w:tr w:rsidR="002E45F2" w:rsidRPr="00937F7B" w14:paraId="705822DA" w14:textId="77777777" w:rsidTr="003C1161">
              <w:trPr>
                <w:trHeight w:val="245"/>
                <w:jc w:val="center"/>
              </w:trPr>
              <w:tc>
                <w:tcPr>
                  <w:tcW w:w="1999" w:type="pct"/>
                  <w:vAlign w:val="center"/>
                </w:tcPr>
                <w:p w14:paraId="7E39187A" w14:textId="6D322F43" w:rsidR="002E45F2" w:rsidRPr="00EA4C63" w:rsidRDefault="00C143F2" w:rsidP="00095674">
                  <w:pPr>
                    <w:rPr>
                      <w:rFonts w:asciiTheme="majorHAnsi" w:hAnsiTheme="majorHAnsi" w:cstheme="majorHAnsi"/>
                      <w:sz w:val="20"/>
                      <w:szCs w:val="20"/>
                    </w:rPr>
                  </w:pPr>
                  <w:r w:rsidRPr="00EA4C63">
                    <w:rPr>
                      <w:rFonts w:asciiTheme="majorHAnsi" w:hAnsiTheme="majorHAnsi" w:cstheme="majorHAnsi"/>
                      <w:sz w:val="20"/>
                      <w:szCs w:val="20"/>
                    </w:rPr>
                    <w:t>MATH 431 Number Theory*</w:t>
                  </w:r>
                </w:p>
              </w:tc>
              <w:tc>
                <w:tcPr>
                  <w:tcW w:w="560" w:type="pct"/>
                </w:tcPr>
                <w:p w14:paraId="6F6CECE4" w14:textId="77777777" w:rsidR="002E45F2" w:rsidRPr="00937F7B" w:rsidRDefault="002E45F2" w:rsidP="00095674">
                  <w:pPr>
                    <w:pStyle w:val="ListParagraph"/>
                    <w:ind w:left="360"/>
                    <w:rPr>
                      <w:rFonts w:ascii="Calibri" w:eastAsia="MS Gothic" w:hAnsi="Calibri" w:cstheme="majorHAnsi"/>
                      <w:color w:val="000000"/>
                      <w:sz w:val="22"/>
                      <w:szCs w:val="22"/>
                    </w:rPr>
                  </w:pPr>
                </w:p>
              </w:tc>
              <w:tc>
                <w:tcPr>
                  <w:tcW w:w="1973" w:type="pct"/>
                </w:tcPr>
                <w:p w14:paraId="40C8C84F" w14:textId="7FC03592" w:rsidR="002E45F2" w:rsidRPr="00AF7AB0" w:rsidRDefault="00EA4C63" w:rsidP="00095674">
                  <w:pPr>
                    <w:rPr>
                      <w:rFonts w:ascii="Calibri" w:eastAsia="MS Gothic" w:hAnsi="Calibri" w:cstheme="majorHAnsi"/>
                      <w:color w:val="000000"/>
                      <w:sz w:val="22"/>
                      <w:szCs w:val="22"/>
                    </w:rPr>
                  </w:pPr>
                  <w:r w:rsidRPr="00F76794">
                    <w:rPr>
                      <w:rFonts w:asciiTheme="majorHAnsi" w:eastAsia="MS Gothic" w:hAnsiTheme="majorHAnsi" w:cs="Minion Pro Bold Cond Ital"/>
                      <w:color w:val="000000"/>
                      <w:w w:val="85"/>
                      <w:sz w:val="20"/>
                      <w:szCs w:val="20"/>
                    </w:rPr>
                    <w:t>SPED 333 Introduction to Special Education*</w:t>
                  </w:r>
                </w:p>
              </w:tc>
              <w:tc>
                <w:tcPr>
                  <w:tcW w:w="468" w:type="pct"/>
                </w:tcPr>
                <w:p w14:paraId="71B964AD" w14:textId="77777777" w:rsidR="002E45F2" w:rsidRPr="00937F7B" w:rsidRDefault="002E45F2" w:rsidP="00095674">
                  <w:pPr>
                    <w:pStyle w:val="ListParagraph"/>
                    <w:ind w:left="360"/>
                    <w:rPr>
                      <w:rFonts w:asciiTheme="majorHAnsi" w:eastAsia="MS Gothic" w:hAnsiTheme="majorHAnsi" w:cstheme="majorHAnsi"/>
                      <w:color w:val="000000"/>
                      <w:sz w:val="22"/>
                      <w:szCs w:val="22"/>
                    </w:rPr>
                  </w:pPr>
                </w:p>
              </w:tc>
            </w:tr>
            <w:tr w:rsidR="002E45F2" w:rsidRPr="00937F7B" w14:paraId="55304E40" w14:textId="77777777" w:rsidTr="003C1161">
              <w:trPr>
                <w:trHeight w:val="245"/>
                <w:jc w:val="center"/>
              </w:trPr>
              <w:tc>
                <w:tcPr>
                  <w:tcW w:w="1999" w:type="pct"/>
                  <w:vAlign w:val="center"/>
                </w:tcPr>
                <w:p w14:paraId="5FC9124E" w14:textId="10A3F182" w:rsidR="002E45F2" w:rsidRPr="00E304A6" w:rsidRDefault="00C143F2" w:rsidP="00095674">
                  <w:pPr>
                    <w:rPr>
                      <w:rFonts w:asciiTheme="majorHAnsi" w:eastAsia="Times New Roman" w:hAnsiTheme="majorHAnsi" w:cs="Times New Roman"/>
                      <w:w w:val="80"/>
                      <w:sz w:val="20"/>
                      <w:szCs w:val="20"/>
                    </w:rPr>
                  </w:pPr>
                  <w:r w:rsidRPr="00E304A6">
                    <w:rPr>
                      <w:rFonts w:asciiTheme="majorHAnsi" w:eastAsia="Times New Roman" w:hAnsiTheme="majorHAnsi" w:cs="Times New Roman"/>
                      <w:w w:val="80"/>
                      <w:sz w:val="20"/>
                      <w:szCs w:val="20"/>
                    </w:rPr>
                    <w:t>MATH 432 Introduction to Abstract Algebra (Sp)*</w:t>
                  </w:r>
                </w:p>
              </w:tc>
              <w:tc>
                <w:tcPr>
                  <w:tcW w:w="560" w:type="pct"/>
                </w:tcPr>
                <w:p w14:paraId="3FD033DF" w14:textId="77777777" w:rsidR="002E45F2" w:rsidRPr="00E304A6" w:rsidRDefault="002E45F2" w:rsidP="00095674">
                  <w:pPr>
                    <w:pStyle w:val="ListParagraph"/>
                    <w:ind w:left="360"/>
                    <w:rPr>
                      <w:rFonts w:ascii="Calibri" w:eastAsia="MS Gothic" w:hAnsi="Calibri" w:cstheme="majorHAnsi"/>
                      <w:color w:val="000000"/>
                      <w:w w:val="80"/>
                      <w:sz w:val="22"/>
                      <w:szCs w:val="22"/>
                    </w:rPr>
                  </w:pPr>
                </w:p>
              </w:tc>
              <w:tc>
                <w:tcPr>
                  <w:tcW w:w="1973" w:type="pct"/>
                </w:tcPr>
                <w:p w14:paraId="3162BD51" w14:textId="7AE4D4FA" w:rsidR="002E45F2" w:rsidRPr="00E304A6" w:rsidRDefault="00EA4C63" w:rsidP="00095674">
                  <w:pPr>
                    <w:rPr>
                      <w:rFonts w:ascii="Calibri" w:hAnsi="Calibri" w:cstheme="majorHAnsi"/>
                      <w:w w:val="80"/>
                      <w:sz w:val="22"/>
                      <w:szCs w:val="22"/>
                    </w:rPr>
                  </w:pPr>
                  <w:r w:rsidRPr="00E304A6">
                    <w:rPr>
                      <w:rFonts w:asciiTheme="majorHAnsi" w:eastAsia="MS Gothic" w:hAnsiTheme="majorHAnsi" w:cs="Minion Pro Bold Cond Ital"/>
                      <w:color w:val="000000"/>
                      <w:w w:val="80"/>
                      <w:sz w:val="20"/>
                      <w:szCs w:val="20"/>
                    </w:rPr>
                    <w:t>TESL 401 Introduction to Teaching Emergent Bilinguals*</w:t>
                  </w:r>
                </w:p>
              </w:tc>
              <w:tc>
                <w:tcPr>
                  <w:tcW w:w="468" w:type="pct"/>
                </w:tcPr>
                <w:p w14:paraId="340594F5" w14:textId="77777777" w:rsidR="002E45F2" w:rsidRPr="00937F7B" w:rsidRDefault="002E45F2" w:rsidP="00095674">
                  <w:pPr>
                    <w:pStyle w:val="ListParagraph"/>
                    <w:ind w:left="360"/>
                    <w:rPr>
                      <w:rFonts w:asciiTheme="majorHAnsi" w:eastAsia="MS Gothic" w:hAnsiTheme="majorHAnsi" w:cstheme="majorHAnsi"/>
                      <w:color w:val="000000"/>
                      <w:sz w:val="22"/>
                      <w:szCs w:val="22"/>
                    </w:rPr>
                  </w:pPr>
                </w:p>
              </w:tc>
            </w:tr>
            <w:tr w:rsidR="00C143F2" w:rsidRPr="00937F7B" w14:paraId="746E0F73" w14:textId="77777777" w:rsidTr="003C1161">
              <w:trPr>
                <w:trHeight w:val="245"/>
                <w:jc w:val="center"/>
              </w:trPr>
              <w:tc>
                <w:tcPr>
                  <w:tcW w:w="1999" w:type="pct"/>
                  <w:vAlign w:val="center"/>
                </w:tcPr>
                <w:p w14:paraId="76EA17B0" w14:textId="4F3F4BD3" w:rsidR="00C143F2" w:rsidRPr="00EA4C63" w:rsidRDefault="00C143F2" w:rsidP="00095674">
                  <w:pPr>
                    <w:rPr>
                      <w:rFonts w:asciiTheme="majorHAnsi" w:eastAsia="Times New Roman" w:hAnsiTheme="majorHAnsi" w:cs="Times New Roman"/>
                      <w:sz w:val="20"/>
                      <w:szCs w:val="20"/>
                    </w:rPr>
                  </w:pPr>
                  <w:r w:rsidRPr="00EA4C63">
                    <w:rPr>
                      <w:rFonts w:asciiTheme="majorHAnsi" w:eastAsia="Times New Roman" w:hAnsiTheme="majorHAnsi" w:cs="Times New Roman"/>
                      <w:sz w:val="20"/>
                      <w:szCs w:val="20"/>
                    </w:rPr>
                    <w:t>MATH 441 Introduction to Probability (F)*</w:t>
                  </w:r>
                </w:p>
              </w:tc>
              <w:tc>
                <w:tcPr>
                  <w:tcW w:w="560" w:type="pct"/>
                </w:tcPr>
                <w:p w14:paraId="0D9BB9B8" w14:textId="77777777" w:rsidR="00C143F2" w:rsidRPr="00937F7B" w:rsidRDefault="00C143F2" w:rsidP="00095674">
                  <w:pPr>
                    <w:pStyle w:val="ListParagraph"/>
                    <w:ind w:left="360"/>
                    <w:rPr>
                      <w:rFonts w:ascii="Calibri" w:eastAsia="MS Gothic" w:hAnsi="Calibri" w:cstheme="majorHAnsi"/>
                      <w:color w:val="000000"/>
                      <w:sz w:val="22"/>
                      <w:szCs w:val="22"/>
                    </w:rPr>
                  </w:pPr>
                </w:p>
              </w:tc>
              <w:tc>
                <w:tcPr>
                  <w:tcW w:w="1973" w:type="pct"/>
                </w:tcPr>
                <w:p w14:paraId="2A308835" w14:textId="0C9523BA" w:rsidR="00C143F2" w:rsidRPr="006F7C8B" w:rsidRDefault="00EA4C63" w:rsidP="00095674">
                  <w:pPr>
                    <w:rPr>
                      <w:rFonts w:ascii="Calibri" w:hAnsi="Calibri" w:cstheme="majorHAnsi"/>
                      <w:w w:val="70"/>
                      <w:sz w:val="22"/>
                      <w:szCs w:val="22"/>
                    </w:rPr>
                  </w:pPr>
                  <w:r w:rsidRPr="00F76794">
                    <w:rPr>
                      <w:rFonts w:asciiTheme="majorHAnsi" w:hAnsiTheme="majorHAnsi"/>
                      <w:sz w:val="16"/>
                      <w:szCs w:val="16"/>
                    </w:rPr>
                    <w:t xml:space="preserve">Either SPED 433 </w:t>
                  </w:r>
                  <w:r w:rsidR="00E304A6">
                    <w:rPr>
                      <w:rFonts w:asciiTheme="majorHAnsi" w:hAnsiTheme="majorHAnsi"/>
                      <w:w w:val="90"/>
                      <w:sz w:val="18"/>
                      <w:szCs w:val="18"/>
                    </w:rPr>
                    <w:t>Special Education: Best Practices and Applications</w:t>
                  </w:r>
                  <w:r w:rsidRPr="00F76794">
                    <w:rPr>
                      <w:rFonts w:asciiTheme="majorHAnsi" w:hAnsiTheme="majorHAnsi"/>
                      <w:sz w:val="16"/>
                      <w:szCs w:val="16"/>
                    </w:rPr>
                    <w:t>* OR TESL 402 Application</w:t>
                  </w:r>
                  <w:r w:rsidR="00E304A6">
                    <w:rPr>
                      <w:rFonts w:asciiTheme="majorHAnsi" w:hAnsiTheme="majorHAnsi"/>
                      <w:sz w:val="16"/>
                      <w:szCs w:val="16"/>
                    </w:rPr>
                    <w:t>s</w:t>
                  </w:r>
                  <w:r w:rsidRPr="00F76794">
                    <w:rPr>
                      <w:rFonts w:asciiTheme="majorHAnsi" w:hAnsiTheme="majorHAnsi"/>
                      <w:sz w:val="16"/>
                      <w:szCs w:val="16"/>
                    </w:rPr>
                    <w:t xml:space="preserve"> of Second Language Acquisition Theory</w:t>
                  </w:r>
                  <w:r>
                    <w:rPr>
                      <w:rFonts w:asciiTheme="majorHAnsi" w:hAnsiTheme="majorHAnsi"/>
                      <w:sz w:val="16"/>
                      <w:szCs w:val="16"/>
                    </w:rPr>
                    <w:t>*</w:t>
                  </w:r>
                </w:p>
              </w:tc>
              <w:tc>
                <w:tcPr>
                  <w:tcW w:w="468" w:type="pct"/>
                </w:tcPr>
                <w:p w14:paraId="22E63438" w14:textId="77777777" w:rsidR="00C143F2" w:rsidRPr="00937F7B" w:rsidRDefault="00C143F2" w:rsidP="00095674">
                  <w:pPr>
                    <w:pStyle w:val="ListParagraph"/>
                    <w:ind w:left="360"/>
                    <w:rPr>
                      <w:rFonts w:asciiTheme="majorHAnsi" w:eastAsia="MS Gothic" w:hAnsiTheme="majorHAnsi" w:cstheme="majorHAnsi"/>
                      <w:color w:val="000000"/>
                      <w:sz w:val="22"/>
                      <w:szCs w:val="22"/>
                    </w:rPr>
                  </w:pPr>
                </w:p>
              </w:tc>
            </w:tr>
            <w:tr w:rsidR="00D05CDF" w:rsidRPr="00937F7B" w14:paraId="475B1F2F" w14:textId="77777777" w:rsidTr="003C1161">
              <w:trPr>
                <w:trHeight w:val="245"/>
                <w:jc w:val="center"/>
              </w:trPr>
              <w:tc>
                <w:tcPr>
                  <w:tcW w:w="1999" w:type="pct"/>
                  <w:vAlign w:val="center"/>
                </w:tcPr>
                <w:p w14:paraId="01664DA6" w14:textId="79F22C8A" w:rsidR="00D05CDF" w:rsidRPr="00EA4C63" w:rsidRDefault="00D05CDF" w:rsidP="00095674">
                  <w:pPr>
                    <w:rPr>
                      <w:rFonts w:asciiTheme="majorHAnsi" w:eastAsia="Times New Roman" w:hAnsiTheme="majorHAnsi" w:cs="Times New Roman"/>
                      <w:sz w:val="20"/>
                      <w:szCs w:val="20"/>
                    </w:rPr>
                  </w:pPr>
                  <w:r w:rsidRPr="00EA4C63">
                    <w:rPr>
                      <w:rFonts w:asciiTheme="majorHAnsi" w:hAnsiTheme="majorHAnsi"/>
                      <w:sz w:val="20"/>
                      <w:szCs w:val="20"/>
                    </w:rPr>
                    <w:t>MATH 458 History of Mathematics (F)*</w:t>
                  </w:r>
                </w:p>
              </w:tc>
              <w:tc>
                <w:tcPr>
                  <w:tcW w:w="560" w:type="pct"/>
                </w:tcPr>
                <w:p w14:paraId="4CBD83B7" w14:textId="77777777" w:rsidR="00D05CDF" w:rsidRPr="00937F7B" w:rsidRDefault="00D05CDF" w:rsidP="00095674">
                  <w:pPr>
                    <w:pStyle w:val="ListParagraph"/>
                    <w:ind w:left="360"/>
                    <w:rPr>
                      <w:rFonts w:ascii="Calibri" w:eastAsia="MS Gothic" w:hAnsi="Calibri" w:cstheme="majorHAnsi"/>
                      <w:color w:val="000000"/>
                      <w:sz w:val="22"/>
                      <w:szCs w:val="22"/>
                    </w:rPr>
                  </w:pPr>
                </w:p>
              </w:tc>
              <w:tc>
                <w:tcPr>
                  <w:tcW w:w="1973" w:type="pct"/>
                </w:tcPr>
                <w:p w14:paraId="1D72D5FB" w14:textId="6654BDF5" w:rsidR="00D05CDF" w:rsidRPr="006F7C8B" w:rsidRDefault="00EA4C63" w:rsidP="00095674">
                  <w:pPr>
                    <w:rPr>
                      <w:rFonts w:ascii="Calibri" w:hAnsi="Calibri" w:cstheme="majorHAnsi"/>
                      <w:w w:val="70"/>
                      <w:sz w:val="22"/>
                      <w:szCs w:val="22"/>
                    </w:rPr>
                  </w:pPr>
                  <w:r>
                    <w:rPr>
                      <w:rFonts w:ascii="Calibri" w:hAnsi="Calibri" w:cstheme="majorHAnsi"/>
                      <w:w w:val="70"/>
                      <w:sz w:val="22"/>
                      <w:szCs w:val="22"/>
                    </w:rPr>
                    <w:t>SED 420 Introduction to Student Teaching (early Sp)*</w:t>
                  </w:r>
                </w:p>
              </w:tc>
              <w:tc>
                <w:tcPr>
                  <w:tcW w:w="468" w:type="pct"/>
                </w:tcPr>
                <w:p w14:paraId="5987BC99" w14:textId="77777777" w:rsidR="00D05CDF" w:rsidRPr="00937F7B" w:rsidRDefault="00D05CDF" w:rsidP="00095674">
                  <w:pPr>
                    <w:pStyle w:val="ListParagraph"/>
                    <w:ind w:left="360"/>
                    <w:rPr>
                      <w:rFonts w:asciiTheme="majorHAnsi" w:eastAsia="MS Gothic" w:hAnsiTheme="majorHAnsi" w:cstheme="majorHAnsi"/>
                      <w:color w:val="000000"/>
                      <w:sz w:val="22"/>
                      <w:szCs w:val="22"/>
                    </w:rPr>
                  </w:pPr>
                </w:p>
              </w:tc>
            </w:tr>
            <w:tr w:rsidR="00EB5586" w:rsidRPr="00937F7B" w14:paraId="17D00397" w14:textId="77777777" w:rsidTr="003C1161">
              <w:trPr>
                <w:trHeight w:val="245"/>
                <w:jc w:val="center"/>
              </w:trPr>
              <w:tc>
                <w:tcPr>
                  <w:tcW w:w="1999" w:type="pct"/>
                  <w:vAlign w:val="center"/>
                </w:tcPr>
                <w:p w14:paraId="5C43B6F3" w14:textId="0B6CEAA8" w:rsidR="00EB5586" w:rsidRPr="00436E11" w:rsidRDefault="00EB5586" w:rsidP="00095674">
                  <w:pPr>
                    <w:rPr>
                      <w:rFonts w:asciiTheme="majorHAnsi" w:hAnsiTheme="majorHAnsi"/>
                      <w:sz w:val="22"/>
                      <w:szCs w:val="22"/>
                    </w:rPr>
                  </w:pPr>
                  <w:r w:rsidRPr="00436E11">
                    <w:rPr>
                      <w:rFonts w:asciiTheme="majorHAnsi" w:eastAsia="Times New Roman" w:hAnsiTheme="majorHAnsi" w:cs="Times New Roman"/>
                      <w:w w:val="85"/>
                      <w:sz w:val="20"/>
                      <w:szCs w:val="20"/>
                    </w:rPr>
                    <w:t>PHYS 101 Physics for Science and Mathematics I*</w:t>
                  </w:r>
                </w:p>
              </w:tc>
              <w:tc>
                <w:tcPr>
                  <w:tcW w:w="560" w:type="pct"/>
                </w:tcPr>
                <w:p w14:paraId="2CCE6CFC" w14:textId="77777777" w:rsidR="00EB5586" w:rsidRPr="00937F7B" w:rsidRDefault="00EB5586" w:rsidP="00095674">
                  <w:pPr>
                    <w:pStyle w:val="ListParagraph"/>
                    <w:ind w:left="360"/>
                    <w:rPr>
                      <w:rFonts w:ascii="Calibri" w:eastAsia="MS Gothic" w:hAnsi="Calibri" w:cstheme="majorHAnsi"/>
                      <w:color w:val="000000"/>
                      <w:sz w:val="22"/>
                      <w:szCs w:val="22"/>
                    </w:rPr>
                  </w:pPr>
                </w:p>
              </w:tc>
              <w:tc>
                <w:tcPr>
                  <w:tcW w:w="1973" w:type="pct"/>
                </w:tcPr>
                <w:p w14:paraId="0637B7D2" w14:textId="0289CFE6" w:rsidR="00EB5586" w:rsidRPr="00F76794" w:rsidRDefault="00EA4C63" w:rsidP="00095674">
                  <w:pPr>
                    <w:rPr>
                      <w:rFonts w:asciiTheme="majorHAnsi" w:hAnsiTheme="majorHAnsi"/>
                      <w:sz w:val="16"/>
                      <w:szCs w:val="16"/>
                    </w:rPr>
                  </w:pPr>
                  <w:r>
                    <w:rPr>
                      <w:rFonts w:asciiTheme="majorHAnsi" w:hAnsiTheme="majorHAnsi"/>
                      <w:sz w:val="16"/>
                      <w:szCs w:val="16"/>
                    </w:rPr>
                    <w:t>SED 421 Student Teaching in the Secondary School (Sp)*</w:t>
                  </w:r>
                </w:p>
              </w:tc>
              <w:tc>
                <w:tcPr>
                  <w:tcW w:w="468" w:type="pct"/>
                </w:tcPr>
                <w:p w14:paraId="2293B694" w14:textId="77777777" w:rsidR="00EB5586" w:rsidRPr="00937F7B" w:rsidRDefault="00EB5586" w:rsidP="00095674">
                  <w:pPr>
                    <w:pStyle w:val="ListParagraph"/>
                    <w:ind w:left="360"/>
                    <w:rPr>
                      <w:rFonts w:asciiTheme="majorHAnsi" w:eastAsia="MS Gothic" w:hAnsiTheme="majorHAnsi" w:cstheme="majorHAnsi"/>
                      <w:color w:val="000000"/>
                      <w:sz w:val="22"/>
                      <w:szCs w:val="22"/>
                    </w:rPr>
                  </w:pPr>
                </w:p>
              </w:tc>
            </w:tr>
            <w:tr w:rsidR="00EB5586" w:rsidRPr="00937F7B" w14:paraId="22311986" w14:textId="77777777" w:rsidTr="003C1161">
              <w:trPr>
                <w:trHeight w:val="245"/>
                <w:jc w:val="center"/>
              </w:trPr>
              <w:tc>
                <w:tcPr>
                  <w:tcW w:w="1999" w:type="pct"/>
                  <w:vAlign w:val="center"/>
                </w:tcPr>
                <w:p w14:paraId="49ABF1FA" w14:textId="63BD5983" w:rsidR="00EB5586" w:rsidRPr="00436E11" w:rsidRDefault="00EB5586" w:rsidP="00095674">
                  <w:pPr>
                    <w:rPr>
                      <w:rFonts w:asciiTheme="majorHAnsi" w:hAnsiTheme="majorHAnsi"/>
                      <w:sz w:val="22"/>
                      <w:szCs w:val="22"/>
                    </w:rPr>
                  </w:pPr>
                  <w:r w:rsidRPr="00436E11">
                    <w:rPr>
                      <w:rFonts w:asciiTheme="majorHAnsi" w:eastAsia="Times New Roman" w:hAnsiTheme="majorHAnsi" w:cs="Times New Roman"/>
                      <w:w w:val="85"/>
                      <w:sz w:val="20"/>
                      <w:szCs w:val="20"/>
                    </w:rPr>
                    <w:t>PHYS 10</w:t>
                  </w:r>
                  <w:r>
                    <w:rPr>
                      <w:rFonts w:asciiTheme="majorHAnsi" w:eastAsia="Times New Roman" w:hAnsiTheme="majorHAnsi" w:cs="Times New Roman"/>
                      <w:w w:val="85"/>
                      <w:sz w:val="20"/>
                      <w:szCs w:val="20"/>
                    </w:rPr>
                    <w:t>3</w:t>
                  </w:r>
                  <w:r w:rsidRPr="00436E11">
                    <w:rPr>
                      <w:rFonts w:asciiTheme="majorHAnsi" w:eastAsia="Times New Roman" w:hAnsiTheme="majorHAnsi" w:cs="Times New Roman"/>
                      <w:w w:val="85"/>
                      <w:sz w:val="20"/>
                      <w:szCs w:val="20"/>
                    </w:rPr>
                    <w:t xml:space="preserve"> </w:t>
                  </w:r>
                  <w:r>
                    <w:rPr>
                      <w:rFonts w:asciiTheme="majorHAnsi" w:eastAsia="Times New Roman" w:hAnsiTheme="majorHAnsi" w:cs="Times New Roman"/>
                      <w:w w:val="85"/>
                      <w:sz w:val="20"/>
                      <w:szCs w:val="20"/>
                    </w:rPr>
                    <w:t>Calculus Applications in Mechanics (F)</w:t>
                  </w:r>
                  <w:r w:rsidRPr="00436E11">
                    <w:rPr>
                      <w:rFonts w:asciiTheme="majorHAnsi" w:eastAsia="Times New Roman" w:hAnsiTheme="majorHAnsi" w:cs="Times New Roman"/>
                      <w:w w:val="85"/>
                      <w:sz w:val="20"/>
                      <w:szCs w:val="20"/>
                    </w:rPr>
                    <w:t>*</w:t>
                  </w:r>
                </w:p>
              </w:tc>
              <w:tc>
                <w:tcPr>
                  <w:tcW w:w="560" w:type="pct"/>
                </w:tcPr>
                <w:p w14:paraId="646EDE42" w14:textId="77777777" w:rsidR="00EB5586" w:rsidRPr="00937F7B" w:rsidRDefault="00EB5586" w:rsidP="00095674">
                  <w:pPr>
                    <w:pStyle w:val="ListParagraph"/>
                    <w:ind w:left="360"/>
                    <w:rPr>
                      <w:rFonts w:ascii="Calibri" w:eastAsia="MS Gothic" w:hAnsi="Calibri" w:cstheme="majorHAnsi"/>
                      <w:color w:val="000000"/>
                      <w:sz w:val="22"/>
                      <w:szCs w:val="22"/>
                    </w:rPr>
                  </w:pPr>
                </w:p>
              </w:tc>
              <w:tc>
                <w:tcPr>
                  <w:tcW w:w="1973" w:type="pct"/>
                </w:tcPr>
                <w:p w14:paraId="0C516D09" w14:textId="1EF51ABC" w:rsidR="00EB5586" w:rsidRPr="00EA4C63" w:rsidRDefault="00EA4C63" w:rsidP="00095674">
                  <w:pPr>
                    <w:rPr>
                      <w:rFonts w:asciiTheme="majorHAnsi" w:hAnsiTheme="majorHAnsi" w:cs="Times New Roman (Body CS)"/>
                      <w:w w:val="95"/>
                      <w:sz w:val="16"/>
                      <w:szCs w:val="16"/>
                    </w:rPr>
                  </w:pPr>
                  <w:r w:rsidRPr="00EA4C63">
                    <w:rPr>
                      <w:rFonts w:asciiTheme="majorHAnsi" w:hAnsiTheme="majorHAnsi" w:cs="Times New Roman (Body CS)"/>
                      <w:w w:val="95"/>
                      <w:sz w:val="16"/>
                      <w:szCs w:val="16"/>
                    </w:rPr>
                    <w:t>SED 422 Student Teaching Seminar in Secondary Ed. (Sp)*</w:t>
                  </w:r>
                </w:p>
              </w:tc>
              <w:tc>
                <w:tcPr>
                  <w:tcW w:w="468" w:type="pct"/>
                </w:tcPr>
                <w:p w14:paraId="2AD0AAB1" w14:textId="77777777" w:rsidR="00EB5586" w:rsidRPr="00937F7B" w:rsidRDefault="00EB5586" w:rsidP="00095674">
                  <w:pPr>
                    <w:pStyle w:val="ListParagraph"/>
                    <w:ind w:left="360"/>
                    <w:rPr>
                      <w:rFonts w:asciiTheme="majorHAnsi" w:eastAsia="MS Gothic" w:hAnsiTheme="majorHAnsi" w:cstheme="majorHAnsi"/>
                      <w:color w:val="000000"/>
                      <w:sz w:val="22"/>
                      <w:szCs w:val="22"/>
                    </w:rPr>
                  </w:pPr>
                </w:p>
              </w:tc>
            </w:tr>
          </w:tbl>
          <w:p w14:paraId="79AE5E47" w14:textId="77777777" w:rsidR="00095674" w:rsidRPr="00D76853" w:rsidRDefault="00095674" w:rsidP="00095674">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28B3100" w14:textId="471C066A" w:rsidR="00DE63D0" w:rsidRPr="006F7C8B" w:rsidRDefault="00095674" w:rsidP="00095674">
            <w:pPr>
              <w:ind w:right="177"/>
              <w:rPr>
                <w:rFonts w:asciiTheme="majorHAnsi" w:hAnsiTheme="majorHAnsi"/>
                <w:sz w:val="20"/>
                <w:szCs w:val="20"/>
              </w:rPr>
            </w:pPr>
            <w:r>
              <w:rPr>
                <w:rFonts w:asciiTheme="majorHAnsi" w:hAnsiTheme="majorHAnsi"/>
                <w:sz w:val="20"/>
                <w:szCs w:val="20"/>
              </w:rPr>
              <w:t xml:space="preserve">           </w:t>
            </w:r>
            <w:r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625800">
              <w:rPr>
                <w:rFonts w:asciiTheme="majorHAnsi" w:hAnsiTheme="majorHAnsi"/>
                <w:sz w:val="20"/>
                <w:szCs w:val="20"/>
              </w:rPr>
              <w:t xml:space="preserve"> </w:t>
            </w:r>
            <w:r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r w:rsidR="00061791">
              <w:rPr>
                <w:rFonts w:asciiTheme="majorHAnsi" w:hAnsiTheme="majorHAnsi"/>
                <w:sz w:val="20"/>
                <w:szCs w:val="20"/>
              </w:rPr>
              <w:t>, and to complete in four years may need to take a Gen Ed. course over one summer session.</w:t>
            </w:r>
          </w:p>
          <w:p w14:paraId="58D3B537" w14:textId="77777777" w:rsidR="00095674" w:rsidRPr="00C143F2" w:rsidRDefault="00095674" w:rsidP="00095674">
            <w:pPr>
              <w:rPr>
                <w:rFonts w:ascii="Calibri" w:hAnsi="Calibri" w:cstheme="majorHAnsi"/>
                <w:sz w:val="20"/>
                <w:szCs w:val="20"/>
              </w:rPr>
            </w:pPr>
            <w:r w:rsidRPr="00C143F2">
              <w:rPr>
                <w:rFonts w:ascii="Calibri" w:hAnsi="Calibri" w:cstheme="majorHAnsi"/>
                <w:b/>
                <w:bCs/>
                <w:sz w:val="20"/>
                <w:szCs w:val="20"/>
              </w:rPr>
              <w:t>GRADUATION REQUIREMENTS:</w:t>
            </w:r>
            <w:r w:rsidRPr="00C143F2">
              <w:rPr>
                <w:rFonts w:ascii="Calibri" w:hAnsi="Calibri" w:cstheme="majorHAnsi"/>
                <w:sz w:val="20"/>
                <w:szCs w:val="20"/>
              </w:rPr>
              <w:t xml:space="preserve">  The following requirements must be completed by undergraduate degree candidates at Rhode Island College in order to graduate:</w:t>
            </w:r>
          </w:p>
          <w:p w14:paraId="4CDBE2A2" w14:textId="28116095"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General Education program, including a second language requirement</w:t>
            </w:r>
            <w:r w:rsidR="00625800">
              <w:rPr>
                <w:rFonts w:ascii="Calibri" w:hAnsi="Calibri" w:cstheme="majorHAnsi"/>
                <w:sz w:val="20"/>
                <w:szCs w:val="20"/>
              </w:rPr>
              <w:t xml:space="preserve"> and RIC 100 or its equivalent</w:t>
            </w:r>
          </w:p>
          <w:p w14:paraId="2A925105" w14:textId="77777777"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College Math Competency (which is separate from the Gen Ed math requirement)</w:t>
            </w:r>
          </w:p>
          <w:p w14:paraId="4A3B036F" w14:textId="07CC34DF"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College Writing Competency (satisfied by FYW with a minimum grade of C)</w:t>
            </w:r>
            <w:r w:rsidR="002146C3" w:rsidRPr="00C143F2">
              <w:rPr>
                <w:rFonts w:ascii="Calibri" w:hAnsi="Calibri" w:cstheme="majorHAnsi"/>
                <w:sz w:val="20"/>
                <w:szCs w:val="20"/>
              </w:rPr>
              <w:t xml:space="preserve">. </w:t>
            </w:r>
            <w:r w:rsidR="002146C3" w:rsidRPr="00C143F2">
              <w:rPr>
                <w:rFonts w:asciiTheme="majorHAnsi" w:hAnsiTheme="majorHAnsi"/>
                <w:b/>
                <w:sz w:val="20"/>
                <w:szCs w:val="20"/>
              </w:rPr>
              <w:t>NOTE: Education students need a minimum of B</w:t>
            </w:r>
          </w:p>
          <w:p w14:paraId="54FF9243" w14:textId="342275BC"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 xml:space="preserve">Academic Major--includes Education courses and </w:t>
            </w:r>
            <w:r w:rsidR="002146C3" w:rsidRPr="00C143F2">
              <w:rPr>
                <w:rFonts w:ascii="Calibri" w:hAnsi="Calibri" w:cstheme="majorHAnsi"/>
                <w:sz w:val="20"/>
                <w:szCs w:val="20"/>
              </w:rPr>
              <w:t>Physics</w:t>
            </w:r>
            <w:r w:rsidRPr="00C143F2">
              <w:rPr>
                <w:rFonts w:ascii="Calibri" w:hAnsi="Calibri" w:cstheme="majorHAnsi"/>
                <w:sz w:val="20"/>
                <w:szCs w:val="20"/>
              </w:rPr>
              <w:t xml:space="preserve"> courses—see check chart above.</w:t>
            </w:r>
          </w:p>
          <w:p w14:paraId="6B9B057B" w14:textId="77777777"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A minimum of 120 credit hours, with a minimum of 45 credit hours taken at RIC. Of the 45 credit hours, a minimum of 15 credit hours must be in the major (12 of which must be at the 300- or 400-level).</w:t>
            </w:r>
          </w:p>
          <w:p w14:paraId="352E242A" w14:textId="77777777"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A minimum cumulative grade point average of 2.75 each semester, with minimum of B- in Education courses</w:t>
            </w:r>
          </w:p>
          <w:p w14:paraId="462E2910" w14:textId="378BC66C" w:rsidR="00095674" w:rsidRPr="00C143F2" w:rsidRDefault="00095674" w:rsidP="00095674">
            <w:pPr>
              <w:pStyle w:val="ListParagraph"/>
              <w:numPr>
                <w:ilvl w:val="0"/>
                <w:numId w:val="8"/>
              </w:numPr>
              <w:rPr>
                <w:rFonts w:ascii="Calibri" w:hAnsi="Calibri" w:cstheme="majorHAnsi"/>
                <w:sz w:val="20"/>
                <w:szCs w:val="20"/>
              </w:rPr>
            </w:pPr>
            <w:r w:rsidRPr="00C143F2">
              <w:rPr>
                <w:rFonts w:ascii="Calibri" w:hAnsi="Calibri" w:cstheme="majorHAnsi"/>
                <w:sz w:val="20"/>
                <w:szCs w:val="20"/>
              </w:rPr>
              <w:t>A minimum grade point average of 2.75 in you</w:t>
            </w:r>
            <w:r w:rsidR="00AE7D1F" w:rsidRPr="00C143F2">
              <w:rPr>
                <w:rFonts w:ascii="Calibri" w:hAnsi="Calibri" w:cstheme="majorHAnsi"/>
                <w:sz w:val="20"/>
                <w:szCs w:val="20"/>
              </w:rPr>
              <w:t xml:space="preserve">r </w:t>
            </w:r>
            <w:r w:rsidR="00C143F2">
              <w:rPr>
                <w:rFonts w:ascii="Calibri" w:hAnsi="Calibri" w:cstheme="majorHAnsi"/>
                <w:sz w:val="20"/>
                <w:szCs w:val="20"/>
              </w:rPr>
              <w:t>Mathematics</w:t>
            </w:r>
            <w:r w:rsidRPr="00C143F2">
              <w:rPr>
                <w:rFonts w:ascii="Calibri" w:hAnsi="Calibri" w:cstheme="majorHAnsi"/>
                <w:sz w:val="20"/>
                <w:szCs w:val="20"/>
              </w:rPr>
              <w:t xml:space="preserve"> major.</w:t>
            </w:r>
          </w:p>
          <w:p w14:paraId="60E3CBC7" w14:textId="77777777" w:rsidR="00DE63D0" w:rsidRPr="00C143F2" w:rsidRDefault="00DE63D0" w:rsidP="002E45F2">
            <w:pPr>
              <w:pStyle w:val="ListParagraph"/>
              <w:ind w:left="1080"/>
              <w:rPr>
                <w:rFonts w:ascii="Calibri" w:hAnsi="Calibri" w:cstheme="majorHAnsi"/>
                <w:sz w:val="20"/>
                <w:szCs w:val="20"/>
              </w:rPr>
            </w:pPr>
          </w:p>
          <w:p w14:paraId="73EA216D" w14:textId="231B10F5" w:rsidR="00095674" w:rsidRPr="00C143F2" w:rsidRDefault="00095674" w:rsidP="00095674">
            <w:pPr>
              <w:rPr>
                <w:rFonts w:ascii="Calibri" w:hAnsi="Calibri" w:cstheme="majorHAnsi"/>
                <w:sz w:val="20"/>
                <w:szCs w:val="20"/>
              </w:rPr>
            </w:pPr>
            <w:r w:rsidRPr="00C143F2">
              <w:rPr>
                <w:rFonts w:ascii="Calibri" w:hAnsi="Calibri" w:cstheme="majorHAnsi"/>
                <w:sz w:val="20"/>
                <w:szCs w:val="20"/>
              </w:rPr>
              <w:t>Approved by Department Chair</w:t>
            </w:r>
            <w:r w:rsidR="00386A8F">
              <w:rPr>
                <w:rFonts w:ascii="Calibri" w:hAnsi="Calibri" w:cstheme="majorHAnsi"/>
                <w:sz w:val="20"/>
                <w:szCs w:val="20"/>
              </w:rPr>
              <w:t xml:space="preserve"> and SED Coordinator</w:t>
            </w:r>
            <w:r w:rsidRPr="00C143F2">
              <w:rPr>
                <w:rFonts w:ascii="Calibri" w:hAnsi="Calibri" w:cstheme="majorHAnsi"/>
                <w:sz w:val="20"/>
                <w:szCs w:val="20"/>
              </w:rPr>
              <w:t xml:space="preserve">: </w:t>
            </w:r>
            <w:r w:rsidR="00386A8F">
              <w:rPr>
                <w:rFonts w:ascii="Calibri" w:hAnsi="Calibri" w:cstheme="majorHAnsi"/>
                <w:sz w:val="20"/>
                <w:szCs w:val="20"/>
              </w:rPr>
              <w:t>Lesley Bogad and Vivian LeFerla</w:t>
            </w:r>
            <w:r w:rsidRPr="00C143F2">
              <w:rPr>
                <w:rFonts w:ascii="Calibri" w:hAnsi="Calibri" w:cstheme="majorHAnsi"/>
                <w:sz w:val="20"/>
                <w:szCs w:val="20"/>
              </w:rPr>
              <w:t xml:space="preserve">   Date  </w:t>
            </w:r>
            <w:r w:rsidR="00386A8F">
              <w:rPr>
                <w:rFonts w:ascii="Calibri" w:hAnsi="Calibri" w:cstheme="majorHAnsi"/>
                <w:sz w:val="20"/>
                <w:szCs w:val="20"/>
              </w:rPr>
              <w:t>6/18/2020</w:t>
            </w:r>
          </w:p>
          <w:p w14:paraId="02E65F23" w14:textId="676D53F2" w:rsidR="0044531D" w:rsidRPr="001F1103" w:rsidRDefault="00095674" w:rsidP="004A2872">
            <w:pPr>
              <w:rPr>
                <w:rFonts w:asciiTheme="majorHAnsi" w:hAnsiTheme="majorHAnsi"/>
                <w:sz w:val="22"/>
                <w:szCs w:val="22"/>
              </w:rPr>
            </w:pPr>
            <w:r w:rsidRPr="00C143F2">
              <w:rPr>
                <w:rFonts w:ascii="Calibri" w:hAnsi="Calibri" w:cstheme="majorHAnsi"/>
                <w:sz w:val="20"/>
                <w:szCs w:val="20"/>
              </w:rPr>
              <w:t xml:space="preserve">Approved by Undergraduate Curriculum Committee: Date </w:t>
            </w:r>
            <w:r w:rsidR="00C143F2">
              <w:rPr>
                <w:rFonts w:ascii="Calibri" w:hAnsi="Calibri" w:cstheme="majorHAnsi"/>
                <w:sz w:val="20"/>
                <w:szCs w:val="20"/>
              </w:rPr>
              <w:t xml:space="preserve">  </w:t>
            </w:r>
            <w:r w:rsidR="0044213B">
              <w:rPr>
                <w:rFonts w:ascii="Calibri" w:hAnsi="Calibri" w:cstheme="majorHAnsi"/>
                <w:sz w:val="20"/>
                <w:szCs w:val="20"/>
              </w:rPr>
              <w:t>6/</w:t>
            </w:r>
            <w:r w:rsidR="00386A8F">
              <w:rPr>
                <w:rFonts w:ascii="Calibri" w:hAnsi="Calibri" w:cstheme="majorHAnsi"/>
                <w:sz w:val="20"/>
                <w:szCs w:val="20"/>
              </w:rPr>
              <w:t>18</w:t>
            </w:r>
            <w:r w:rsidR="0044213B">
              <w:rPr>
                <w:rFonts w:ascii="Calibri" w:hAnsi="Calibri" w:cstheme="majorHAnsi"/>
                <w:sz w:val="20"/>
                <w:szCs w:val="20"/>
              </w:rPr>
              <w:t>/2</w:t>
            </w:r>
            <w:r w:rsidR="00386A8F">
              <w:rPr>
                <w:rFonts w:ascii="Calibri" w:hAnsi="Calibri" w:cstheme="majorHAnsi"/>
                <w:sz w:val="20"/>
                <w:szCs w:val="20"/>
              </w:rPr>
              <w:t>020</w:t>
            </w:r>
            <w:r w:rsidR="00C143F2">
              <w:rPr>
                <w:rFonts w:ascii="Calibri" w:hAnsi="Calibri" w:cstheme="majorHAnsi"/>
                <w:sz w:val="20"/>
                <w:szCs w:val="20"/>
              </w:rPr>
              <w:t xml:space="preserve">                                              </w:t>
            </w:r>
            <w:r w:rsidRPr="00C143F2">
              <w:rPr>
                <w:rFonts w:ascii="Calibri" w:hAnsi="Calibri" w:cstheme="majorHAnsi"/>
                <w:sz w:val="20"/>
                <w:szCs w:val="20"/>
              </w:rPr>
              <w:t xml:space="preserve"> Revised:</w:t>
            </w:r>
            <w:r w:rsidRPr="006F7C8B">
              <w:rPr>
                <w:rFonts w:ascii="Calibri" w:hAnsi="Calibri" w:cstheme="majorHAnsi"/>
                <w:sz w:val="18"/>
                <w:szCs w:val="18"/>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1E0D7806" w14:textId="77777777" w:rsidR="00DE63D0" w:rsidRPr="00A52EF9" w:rsidRDefault="00DE63D0"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625800">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625800">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53007A3"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 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625800" w:rsidRPr="00A52EF9" w14:paraId="2DAF51AF" w14:textId="77777777" w:rsidTr="00625800">
        <w:trPr>
          <w:trHeight w:val="196"/>
        </w:trPr>
        <w:tc>
          <w:tcPr>
            <w:tcW w:w="4500" w:type="dxa"/>
          </w:tcPr>
          <w:p w14:paraId="679A3D11" w14:textId="77777777" w:rsidR="00625800" w:rsidRDefault="00625800"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325A4D2" w14:textId="77777777" w:rsidR="00625800" w:rsidRPr="00171E0C" w:rsidRDefault="00625800"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630D87D" w14:textId="77777777" w:rsidR="00625800" w:rsidRPr="00B83842" w:rsidRDefault="00625800" w:rsidP="006D0727">
            <w:pPr>
              <w:pStyle w:val="ListParagraph"/>
              <w:ind w:left="360"/>
              <w:rPr>
                <w:rFonts w:asciiTheme="majorHAnsi" w:eastAsia="Times New Roman" w:hAnsiTheme="majorHAnsi" w:cs="Times New Roman"/>
                <w:sz w:val="22"/>
                <w:szCs w:val="22"/>
              </w:rPr>
            </w:pPr>
          </w:p>
        </w:tc>
        <w:tc>
          <w:tcPr>
            <w:tcW w:w="5580" w:type="dxa"/>
          </w:tcPr>
          <w:p w14:paraId="4AEE2932" w14:textId="77777777" w:rsidR="00625800" w:rsidRPr="0012224F" w:rsidRDefault="00625800"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625800" w:rsidRPr="00A52EF9" w14:paraId="768BA0DE" w14:textId="77777777" w:rsidTr="00625800">
        <w:trPr>
          <w:trHeight w:val="196"/>
        </w:trPr>
        <w:tc>
          <w:tcPr>
            <w:tcW w:w="4500" w:type="dxa"/>
          </w:tcPr>
          <w:p w14:paraId="0BC18284" w14:textId="77777777" w:rsidR="00625800" w:rsidRPr="005B0D6C" w:rsidRDefault="00625800" w:rsidP="006D0727">
            <w:pPr>
              <w:rPr>
                <w:rFonts w:asciiTheme="majorHAnsi" w:eastAsia="Times New Roman" w:hAnsiTheme="majorHAnsi" w:cs="Times New Roman"/>
                <w:color w:val="000000"/>
                <w:w w:val="85"/>
                <w:sz w:val="22"/>
                <w:szCs w:val="22"/>
              </w:rPr>
            </w:pPr>
            <w:r>
              <w:rPr>
                <w:rFonts w:asciiTheme="majorHAnsi" w:eastAsia="Times New Roman" w:hAnsiTheme="majorHAnsi" w:cs="Times New Roman"/>
                <w:color w:val="000000"/>
                <w:w w:val="85"/>
                <w:sz w:val="22"/>
                <w:szCs w:val="22"/>
              </w:rPr>
              <w:t>FNED 101 Introduction to Teaching and Learning</w:t>
            </w:r>
          </w:p>
        </w:tc>
        <w:tc>
          <w:tcPr>
            <w:tcW w:w="810" w:type="dxa"/>
          </w:tcPr>
          <w:p w14:paraId="19B8B342" w14:textId="026F14D2" w:rsidR="00625800" w:rsidRDefault="002754EF"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DC1B262" w14:textId="77777777" w:rsidR="00625800" w:rsidRDefault="00625800" w:rsidP="006D0727">
            <w:pPr>
              <w:pStyle w:val="ListParagraph"/>
              <w:ind w:left="360"/>
              <w:rPr>
                <w:rFonts w:asciiTheme="majorHAnsi" w:eastAsia="Times New Roman" w:hAnsiTheme="majorHAnsi" w:cs="Times New Roman"/>
                <w:sz w:val="22"/>
                <w:szCs w:val="22"/>
              </w:rPr>
            </w:pPr>
          </w:p>
        </w:tc>
        <w:tc>
          <w:tcPr>
            <w:tcW w:w="5580" w:type="dxa"/>
          </w:tcPr>
          <w:p w14:paraId="6AE53769" w14:textId="77777777" w:rsidR="00625800" w:rsidRPr="00012460" w:rsidRDefault="00625800" w:rsidP="006D0727">
            <w:pPr>
              <w:pStyle w:val="ListParagraph"/>
              <w:ind w:left="360"/>
              <w:rPr>
                <w:rFonts w:asciiTheme="majorHAnsi" w:eastAsia="MS Gothic" w:hAnsiTheme="majorHAnsi" w:cs="Minion Pro Bold Cond Ital"/>
                <w:color w:val="000000"/>
                <w:sz w:val="22"/>
                <w:szCs w:val="22"/>
              </w:rPr>
            </w:pPr>
          </w:p>
        </w:tc>
      </w:tr>
      <w:tr w:rsidR="00C170F9" w:rsidRPr="00A52EF9" w14:paraId="0A375504" w14:textId="77777777" w:rsidTr="00625800">
        <w:trPr>
          <w:trHeight w:val="196"/>
        </w:trPr>
        <w:tc>
          <w:tcPr>
            <w:tcW w:w="4500" w:type="dxa"/>
          </w:tcPr>
          <w:p w14:paraId="740EE44B" w14:textId="1DC84275" w:rsidR="00C170F9" w:rsidRPr="00EB0AA2" w:rsidRDefault="003C0D09" w:rsidP="00A10EC0">
            <w:pPr>
              <w:pStyle w:val="TableParagraph"/>
              <w:tabs>
                <w:tab w:val="left" w:pos="5399"/>
              </w:tabs>
              <w:ind w:left="29"/>
              <w:rPr>
                <w:rFonts w:asciiTheme="majorHAnsi" w:hAnsiTheme="majorHAnsi"/>
                <w:spacing w:val="2"/>
                <w:w w:val="75"/>
              </w:rPr>
            </w:pPr>
            <w:r w:rsidRPr="003C0D09">
              <w:rPr>
                <w:rFonts w:asciiTheme="majorHAnsi" w:hAnsiTheme="majorHAnsi"/>
              </w:rPr>
              <w:t>MATH 212 Calculus I*</w:t>
            </w:r>
          </w:p>
        </w:tc>
        <w:tc>
          <w:tcPr>
            <w:tcW w:w="810" w:type="dxa"/>
          </w:tcPr>
          <w:p w14:paraId="7A591198" w14:textId="0687308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5D9BB1D4" w:rsidR="00291956" w:rsidRPr="00B83842" w:rsidRDefault="003C0D09" w:rsidP="003C0D09">
            <w:pPr>
              <w:pStyle w:val="ListParagraph"/>
              <w:numPr>
                <w:ilvl w:val="0"/>
                <w:numId w:val="14"/>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Prereq is</w:t>
            </w:r>
            <w:r w:rsidRPr="00E327F6">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MATH 209</w:t>
            </w:r>
            <w:r w:rsidR="002146C3">
              <w:rPr>
                <w:rFonts w:asciiTheme="majorHAnsi" w:eastAsia="MS Gothic" w:hAnsiTheme="majorHAnsi" w:cs="Minion Pro Bold Cond Ital"/>
                <w:color w:val="000000"/>
                <w:sz w:val="22"/>
                <w:szCs w:val="22"/>
              </w:rPr>
              <w:t xml:space="preserve">, or </w:t>
            </w:r>
            <w:r w:rsidR="00625800">
              <w:rPr>
                <w:rFonts w:asciiTheme="majorHAnsi" w:eastAsia="Times New Roman" w:hAnsiTheme="majorHAnsi" w:cs="Times New Roman"/>
                <w:sz w:val="22"/>
                <w:szCs w:val="22"/>
              </w:rPr>
              <w:t>appropriate score on math placement exam; s</w:t>
            </w:r>
            <w:r>
              <w:rPr>
                <w:rFonts w:asciiTheme="majorHAnsi" w:eastAsia="Times New Roman" w:hAnsiTheme="majorHAnsi" w:cs="Times New Roman"/>
                <w:sz w:val="22"/>
                <w:szCs w:val="22"/>
              </w:rPr>
              <w:t>atisfies</w:t>
            </w:r>
            <w:r w:rsidR="00291956">
              <w:rPr>
                <w:rFonts w:asciiTheme="majorHAnsi" w:eastAsia="Times New Roman" w:hAnsiTheme="majorHAnsi" w:cs="Times New Roman"/>
                <w:sz w:val="22"/>
                <w:szCs w:val="22"/>
              </w:rPr>
              <w:t xml:space="preserve"> Gen Ed </w:t>
            </w:r>
            <w:r>
              <w:rPr>
                <w:rFonts w:asciiTheme="majorHAnsi" w:eastAsia="Times New Roman" w:hAnsiTheme="majorHAnsi" w:cs="Times New Roman"/>
                <w:sz w:val="22"/>
                <w:szCs w:val="22"/>
              </w:rPr>
              <w:t>Mathematics</w:t>
            </w:r>
            <w:r w:rsidR="00291956">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M</w:t>
            </w:r>
            <w:r w:rsidR="00291956">
              <w:rPr>
                <w:rFonts w:asciiTheme="majorHAnsi" w:eastAsia="Times New Roman" w:hAnsiTheme="majorHAnsi" w:cs="Times New Roman"/>
                <w:sz w:val="22"/>
                <w:szCs w:val="22"/>
              </w:rPr>
              <w:t>)</w:t>
            </w:r>
          </w:p>
        </w:tc>
      </w:tr>
      <w:tr w:rsidR="00E327F6" w:rsidRPr="00A52EF9" w14:paraId="50870876" w14:textId="77777777" w:rsidTr="00625800">
        <w:trPr>
          <w:trHeight w:val="196"/>
        </w:trPr>
        <w:tc>
          <w:tcPr>
            <w:tcW w:w="4500" w:type="dxa"/>
          </w:tcPr>
          <w:p w14:paraId="0C56FB61" w14:textId="47AC9EA1" w:rsidR="00E327F6" w:rsidRPr="003C0D09" w:rsidRDefault="00C143F2" w:rsidP="00C143F2">
            <w:pPr>
              <w:rPr>
                <w:rFonts w:asciiTheme="majorHAnsi" w:eastAsia="Times New Roman" w:hAnsiTheme="majorHAnsi" w:cs="Times New Roman"/>
                <w:sz w:val="22"/>
                <w:szCs w:val="22"/>
              </w:rPr>
            </w:pPr>
            <w:r w:rsidRPr="00AB2CCB">
              <w:rPr>
                <w:rFonts w:asciiTheme="majorHAnsi" w:eastAsia="Times New Roman" w:hAnsiTheme="majorHAnsi" w:cs="Times New Roman"/>
                <w:w w:val="90"/>
              </w:rPr>
              <w:t xml:space="preserve">Gen Ed Distribution course </w:t>
            </w:r>
            <w:r>
              <w:rPr>
                <w:rFonts w:asciiTheme="majorHAnsi" w:eastAsia="Times New Roman" w:hAnsiTheme="majorHAnsi" w:cs="Times New Roman"/>
                <w:w w:val="90"/>
              </w:rPr>
              <w:t xml:space="preserve">from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w:t>
            </w:r>
            <w:r w:rsidR="006800C3">
              <w:rPr>
                <w:rFonts w:asciiTheme="majorHAnsi" w:eastAsia="Calibri" w:hAnsiTheme="majorHAnsi" w:cs="Calibri"/>
                <w:bCs/>
                <w:spacing w:val="-8"/>
                <w:w w:val="80"/>
              </w:rPr>
              <w:t xml:space="preserve">or </w:t>
            </w:r>
            <w:r w:rsidRPr="00DE6E9F">
              <w:rPr>
                <w:rFonts w:asciiTheme="majorHAnsi" w:eastAsia="Calibri" w:hAnsiTheme="majorHAnsi" w:cs="Calibri"/>
                <w:bCs/>
                <w:spacing w:val="-8"/>
                <w:w w:val="80"/>
              </w:rPr>
              <w:t>Literature (L</w:t>
            </w:r>
            <w:r w:rsidRPr="00DE6E9F">
              <w:rPr>
                <w:rFonts w:asciiTheme="majorHAnsi" w:hAnsiTheme="majorHAnsi"/>
                <w:w w:val="80"/>
              </w:rPr>
              <w:t>)</w:t>
            </w:r>
          </w:p>
        </w:tc>
        <w:tc>
          <w:tcPr>
            <w:tcW w:w="810" w:type="dxa"/>
          </w:tcPr>
          <w:p w14:paraId="7FF65DC6" w14:textId="77777777" w:rsidR="00E327F6" w:rsidRPr="008C517B" w:rsidRDefault="00E327F6" w:rsidP="00E327F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9787535" w14:textId="77777777" w:rsidR="00E327F6" w:rsidRPr="00A52EF9" w:rsidRDefault="00E327F6" w:rsidP="00E327F6">
            <w:pPr>
              <w:rPr>
                <w:rFonts w:asciiTheme="majorHAnsi" w:eastAsia="Times New Roman" w:hAnsiTheme="majorHAnsi" w:cs="Times New Roman"/>
                <w:sz w:val="22"/>
                <w:szCs w:val="22"/>
              </w:rPr>
            </w:pPr>
          </w:p>
        </w:tc>
        <w:tc>
          <w:tcPr>
            <w:tcW w:w="5580" w:type="dxa"/>
          </w:tcPr>
          <w:p w14:paraId="0D354AE6" w14:textId="2E296FEA" w:rsidR="00E327F6" w:rsidRPr="006E0297" w:rsidRDefault="00E327F6" w:rsidP="00C143F2">
            <w:pPr>
              <w:pStyle w:val="ListParagraph"/>
              <w:ind w:left="360"/>
              <w:rPr>
                <w:rFonts w:asciiTheme="majorHAnsi" w:eastAsia="Times New Roman" w:hAnsiTheme="majorHAnsi" w:cs="Times New Roman"/>
                <w:sz w:val="22"/>
                <w:szCs w:val="22"/>
              </w:rPr>
            </w:pPr>
          </w:p>
        </w:tc>
      </w:tr>
      <w:tr w:rsidR="00C170F9" w:rsidRPr="00A52EF9" w14:paraId="2B943E91" w14:textId="77777777" w:rsidTr="00625800">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F1103" w:rsidRDefault="00C170F9" w:rsidP="001F1103">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6B487482" w:rsidR="00C170F9" w:rsidRPr="00B83842" w:rsidRDefault="001F1103" w:rsidP="002610D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p>
        </w:tc>
      </w:tr>
      <w:tr w:rsidR="00C170F9" w:rsidRPr="00A52EF9" w14:paraId="60AA4F67" w14:textId="77777777" w:rsidTr="00625800">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621D50E"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754EF">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32081F8" w:rsidR="00C170F9" w:rsidRPr="00D7242E" w:rsidRDefault="00C170F9" w:rsidP="00C143F2">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002B73F7">
              <w:rPr>
                <w:rFonts w:asciiTheme="majorHAnsi" w:eastAsia="Times New Roman" w:hAnsiTheme="majorHAnsi" w:cs="Times New Roman"/>
                <w:sz w:val="22"/>
                <w:szCs w:val="22"/>
              </w:rPr>
              <w:t>with</w:t>
            </w:r>
            <w:r w:rsidR="001F1103" w:rsidRPr="00112F25">
              <w:rPr>
                <w:rFonts w:asciiTheme="majorHAnsi" w:eastAsia="Times New Roman" w:hAnsiTheme="majorHAnsi" w:cs="Times New Roman"/>
                <w:b/>
                <w:sz w:val="22"/>
                <w:szCs w:val="22"/>
              </w:rPr>
              <w:t xml:space="preserve"> </w:t>
            </w:r>
            <w:r w:rsidR="00C143F2">
              <w:rPr>
                <w:rFonts w:asciiTheme="majorHAnsi" w:eastAsia="Times New Roman" w:hAnsiTheme="majorHAnsi" w:cs="Times New Roman"/>
                <w:b/>
                <w:sz w:val="22"/>
                <w:szCs w:val="22"/>
              </w:rPr>
              <w:t>Mathematics</w:t>
            </w:r>
            <w:r w:rsidR="00DE63D0">
              <w:rPr>
                <w:rFonts w:asciiTheme="majorHAnsi" w:eastAsia="Times New Roman" w:hAnsiTheme="majorHAnsi" w:cs="Times New Roman"/>
                <w:b/>
                <w:sz w:val="22"/>
                <w:szCs w:val="22"/>
              </w:rPr>
              <w:t xml:space="preserve"> </w:t>
            </w:r>
            <w:r w:rsidR="002B73F7">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787"/>
        <w:gridCol w:w="23"/>
        <w:gridCol w:w="247"/>
        <w:gridCol w:w="23"/>
        <w:gridCol w:w="5557"/>
        <w:gridCol w:w="23"/>
      </w:tblGrid>
      <w:tr w:rsidR="00C170F9" w:rsidRPr="00A52EF9" w14:paraId="06FFCE78" w14:textId="77777777" w:rsidTr="002754EF">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gridSpan w:val="2"/>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gridSpan w:val="2"/>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gridSpan w:val="2"/>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2754EF">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gridSpan w:val="2"/>
          </w:tcPr>
          <w:p w14:paraId="467483F7" w14:textId="61CCD17F"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gridSpan w:val="2"/>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gridSpan w:val="2"/>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2754EF" w:rsidRPr="00A52EF9" w14:paraId="0C3E0DBD" w14:textId="77777777" w:rsidTr="002754EF">
        <w:trPr>
          <w:trHeight w:val="431"/>
        </w:trPr>
        <w:tc>
          <w:tcPr>
            <w:tcW w:w="4500" w:type="dxa"/>
          </w:tcPr>
          <w:p w14:paraId="2C888FF1" w14:textId="77777777" w:rsidR="002754EF" w:rsidRPr="004471B7" w:rsidRDefault="002754EF" w:rsidP="001E1890">
            <w:pPr>
              <w:pStyle w:val="TableParagraph"/>
              <w:ind w:left="28"/>
              <w:rPr>
                <w:rFonts w:asciiTheme="majorHAnsi" w:eastAsia="Times New Roman" w:hAnsiTheme="majorHAnsi" w:cs="Times New Roman"/>
                <w:w w:val="80"/>
                <w:sz w:val="20"/>
                <w:szCs w:val="20"/>
              </w:rPr>
            </w:pPr>
            <w:r w:rsidRPr="004471B7">
              <w:rPr>
                <w:rFonts w:asciiTheme="majorHAnsi" w:eastAsia="Times New Roman" w:hAnsiTheme="majorHAnsi" w:cs="Times New Roman"/>
                <w:w w:val="80"/>
                <w:sz w:val="20"/>
                <w:szCs w:val="20"/>
              </w:rPr>
              <w:t xml:space="preserve">Gen Ed--Second Lang 101 </w:t>
            </w:r>
            <w:r w:rsidRPr="004471B7">
              <w:rPr>
                <w:rFonts w:asciiTheme="majorHAnsi" w:hAnsiTheme="majorHAnsi"/>
                <w:w w:val="80"/>
                <w:sz w:val="20"/>
                <w:szCs w:val="20"/>
              </w:rPr>
              <w:t>(based on placement, a</w:t>
            </w:r>
            <w:r w:rsidRPr="004471B7">
              <w:rPr>
                <w:rFonts w:asciiTheme="majorHAnsi" w:hAnsiTheme="majorHAnsi"/>
                <w:spacing w:val="12"/>
                <w:w w:val="80"/>
                <w:sz w:val="20"/>
                <w:szCs w:val="20"/>
              </w:rPr>
              <w:t xml:space="preserve"> </w:t>
            </w:r>
            <w:r w:rsidRPr="004471B7">
              <w:rPr>
                <w:rFonts w:asciiTheme="majorHAnsi" w:hAnsiTheme="majorHAnsi"/>
                <w:w w:val="80"/>
                <w:sz w:val="20"/>
                <w:szCs w:val="20"/>
              </w:rPr>
              <w:t>course higher than 101/102 may</w:t>
            </w:r>
            <w:r w:rsidRPr="004471B7">
              <w:rPr>
                <w:rFonts w:asciiTheme="majorHAnsi" w:hAnsiTheme="majorHAnsi"/>
                <w:spacing w:val="1"/>
                <w:w w:val="80"/>
                <w:sz w:val="20"/>
                <w:szCs w:val="20"/>
              </w:rPr>
              <w:t xml:space="preserve"> </w:t>
            </w:r>
            <w:r w:rsidRPr="004471B7">
              <w:rPr>
                <w:rFonts w:asciiTheme="majorHAnsi" w:hAnsiTheme="majorHAnsi"/>
                <w:w w:val="80"/>
                <w:sz w:val="20"/>
                <w:szCs w:val="20"/>
              </w:rPr>
              <w:t xml:space="preserve">be taken). If language requirement already satisfied: </w:t>
            </w:r>
            <w:r w:rsidRPr="004471B7">
              <w:rPr>
                <w:rFonts w:asciiTheme="majorHAnsi" w:eastAsia="Times New Roman" w:hAnsiTheme="majorHAnsi" w:cs="Times New Roman"/>
                <w:w w:val="80"/>
                <w:sz w:val="20"/>
                <w:szCs w:val="20"/>
              </w:rPr>
              <w:t xml:space="preserve">Gen Ed Distribution course from </w:t>
            </w:r>
            <w:r w:rsidRPr="004471B7">
              <w:rPr>
                <w:rFonts w:asciiTheme="majorHAnsi" w:eastAsia="Calibri" w:hAnsiTheme="majorHAnsi" w:cs="Calibri"/>
                <w:w w:val="80"/>
                <w:sz w:val="20"/>
                <w:szCs w:val="20"/>
              </w:rPr>
              <w:t>Arts (A);</w:t>
            </w:r>
            <w:r w:rsidRPr="004471B7">
              <w:rPr>
                <w:rFonts w:asciiTheme="majorHAnsi" w:eastAsia="Calibri" w:hAnsiTheme="majorHAnsi" w:cs="Calibri"/>
                <w:i/>
                <w:w w:val="80"/>
                <w:sz w:val="20"/>
                <w:szCs w:val="20"/>
              </w:rPr>
              <w:t xml:space="preserve"> </w:t>
            </w:r>
            <w:r w:rsidRPr="004471B7">
              <w:rPr>
                <w:rFonts w:asciiTheme="majorHAnsi" w:eastAsia="Calibri" w:hAnsiTheme="majorHAnsi" w:cs="Calibri"/>
                <w:w w:val="80"/>
                <w:sz w:val="20"/>
                <w:szCs w:val="20"/>
              </w:rPr>
              <w:t>History</w:t>
            </w:r>
            <w:r w:rsidRPr="004471B7">
              <w:rPr>
                <w:rFonts w:asciiTheme="majorHAnsi" w:eastAsia="Calibri" w:hAnsiTheme="majorHAnsi" w:cs="Calibri"/>
                <w:spacing w:val="-10"/>
                <w:w w:val="80"/>
                <w:sz w:val="20"/>
                <w:szCs w:val="20"/>
              </w:rPr>
              <w:t xml:space="preserve"> </w:t>
            </w:r>
            <w:r w:rsidRPr="004471B7">
              <w:rPr>
                <w:rFonts w:asciiTheme="majorHAnsi" w:eastAsia="Calibri" w:hAnsiTheme="majorHAnsi" w:cs="Calibri"/>
                <w:w w:val="80"/>
                <w:sz w:val="20"/>
                <w:szCs w:val="20"/>
              </w:rPr>
              <w:t>(H);</w:t>
            </w:r>
            <w:r w:rsidRPr="004471B7">
              <w:rPr>
                <w:rFonts w:asciiTheme="majorHAnsi" w:eastAsia="Calibri" w:hAnsiTheme="majorHAnsi" w:cs="Calibri"/>
                <w:spacing w:val="-8"/>
                <w:w w:val="80"/>
                <w:sz w:val="20"/>
                <w:szCs w:val="20"/>
              </w:rPr>
              <w:t xml:space="preserve"> </w:t>
            </w:r>
            <w:r>
              <w:rPr>
                <w:rFonts w:asciiTheme="majorHAnsi" w:eastAsia="Calibri" w:hAnsiTheme="majorHAnsi" w:cs="Calibri"/>
                <w:spacing w:val="-8"/>
                <w:w w:val="80"/>
                <w:sz w:val="20"/>
                <w:szCs w:val="20"/>
              </w:rPr>
              <w:t xml:space="preserve">or </w:t>
            </w:r>
            <w:r w:rsidRPr="004471B7">
              <w:rPr>
                <w:rFonts w:asciiTheme="majorHAnsi" w:eastAsia="Calibri" w:hAnsiTheme="majorHAnsi" w:cs="Calibri"/>
                <w:spacing w:val="-8"/>
                <w:w w:val="80"/>
                <w:sz w:val="20"/>
                <w:szCs w:val="20"/>
              </w:rPr>
              <w:t>Literature (L)</w:t>
            </w:r>
            <w:r>
              <w:rPr>
                <w:rFonts w:asciiTheme="majorHAnsi" w:eastAsia="Calibri" w:hAnsiTheme="majorHAnsi" w:cs="Calibri"/>
                <w:spacing w:val="-8"/>
                <w:w w:val="80"/>
                <w:sz w:val="20"/>
                <w:szCs w:val="20"/>
              </w:rPr>
              <w:t>.</w:t>
            </w:r>
          </w:p>
        </w:tc>
        <w:tc>
          <w:tcPr>
            <w:tcW w:w="810" w:type="dxa"/>
            <w:gridSpan w:val="2"/>
          </w:tcPr>
          <w:p w14:paraId="0E06D2B7" w14:textId="77777777" w:rsidR="002754EF" w:rsidRPr="008C517B" w:rsidRDefault="002754EF"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gridSpan w:val="2"/>
            <w:shd w:val="clear" w:color="auto" w:fill="D9D9D9" w:themeFill="background1" w:themeFillShade="D9"/>
          </w:tcPr>
          <w:p w14:paraId="36CE78DE" w14:textId="77777777" w:rsidR="002754EF" w:rsidRPr="00D7242E" w:rsidRDefault="002754EF" w:rsidP="001E1890">
            <w:pPr>
              <w:pStyle w:val="ListParagraph"/>
              <w:ind w:left="360"/>
              <w:rPr>
                <w:rFonts w:asciiTheme="majorHAnsi" w:eastAsia="Times New Roman" w:hAnsiTheme="majorHAnsi" w:cs="Times New Roman"/>
                <w:sz w:val="22"/>
                <w:szCs w:val="22"/>
              </w:rPr>
            </w:pPr>
          </w:p>
        </w:tc>
        <w:tc>
          <w:tcPr>
            <w:tcW w:w="5580" w:type="dxa"/>
            <w:gridSpan w:val="2"/>
          </w:tcPr>
          <w:p w14:paraId="29FFB3F1" w14:textId="77777777" w:rsidR="002754EF" w:rsidRPr="00D7242E" w:rsidRDefault="002754EF" w:rsidP="001E1890">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1A6EF7A" w14:textId="77777777" w:rsidR="002754EF" w:rsidRPr="00112F25" w:rsidRDefault="002754EF" w:rsidP="001E1890">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D2B8344" w14:textId="77777777" w:rsidTr="002754EF">
        <w:trPr>
          <w:trHeight w:val="196"/>
        </w:trPr>
        <w:tc>
          <w:tcPr>
            <w:tcW w:w="4500" w:type="dxa"/>
          </w:tcPr>
          <w:p w14:paraId="332598E3" w14:textId="06D30FCB" w:rsidR="00C170F9" w:rsidRPr="00FD0BB6" w:rsidRDefault="00C143F2" w:rsidP="00205725">
            <w:pPr>
              <w:rPr>
                <w:rFonts w:asciiTheme="majorHAnsi" w:eastAsia="Times New Roman" w:hAnsiTheme="majorHAnsi" w:cs="Times New Roman"/>
                <w:w w:val="85"/>
                <w:sz w:val="22"/>
                <w:szCs w:val="22"/>
              </w:rPr>
            </w:pPr>
            <w:r w:rsidRPr="00AB2CCB">
              <w:rPr>
                <w:rFonts w:asciiTheme="majorHAnsi" w:eastAsia="Times New Roman" w:hAnsiTheme="majorHAnsi" w:cs="Times New Roman"/>
                <w:w w:val="90"/>
              </w:rPr>
              <w:t xml:space="preserve">Gen Ed Distribution course </w:t>
            </w:r>
            <w:r>
              <w:rPr>
                <w:rFonts w:asciiTheme="majorHAnsi" w:eastAsia="Times New Roman" w:hAnsiTheme="majorHAnsi" w:cs="Times New Roman"/>
                <w:w w:val="90"/>
              </w:rPr>
              <w:t xml:space="preserve">from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w:t>
            </w:r>
            <w:r w:rsidR="006800C3">
              <w:rPr>
                <w:rFonts w:asciiTheme="majorHAnsi" w:eastAsia="Calibri" w:hAnsiTheme="majorHAnsi" w:cs="Calibri"/>
                <w:bCs/>
                <w:spacing w:val="-8"/>
                <w:w w:val="80"/>
              </w:rPr>
              <w:t xml:space="preserve">or </w:t>
            </w:r>
            <w:r w:rsidRPr="00DE6E9F">
              <w:rPr>
                <w:rFonts w:asciiTheme="majorHAnsi" w:eastAsia="Calibri" w:hAnsiTheme="majorHAnsi" w:cs="Calibri"/>
                <w:bCs/>
                <w:spacing w:val="-8"/>
                <w:w w:val="80"/>
              </w:rPr>
              <w:t>Literature (L</w:t>
            </w:r>
            <w:r w:rsidRPr="00DE6E9F">
              <w:rPr>
                <w:rFonts w:asciiTheme="majorHAnsi" w:eastAsia="Calibri" w:hAnsiTheme="majorHAnsi" w:cs="Calibri"/>
                <w:spacing w:val="-8"/>
                <w:w w:val="80"/>
              </w:rPr>
              <w:t>)</w:t>
            </w:r>
            <w:r w:rsidR="006800C3">
              <w:rPr>
                <w:rFonts w:asciiTheme="majorHAnsi" w:eastAsia="Calibri" w:hAnsiTheme="majorHAnsi" w:cs="Calibri"/>
                <w:spacing w:val="-8"/>
                <w:w w:val="80"/>
              </w:rPr>
              <w:t>.</w:t>
            </w:r>
          </w:p>
        </w:tc>
        <w:tc>
          <w:tcPr>
            <w:tcW w:w="810" w:type="dxa"/>
            <w:gridSpan w:val="2"/>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gridSpan w:val="2"/>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gridSpan w:val="2"/>
          </w:tcPr>
          <w:p w14:paraId="3F3A5DC1" w14:textId="1781DD32" w:rsidR="00C170F9" w:rsidRPr="00B83842" w:rsidRDefault="00C170F9" w:rsidP="00C143F2">
            <w:pPr>
              <w:pStyle w:val="ListParagraph"/>
              <w:ind w:left="360"/>
              <w:rPr>
                <w:rFonts w:asciiTheme="majorHAnsi" w:eastAsia="MS Gothic" w:hAnsiTheme="majorHAnsi" w:cs="Minion Pro Bold Cond Ital"/>
                <w:color w:val="000000"/>
                <w:w w:val="90"/>
                <w:sz w:val="22"/>
                <w:szCs w:val="22"/>
              </w:rPr>
            </w:pPr>
          </w:p>
        </w:tc>
      </w:tr>
      <w:tr w:rsidR="00C170F9" w:rsidRPr="00A52EF9" w14:paraId="45E4F256" w14:textId="77777777" w:rsidTr="002754EF">
        <w:trPr>
          <w:trHeight w:val="196"/>
        </w:trPr>
        <w:tc>
          <w:tcPr>
            <w:tcW w:w="4500" w:type="dxa"/>
          </w:tcPr>
          <w:p w14:paraId="49578C7D" w14:textId="599BDC53" w:rsidR="00C170F9" w:rsidRPr="00C41C95" w:rsidRDefault="00066C4F" w:rsidP="00066C4F">
            <w:pPr>
              <w:tabs>
                <w:tab w:val="left" w:pos="1600"/>
              </w:tabs>
              <w:rPr>
                <w:rFonts w:asciiTheme="majorHAnsi" w:eastAsia="Times New Roman" w:hAnsiTheme="majorHAnsi" w:cs="Times New Roman"/>
                <w:w w:val="90"/>
                <w:sz w:val="22"/>
                <w:szCs w:val="22"/>
              </w:rPr>
            </w:pPr>
            <w:r>
              <w:rPr>
                <w:rFonts w:asciiTheme="majorHAnsi" w:eastAsia="Times New Roman" w:hAnsiTheme="majorHAnsi" w:cstheme="majorHAnsi"/>
                <w:color w:val="000000"/>
                <w:sz w:val="22"/>
                <w:szCs w:val="22"/>
              </w:rPr>
              <w:t>MATH 213 Calculus II*</w:t>
            </w:r>
          </w:p>
        </w:tc>
        <w:tc>
          <w:tcPr>
            <w:tcW w:w="810" w:type="dxa"/>
            <w:gridSpan w:val="2"/>
          </w:tcPr>
          <w:p w14:paraId="3EB56782" w14:textId="0DC9B39B"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gridSpan w:val="2"/>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gridSpan w:val="2"/>
          </w:tcPr>
          <w:p w14:paraId="70FE5979" w14:textId="77777777" w:rsidR="00066C4F" w:rsidRPr="00503B8D" w:rsidRDefault="00066C4F" w:rsidP="00066C4F">
            <w:pPr>
              <w:pStyle w:val="ListParagraph"/>
              <w:numPr>
                <w:ilvl w:val="0"/>
                <w:numId w:val="18"/>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MATH 212; </w:t>
            </w:r>
            <w:r>
              <w:rPr>
                <w:rFonts w:asciiTheme="majorHAnsi" w:eastAsia="Times New Roman" w:hAnsiTheme="majorHAnsi" w:cs="Times New Roman"/>
                <w:sz w:val="22"/>
                <w:szCs w:val="22"/>
              </w:rPr>
              <w:t>minimum grade of C</w:t>
            </w:r>
          </w:p>
          <w:p w14:paraId="5050C6BC" w14:textId="68BB6C98" w:rsidR="00C170F9" w:rsidRPr="00C41C95" w:rsidRDefault="00066C4F" w:rsidP="00066C4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Satisfies Gen Ed AQSR</w:t>
            </w:r>
          </w:p>
        </w:tc>
      </w:tr>
      <w:tr w:rsidR="002754EF" w:rsidRPr="001E17BA" w14:paraId="556B057D" w14:textId="77777777" w:rsidTr="002754EF">
        <w:trPr>
          <w:gridAfter w:val="1"/>
          <w:wAfter w:w="23" w:type="dxa"/>
          <w:trHeight w:val="196"/>
        </w:trPr>
        <w:tc>
          <w:tcPr>
            <w:tcW w:w="4500" w:type="dxa"/>
          </w:tcPr>
          <w:p w14:paraId="0EFA708A" w14:textId="77777777" w:rsidR="002754EF" w:rsidRPr="001E17BA" w:rsidRDefault="002754EF" w:rsidP="001E1890">
            <w:pPr>
              <w:rPr>
                <w:rFonts w:asciiTheme="majorHAnsi" w:eastAsia="Times New Roman" w:hAnsiTheme="majorHAnsi" w:cs="Times New Roman"/>
                <w:w w:val="80"/>
                <w:sz w:val="20"/>
                <w:szCs w:val="20"/>
              </w:rPr>
            </w:pPr>
            <w:r w:rsidRPr="001E17BA">
              <w:rPr>
                <w:rFonts w:asciiTheme="majorHAnsi" w:eastAsia="Times New Roman" w:hAnsiTheme="majorHAnsi" w:cs="Times New Roman"/>
                <w:w w:val="90"/>
                <w:sz w:val="20"/>
                <w:szCs w:val="20"/>
              </w:rPr>
              <w:t xml:space="preserve">Gen Ed--Second Lang 102* </w:t>
            </w:r>
            <w:r w:rsidRPr="001E17BA">
              <w:rPr>
                <w:rFonts w:asciiTheme="majorHAnsi" w:hAnsiTheme="majorHAnsi"/>
                <w:w w:val="90"/>
                <w:sz w:val="20"/>
                <w:szCs w:val="20"/>
              </w:rPr>
              <w:t>(if needed)</w:t>
            </w:r>
            <w:r>
              <w:rPr>
                <w:rFonts w:asciiTheme="majorHAnsi" w:hAnsiTheme="majorHAnsi"/>
                <w:w w:val="90"/>
                <w:sz w:val="20"/>
                <w:szCs w:val="20"/>
              </w:rPr>
              <w:t xml:space="preserve">   SUMMER</w:t>
            </w:r>
          </w:p>
        </w:tc>
        <w:tc>
          <w:tcPr>
            <w:tcW w:w="787" w:type="dxa"/>
          </w:tcPr>
          <w:p w14:paraId="38BC1834" w14:textId="77777777" w:rsidR="002754EF" w:rsidRDefault="002754EF" w:rsidP="001E1890">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Su+</w:t>
            </w:r>
            <w:r w:rsidRPr="001E17BA">
              <w:rPr>
                <w:rFonts w:asciiTheme="majorHAnsi" w:eastAsia="Times New Roman" w:hAnsiTheme="majorHAnsi" w:cs="Times New Roman"/>
                <w:color w:val="800000"/>
                <w:sz w:val="20"/>
                <w:szCs w:val="20"/>
              </w:rPr>
              <w:t>4</w:t>
            </w:r>
          </w:p>
        </w:tc>
        <w:tc>
          <w:tcPr>
            <w:tcW w:w="270" w:type="dxa"/>
            <w:gridSpan w:val="2"/>
            <w:shd w:val="clear" w:color="auto" w:fill="D9D9D9" w:themeFill="background1" w:themeFillShade="D9"/>
          </w:tcPr>
          <w:p w14:paraId="22F953F7" w14:textId="77777777" w:rsidR="002754EF" w:rsidRPr="001E17BA" w:rsidRDefault="002754EF" w:rsidP="001E1890">
            <w:pPr>
              <w:pStyle w:val="ListParagraph"/>
              <w:ind w:left="360"/>
              <w:rPr>
                <w:rFonts w:asciiTheme="majorHAnsi" w:eastAsia="Times New Roman" w:hAnsiTheme="majorHAnsi" w:cs="Times New Roman"/>
                <w:sz w:val="20"/>
                <w:szCs w:val="20"/>
              </w:rPr>
            </w:pPr>
          </w:p>
        </w:tc>
        <w:tc>
          <w:tcPr>
            <w:tcW w:w="5580" w:type="dxa"/>
            <w:gridSpan w:val="2"/>
          </w:tcPr>
          <w:p w14:paraId="5216F2BC" w14:textId="0F71A55A" w:rsidR="002754EF" w:rsidRPr="001E17BA" w:rsidRDefault="002754EF" w:rsidP="001E1890">
            <w:pPr>
              <w:pStyle w:val="ListParagraph"/>
              <w:numPr>
                <w:ilvl w:val="0"/>
                <w:numId w:val="18"/>
              </w:numPr>
              <w:rPr>
                <w:rFonts w:asciiTheme="majorHAnsi" w:eastAsia="Times New Roman" w:hAnsiTheme="majorHAnsi" w:cs="Times New Roman"/>
                <w:sz w:val="20"/>
                <w:szCs w:val="20"/>
              </w:rPr>
            </w:pPr>
            <w:r>
              <w:rPr>
                <w:rFonts w:ascii="Minion Pro Bold Cond Ital" w:eastAsia="MS Gothic" w:hAnsi="Minion Pro Bold Cond Ital" w:cs="Minion Pro Bold Cond Ital"/>
                <w:color w:val="000000"/>
                <w:sz w:val="20"/>
                <w:szCs w:val="20"/>
              </w:rPr>
              <w:t>T</w:t>
            </w:r>
            <w:r w:rsidRPr="00577D15">
              <w:rPr>
                <w:rFonts w:ascii="Minion Pro Bold Cond Ital" w:eastAsia="MS Gothic" w:hAnsi="Minion Pro Bold Cond Ital" w:cs="Minion Pro Bold Cond Ital"/>
                <w:color w:val="000000"/>
                <w:sz w:val="20"/>
                <w:szCs w:val="20"/>
              </w:rPr>
              <w:t xml:space="preserve">ake </w:t>
            </w:r>
            <w:r>
              <w:rPr>
                <w:rFonts w:ascii="Minion Pro Bold Cond Ital" w:eastAsia="MS Gothic" w:hAnsi="Minion Pro Bold Cond Ital" w:cs="Minion Pro Bold Cond Ital"/>
                <w:color w:val="000000"/>
                <w:sz w:val="20"/>
                <w:szCs w:val="20"/>
              </w:rPr>
              <w:t xml:space="preserve">language 102 over </w:t>
            </w:r>
            <w:r w:rsidRPr="00577D15">
              <w:rPr>
                <w:rFonts w:ascii="Minion Pro Bold Cond Ital" w:eastAsia="MS Gothic" w:hAnsi="Minion Pro Bold Cond Ital" w:cs="Minion Pro Bold Cond Ital"/>
                <w:color w:val="000000"/>
                <w:sz w:val="20"/>
                <w:szCs w:val="20"/>
              </w:rPr>
              <w:t xml:space="preserve">summer </w:t>
            </w:r>
            <w:r>
              <w:rPr>
                <w:rFonts w:ascii="Minion Pro Bold Cond Ital" w:eastAsia="MS Gothic" w:hAnsi="Minion Pro Bold Cond Ital" w:cs="Minion Pro Bold Cond Ital"/>
                <w:color w:val="000000"/>
                <w:sz w:val="20"/>
                <w:szCs w:val="20"/>
              </w:rPr>
              <w:t xml:space="preserve">if needed </w:t>
            </w:r>
            <w:r w:rsidRPr="00577D15">
              <w:rPr>
                <w:rFonts w:ascii="Minion Pro Bold Cond Ital" w:eastAsia="MS Gothic" w:hAnsi="Minion Pro Bold Cond Ital" w:cs="Minion Pro Bold Cond Ital"/>
                <w:color w:val="000000"/>
                <w:sz w:val="20"/>
                <w:szCs w:val="20"/>
              </w:rPr>
              <w:t>to keep on track for four year</w:t>
            </w:r>
            <w:r>
              <w:rPr>
                <w:rFonts w:ascii="Minion Pro Bold Cond Ital" w:eastAsia="MS Gothic" w:hAnsi="Minion Pro Bold Cond Ital" w:cs="Minion Pro Bold Cond Ital"/>
                <w:color w:val="000000"/>
                <w:sz w:val="20"/>
                <w:szCs w:val="20"/>
              </w:rPr>
              <w:t>s</w:t>
            </w:r>
            <w:r w:rsidRPr="00577D15">
              <w:rPr>
                <w:rFonts w:ascii="Minion Pro Bold Cond Ital" w:eastAsia="MS Gothic" w:hAnsi="Minion Pro Bold Cond Ital" w:cs="Minion Pro Bold Cond Ital"/>
                <w:color w:val="000000"/>
                <w:sz w:val="20"/>
                <w:szCs w:val="20"/>
              </w:rPr>
              <w:t>.</w:t>
            </w:r>
            <w:r>
              <w:rPr>
                <w:rFonts w:ascii="Minion Pro Bold Cond Ital" w:eastAsia="MS Gothic" w:hAnsi="Minion Pro Bold Cond Ital" w:cs="Minion Pro Bold Cond Ital"/>
                <w:color w:val="000000"/>
                <w:sz w:val="20"/>
                <w:szCs w:val="20"/>
              </w:rPr>
              <w:t xml:space="preserve"> </w:t>
            </w:r>
          </w:p>
        </w:tc>
      </w:tr>
      <w:tr w:rsidR="00C170F9" w:rsidRPr="00A52EF9" w14:paraId="22D89D64" w14:textId="77777777" w:rsidTr="002754EF">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gridSpan w:val="2"/>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gridSpan w:val="2"/>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gridSpan w:val="2"/>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4B3D5581" w:rsidR="00C170F9" w:rsidRPr="00D460F1" w:rsidRDefault="00112F25" w:rsidP="002610D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p>
        </w:tc>
      </w:tr>
      <w:tr w:rsidR="00C170F9" w:rsidRPr="00A52EF9" w14:paraId="0F3FC37D" w14:textId="77777777" w:rsidTr="002754EF">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gridSpan w:val="2"/>
          </w:tcPr>
          <w:p w14:paraId="5E5BCB97" w14:textId="0EBD5537" w:rsidR="00C170F9" w:rsidRPr="008C517B" w:rsidRDefault="00291956"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gridSpan w:val="2"/>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gridSpan w:val="2"/>
          </w:tcPr>
          <w:p w14:paraId="029E556C" w14:textId="3F7FFE64" w:rsidR="00C170F9" w:rsidRPr="00DE63D0" w:rsidRDefault="00C170F9" w:rsidP="00C143F2">
            <w:pPr>
              <w:pStyle w:val="ListParagraph"/>
              <w:numPr>
                <w:ilvl w:val="0"/>
                <w:numId w:val="19"/>
              </w:numPr>
              <w:rPr>
                <w:rFonts w:ascii="Minion Pro Bold Cond Ital" w:eastAsia="MS Gothic" w:hAnsi="Minion Pro Bold Cond Ital" w:cs="Minion Pro Bold Cond Ital"/>
                <w:color w:val="000000"/>
                <w:w w:val="90"/>
                <w:sz w:val="20"/>
                <w:szCs w:val="20"/>
              </w:rPr>
            </w:pPr>
            <w:r w:rsidRPr="00DE63D0">
              <w:rPr>
                <w:rFonts w:asciiTheme="majorHAnsi" w:eastAsia="Times New Roman" w:hAnsiTheme="majorHAnsi" w:cs="Times New Roman"/>
                <w:w w:val="90"/>
                <w:sz w:val="20"/>
                <w:szCs w:val="20"/>
              </w:rPr>
              <w:t>Make appointment</w:t>
            </w:r>
            <w:r w:rsidR="00AF27F3" w:rsidRPr="00DE63D0">
              <w:rPr>
                <w:rFonts w:asciiTheme="majorHAnsi" w:eastAsia="Times New Roman" w:hAnsiTheme="majorHAnsi" w:cs="Times New Roman"/>
                <w:w w:val="90"/>
                <w:sz w:val="20"/>
                <w:szCs w:val="20"/>
              </w:rPr>
              <w:t>s</w:t>
            </w:r>
            <w:r w:rsidR="00291956" w:rsidRPr="00DE63D0">
              <w:rPr>
                <w:rFonts w:asciiTheme="majorHAnsi" w:eastAsia="Times New Roman" w:hAnsiTheme="majorHAnsi" w:cs="Times New Roman"/>
                <w:w w:val="90"/>
                <w:sz w:val="20"/>
                <w:szCs w:val="20"/>
              </w:rPr>
              <w:t xml:space="preserve"> with</w:t>
            </w:r>
            <w:r w:rsidR="00AF27F3" w:rsidRPr="00DE63D0">
              <w:rPr>
                <w:rFonts w:asciiTheme="majorHAnsi" w:eastAsia="Times New Roman" w:hAnsiTheme="majorHAnsi" w:cs="Times New Roman"/>
                <w:w w:val="90"/>
                <w:sz w:val="20"/>
                <w:szCs w:val="20"/>
              </w:rPr>
              <w:t xml:space="preserve"> </w:t>
            </w:r>
            <w:r w:rsidR="00C143F2">
              <w:rPr>
                <w:rFonts w:asciiTheme="majorHAnsi" w:eastAsia="Times New Roman" w:hAnsiTheme="majorHAnsi" w:cs="Times New Roman"/>
                <w:w w:val="90"/>
                <w:sz w:val="20"/>
                <w:szCs w:val="20"/>
              </w:rPr>
              <w:t>Mathematics</w:t>
            </w:r>
            <w:r w:rsidR="00B76576" w:rsidRPr="00DE63D0">
              <w:rPr>
                <w:rFonts w:asciiTheme="majorHAnsi" w:eastAsia="Times New Roman" w:hAnsiTheme="majorHAnsi" w:cs="Times New Roman"/>
                <w:w w:val="90"/>
                <w:sz w:val="20"/>
                <w:szCs w:val="20"/>
              </w:rPr>
              <w:t xml:space="preserve"> </w:t>
            </w:r>
            <w:r w:rsidR="00AF27F3" w:rsidRPr="00DE63D0">
              <w:rPr>
                <w:rFonts w:asciiTheme="majorHAnsi" w:eastAsia="Times New Roman" w:hAnsiTheme="majorHAnsi" w:cs="Times New Roman"/>
                <w:w w:val="90"/>
                <w:sz w:val="20"/>
                <w:szCs w:val="20"/>
              </w:rPr>
              <w:t xml:space="preserve">and Secondary Education </w:t>
            </w:r>
            <w:r w:rsidRPr="00DE63D0">
              <w:rPr>
                <w:rFonts w:asciiTheme="majorHAnsi" w:eastAsia="Times New Roman" w:hAnsiTheme="majorHAnsi" w:cs="Times New Roman"/>
                <w:w w:val="90"/>
                <w:sz w:val="20"/>
                <w:szCs w:val="20"/>
              </w:rPr>
              <w:t>advisor</w:t>
            </w:r>
            <w:r w:rsidR="00AF27F3" w:rsidRPr="00DE63D0">
              <w:rPr>
                <w:rFonts w:asciiTheme="majorHAnsi" w:eastAsia="Times New Roman" w:hAnsiTheme="majorHAnsi" w:cs="Times New Roman"/>
                <w:w w:val="90"/>
                <w:sz w:val="20"/>
                <w:szCs w:val="20"/>
              </w:rPr>
              <w:t>s</w:t>
            </w:r>
            <w:r w:rsidRPr="00DE63D0">
              <w:rPr>
                <w:rFonts w:asciiTheme="majorHAnsi" w:eastAsia="Times New Roman" w:hAnsiTheme="majorHAnsi" w:cs="Times New Roman"/>
                <w:w w:val="90"/>
                <w:sz w:val="20"/>
                <w:szCs w:val="20"/>
              </w:rPr>
              <w:t xml:space="preserve"> </w:t>
            </w:r>
            <w:r w:rsidR="00D549E8" w:rsidRPr="00DE63D0">
              <w:rPr>
                <w:rFonts w:asciiTheme="majorHAnsi" w:eastAsia="Times New Roman" w:hAnsiTheme="majorHAnsi" w:cs="Times New Roman"/>
                <w:w w:val="90"/>
                <w:sz w:val="20"/>
                <w:szCs w:val="20"/>
              </w:rPr>
              <w:t xml:space="preserve">in Feb. </w:t>
            </w:r>
            <w:r w:rsidRPr="00DE63D0">
              <w:rPr>
                <w:rFonts w:asciiTheme="majorHAnsi" w:eastAsia="Times New Roman" w:hAnsiTheme="majorHAnsi" w:cs="Times New Roman"/>
                <w:w w:val="90"/>
                <w:sz w:val="20"/>
                <w:szCs w:val="20"/>
              </w:rPr>
              <w:t xml:space="preserve">to discuss your schedule for next semester </w:t>
            </w:r>
          </w:p>
        </w:tc>
      </w:tr>
    </w:tbl>
    <w:p w14:paraId="3DD30BC4" w14:textId="77777777" w:rsidR="002610DF" w:rsidRDefault="002610D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294C55">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294C55">
        <w:trPr>
          <w:trHeight w:val="196"/>
        </w:trPr>
        <w:tc>
          <w:tcPr>
            <w:tcW w:w="4500" w:type="dxa"/>
          </w:tcPr>
          <w:p w14:paraId="26233207" w14:textId="2E955604" w:rsidR="00C170F9" w:rsidRPr="00066C4F" w:rsidRDefault="00C143F2" w:rsidP="00066C4F">
            <w:pPr>
              <w:tabs>
                <w:tab w:val="left" w:pos="1070"/>
              </w:tabs>
              <w:rPr>
                <w:rFonts w:ascii="Calibri" w:eastAsia="Times New Roman" w:hAnsi="Calibri" w:cs="Times New Roman"/>
                <w:color w:val="000000"/>
                <w:sz w:val="22"/>
                <w:szCs w:val="22"/>
              </w:rPr>
            </w:pPr>
            <w:r w:rsidRPr="00C143F2">
              <w:rPr>
                <w:rFonts w:asciiTheme="majorHAnsi" w:hAnsiTheme="majorHAnsi"/>
                <w:sz w:val="22"/>
                <w:szCs w:val="22"/>
              </w:rPr>
              <w:t>MATH 240 Statistical Methods I*</w:t>
            </w:r>
          </w:p>
        </w:tc>
        <w:tc>
          <w:tcPr>
            <w:tcW w:w="810" w:type="dxa"/>
          </w:tcPr>
          <w:p w14:paraId="2F430AD7" w14:textId="7769991A" w:rsidR="00C170F9" w:rsidRPr="008C517B" w:rsidRDefault="002610D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FBA9397" w:rsidR="00503B8D" w:rsidRPr="00C143F2" w:rsidRDefault="00E47248" w:rsidP="00C143F2">
            <w:pPr>
              <w:pStyle w:val="ListParagraph"/>
              <w:numPr>
                <w:ilvl w:val="0"/>
                <w:numId w:val="27"/>
              </w:numPr>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color w:val="000000"/>
                <w:sz w:val="22"/>
                <w:szCs w:val="22"/>
              </w:rPr>
              <w:t>Prereq</w:t>
            </w:r>
            <w:r w:rsidR="00625800">
              <w:rPr>
                <w:rFonts w:asciiTheme="majorHAnsi" w:eastAsia="MS Gothic" w:hAnsiTheme="majorHAnsi" w:cs="Minion Pro Bold Cond Ital"/>
                <w:color w:val="000000"/>
                <w:sz w:val="22"/>
                <w:szCs w:val="22"/>
              </w:rPr>
              <w:t>. math competency or</w:t>
            </w:r>
            <w:r>
              <w:rPr>
                <w:rFonts w:asciiTheme="majorHAnsi" w:eastAsia="MS Gothic" w:hAnsiTheme="majorHAnsi" w:cs="Minion Pro Bold Cond Ital"/>
                <w:color w:val="000000"/>
                <w:sz w:val="22"/>
                <w:szCs w:val="22"/>
              </w:rPr>
              <w:t xml:space="preserve"> </w:t>
            </w:r>
            <w:r w:rsidR="00625800">
              <w:rPr>
                <w:rFonts w:asciiTheme="majorHAnsi" w:eastAsia="Times New Roman" w:hAnsiTheme="majorHAnsi" w:cs="Times New Roman"/>
                <w:sz w:val="22"/>
                <w:szCs w:val="22"/>
              </w:rPr>
              <w:t>appropriate score on math placement exam</w:t>
            </w:r>
          </w:p>
        </w:tc>
      </w:tr>
      <w:tr w:rsidR="00C170F9" w:rsidRPr="00A52EF9" w14:paraId="5E569EC7" w14:textId="77777777" w:rsidTr="00294C55">
        <w:trPr>
          <w:trHeight w:val="196"/>
        </w:trPr>
        <w:tc>
          <w:tcPr>
            <w:tcW w:w="4500" w:type="dxa"/>
          </w:tcPr>
          <w:p w14:paraId="1CF6C736" w14:textId="5639C895" w:rsidR="00C170F9" w:rsidRPr="00A52EF9" w:rsidRDefault="00E4724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314 Cal</w:t>
            </w:r>
            <w:r w:rsidR="00066C4F">
              <w:rPr>
                <w:rFonts w:asciiTheme="majorHAnsi" w:eastAsia="Times New Roman" w:hAnsiTheme="majorHAnsi" w:cs="Times New Roman"/>
                <w:sz w:val="22"/>
                <w:szCs w:val="22"/>
              </w:rPr>
              <w:t>culus III*</w:t>
            </w:r>
          </w:p>
        </w:tc>
        <w:tc>
          <w:tcPr>
            <w:tcW w:w="810" w:type="dxa"/>
          </w:tcPr>
          <w:p w14:paraId="424534E3" w14:textId="0E8BD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01D0E449" w:rsidR="00C170F9" w:rsidRPr="00406CEA" w:rsidRDefault="00066C4F" w:rsidP="00406CEA">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w:t>
            </w:r>
            <w:r w:rsidR="00E47248">
              <w:rPr>
                <w:rFonts w:asciiTheme="majorHAnsi" w:eastAsia="Times New Roman" w:hAnsiTheme="majorHAnsi" w:cs="Times New Roman"/>
                <w:sz w:val="22"/>
                <w:szCs w:val="22"/>
              </w:rPr>
              <w:t xml:space="preserve"> MATH 213</w:t>
            </w:r>
            <w:r>
              <w:rPr>
                <w:rFonts w:asciiTheme="majorHAnsi" w:eastAsia="Times New Roman" w:hAnsiTheme="majorHAnsi" w:cs="Times New Roman"/>
                <w:sz w:val="22"/>
                <w:szCs w:val="22"/>
              </w:rPr>
              <w:t>; minimum grade of C</w:t>
            </w:r>
          </w:p>
        </w:tc>
      </w:tr>
      <w:tr w:rsidR="00C143F2" w:rsidRPr="00A52EF9" w14:paraId="0F92534C" w14:textId="77777777" w:rsidTr="00294C55">
        <w:trPr>
          <w:trHeight w:val="196"/>
        </w:trPr>
        <w:tc>
          <w:tcPr>
            <w:tcW w:w="4500" w:type="dxa"/>
          </w:tcPr>
          <w:p w14:paraId="77DC72AB" w14:textId="7D1B8694" w:rsidR="00C143F2" w:rsidRPr="00D52199" w:rsidRDefault="00C143F2" w:rsidP="004A2872">
            <w:pPr>
              <w:pStyle w:val="TableParagraph"/>
              <w:tabs>
                <w:tab w:val="left" w:pos="5399"/>
              </w:tabs>
              <w:rPr>
                <w:rFonts w:ascii="Calibri" w:hAnsi="Calibri"/>
                <w:spacing w:val="2"/>
                <w:w w:val="90"/>
              </w:rPr>
            </w:pPr>
            <w:r w:rsidRPr="00D52199">
              <w:rPr>
                <w:rFonts w:ascii="Calibri" w:hAnsi="Calibri" w:cstheme="majorHAnsi"/>
                <w:w w:val="90"/>
              </w:rPr>
              <w:t xml:space="preserve">PHYS </w:t>
            </w:r>
            <w:r w:rsidR="004A2872" w:rsidRPr="00D52199">
              <w:rPr>
                <w:rFonts w:ascii="Calibri" w:hAnsi="Calibri" w:cstheme="majorHAnsi"/>
                <w:w w:val="90"/>
              </w:rPr>
              <w:t>101</w:t>
            </w:r>
            <w:r w:rsidRPr="00D52199">
              <w:rPr>
                <w:rFonts w:ascii="Calibri" w:hAnsi="Calibri" w:cstheme="majorHAnsi"/>
                <w:w w:val="90"/>
              </w:rPr>
              <w:t xml:space="preserve"> </w:t>
            </w:r>
            <w:r w:rsidR="004A2872" w:rsidRPr="00D52199">
              <w:rPr>
                <w:rFonts w:ascii="Calibri" w:eastAsia="Times New Roman" w:hAnsi="Calibri" w:cs="Times New Roman"/>
                <w:w w:val="90"/>
              </w:rPr>
              <w:t xml:space="preserve">Physics </w:t>
            </w:r>
            <w:r w:rsidR="00D52199" w:rsidRPr="00D52199">
              <w:rPr>
                <w:rFonts w:ascii="Calibri" w:hAnsi="Calibri" w:cstheme="majorHAnsi"/>
                <w:w w:val="90"/>
              </w:rPr>
              <w:t>for Science and Mathematics I*</w:t>
            </w:r>
          </w:p>
        </w:tc>
        <w:tc>
          <w:tcPr>
            <w:tcW w:w="810" w:type="dxa"/>
          </w:tcPr>
          <w:p w14:paraId="5F27F139" w14:textId="77777777" w:rsidR="00C143F2" w:rsidRPr="008C517B" w:rsidRDefault="00C143F2" w:rsidP="00C143F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A5DEF27" w14:textId="77777777" w:rsidR="00C143F2" w:rsidRPr="00A52EF9" w:rsidRDefault="00C143F2" w:rsidP="00C143F2">
            <w:pPr>
              <w:rPr>
                <w:rFonts w:ascii="Minion Pro Bold Cond Ital" w:eastAsia="MS Gothic" w:hAnsi="Minion Pro Bold Cond Ital" w:cs="Minion Pro Bold Cond Ital"/>
                <w:color w:val="000000"/>
                <w:sz w:val="22"/>
                <w:szCs w:val="22"/>
              </w:rPr>
            </w:pPr>
          </w:p>
        </w:tc>
        <w:tc>
          <w:tcPr>
            <w:tcW w:w="5580" w:type="dxa"/>
          </w:tcPr>
          <w:p w14:paraId="20AC5DAC" w14:textId="60664664" w:rsidR="00C143F2" w:rsidRPr="00AF27F3" w:rsidRDefault="00D52199" w:rsidP="00C143F2">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MATH 120 or </w:t>
            </w:r>
            <w:r>
              <w:rPr>
                <w:rFonts w:asciiTheme="majorHAnsi" w:eastAsia="Times New Roman" w:hAnsiTheme="majorHAnsi" w:cs="Times New Roman"/>
                <w:sz w:val="22"/>
                <w:szCs w:val="22"/>
              </w:rPr>
              <w:t>appropriate score on math placement exam.</w:t>
            </w:r>
            <w:r>
              <w:rPr>
                <w:rFonts w:asciiTheme="majorHAnsi" w:eastAsia="MS Gothic" w:hAnsiTheme="majorHAnsi" w:cs="Minion Pro Bold Cond Ital"/>
                <w:color w:val="000000"/>
                <w:sz w:val="22"/>
                <w:szCs w:val="22"/>
              </w:rPr>
              <w:t xml:space="preserve"> </w:t>
            </w:r>
          </w:p>
        </w:tc>
      </w:tr>
      <w:tr w:rsidR="00294C55" w:rsidRPr="00A52EF9" w14:paraId="052E2C5F" w14:textId="77777777" w:rsidTr="00294C55">
        <w:trPr>
          <w:trHeight w:val="196"/>
        </w:trPr>
        <w:tc>
          <w:tcPr>
            <w:tcW w:w="4500" w:type="dxa"/>
          </w:tcPr>
          <w:p w14:paraId="69C22DB7" w14:textId="77777777" w:rsidR="00294C55" w:rsidRPr="00A52EF9" w:rsidRDefault="00294C55" w:rsidP="006D0727">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5960ACA8" w14:textId="77777777" w:rsidR="00294C55" w:rsidRPr="008C517B" w:rsidRDefault="00294C55"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CCC8770" w14:textId="77777777" w:rsidR="00294C55" w:rsidRPr="00116C00" w:rsidRDefault="00294C55" w:rsidP="006D0727">
            <w:pPr>
              <w:pStyle w:val="ListParagraph"/>
              <w:ind w:left="360"/>
              <w:rPr>
                <w:rFonts w:asciiTheme="majorHAnsi" w:eastAsia="Times New Roman" w:hAnsiTheme="majorHAnsi" w:cs="Times New Roman"/>
                <w:sz w:val="22"/>
                <w:szCs w:val="22"/>
              </w:rPr>
            </w:pPr>
          </w:p>
        </w:tc>
        <w:tc>
          <w:tcPr>
            <w:tcW w:w="5580" w:type="dxa"/>
          </w:tcPr>
          <w:p w14:paraId="7D74CECB" w14:textId="77777777" w:rsidR="00294C55" w:rsidRPr="003E39AB" w:rsidRDefault="00294C55" w:rsidP="006D0727">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minimum grade of B- ; need B- minimum in course</w:t>
            </w:r>
          </w:p>
        </w:tc>
      </w:tr>
      <w:tr w:rsidR="00C170F9" w:rsidRPr="00A52EF9" w14:paraId="1CEC53A6" w14:textId="77777777" w:rsidTr="00294C55">
        <w:trPr>
          <w:trHeight w:val="196"/>
        </w:trPr>
        <w:tc>
          <w:tcPr>
            <w:tcW w:w="4500" w:type="dxa"/>
          </w:tcPr>
          <w:p w14:paraId="0434582F" w14:textId="77777777" w:rsidR="006329FE" w:rsidRDefault="006329FE" w:rsidP="00063399">
            <w:pPr>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1F2976D" w14:textId="77777777" w:rsidR="00AE7D1F" w:rsidRPr="00D9359C" w:rsidRDefault="00AE7D1F" w:rsidP="00AE7D1F">
            <w:pPr>
              <w:pStyle w:val="ListParagraph"/>
              <w:numPr>
                <w:ilvl w:val="0"/>
                <w:numId w:val="19"/>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609DB317" w14:textId="2BCB43CC" w:rsidR="0083446D" w:rsidRPr="00D460F1" w:rsidRDefault="0083446D" w:rsidP="002610DF">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w:t>
            </w:r>
            <w:r w:rsidR="002610DF">
              <w:rPr>
                <w:rFonts w:asciiTheme="majorHAnsi" w:eastAsia="Times New Roman" w:hAnsiTheme="majorHAnsi" w:cs="Times New Roman"/>
                <w:sz w:val="22"/>
                <w:szCs w:val="22"/>
              </w:rPr>
              <w:t>75</w:t>
            </w:r>
            <w:r w:rsidRPr="0012224F">
              <w:rPr>
                <w:rFonts w:asciiTheme="majorHAnsi" w:eastAsia="Times New Roman" w:hAnsiTheme="majorHAnsi" w:cs="Times New Roman"/>
                <w:sz w:val="22"/>
                <w:szCs w:val="22"/>
              </w:rPr>
              <w:t xml:space="preserve"> in </w:t>
            </w:r>
            <w:r w:rsidR="002610DF">
              <w:rPr>
                <w:rFonts w:asciiTheme="majorHAnsi" w:eastAsia="Times New Roman" w:hAnsiTheme="majorHAnsi" w:cs="Times New Roman"/>
                <w:sz w:val="22"/>
                <w:szCs w:val="22"/>
              </w:rPr>
              <w:t>Mathematics</w:t>
            </w:r>
            <w:r w:rsidR="0003716F">
              <w:rPr>
                <w:rFonts w:asciiTheme="majorHAnsi" w:eastAsia="Times New Roman" w:hAnsiTheme="majorHAnsi" w:cs="Times New Roman"/>
                <w:sz w:val="22"/>
                <w:szCs w:val="22"/>
              </w:rPr>
              <w:t xml:space="preserve"> </w:t>
            </w:r>
            <w:r w:rsidR="002610DF">
              <w:rPr>
                <w:rFonts w:asciiTheme="majorHAnsi" w:eastAsia="Times New Roman" w:hAnsiTheme="majorHAnsi" w:cs="Times New Roman"/>
                <w:sz w:val="22"/>
                <w:szCs w:val="22"/>
              </w:rPr>
              <w:t>major courses</w:t>
            </w:r>
          </w:p>
        </w:tc>
      </w:tr>
      <w:tr w:rsidR="00C170F9" w:rsidRPr="00A52EF9" w14:paraId="36A0ED0D" w14:textId="77777777" w:rsidTr="00294C55">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52167930" w:rsidR="00C170F9" w:rsidRPr="008C517B" w:rsidRDefault="00D1335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610DF">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3E6839D9" w:rsidR="00C170F9" w:rsidRPr="00012460" w:rsidRDefault="00406CEA" w:rsidP="00C143F2">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C143F2">
              <w:rPr>
                <w:rFonts w:asciiTheme="majorHAnsi" w:eastAsia="Times New Roman" w:hAnsiTheme="majorHAnsi" w:cs="Times New Roman"/>
                <w:sz w:val="22"/>
                <w:szCs w:val="22"/>
              </w:rPr>
              <w:t>Mathematics</w:t>
            </w:r>
            <w:r w:rsidRPr="00012460">
              <w:rPr>
                <w:rFonts w:asciiTheme="majorHAnsi" w:eastAsia="Times New Roman" w:hAnsiTheme="majorHAnsi" w:cs="Times New Roman"/>
                <w:sz w:val="22"/>
                <w:szCs w:val="22"/>
              </w:rPr>
              <w:t xml:space="preserve"> and Secondary Education advisors in Sept. to discuss</w:t>
            </w:r>
            <w:r w:rsidR="00B76576">
              <w:rPr>
                <w:rFonts w:asciiTheme="majorHAnsi" w:eastAsia="Times New Roman" w:hAnsiTheme="majorHAnsi" w:cs="Times New Roman"/>
                <w:sz w:val="22"/>
                <w:szCs w:val="22"/>
              </w:rPr>
              <w:t xml:space="preserve"> your schedule for next semester.</w:t>
            </w:r>
          </w:p>
        </w:tc>
      </w:tr>
    </w:tbl>
    <w:p w14:paraId="447D59AA" w14:textId="26AA3EC0" w:rsidR="00F900B3" w:rsidRDefault="00F900B3"/>
    <w:p w14:paraId="6C3600B9" w14:textId="77777777" w:rsidR="000D7C79" w:rsidRDefault="000D7C79"/>
    <w:p w14:paraId="5734096F" w14:textId="77777777" w:rsidR="002754EF" w:rsidRDefault="002754E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294C55">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294C55">
        <w:trPr>
          <w:trHeight w:val="196"/>
        </w:trPr>
        <w:tc>
          <w:tcPr>
            <w:tcW w:w="4500" w:type="dxa"/>
          </w:tcPr>
          <w:p w14:paraId="0ED3C96C" w14:textId="2ED395C8" w:rsidR="00C170F9" w:rsidRPr="00F95A26" w:rsidRDefault="002610DF" w:rsidP="00041C05">
            <w:pPr>
              <w:rPr>
                <w:rFonts w:asciiTheme="majorHAnsi" w:eastAsia="Times New Roman" w:hAnsiTheme="majorHAnsi" w:cs="Times New Roman"/>
                <w:w w:val="90"/>
                <w:sz w:val="20"/>
                <w:szCs w:val="20"/>
              </w:rPr>
            </w:pPr>
            <w:r w:rsidRPr="00F95A26">
              <w:rPr>
                <w:rFonts w:asciiTheme="majorHAnsi" w:eastAsia="Times New Roman" w:hAnsiTheme="majorHAnsi" w:cstheme="majorHAnsi"/>
                <w:w w:val="90"/>
                <w:sz w:val="20"/>
                <w:szCs w:val="20"/>
              </w:rPr>
              <w:t>MATH 300 Bridge to Advanced Mathematics (Sp)*</w:t>
            </w:r>
            <w:r w:rsidR="00F95A26" w:rsidRPr="00F95A26">
              <w:rPr>
                <w:rFonts w:asciiTheme="majorHAnsi" w:eastAsia="Times New Roman" w:hAnsiTheme="majorHAnsi" w:cstheme="majorHAnsi"/>
                <w:w w:val="90"/>
                <w:sz w:val="20"/>
                <w:szCs w:val="20"/>
              </w:rPr>
              <w:t>(WID)</w:t>
            </w:r>
          </w:p>
        </w:tc>
        <w:tc>
          <w:tcPr>
            <w:tcW w:w="810" w:type="dxa"/>
          </w:tcPr>
          <w:p w14:paraId="6DE2F8A4" w14:textId="033E8D23" w:rsidR="00C170F9" w:rsidRPr="008C517B" w:rsidRDefault="002610D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7E31F0DB" w:rsidR="00503B8D" w:rsidRPr="004471B7" w:rsidRDefault="00E47248" w:rsidP="002610DF">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is MATH </w:t>
            </w:r>
            <w:r w:rsidR="002610DF">
              <w:rPr>
                <w:rFonts w:asciiTheme="majorHAnsi" w:eastAsia="MS Gothic" w:hAnsiTheme="majorHAnsi" w:cs="Minion Pro Bold Cond Ital"/>
                <w:color w:val="000000"/>
                <w:sz w:val="22"/>
                <w:szCs w:val="22"/>
              </w:rPr>
              <w:t>213</w:t>
            </w:r>
            <w:r w:rsidR="00C83BDB">
              <w:rPr>
                <w:rFonts w:asciiTheme="majorHAnsi" w:eastAsia="MS Gothic" w:hAnsiTheme="majorHAnsi" w:cs="Minion Pro Bold Cond Ital"/>
                <w:color w:val="000000"/>
                <w:sz w:val="22"/>
                <w:szCs w:val="22"/>
              </w:rPr>
              <w:t>; minimum grade of C</w:t>
            </w:r>
          </w:p>
        </w:tc>
      </w:tr>
      <w:tr w:rsidR="00C170F9" w:rsidRPr="00A52EF9" w14:paraId="36E2AE84" w14:textId="77777777" w:rsidTr="00294C55">
        <w:trPr>
          <w:trHeight w:val="196"/>
        </w:trPr>
        <w:tc>
          <w:tcPr>
            <w:tcW w:w="4500" w:type="dxa"/>
          </w:tcPr>
          <w:p w14:paraId="594490D4" w14:textId="306DE06B" w:rsidR="00C170F9" w:rsidRPr="004471B7" w:rsidRDefault="002610DF" w:rsidP="00326C77">
            <w:pPr>
              <w:pStyle w:val="TableParagraph"/>
              <w:tabs>
                <w:tab w:val="left" w:pos="5399"/>
              </w:tabs>
              <w:rPr>
                <w:rFonts w:ascii="Calibri" w:hAnsi="Calibri"/>
                <w:spacing w:val="2"/>
              </w:rPr>
            </w:pPr>
            <w:r w:rsidRPr="00C143F2">
              <w:rPr>
                <w:rFonts w:asciiTheme="majorHAnsi" w:eastAsia="Times New Roman" w:hAnsiTheme="majorHAnsi" w:cstheme="majorHAnsi"/>
              </w:rPr>
              <w:t>MATH 324 College Geometry*</w:t>
            </w:r>
          </w:p>
        </w:tc>
        <w:tc>
          <w:tcPr>
            <w:tcW w:w="810" w:type="dxa"/>
          </w:tcPr>
          <w:p w14:paraId="3674F958" w14:textId="086D1775" w:rsidR="00C170F9" w:rsidRPr="008C517B" w:rsidRDefault="002610DF"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03101A47" w:rsidR="00C170F9" w:rsidRPr="00E47248" w:rsidRDefault="003D3500" w:rsidP="004471B7">
            <w:pPr>
              <w:pStyle w:val="ListParagraph"/>
              <w:numPr>
                <w:ilvl w:val="0"/>
                <w:numId w:val="21"/>
              </w:numPr>
              <w:rPr>
                <w:rFonts w:asciiTheme="majorHAnsi" w:eastAsia="MS Gothic" w:hAnsiTheme="majorHAnsi" w:cs="Minion Pro Bold Cond Ital"/>
                <w:color w:val="000000"/>
                <w:sz w:val="20"/>
                <w:szCs w:val="20"/>
              </w:rPr>
            </w:pPr>
            <w:r w:rsidRPr="00E47248">
              <w:rPr>
                <w:rFonts w:asciiTheme="majorHAnsi" w:eastAsia="MS Gothic" w:hAnsiTheme="majorHAnsi" w:cs="Minion Pro Bold Cond Ital"/>
                <w:color w:val="000000"/>
                <w:sz w:val="20"/>
                <w:szCs w:val="20"/>
              </w:rPr>
              <w:t>Prereq</w:t>
            </w:r>
            <w:r w:rsidR="003B1A4F">
              <w:rPr>
                <w:rFonts w:asciiTheme="majorHAnsi" w:eastAsia="MS Gothic" w:hAnsiTheme="majorHAnsi" w:cs="Minion Pro Bold Cond Ital"/>
                <w:color w:val="000000"/>
                <w:sz w:val="20"/>
                <w:szCs w:val="20"/>
              </w:rPr>
              <w:t>. is MATH 212</w:t>
            </w:r>
            <w:r w:rsidR="000D7C79">
              <w:rPr>
                <w:rFonts w:asciiTheme="majorHAnsi" w:eastAsia="MS Gothic" w:hAnsiTheme="majorHAnsi" w:cs="Minion Pro Bold Cond Ital"/>
                <w:color w:val="000000"/>
                <w:sz w:val="20"/>
                <w:szCs w:val="20"/>
              </w:rPr>
              <w:t xml:space="preserve">; </w:t>
            </w:r>
            <w:r w:rsidR="000D7C79">
              <w:rPr>
                <w:rFonts w:asciiTheme="majorHAnsi" w:eastAsia="MS Gothic" w:hAnsiTheme="majorHAnsi" w:cs="Minion Pro Bold Cond Ital"/>
                <w:color w:val="000000"/>
                <w:sz w:val="22"/>
                <w:szCs w:val="22"/>
              </w:rPr>
              <w:t>minimum grade of C</w:t>
            </w:r>
          </w:p>
        </w:tc>
      </w:tr>
      <w:tr w:rsidR="00EA4C63" w:rsidRPr="00A52EF9" w14:paraId="7B2511FD" w14:textId="77777777" w:rsidTr="00294C55">
        <w:trPr>
          <w:trHeight w:val="196"/>
        </w:trPr>
        <w:tc>
          <w:tcPr>
            <w:tcW w:w="4500" w:type="dxa"/>
          </w:tcPr>
          <w:p w14:paraId="6FB5F915" w14:textId="34BF610C" w:rsidR="00EA4C63" w:rsidRPr="00AB2CCB" w:rsidRDefault="00EA4C63" w:rsidP="005F7B8A">
            <w:pPr>
              <w:rPr>
                <w:rFonts w:asciiTheme="majorHAnsi" w:eastAsia="Times New Roman" w:hAnsiTheme="majorHAnsi" w:cs="Times New Roman"/>
                <w:w w:val="90"/>
              </w:rPr>
            </w:pPr>
            <w:r>
              <w:rPr>
                <w:rFonts w:asciiTheme="majorHAnsi" w:eastAsia="Times New Roman" w:hAnsiTheme="majorHAnsi" w:cs="Times New Roman"/>
                <w:w w:val="90"/>
              </w:rPr>
              <w:t xml:space="preserve">SED 201 </w:t>
            </w:r>
            <w:r w:rsidRPr="00EB5586">
              <w:rPr>
                <w:rFonts w:ascii="Calibri" w:eastAsia="MS Gothic" w:hAnsi="Calibri" w:cs="Calibri (Headings)"/>
                <w:color w:val="000000"/>
                <w:sz w:val="20"/>
                <w:szCs w:val="20"/>
              </w:rPr>
              <w:t>Introduction to Lesson Planning</w:t>
            </w:r>
          </w:p>
        </w:tc>
        <w:tc>
          <w:tcPr>
            <w:tcW w:w="810" w:type="dxa"/>
          </w:tcPr>
          <w:p w14:paraId="33218E65" w14:textId="6D11FC20" w:rsidR="00EA4C63" w:rsidRDefault="00EA4C6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9608498" w14:textId="77777777" w:rsidR="00EA4C63" w:rsidRPr="00116C00" w:rsidRDefault="00EA4C63" w:rsidP="00C170F9">
            <w:pPr>
              <w:pStyle w:val="ListParagraph"/>
              <w:ind w:left="360"/>
              <w:rPr>
                <w:rFonts w:asciiTheme="majorHAnsi" w:eastAsia="Times New Roman" w:hAnsiTheme="majorHAnsi" w:cs="Times New Roman"/>
                <w:sz w:val="22"/>
                <w:szCs w:val="22"/>
              </w:rPr>
            </w:pPr>
          </w:p>
        </w:tc>
        <w:tc>
          <w:tcPr>
            <w:tcW w:w="5580" w:type="dxa"/>
          </w:tcPr>
          <w:p w14:paraId="76CB9521" w14:textId="4BF300AD" w:rsidR="00EA4C63" w:rsidRPr="004471B7" w:rsidRDefault="00294C55" w:rsidP="00294C55">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FNED 24</w:t>
            </w:r>
            <w:r w:rsidR="00D52199">
              <w:rPr>
                <w:rFonts w:asciiTheme="majorHAnsi" w:eastAsia="MS Gothic" w:hAnsiTheme="majorHAnsi" w:cs="Minion Pro Bold Cond Ital"/>
                <w:color w:val="000000"/>
                <w:sz w:val="22"/>
                <w:szCs w:val="22"/>
              </w:rPr>
              <w:t>6; concurrent with SED 202</w:t>
            </w:r>
          </w:p>
        </w:tc>
      </w:tr>
      <w:tr w:rsidR="00EA4C63" w:rsidRPr="00A52EF9" w14:paraId="4C3DC45E" w14:textId="77777777" w:rsidTr="00294C55">
        <w:trPr>
          <w:trHeight w:val="196"/>
        </w:trPr>
        <w:tc>
          <w:tcPr>
            <w:tcW w:w="4500" w:type="dxa"/>
          </w:tcPr>
          <w:p w14:paraId="77193600" w14:textId="0ED3C3FA" w:rsidR="00EA4C63" w:rsidRPr="00AB2CCB" w:rsidRDefault="00EA4C63" w:rsidP="005F7B8A">
            <w:pPr>
              <w:rPr>
                <w:rFonts w:asciiTheme="majorHAnsi" w:eastAsia="Times New Roman" w:hAnsiTheme="majorHAnsi" w:cs="Times New Roman"/>
                <w:w w:val="90"/>
              </w:rPr>
            </w:pPr>
            <w:r>
              <w:rPr>
                <w:rFonts w:asciiTheme="majorHAnsi" w:eastAsia="Times New Roman" w:hAnsiTheme="majorHAnsi" w:cs="Times New Roman"/>
                <w:w w:val="90"/>
              </w:rPr>
              <w:t xml:space="preserve">SED 202 </w:t>
            </w:r>
            <w:r w:rsidRPr="00EB5586">
              <w:rPr>
                <w:rFonts w:ascii="Calibri" w:eastAsia="MS Gothic" w:hAnsi="Calibri" w:cs="Calibri (Headings)"/>
                <w:color w:val="000000"/>
                <w:sz w:val="20"/>
                <w:szCs w:val="20"/>
              </w:rPr>
              <w:t xml:space="preserve">Introduction to </w:t>
            </w:r>
            <w:r>
              <w:rPr>
                <w:rFonts w:ascii="Calibri" w:eastAsia="MS Gothic" w:hAnsi="Calibri" w:cs="Calibri (Headings)"/>
                <w:color w:val="000000"/>
                <w:sz w:val="20"/>
                <w:szCs w:val="20"/>
              </w:rPr>
              <w:t>Assessment</w:t>
            </w:r>
          </w:p>
        </w:tc>
        <w:tc>
          <w:tcPr>
            <w:tcW w:w="810" w:type="dxa"/>
          </w:tcPr>
          <w:p w14:paraId="1D398734" w14:textId="66023B34" w:rsidR="00EA4C63" w:rsidRDefault="00EA4C6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3048A44" w14:textId="77777777" w:rsidR="00EA4C63" w:rsidRPr="00116C00" w:rsidRDefault="00EA4C63" w:rsidP="00C170F9">
            <w:pPr>
              <w:pStyle w:val="ListParagraph"/>
              <w:ind w:left="360"/>
              <w:rPr>
                <w:rFonts w:asciiTheme="majorHAnsi" w:eastAsia="Times New Roman" w:hAnsiTheme="majorHAnsi" w:cs="Times New Roman"/>
                <w:sz w:val="22"/>
                <w:szCs w:val="22"/>
              </w:rPr>
            </w:pPr>
          </w:p>
        </w:tc>
        <w:tc>
          <w:tcPr>
            <w:tcW w:w="5580" w:type="dxa"/>
          </w:tcPr>
          <w:p w14:paraId="20392B45" w14:textId="28103663" w:rsidR="00EA4C63" w:rsidRPr="004471B7" w:rsidRDefault="00D52199" w:rsidP="00D52199">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FNED 246; concurrent with SED 201</w:t>
            </w:r>
          </w:p>
        </w:tc>
      </w:tr>
      <w:tr w:rsidR="00294C55" w:rsidRPr="00A52EF9" w14:paraId="60AA70D4" w14:textId="77777777" w:rsidTr="00294C55">
        <w:trPr>
          <w:trHeight w:val="196"/>
        </w:trPr>
        <w:tc>
          <w:tcPr>
            <w:tcW w:w="4500" w:type="dxa"/>
          </w:tcPr>
          <w:p w14:paraId="4AB65BF1" w14:textId="5E42CFD0" w:rsidR="00294C55" w:rsidRPr="00EB0AA2" w:rsidRDefault="000D7C79" w:rsidP="006D0727">
            <w:pPr>
              <w:pStyle w:val="TableParagraph"/>
              <w:tabs>
                <w:tab w:val="left" w:pos="5399"/>
              </w:tabs>
              <w:ind w:left="29"/>
              <w:rPr>
                <w:rFonts w:asciiTheme="majorHAnsi" w:hAnsiTheme="majorHAnsi"/>
                <w:spacing w:val="2"/>
                <w:w w:val="75"/>
              </w:rPr>
            </w:pPr>
            <w:r w:rsidRPr="00061791">
              <w:rPr>
                <w:rFonts w:ascii="Calibri" w:hAnsi="Calibri"/>
                <w:color w:val="000000"/>
              </w:rPr>
              <w:t xml:space="preserve">Gen Ed Connections (C)* </w:t>
            </w:r>
          </w:p>
        </w:tc>
        <w:tc>
          <w:tcPr>
            <w:tcW w:w="810" w:type="dxa"/>
          </w:tcPr>
          <w:p w14:paraId="50F201D2" w14:textId="1A99F3A4" w:rsidR="00294C55" w:rsidRPr="008C517B" w:rsidRDefault="00294C55"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F3CA3E3" w14:textId="77777777" w:rsidR="00294C55" w:rsidRPr="00B83842" w:rsidRDefault="00294C55" w:rsidP="006D0727">
            <w:pPr>
              <w:pStyle w:val="ListParagraph"/>
              <w:ind w:left="360"/>
              <w:rPr>
                <w:rFonts w:asciiTheme="majorHAnsi" w:eastAsia="Times New Roman" w:hAnsiTheme="majorHAnsi" w:cs="Times New Roman"/>
                <w:sz w:val="22"/>
                <w:szCs w:val="22"/>
              </w:rPr>
            </w:pPr>
          </w:p>
        </w:tc>
        <w:tc>
          <w:tcPr>
            <w:tcW w:w="5580" w:type="dxa"/>
          </w:tcPr>
          <w:p w14:paraId="2B225F30" w14:textId="7A1E88E0" w:rsidR="00294C55" w:rsidRPr="000D7C79" w:rsidRDefault="000D7C79" w:rsidP="000D7C79">
            <w:pPr>
              <w:pStyle w:val="ListParagraph"/>
              <w:numPr>
                <w:ilvl w:val="0"/>
                <w:numId w:val="23"/>
              </w:numPr>
              <w:rPr>
                <w:rFonts w:asciiTheme="majorHAnsi" w:eastAsia="MS Gothic" w:hAnsiTheme="majorHAnsi" w:cs="Minion Pro Bold Cond Ital"/>
                <w:color w:val="000000"/>
                <w:sz w:val="22"/>
                <w:szCs w:val="22"/>
              </w:rPr>
            </w:pPr>
            <w:r w:rsidRPr="00061791">
              <w:rPr>
                <w:rFonts w:asciiTheme="majorHAnsi" w:eastAsia="MS Gothic" w:hAnsiTheme="majorHAnsi" w:cs="Minion Pro Bold Cond Ital"/>
                <w:color w:val="000000"/>
                <w:sz w:val="22"/>
                <w:szCs w:val="22"/>
              </w:rPr>
              <w:t>Prereq. is 45 credits, FYW and FYS</w:t>
            </w:r>
          </w:p>
        </w:tc>
      </w:tr>
      <w:tr w:rsidR="00F900B3" w:rsidRPr="00061791" w14:paraId="17155CBD" w14:textId="77777777" w:rsidTr="00294C55">
        <w:trPr>
          <w:trHeight w:val="196"/>
        </w:trPr>
        <w:tc>
          <w:tcPr>
            <w:tcW w:w="4500" w:type="dxa"/>
          </w:tcPr>
          <w:p w14:paraId="2881E4FF" w14:textId="45C8C80A" w:rsidR="00F900B3" w:rsidRPr="000D7C79" w:rsidRDefault="000D7C79" w:rsidP="006D0727">
            <w:pPr>
              <w:spacing w:line="280" w:lineRule="exact"/>
              <w:rPr>
                <w:rFonts w:asciiTheme="majorHAnsi" w:eastAsia="Times New Roman" w:hAnsiTheme="majorHAnsi" w:cs="Times New Roman"/>
                <w:w w:val="80"/>
                <w:sz w:val="20"/>
                <w:szCs w:val="20"/>
              </w:rPr>
            </w:pPr>
            <w:r w:rsidRPr="000D7C79">
              <w:rPr>
                <w:rFonts w:asciiTheme="majorHAnsi" w:hAnsiTheme="majorHAnsi"/>
                <w:w w:val="80"/>
                <w:sz w:val="20"/>
                <w:szCs w:val="20"/>
              </w:rPr>
              <w:t xml:space="preserve">If needed: Gen Ed Distribution course </w:t>
            </w:r>
            <w:r w:rsidRPr="000D7C79">
              <w:rPr>
                <w:rFonts w:asciiTheme="majorHAnsi" w:eastAsia="Calibri" w:hAnsiTheme="majorHAnsi" w:cs="Calibri"/>
                <w:bCs/>
                <w:w w:val="80"/>
                <w:sz w:val="20"/>
                <w:szCs w:val="20"/>
              </w:rPr>
              <w:t>Arts (A);</w:t>
            </w:r>
            <w:r w:rsidRPr="000D7C79">
              <w:rPr>
                <w:rFonts w:asciiTheme="majorHAnsi" w:eastAsia="Calibri" w:hAnsiTheme="majorHAnsi" w:cs="Calibri"/>
                <w:i/>
                <w:w w:val="80"/>
                <w:sz w:val="20"/>
                <w:szCs w:val="20"/>
              </w:rPr>
              <w:t xml:space="preserve"> </w:t>
            </w:r>
            <w:r w:rsidRPr="000D7C79">
              <w:rPr>
                <w:rFonts w:asciiTheme="majorHAnsi" w:eastAsia="Calibri" w:hAnsiTheme="majorHAnsi" w:cs="Calibri"/>
                <w:w w:val="80"/>
                <w:sz w:val="20"/>
                <w:szCs w:val="20"/>
              </w:rPr>
              <w:t>Literature (L);</w:t>
            </w:r>
            <w:r w:rsidRPr="000D7C79">
              <w:rPr>
                <w:rFonts w:asciiTheme="majorHAnsi" w:eastAsia="Calibri" w:hAnsiTheme="majorHAnsi" w:cs="Calibri"/>
                <w:i/>
                <w:w w:val="80"/>
                <w:sz w:val="20"/>
                <w:szCs w:val="20"/>
              </w:rPr>
              <w:t xml:space="preserve"> </w:t>
            </w:r>
            <w:r w:rsidRPr="000D7C79">
              <w:rPr>
                <w:rFonts w:asciiTheme="majorHAnsi" w:eastAsia="Calibri" w:hAnsiTheme="majorHAnsi" w:cs="Calibri"/>
                <w:w w:val="80"/>
                <w:sz w:val="20"/>
                <w:szCs w:val="20"/>
              </w:rPr>
              <w:t xml:space="preserve">or </w:t>
            </w:r>
            <w:r w:rsidRPr="000D7C79">
              <w:rPr>
                <w:rFonts w:asciiTheme="majorHAnsi" w:eastAsia="Calibri" w:hAnsiTheme="majorHAnsi" w:cs="Calibri"/>
                <w:bCs/>
                <w:w w:val="80"/>
                <w:sz w:val="20"/>
                <w:szCs w:val="20"/>
              </w:rPr>
              <w:t>History</w:t>
            </w:r>
            <w:r w:rsidRPr="000D7C79">
              <w:rPr>
                <w:rFonts w:asciiTheme="majorHAnsi" w:eastAsia="Calibri" w:hAnsiTheme="majorHAnsi" w:cs="Calibri"/>
                <w:bCs/>
                <w:spacing w:val="-10"/>
                <w:w w:val="80"/>
                <w:sz w:val="20"/>
                <w:szCs w:val="20"/>
              </w:rPr>
              <w:t xml:space="preserve"> </w:t>
            </w:r>
            <w:r w:rsidRPr="000D7C79">
              <w:rPr>
                <w:rFonts w:asciiTheme="majorHAnsi" w:eastAsia="Calibri" w:hAnsiTheme="majorHAnsi" w:cs="Calibri"/>
                <w:bCs/>
                <w:w w:val="80"/>
                <w:sz w:val="20"/>
                <w:szCs w:val="20"/>
              </w:rPr>
              <w:t xml:space="preserve">(H) </w:t>
            </w:r>
            <w:r w:rsidR="00F900B3" w:rsidRPr="000D7C79">
              <w:rPr>
                <w:rFonts w:asciiTheme="majorHAnsi" w:hAnsiTheme="majorHAnsi"/>
                <w:color w:val="000000"/>
                <w:w w:val="80"/>
                <w:sz w:val="20"/>
                <w:szCs w:val="20"/>
              </w:rPr>
              <w:t>over the summer</w:t>
            </w:r>
            <w:r w:rsidR="002A4769" w:rsidRPr="000D7C79">
              <w:rPr>
                <w:rFonts w:asciiTheme="majorHAnsi" w:hAnsiTheme="majorHAnsi"/>
                <w:color w:val="000000"/>
                <w:w w:val="80"/>
                <w:sz w:val="20"/>
                <w:szCs w:val="20"/>
              </w:rPr>
              <w:t xml:space="preserve"> if want to complete in four years</w:t>
            </w:r>
          </w:p>
        </w:tc>
        <w:tc>
          <w:tcPr>
            <w:tcW w:w="810" w:type="dxa"/>
          </w:tcPr>
          <w:p w14:paraId="1A3ACAC7" w14:textId="1E296716" w:rsidR="00F900B3" w:rsidRPr="00061791" w:rsidRDefault="002A4769" w:rsidP="006D0727">
            <w:pPr>
              <w:spacing w:line="280" w:lineRule="exact"/>
              <w:jc w:val="right"/>
              <w:rPr>
                <w:rFonts w:asciiTheme="majorHAnsi" w:eastAsia="Times New Roman" w:hAnsiTheme="majorHAnsi" w:cs="Times New Roman"/>
                <w:color w:val="800000"/>
                <w:sz w:val="22"/>
                <w:szCs w:val="22"/>
              </w:rPr>
            </w:pPr>
            <w:r w:rsidRPr="00061791">
              <w:rPr>
                <w:rFonts w:asciiTheme="majorHAnsi" w:eastAsia="Times New Roman" w:hAnsiTheme="majorHAnsi" w:cs="Times New Roman"/>
                <w:color w:val="800000"/>
                <w:sz w:val="22"/>
                <w:szCs w:val="22"/>
              </w:rPr>
              <w:t>Su +</w:t>
            </w:r>
            <w:r w:rsidR="00F900B3" w:rsidRPr="0006179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C81FA59" w14:textId="77777777" w:rsidR="00F900B3" w:rsidRPr="00061791" w:rsidRDefault="00F900B3" w:rsidP="006D0727">
            <w:pPr>
              <w:spacing w:line="280" w:lineRule="exact"/>
              <w:rPr>
                <w:rFonts w:asciiTheme="majorHAnsi" w:hAnsiTheme="majorHAnsi"/>
                <w:color w:val="000000"/>
                <w:sz w:val="22"/>
                <w:szCs w:val="22"/>
              </w:rPr>
            </w:pPr>
          </w:p>
        </w:tc>
        <w:tc>
          <w:tcPr>
            <w:tcW w:w="5580" w:type="dxa"/>
          </w:tcPr>
          <w:p w14:paraId="769D71AB" w14:textId="77777777" w:rsidR="000D7C79" w:rsidRDefault="000D7C79" w:rsidP="000D7C79">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Completed Gen Ed Arts, History and Literature</w:t>
            </w:r>
          </w:p>
          <w:p w14:paraId="79218C6E" w14:textId="0938C1B0" w:rsidR="00F900B3" w:rsidRPr="000D7C79" w:rsidRDefault="000D7C79" w:rsidP="000D7C79">
            <w:pPr>
              <w:pStyle w:val="ListParagraph"/>
              <w:numPr>
                <w:ilvl w:val="0"/>
                <w:numId w:val="23"/>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Only need ONE Gen Ed, from each distribution category</w:t>
            </w:r>
          </w:p>
        </w:tc>
      </w:tr>
      <w:tr w:rsidR="00C170F9" w:rsidRPr="00A52EF9" w14:paraId="116CA9CF" w14:textId="77777777" w:rsidTr="00294C55">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4D20F3C3" w14:textId="77777777" w:rsidR="006329FE" w:rsidRDefault="006329FE" w:rsidP="00643104">
            <w:pPr>
              <w:rPr>
                <w:rFonts w:asciiTheme="majorHAnsi" w:eastAsia="Times New Roman" w:hAnsiTheme="majorHAnsi" w:cs="Times New Roman"/>
                <w:sz w:val="22"/>
                <w:szCs w:val="22"/>
              </w:rPr>
            </w:pPr>
          </w:p>
          <w:p w14:paraId="641427E1" w14:textId="77777777" w:rsidR="00AD0FF1" w:rsidRDefault="00AD0FF1" w:rsidP="00643104">
            <w:pPr>
              <w:jc w:val="right"/>
              <w:rPr>
                <w:rFonts w:asciiTheme="majorHAnsi" w:eastAsia="Times New Roman" w:hAnsiTheme="majorHAnsi" w:cs="Times New Roman"/>
                <w:sz w:val="22"/>
                <w:szCs w:val="22"/>
              </w:rPr>
            </w:pPr>
          </w:p>
          <w:p w14:paraId="193BA35A" w14:textId="490BC868" w:rsidR="00566B20" w:rsidRPr="00566B20" w:rsidRDefault="00566B20" w:rsidP="00643104">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FC9B633" w14:textId="3E152F20" w:rsidR="0003716F" w:rsidRPr="00643104" w:rsidRDefault="0003716F" w:rsidP="00AE7D1F">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 xml:space="preserve">Core Academic </w:t>
            </w:r>
            <w:r w:rsidR="002610DF">
              <w:rPr>
                <w:rFonts w:asciiTheme="majorHAnsi" w:eastAsia="MS Gothic" w:hAnsiTheme="majorHAnsi"/>
                <w:color w:val="000000"/>
                <w:sz w:val="20"/>
                <w:szCs w:val="20"/>
              </w:rPr>
              <w:t xml:space="preserve">Skills for Educators (ETS# </w:t>
            </w:r>
            <w:r w:rsidRPr="00643104">
              <w:rPr>
                <w:rFonts w:asciiTheme="majorHAnsi" w:eastAsia="MS Gothic" w:hAnsiTheme="majorHAnsi"/>
                <w:color w:val="000000"/>
                <w:sz w:val="20"/>
                <w:szCs w:val="20"/>
              </w:rPr>
              <w:t>5751)</w:t>
            </w:r>
          </w:p>
          <w:p w14:paraId="185F90D5" w14:textId="77777777" w:rsidR="0003716F" w:rsidRPr="00643104" w:rsidRDefault="0003716F" w:rsidP="00AE7D1F">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Apply to Feinstein School of Education (FSEHD)</w:t>
            </w:r>
          </w:p>
          <w:p w14:paraId="045D7C0D" w14:textId="09739F50" w:rsidR="00C170F9" w:rsidRPr="002610DF" w:rsidRDefault="00AE7D1F" w:rsidP="002610DF">
            <w:pPr>
              <w:pStyle w:val="ListParagraph"/>
              <w:numPr>
                <w:ilvl w:val="0"/>
                <w:numId w:val="21"/>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w:t>
            </w:r>
            <w:r w:rsidR="000D7C79">
              <w:rPr>
                <w:rFonts w:asciiTheme="majorHAnsi" w:eastAsia="Times New Roman" w:hAnsiTheme="majorHAnsi" w:cs="Times New Roman"/>
                <w:w w:val="90"/>
                <w:sz w:val="20"/>
                <w:szCs w:val="20"/>
              </w:rPr>
              <w:t xml:space="preserve">in Math courses and </w:t>
            </w:r>
            <w:r w:rsidRPr="00D9359C">
              <w:rPr>
                <w:rFonts w:asciiTheme="majorHAnsi" w:eastAsia="Times New Roman" w:hAnsiTheme="majorHAnsi" w:cs="Times New Roman"/>
                <w:w w:val="90"/>
                <w:sz w:val="20"/>
                <w:szCs w:val="20"/>
              </w:rPr>
              <w:t xml:space="preserve">overall; </w:t>
            </w:r>
            <w:r w:rsidRPr="00D9359C">
              <w:rPr>
                <w:rFonts w:asciiTheme="majorHAnsi" w:hAnsiTheme="majorHAnsi"/>
                <w:w w:val="90"/>
                <w:sz w:val="20"/>
                <w:szCs w:val="20"/>
              </w:rPr>
              <w:t>minimum of B- in Education courses</w:t>
            </w:r>
          </w:p>
        </w:tc>
      </w:tr>
      <w:tr w:rsidR="00C170F9" w:rsidRPr="00A52EF9" w14:paraId="6D3AD1F1" w14:textId="77777777" w:rsidTr="00294C55">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6FBD38BA" w:rsidR="00C170F9" w:rsidRPr="004471B7" w:rsidRDefault="002610DF" w:rsidP="00DE63D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4784EB9D" w:rsidR="00C170F9" w:rsidRPr="00291956" w:rsidRDefault="00C170F9" w:rsidP="0083446D">
            <w:pPr>
              <w:pStyle w:val="ListParagraph"/>
              <w:numPr>
                <w:ilvl w:val="0"/>
                <w:numId w:val="22"/>
              </w:numPr>
              <w:rPr>
                <w:rFonts w:ascii="Minion Pro Bold Cond Ital" w:eastAsia="MS Gothic" w:hAnsi="Minion Pro Bold Cond Ital" w:cs="Minion Pro Bold Cond Ital"/>
                <w:color w:val="000000"/>
                <w:sz w:val="18"/>
                <w:szCs w:val="18"/>
              </w:rPr>
            </w:pPr>
            <w:r w:rsidRPr="00291956">
              <w:rPr>
                <w:rFonts w:asciiTheme="majorHAnsi" w:eastAsia="Times New Roman" w:hAnsiTheme="majorHAnsi" w:cs="Times New Roman"/>
                <w:sz w:val="18"/>
                <w:szCs w:val="18"/>
              </w:rPr>
              <w:t xml:space="preserve">Make appointment </w:t>
            </w:r>
            <w:r w:rsidR="00D549E8" w:rsidRPr="00291956">
              <w:rPr>
                <w:rFonts w:asciiTheme="majorHAnsi" w:eastAsia="Times New Roman" w:hAnsiTheme="majorHAnsi" w:cs="Times New Roman"/>
                <w:sz w:val="18"/>
                <w:szCs w:val="18"/>
              </w:rPr>
              <w:t xml:space="preserve">in Feb. </w:t>
            </w:r>
            <w:r w:rsidRPr="00291956">
              <w:rPr>
                <w:rFonts w:asciiTheme="majorHAnsi" w:eastAsia="Times New Roman" w:hAnsiTheme="majorHAnsi" w:cs="Times New Roman"/>
                <w:sz w:val="18"/>
                <w:szCs w:val="18"/>
              </w:rPr>
              <w:t xml:space="preserve">with </w:t>
            </w:r>
            <w:r w:rsidR="00012460" w:rsidRPr="00291956">
              <w:rPr>
                <w:rFonts w:asciiTheme="majorHAnsi" w:eastAsia="Times New Roman" w:hAnsiTheme="majorHAnsi" w:cs="Times New Roman"/>
                <w:sz w:val="18"/>
                <w:szCs w:val="18"/>
              </w:rPr>
              <w:t xml:space="preserve">both </w:t>
            </w:r>
            <w:r w:rsidRPr="00291956">
              <w:rPr>
                <w:rFonts w:asciiTheme="majorHAnsi" w:eastAsia="Times New Roman" w:hAnsiTheme="majorHAnsi" w:cs="Times New Roman"/>
                <w:sz w:val="18"/>
                <w:szCs w:val="18"/>
              </w:rPr>
              <w:t>advisor</w:t>
            </w:r>
            <w:r w:rsidR="00012460" w:rsidRPr="00291956">
              <w:rPr>
                <w:rFonts w:asciiTheme="majorHAnsi" w:eastAsia="Times New Roman" w:hAnsiTheme="majorHAnsi" w:cs="Times New Roman"/>
                <w:sz w:val="18"/>
                <w:szCs w:val="18"/>
              </w:rPr>
              <w:t>s</w:t>
            </w:r>
            <w:r w:rsidRPr="00291956">
              <w:rPr>
                <w:rFonts w:asciiTheme="majorHAnsi" w:eastAsia="Times New Roman" w:hAnsiTheme="majorHAnsi" w:cs="Times New Roman"/>
                <w:sz w:val="18"/>
                <w:szCs w:val="18"/>
              </w:rPr>
              <w:t xml:space="preserve"> to discuss your schedule for next semester</w:t>
            </w:r>
          </w:p>
        </w:tc>
      </w:tr>
    </w:tbl>
    <w:p w14:paraId="26FCBB9C" w14:textId="77777777" w:rsidR="004A303A" w:rsidRDefault="004A303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05141CAE" w:rsidR="00C170F9" w:rsidRPr="00B75FA4" w:rsidRDefault="002610DF" w:rsidP="00012460">
            <w:pPr>
              <w:rPr>
                <w:rFonts w:asciiTheme="majorHAnsi" w:eastAsia="Times New Roman" w:hAnsiTheme="majorHAnsi" w:cs="Times New Roman"/>
                <w:sz w:val="22"/>
                <w:szCs w:val="22"/>
              </w:rPr>
            </w:pPr>
            <w:r w:rsidRPr="00C143F2">
              <w:rPr>
                <w:rFonts w:asciiTheme="majorHAnsi" w:eastAsia="Times New Roman" w:hAnsiTheme="majorHAnsi" w:cs="Times New Roman"/>
                <w:sz w:val="22"/>
                <w:szCs w:val="22"/>
              </w:rPr>
              <w:t>MATH 315 Linear Algebra (F)*</w:t>
            </w:r>
          </w:p>
        </w:tc>
        <w:tc>
          <w:tcPr>
            <w:tcW w:w="810" w:type="dxa"/>
          </w:tcPr>
          <w:p w14:paraId="04C017CB" w14:textId="081D31A4" w:rsidR="00C170F9" w:rsidRPr="008C517B" w:rsidRDefault="004A303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BE31D6C" w14:textId="63D81D49" w:rsidR="002610DF" w:rsidRPr="00E47248" w:rsidRDefault="004471B7" w:rsidP="002610DF">
            <w:pPr>
              <w:pStyle w:val="ListParagraph"/>
              <w:numPr>
                <w:ilvl w:val="0"/>
                <w:numId w:val="22"/>
              </w:numPr>
              <w:rPr>
                <w:rFonts w:asciiTheme="majorHAnsi" w:eastAsia="MS Gothic" w:hAnsiTheme="majorHAnsi" w:cs="Minion Pro Bold Cond Ital"/>
                <w:color w:val="000000"/>
                <w:w w:val="95"/>
                <w:sz w:val="20"/>
                <w:szCs w:val="20"/>
              </w:rPr>
            </w:pPr>
            <w:r>
              <w:rPr>
                <w:rFonts w:asciiTheme="majorHAnsi" w:eastAsia="MS Gothic" w:hAnsiTheme="majorHAnsi" w:cs="Minion Pro Bold Cond Ital"/>
                <w:color w:val="000000"/>
                <w:sz w:val="22"/>
                <w:szCs w:val="22"/>
              </w:rPr>
              <w:t xml:space="preserve">Prereq </w:t>
            </w:r>
            <w:r w:rsidR="00C83BDB">
              <w:rPr>
                <w:rFonts w:asciiTheme="majorHAnsi" w:eastAsia="MS Gothic" w:hAnsiTheme="majorHAnsi" w:cs="Minion Pro Bold Cond Ital"/>
                <w:color w:val="000000"/>
                <w:sz w:val="22"/>
                <w:szCs w:val="22"/>
              </w:rPr>
              <w:t>is MATH 300 with a minimum grade of C</w:t>
            </w:r>
          </w:p>
          <w:p w14:paraId="585D7EF1" w14:textId="6F9CF78E" w:rsidR="00C170F9" w:rsidRPr="00E47248" w:rsidRDefault="00C170F9" w:rsidP="00C83BDB">
            <w:pPr>
              <w:pStyle w:val="ListParagraph"/>
              <w:ind w:left="360"/>
              <w:rPr>
                <w:rFonts w:asciiTheme="majorHAnsi" w:eastAsia="MS Gothic" w:hAnsiTheme="majorHAnsi" w:cs="Minion Pro Bold Cond Ital"/>
                <w:color w:val="000000"/>
                <w:w w:val="95"/>
                <w:sz w:val="20"/>
                <w:szCs w:val="20"/>
              </w:rPr>
            </w:pPr>
          </w:p>
        </w:tc>
      </w:tr>
      <w:tr w:rsidR="00C170F9" w:rsidRPr="00B75FA4" w14:paraId="43A20C54" w14:textId="77777777" w:rsidTr="00131758">
        <w:trPr>
          <w:trHeight w:val="196"/>
        </w:trPr>
        <w:tc>
          <w:tcPr>
            <w:tcW w:w="4500" w:type="dxa"/>
          </w:tcPr>
          <w:p w14:paraId="75FA918A" w14:textId="74A21C7C" w:rsidR="00C170F9" w:rsidRPr="00B61BF5" w:rsidRDefault="004A303A" w:rsidP="006E0297">
            <w:pPr>
              <w:rPr>
                <w:rFonts w:asciiTheme="majorHAnsi" w:eastAsia="Times New Roman" w:hAnsi="Calibri" w:cs="Times New Roman"/>
                <w:bCs/>
                <w:color w:val="000000"/>
                <w:w w:val="85"/>
                <w:sz w:val="22"/>
                <w:szCs w:val="22"/>
              </w:rPr>
            </w:pPr>
            <w:r>
              <w:rPr>
                <w:rFonts w:asciiTheme="majorHAnsi" w:eastAsia="Times New Roman" w:hAnsiTheme="majorHAnsi" w:cs="Times New Roman"/>
                <w:sz w:val="22"/>
                <w:szCs w:val="22"/>
              </w:rPr>
              <w:t xml:space="preserve">MATH 441 Introduction to Probability (F)* or </w:t>
            </w:r>
            <w:r w:rsidRPr="004A303A">
              <w:rPr>
                <w:rFonts w:asciiTheme="majorHAnsi" w:hAnsiTheme="majorHAnsi"/>
                <w:sz w:val="22"/>
                <w:szCs w:val="22"/>
              </w:rPr>
              <w:t>MATH 458 History of Mathematics (F)*</w:t>
            </w:r>
          </w:p>
        </w:tc>
        <w:tc>
          <w:tcPr>
            <w:tcW w:w="810" w:type="dxa"/>
          </w:tcPr>
          <w:p w14:paraId="28AE593D" w14:textId="1236FC52"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3EE644C5" w14:textId="52FD856B" w:rsidR="00C170F9" w:rsidRPr="000D7C79" w:rsidRDefault="004A303A" w:rsidP="003D3500">
            <w:pPr>
              <w:pStyle w:val="ListParagraph"/>
              <w:numPr>
                <w:ilvl w:val="0"/>
                <w:numId w:val="22"/>
              </w:numPr>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 xml:space="preserve">Prereq </w:t>
            </w:r>
            <w:r w:rsidRPr="000D7C79">
              <w:rPr>
                <w:rFonts w:asciiTheme="majorHAnsi" w:eastAsia="Times New Roman" w:hAnsiTheme="majorHAnsi" w:cs="Times New Roman"/>
                <w:sz w:val="20"/>
                <w:szCs w:val="20"/>
              </w:rPr>
              <w:t>for MATH 441 is</w:t>
            </w:r>
            <w:r w:rsidR="00C83BDB" w:rsidRPr="000D7C79">
              <w:rPr>
                <w:rFonts w:asciiTheme="majorHAnsi" w:eastAsia="Times New Roman" w:hAnsiTheme="majorHAnsi" w:cs="Times New Roman"/>
                <w:sz w:val="20"/>
                <w:szCs w:val="20"/>
              </w:rPr>
              <w:t xml:space="preserve"> MATH 314</w:t>
            </w:r>
          </w:p>
          <w:p w14:paraId="43A2479C" w14:textId="461E01C6" w:rsidR="00B95FB0" w:rsidRPr="00B95FB0" w:rsidRDefault="00B95FB0" w:rsidP="004A303A">
            <w:pPr>
              <w:pStyle w:val="ListParagraph"/>
              <w:numPr>
                <w:ilvl w:val="0"/>
                <w:numId w:val="22"/>
              </w:numPr>
              <w:rPr>
                <w:rFonts w:asciiTheme="majorHAnsi" w:eastAsia="MS Gothic" w:hAnsiTheme="majorHAnsi" w:cs="Minion Pro Bold Cond Ital"/>
                <w:color w:val="000000"/>
                <w:w w:val="95"/>
                <w:sz w:val="22"/>
                <w:szCs w:val="22"/>
              </w:rPr>
            </w:pPr>
            <w:r w:rsidRPr="000D7C79">
              <w:rPr>
                <w:rFonts w:asciiTheme="majorHAnsi" w:eastAsia="MS Gothic" w:hAnsiTheme="majorHAnsi" w:cs="Minion Pro Bold Cond Ital"/>
                <w:color w:val="000000"/>
                <w:w w:val="95"/>
                <w:sz w:val="20"/>
                <w:szCs w:val="20"/>
              </w:rPr>
              <w:t xml:space="preserve">Prereq. </w:t>
            </w:r>
            <w:r w:rsidR="004A303A" w:rsidRPr="000D7C79">
              <w:rPr>
                <w:rFonts w:asciiTheme="majorHAnsi" w:eastAsia="MS Gothic" w:hAnsiTheme="majorHAnsi" w:cs="Minion Pro Bold Cond Ital"/>
                <w:color w:val="000000"/>
                <w:w w:val="95"/>
                <w:sz w:val="20"/>
                <w:szCs w:val="20"/>
              </w:rPr>
              <w:t>for MATH 458 is</w:t>
            </w:r>
            <w:r w:rsidR="00C83BDB" w:rsidRPr="000D7C79">
              <w:rPr>
                <w:rFonts w:asciiTheme="majorHAnsi" w:eastAsia="MS Gothic" w:hAnsiTheme="majorHAnsi" w:cs="Minion Pro Bold Cond Ital"/>
                <w:color w:val="000000"/>
                <w:w w:val="95"/>
                <w:sz w:val="20"/>
                <w:szCs w:val="20"/>
              </w:rPr>
              <w:t xml:space="preserve"> </w:t>
            </w:r>
            <w:r w:rsidR="00C83BDB" w:rsidRPr="000D7C79">
              <w:rPr>
                <w:rFonts w:asciiTheme="majorHAnsi" w:eastAsia="MS Gothic" w:hAnsiTheme="majorHAnsi" w:cs="Minion Pro Bold Cond Ital"/>
                <w:color w:val="000000"/>
                <w:sz w:val="20"/>
                <w:szCs w:val="20"/>
              </w:rPr>
              <w:t>MATH 300 with a minimum grade of C</w:t>
            </w:r>
          </w:p>
        </w:tc>
      </w:tr>
      <w:tr w:rsidR="00A5432F" w:rsidRPr="00B75FA4" w14:paraId="1CDF124E" w14:textId="77777777" w:rsidTr="00131758">
        <w:trPr>
          <w:trHeight w:val="196"/>
        </w:trPr>
        <w:tc>
          <w:tcPr>
            <w:tcW w:w="4500" w:type="dxa"/>
          </w:tcPr>
          <w:p w14:paraId="3ABFD87E" w14:textId="6068D07A" w:rsidR="00A5432F" w:rsidRPr="00B75FA4" w:rsidRDefault="00A5432F"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CEP </w:t>
            </w:r>
            <w:r w:rsidR="00EA4C63">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15 </w:t>
            </w:r>
            <w:r w:rsidR="00EA4C63">
              <w:rPr>
                <w:rFonts w:asciiTheme="majorHAnsi" w:eastAsia="MS Gothic" w:hAnsiTheme="majorHAnsi" w:cs="Minion Pro Bold Cond Ital"/>
                <w:color w:val="000000"/>
                <w:sz w:val="22"/>
                <w:szCs w:val="22"/>
              </w:rPr>
              <w:t xml:space="preserve">Introduction to </w:t>
            </w:r>
            <w:r>
              <w:rPr>
                <w:rFonts w:asciiTheme="majorHAnsi" w:eastAsia="MS Gothic" w:hAnsiTheme="majorHAnsi" w:cs="Minion Pro Bold Cond Ital"/>
                <w:color w:val="000000"/>
                <w:sz w:val="22"/>
                <w:szCs w:val="22"/>
              </w:rPr>
              <w:t>Educational Psychology</w:t>
            </w:r>
          </w:p>
        </w:tc>
        <w:tc>
          <w:tcPr>
            <w:tcW w:w="810" w:type="dxa"/>
          </w:tcPr>
          <w:p w14:paraId="6CE13BC7" w14:textId="5F894A81" w:rsidR="00A5432F" w:rsidRPr="008C517B" w:rsidRDefault="00EA4C6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2E9D6454" w:rsidR="00EA4C63" w:rsidRPr="000D7C79" w:rsidRDefault="006A7DB8" w:rsidP="000D7C79">
            <w:pPr>
              <w:pStyle w:val="ListParagraph"/>
              <w:numPr>
                <w:ilvl w:val="0"/>
                <w:numId w:val="39"/>
              </w:numPr>
              <w:tabs>
                <w:tab w:val="left" w:pos="342"/>
              </w:tabs>
              <w:rPr>
                <w:rFonts w:asciiTheme="majorHAnsi" w:eastAsia="MS Gothic" w:hAnsiTheme="majorHAnsi" w:cs="Minion Pro Bold Cond Ital"/>
                <w:color w:val="000000"/>
                <w:w w:val="85"/>
                <w:sz w:val="20"/>
                <w:szCs w:val="20"/>
              </w:rPr>
            </w:pPr>
            <w:r w:rsidRPr="000D7C79">
              <w:rPr>
                <w:rFonts w:asciiTheme="majorHAnsi" w:eastAsia="MS Gothic" w:hAnsiTheme="majorHAnsi" w:cs="Minion Pro Bold Cond Ital"/>
                <w:color w:val="000000"/>
                <w:w w:val="85"/>
                <w:sz w:val="20"/>
                <w:szCs w:val="20"/>
              </w:rPr>
              <w:t>M</w:t>
            </w:r>
            <w:r w:rsidR="00A5432F" w:rsidRPr="000D7C79">
              <w:rPr>
                <w:rFonts w:asciiTheme="majorHAnsi" w:eastAsia="MS Gothic" w:hAnsiTheme="majorHAnsi" w:cs="Minion Pro Bold Cond Ital"/>
                <w:color w:val="000000"/>
                <w:w w:val="85"/>
                <w:sz w:val="20"/>
                <w:szCs w:val="20"/>
              </w:rPr>
              <w:t>inimum grade of B-</w:t>
            </w:r>
            <w:r w:rsidR="000D7C79" w:rsidRPr="000D7C79">
              <w:rPr>
                <w:rFonts w:asciiTheme="majorHAnsi" w:eastAsia="MS Gothic" w:hAnsiTheme="majorHAnsi" w:cs="Minion Pro Bold Cond Ital"/>
                <w:color w:val="000000"/>
                <w:w w:val="85"/>
                <w:sz w:val="20"/>
                <w:szCs w:val="20"/>
              </w:rPr>
              <w:t xml:space="preserve">; </w:t>
            </w:r>
            <w:r w:rsidR="00EA4C63" w:rsidRPr="000D7C79">
              <w:rPr>
                <w:rFonts w:asciiTheme="majorHAnsi" w:eastAsia="MS Gothic" w:hAnsiTheme="majorHAnsi" w:cs="Minion Pro Bold Cond Ital"/>
                <w:color w:val="000000"/>
                <w:w w:val="85"/>
                <w:sz w:val="20"/>
                <w:szCs w:val="20"/>
              </w:rPr>
              <w:t>Satisfies Gen Ed. Social Behavioral Science (SB)</w:t>
            </w:r>
          </w:p>
        </w:tc>
      </w:tr>
      <w:tr w:rsidR="00D05CDF" w:rsidRPr="00A52EF9" w14:paraId="0D387458" w14:textId="77777777" w:rsidTr="006D0727">
        <w:trPr>
          <w:trHeight w:val="196"/>
        </w:trPr>
        <w:tc>
          <w:tcPr>
            <w:tcW w:w="4500" w:type="dxa"/>
          </w:tcPr>
          <w:p w14:paraId="48B55C33" w14:textId="77777777" w:rsidR="00D05CDF" w:rsidRPr="00061791" w:rsidRDefault="00D05CDF" w:rsidP="006D0727">
            <w:pPr>
              <w:rPr>
                <w:rFonts w:asciiTheme="majorHAnsi" w:eastAsia="Times New Roman" w:hAnsiTheme="majorHAnsi" w:cs="Times New Roman"/>
                <w:w w:val="90"/>
                <w:sz w:val="22"/>
                <w:szCs w:val="22"/>
              </w:rPr>
            </w:pPr>
            <w:r w:rsidRPr="00061791">
              <w:rPr>
                <w:rFonts w:asciiTheme="majorHAnsi" w:eastAsia="Times New Roman" w:hAnsiTheme="majorHAnsi" w:cs="Times New Roman"/>
                <w:w w:val="85"/>
                <w:sz w:val="22"/>
                <w:szCs w:val="22"/>
              </w:rPr>
              <w:t>PHYS 103 Calculus Applications in Mechanics (F)*</w:t>
            </w:r>
          </w:p>
        </w:tc>
        <w:tc>
          <w:tcPr>
            <w:tcW w:w="810" w:type="dxa"/>
          </w:tcPr>
          <w:p w14:paraId="709EE066" w14:textId="77777777" w:rsidR="00D05CDF" w:rsidRPr="008C517B" w:rsidRDefault="00D05CDF"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A139B06" w14:textId="77777777" w:rsidR="00D05CDF" w:rsidRPr="00220DE5" w:rsidRDefault="00D05CDF" w:rsidP="006D0727">
            <w:pPr>
              <w:pStyle w:val="ListParagraph"/>
              <w:ind w:left="360"/>
              <w:rPr>
                <w:rFonts w:asciiTheme="majorHAnsi" w:eastAsia="MS Gothic" w:hAnsiTheme="majorHAnsi" w:cs="Minion Pro Bold Cond Ital"/>
                <w:color w:val="000000"/>
                <w:sz w:val="22"/>
                <w:szCs w:val="22"/>
              </w:rPr>
            </w:pPr>
          </w:p>
        </w:tc>
        <w:tc>
          <w:tcPr>
            <w:tcW w:w="5580" w:type="dxa"/>
          </w:tcPr>
          <w:p w14:paraId="7D2EF34B" w14:textId="77777777" w:rsidR="00D05CDF" w:rsidRPr="00220DE5" w:rsidRDefault="00D05CDF" w:rsidP="006D0727">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MATH 212 and PHYS 101</w:t>
            </w:r>
          </w:p>
        </w:tc>
      </w:tr>
      <w:tr w:rsidR="00A5432F" w:rsidRPr="00B75FA4" w14:paraId="0FA5B33E" w14:textId="77777777" w:rsidTr="00131758">
        <w:trPr>
          <w:trHeight w:val="196"/>
        </w:trPr>
        <w:tc>
          <w:tcPr>
            <w:tcW w:w="4500" w:type="dxa"/>
          </w:tcPr>
          <w:p w14:paraId="23C0580A" w14:textId="5A3D74C6" w:rsidR="00A5432F" w:rsidRPr="00B75FA4" w:rsidRDefault="00A5432F" w:rsidP="00C41C95">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 xml:space="preserve">SED </w:t>
            </w:r>
            <w:r w:rsidR="00EA4C63">
              <w:rPr>
                <w:rFonts w:asciiTheme="majorHAnsi" w:eastAsia="MS Gothic" w:hAnsiTheme="majorHAnsi" w:cs="Minion Pro Bold Cond Ital"/>
                <w:color w:val="000000"/>
                <w:w w:val="85"/>
                <w:sz w:val="22"/>
                <w:szCs w:val="22"/>
              </w:rPr>
              <w:t>301</w:t>
            </w:r>
            <w:r w:rsidRPr="00A30B45">
              <w:rPr>
                <w:rFonts w:asciiTheme="majorHAnsi" w:eastAsia="MS Gothic" w:hAnsiTheme="majorHAnsi" w:cs="Minion Pro Bold Cond Ital"/>
                <w:color w:val="000000"/>
                <w:w w:val="85"/>
                <w:sz w:val="22"/>
                <w:szCs w:val="22"/>
              </w:rPr>
              <w:t xml:space="preserve"> </w:t>
            </w:r>
            <w:r w:rsidR="00EA4C63" w:rsidRPr="00EB5586">
              <w:rPr>
                <w:rFonts w:asciiTheme="majorHAnsi" w:eastAsia="MS Gothic" w:hAnsiTheme="majorHAnsi" w:cstheme="majorHAnsi"/>
                <w:color w:val="000000"/>
                <w:sz w:val="20"/>
                <w:szCs w:val="20"/>
              </w:rPr>
              <w:t>Discourses, Literacies, and Technologies of Learning (F)*</w:t>
            </w:r>
          </w:p>
        </w:tc>
        <w:tc>
          <w:tcPr>
            <w:tcW w:w="810" w:type="dxa"/>
          </w:tcPr>
          <w:p w14:paraId="24FE48B5" w14:textId="275CC163" w:rsidR="00A5432F" w:rsidRDefault="00EA4C6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A380FC2"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03673524" w14:textId="77777777" w:rsidR="00F9509A" w:rsidRPr="00F9509A" w:rsidRDefault="00A5432F" w:rsidP="00956A3B">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sidR="00F9509A">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00F9509A" w:rsidRPr="00F9509A">
              <w:rPr>
                <w:rFonts w:asciiTheme="majorHAnsi" w:hAnsiTheme="majorHAnsi" w:cstheme="majorHAnsi"/>
                <w:sz w:val="18"/>
                <w:szCs w:val="18"/>
              </w:rPr>
              <w:t xml:space="preserve">SED 201 and SED 202 (with minimum grade of B-; </w:t>
            </w:r>
            <w:r w:rsidR="00F9509A">
              <w:rPr>
                <w:rFonts w:asciiTheme="majorHAnsi" w:hAnsiTheme="majorHAnsi" w:cstheme="majorHAnsi"/>
                <w:sz w:val="18"/>
                <w:szCs w:val="18"/>
              </w:rPr>
              <w:t xml:space="preserve">  </w:t>
            </w:r>
          </w:p>
          <w:p w14:paraId="63C174AB" w14:textId="43F56A3A" w:rsidR="00A5432F" w:rsidRPr="00956A3B" w:rsidRDefault="00F9509A" w:rsidP="00F9509A">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sidR="00D52199">
              <w:rPr>
                <w:rFonts w:asciiTheme="majorHAnsi" w:hAnsiTheme="majorHAnsi" w:cstheme="majorHAnsi"/>
                <w:sz w:val="18"/>
                <w:szCs w:val="18"/>
              </w:rPr>
              <w:t>3</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EA4C63" w:rsidRPr="00B75FA4" w14:paraId="12659014" w14:textId="77777777" w:rsidTr="00131758">
        <w:trPr>
          <w:trHeight w:val="196"/>
        </w:trPr>
        <w:tc>
          <w:tcPr>
            <w:tcW w:w="4500" w:type="dxa"/>
          </w:tcPr>
          <w:p w14:paraId="4954BD70" w14:textId="54B5B356" w:rsidR="00EA4C63" w:rsidRPr="00F76794" w:rsidRDefault="00EA4C63" w:rsidP="006E3222">
            <w:pPr>
              <w:spacing w:line="280" w:lineRule="exact"/>
              <w:rPr>
                <w:rFonts w:asciiTheme="majorHAnsi" w:eastAsia="MS Gothic" w:hAnsiTheme="majorHAnsi" w:cs="Minion Pro Bold Cond Ital"/>
                <w:color w:val="000000"/>
                <w:w w:val="85"/>
                <w:sz w:val="20"/>
                <w:szCs w:val="20"/>
              </w:rPr>
            </w:pPr>
            <w:r>
              <w:rPr>
                <w:rFonts w:ascii="Calibri" w:eastAsia="MS Gothic" w:hAnsi="Calibri" w:cstheme="majorHAnsi"/>
                <w:color w:val="000000"/>
                <w:sz w:val="20"/>
                <w:szCs w:val="20"/>
              </w:rPr>
              <w:t xml:space="preserve">SED 303 </w:t>
            </w:r>
            <w:r w:rsidR="00D52199">
              <w:rPr>
                <w:rFonts w:ascii="Calibri" w:eastAsia="MS Gothic" w:hAnsi="Calibri" w:cstheme="majorHAnsi"/>
                <w:color w:val="000000"/>
                <w:sz w:val="20"/>
                <w:szCs w:val="20"/>
              </w:rPr>
              <w:t>Inquiry</w:t>
            </w:r>
            <w:r>
              <w:rPr>
                <w:rFonts w:ascii="Calibri" w:eastAsia="MS Gothic" w:hAnsi="Calibri" w:cstheme="majorHAnsi"/>
                <w:color w:val="000000"/>
                <w:sz w:val="20"/>
                <w:szCs w:val="20"/>
              </w:rPr>
              <w:t xml:space="preserve"> in</w:t>
            </w:r>
            <w:r w:rsidR="00D52199">
              <w:rPr>
                <w:rFonts w:ascii="Calibri" w:eastAsia="MS Gothic" w:hAnsi="Calibri" w:cstheme="majorHAnsi"/>
                <w:color w:val="000000"/>
                <w:sz w:val="20"/>
                <w:szCs w:val="20"/>
              </w:rPr>
              <w:t>to</w:t>
            </w:r>
            <w:r>
              <w:rPr>
                <w:rFonts w:ascii="Calibri" w:eastAsia="MS Gothic" w:hAnsi="Calibri" w:cstheme="majorHAnsi"/>
                <w:color w:val="000000"/>
                <w:sz w:val="20"/>
                <w:szCs w:val="20"/>
              </w:rPr>
              <w:t xml:space="preserve"> STEM (F)*</w:t>
            </w:r>
          </w:p>
        </w:tc>
        <w:tc>
          <w:tcPr>
            <w:tcW w:w="810" w:type="dxa"/>
          </w:tcPr>
          <w:p w14:paraId="52F44C93" w14:textId="7033FB47" w:rsidR="00EA4C63" w:rsidRDefault="00EA4C6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12A89E9" w14:textId="77777777" w:rsidR="00EA4C63" w:rsidRDefault="00EA4C63" w:rsidP="00C170F9">
            <w:pPr>
              <w:pStyle w:val="ListParagraph"/>
              <w:ind w:left="360"/>
              <w:rPr>
                <w:rFonts w:asciiTheme="majorHAnsi" w:eastAsia="Times New Roman" w:hAnsiTheme="majorHAnsi" w:cs="Times New Roman"/>
                <w:sz w:val="22"/>
                <w:szCs w:val="22"/>
              </w:rPr>
            </w:pPr>
          </w:p>
        </w:tc>
        <w:tc>
          <w:tcPr>
            <w:tcW w:w="5580" w:type="dxa"/>
          </w:tcPr>
          <w:p w14:paraId="57F94F57" w14:textId="46A31FF4" w:rsidR="00EA4C63" w:rsidRDefault="00D52199" w:rsidP="002610DF">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A5432F" w:rsidRPr="00B75FA4" w14:paraId="3A704A48" w14:textId="77777777" w:rsidTr="00131758">
        <w:trPr>
          <w:trHeight w:val="196"/>
        </w:trPr>
        <w:tc>
          <w:tcPr>
            <w:tcW w:w="4500" w:type="dxa"/>
          </w:tcPr>
          <w:p w14:paraId="10C74E19" w14:textId="77777777" w:rsidR="00AD0FF1" w:rsidRDefault="00AD0FF1" w:rsidP="00386A8F">
            <w:pPr>
              <w:spacing w:line="280" w:lineRule="exact"/>
              <w:rPr>
                <w:rFonts w:asciiTheme="majorHAnsi" w:eastAsia="Times New Roman" w:hAnsiTheme="majorHAnsi" w:cs="Times New Roman"/>
                <w:sz w:val="22"/>
                <w:szCs w:val="22"/>
              </w:rPr>
            </w:pPr>
          </w:p>
          <w:p w14:paraId="34CDEBA4" w14:textId="14761318" w:rsidR="00A5432F" w:rsidRPr="00B75FA4" w:rsidRDefault="00A5432F" w:rsidP="002610DF">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78E9BFCE" w14:textId="71FE084F" w:rsidR="004A303A" w:rsidRPr="00386A8F" w:rsidRDefault="00AE7D1F" w:rsidP="00386A8F">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w:t>
            </w:r>
            <w:r w:rsidR="000D7C79">
              <w:rPr>
                <w:rFonts w:asciiTheme="majorHAnsi" w:eastAsia="Times New Roman" w:hAnsiTheme="majorHAnsi" w:cs="Times New Roman"/>
                <w:w w:val="90"/>
                <w:sz w:val="20"/>
                <w:szCs w:val="20"/>
              </w:rPr>
              <w:t xml:space="preserve">in MATH courses and </w:t>
            </w:r>
            <w:r w:rsidRPr="00D9359C">
              <w:rPr>
                <w:rFonts w:asciiTheme="majorHAnsi" w:eastAsia="Times New Roman" w:hAnsiTheme="majorHAnsi" w:cs="Times New Roman"/>
                <w:w w:val="90"/>
                <w:sz w:val="20"/>
                <w:szCs w:val="20"/>
              </w:rPr>
              <w:t xml:space="preserve">overall; </w:t>
            </w:r>
            <w:r w:rsidRPr="00D9359C">
              <w:rPr>
                <w:rFonts w:asciiTheme="majorHAnsi" w:hAnsiTheme="majorHAnsi"/>
                <w:w w:val="90"/>
                <w:sz w:val="20"/>
                <w:szCs w:val="20"/>
              </w:rPr>
              <w:t>minimum of B- in Education courses</w:t>
            </w:r>
          </w:p>
        </w:tc>
      </w:tr>
      <w:tr w:rsidR="00A5432F" w:rsidRPr="00B75FA4" w14:paraId="13352545" w14:textId="77777777" w:rsidTr="00131758">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4F16EE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800C3">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291956" w:rsidRDefault="00A5432F" w:rsidP="00D7242E">
            <w:pPr>
              <w:pStyle w:val="ListParagraph"/>
              <w:numPr>
                <w:ilvl w:val="0"/>
                <w:numId w:val="23"/>
              </w:numPr>
              <w:spacing w:line="280" w:lineRule="exact"/>
              <w:rPr>
                <w:rFonts w:asciiTheme="majorHAnsi" w:eastAsia="MS Gothic" w:hAnsiTheme="majorHAnsi" w:cs="Minion Pro Bold Cond Ital"/>
                <w:color w:val="000000"/>
                <w:w w:val="75"/>
                <w:sz w:val="18"/>
                <w:szCs w:val="18"/>
              </w:rPr>
            </w:pPr>
            <w:r w:rsidRPr="00291956">
              <w:rPr>
                <w:rFonts w:asciiTheme="majorHAnsi" w:eastAsia="Times New Roman" w:hAnsiTheme="majorHAnsi" w:cs="Times New Roman"/>
                <w:w w:val="75"/>
                <w:sz w:val="18"/>
                <w:szCs w:val="18"/>
              </w:rPr>
              <w:t>Make appointment in Sept. with both advisors to discuss your schedule for next semester</w:t>
            </w:r>
          </w:p>
        </w:tc>
      </w:tr>
    </w:tbl>
    <w:p w14:paraId="48B61175" w14:textId="77777777" w:rsidR="004A303A" w:rsidRDefault="004A303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0BC1D8CA" w:rsidR="00C170F9" w:rsidRPr="00C83BDB" w:rsidRDefault="004A303A" w:rsidP="0003716F">
            <w:pPr>
              <w:pStyle w:val="TableParagraph"/>
              <w:tabs>
                <w:tab w:val="left" w:pos="5399"/>
              </w:tabs>
              <w:rPr>
                <w:rFonts w:ascii="Calibri"/>
                <w:spacing w:val="2"/>
                <w:w w:val="90"/>
              </w:rPr>
            </w:pPr>
            <w:r w:rsidRPr="00C83BDB">
              <w:rPr>
                <w:rFonts w:asciiTheme="majorHAnsi" w:eastAsia="Times New Roman" w:hAnsiTheme="majorHAnsi" w:cs="Times New Roman"/>
                <w:w w:val="90"/>
              </w:rPr>
              <w:t>MATH 432 Introduction to Abstract Algebra (Sp)*</w:t>
            </w:r>
          </w:p>
        </w:tc>
        <w:tc>
          <w:tcPr>
            <w:tcW w:w="810" w:type="dxa"/>
          </w:tcPr>
          <w:p w14:paraId="093084F1" w14:textId="2C14C3B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40F98418" w:rsidR="005F3EEB" w:rsidRPr="00C83BDB" w:rsidRDefault="004A303A" w:rsidP="00C83BDB">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315</w:t>
            </w:r>
          </w:p>
        </w:tc>
      </w:tr>
      <w:tr w:rsidR="00C170F9" w:rsidRPr="00B75FA4" w14:paraId="46AED255" w14:textId="77777777" w:rsidTr="00131758">
        <w:trPr>
          <w:trHeight w:val="196"/>
        </w:trPr>
        <w:tc>
          <w:tcPr>
            <w:tcW w:w="4500" w:type="dxa"/>
          </w:tcPr>
          <w:p w14:paraId="7111328D" w14:textId="25619819" w:rsidR="00C170F9" w:rsidRPr="00E47248" w:rsidRDefault="004A303A" w:rsidP="00E47248">
            <w:pPr>
              <w:rPr>
                <w:rFonts w:asciiTheme="majorHAnsi" w:eastAsia="Times New Roman" w:hAnsiTheme="majorHAnsi" w:cs="Times New Roman"/>
                <w:sz w:val="22"/>
                <w:szCs w:val="22"/>
              </w:rPr>
            </w:pPr>
            <w:r w:rsidRPr="00C143F2">
              <w:rPr>
                <w:rFonts w:asciiTheme="majorHAnsi" w:hAnsiTheme="majorHAnsi" w:cstheme="majorHAnsi"/>
                <w:sz w:val="22"/>
                <w:szCs w:val="22"/>
              </w:rPr>
              <w:t>MATH 431 Number Theory*</w:t>
            </w:r>
          </w:p>
        </w:tc>
        <w:tc>
          <w:tcPr>
            <w:tcW w:w="810" w:type="dxa"/>
          </w:tcPr>
          <w:p w14:paraId="3BCD2EBA" w14:textId="0518DF9B" w:rsidR="00C170F9" w:rsidRPr="008C517B" w:rsidRDefault="00D1335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DBB62C7" w:rsidR="005F3EEB" w:rsidRPr="00D13355" w:rsidRDefault="009F38A7" w:rsidP="004A303A">
            <w:pPr>
              <w:pStyle w:val="ListParagraph"/>
              <w:numPr>
                <w:ilvl w:val="0"/>
                <w:numId w:val="43"/>
              </w:numPr>
              <w:spacing w:line="280" w:lineRule="exact"/>
              <w:ind w:left="342"/>
              <w:rPr>
                <w:rFonts w:asciiTheme="majorHAnsi" w:eastAsia="MS Gothic" w:hAnsiTheme="majorHAnsi" w:cs="Minion Pro Bold Cond Ital"/>
                <w:color w:val="000000"/>
                <w:w w:val="95"/>
                <w:sz w:val="22"/>
                <w:szCs w:val="22"/>
              </w:rPr>
            </w:pPr>
            <w:r w:rsidRPr="00D13355">
              <w:rPr>
                <w:rFonts w:asciiTheme="majorHAnsi" w:eastAsia="MS Gothic" w:hAnsiTheme="majorHAnsi" w:cs="Minion Pro Bold Cond Ital"/>
                <w:color w:val="000000"/>
                <w:w w:val="95"/>
                <w:sz w:val="22"/>
                <w:szCs w:val="22"/>
              </w:rPr>
              <w:t xml:space="preserve">Prereq </w:t>
            </w:r>
            <w:r w:rsidR="004A303A">
              <w:rPr>
                <w:rFonts w:asciiTheme="majorHAnsi" w:eastAsia="MS Gothic" w:hAnsiTheme="majorHAnsi" w:cs="Minion Pro Bold Cond Ital"/>
                <w:color w:val="000000"/>
                <w:w w:val="95"/>
                <w:sz w:val="22"/>
                <w:szCs w:val="22"/>
              </w:rPr>
              <w:t>is MATH 212</w:t>
            </w:r>
          </w:p>
        </w:tc>
      </w:tr>
      <w:tr w:rsidR="006800C3" w:rsidRPr="00B75FA4" w14:paraId="50B9D06E" w14:textId="77777777" w:rsidTr="006D0727">
        <w:trPr>
          <w:trHeight w:val="196"/>
        </w:trPr>
        <w:tc>
          <w:tcPr>
            <w:tcW w:w="4500" w:type="dxa"/>
          </w:tcPr>
          <w:p w14:paraId="5BF5F543" w14:textId="3013B14A" w:rsidR="006800C3" w:rsidRPr="00061791" w:rsidRDefault="006800C3" w:rsidP="006800C3">
            <w:pPr>
              <w:rPr>
                <w:rFonts w:ascii="Calibri" w:eastAsia="MS Gothic" w:hAnsi="Calibri" w:cstheme="majorHAnsi"/>
                <w:color w:val="000000"/>
                <w:w w:val="85"/>
                <w:sz w:val="22"/>
                <w:szCs w:val="22"/>
              </w:rPr>
            </w:pPr>
            <w:r w:rsidRPr="00061791">
              <w:rPr>
                <w:rFonts w:ascii="Calibri" w:eastAsia="MS Gothic" w:hAnsi="Calibri" w:cstheme="majorHAnsi"/>
                <w:color w:val="000000"/>
                <w:w w:val="75"/>
                <w:sz w:val="22"/>
                <w:szCs w:val="22"/>
              </w:rPr>
              <w:t>SED 315 Mathematic Teaching in a Diverse Classroom (Sp)*</w:t>
            </w:r>
          </w:p>
        </w:tc>
        <w:tc>
          <w:tcPr>
            <w:tcW w:w="810" w:type="dxa"/>
          </w:tcPr>
          <w:p w14:paraId="05CEE34F" w14:textId="3363826F" w:rsidR="006800C3" w:rsidRDefault="006800C3"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CF30A9D" w14:textId="77777777" w:rsidR="006800C3" w:rsidRDefault="006800C3" w:rsidP="006D0727">
            <w:pPr>
              <w:pStyle w:val="ListParagraph"/>
              <w:ind w:left="360"/>
              <w:rPr>
                <w:rFonts w:asciiTheme="majorHAnsi" w:eastAsia="Times New Roman" w:hAnsiTheme="majorHAnsi" w:cs="Times New Roman"/>
                <w:sz w:val="22"/>
                <w:szCs w:val="22"/>
              </w:rPr>
            </w:pPr>
          </w:p>
        </w:tc>
        <w:tc>
          <w:tcPr>
            <w:tcW w:w="5580" w:type="dxa"/>
          </w:tcPr>
          <w:p w14:paraId="42EB1CB9" w14:textId="182039DC" w:rsidR="006800C3" w:rsidRDefault="00D52199" w:rsidP="006D0727">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SED 303</w:t>
            </w:r>
          </w:p>
        </w:tc>
      </w:tr>
      <w:tr w:rsidR="006800C3" w:rsidRPr="00B75FA4" w14:paraId="1CFE0CFF" w14:textId="77777777" w:rsidTr="006D0727">
        <w:trPr>
          <w:trHeight w:val="196"/>
        </w:trPr>
        <w:tc>
          <w:tcPr>
            <w:tcW w:w="4500" w:type="dxa"/>
          </w:tcPr>
          <w:p w14:paraId="57D4FBA7" w14:textId="77777777" w:rsidR="006800C3" w:rsidRPr="00061791" w:rsidRDefault="006800C3" w:rsidP="006D0727">
            <w:pPr>
              <w:spacing w:line="280" w:lineRule="exact"/>
              <w:rPr>
                <w:rFonts w:asciiTheme="majorHAnsi" w:eastAsia="Times New Roman" w:hAnsiTheme="majorHAnsi" w:cs="Times New Roman"/>
                <w:sz w:val="22"/>
                <w:szCs w:val="22"/>
              </w:rPr>
            </w:pPr>
            <w:r w:rsidRPr="00061791">
              <w:rPr>
                <w:rFonts w:asciiTheme="majorHAnsi" w:eastAsia="MS Gothic" w:hAnsiTheme="majorHAnsi" w:cs="Minion Pro Bold Cond Ital"/>
                <w:color w:val="000000"/>
                <w:w w:val="85"/>
                <w:sz w:val="22"/>
                <w:szCs w:val="22"/>
              </w:rPr>
              <w:t>SPED 333 Introduction to Special Education*</w:t>
            </w:r>
          </w:p>
        </w:tc>
        <w:tc>
          <w:tcPr>
            <w:tcW w:w="810" w:type="dxa"/>
          </w:tcPr>
          <w:p w14:paraId="20C710EF" w14:textId="77777777" w:rsidR="006800C3" w:rsidRPr="008C517B" w:rsidRDefault="006800C3"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FE15D72" w14:textId="77777777" w:rsidR="006800C3" w:rsidRDefault="006800C3" w:rsidP="006D0727">
            <w:pPr>
              <w:pStyle w:val="ListParagraph"/>
              <w:ind w:left="360"/>
              <w:rPr>
                <w:rFonts w:asciiTheme="majorHAnsi" w:eastAsia="Times New Roman" w:hAnsiTheme="majorHAnsi" w:cs="Times New Roman"/>
                <w:sz w:val="22"/>
                <w:szCs w:val="22"/>
              </w:rPr>
            </w:pPr>
          </w:p>
        </w:tc>
        <w:tc>
          <w:tcPr>
            <w:tcW w:w="5580" w:type="dxa"/>
          </w:tcPr>
          <w:p w14:paraId="53CA8FDE" w14:textId="0E03D57E" w:rsidR="006800C3" w:rsidRPr="00D9359C" w:rsidRDefault="006800C3" w:rsidP="006D0727">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 xml:space="preserve">Prereq. is SED </w:t>
            </w:r>
            <w:r w:rsidR="00E304A6">
              <w:rPr>
                <w:rFonts w:asciiTheme="majorHAnsi" w:eastAsia="Times New Roman" w:hAnsiTheme="majorHAnsi" w:cs="Times New Roman"/>
                <w:w w:val="90"/>
                <w:sz w:val="20"/>
                <w:szCs w:val="20"/>
              </w:rPr>
              <w:t>202</w:t>
            </w:r>
            <w:r>
              <w:rPr>
                <w:rFonts w:asciiTheme="majorHAnsi" w:eastAsia="Times New Roman" w:hAnsiTheme="majorHAnsi" w:cs="Times New Roman"/>
                <w:w w:val="90"/>
                <w:sz w:val="20"/>
                <w:szCs w:val="20"/>
              </w:rPr>
              <w:t>; minimum grade of B-</w:t>
            </w:r>
          </w:p>
        </w:tc>
      </w:tr>
      <w:tr w:rsidR="006800C3" w:rsidRPr="00B75FA4" w14:paraId="1F8B3471" w14:textId="77777777" w:rsidTr="006D0727">
        <w:trPr>
          <w:trHeight w:val="196"/>
        </w:trPr>
        <w:tc>
          <w:tcPr>
            <w:tcW w:w="4500" w:type="dxa"/>
          </w:tcPr>
          <w:p w14:paraId="0A47400B" w14:textId="33107EA7" w:rsidR="006800C3" w:rsidRPr="00F76794" w:rsidRDefault="006800C3" w:rsidP="006D0727">
            <w:pPr>
              <w:spacing w:line="280" w:lineRule="exact"/>
              <w:rPr>
                <w:rFonts w:asciiTheme="majorHAnsi" w:eastAsia="MS Gothic" w:hAnsiTheme="majorHAnsi" w:cs="Minion Pro Bold Cond Ital"/>
                <w:color w:val="000000"/>
                <w:w w:val="85"/>
                <w:sz w:val="20"/>
                <w:szCs w:val="20"/>
              </w:rPr>
            </w:pPr>
            <w:r w:rsidRPr="00F76794">
              <w:rPr>
                <w:rFonts w:asciiTheme="majorHAnsi" w:eastAsia="MS Gothic" w:hAnsiTheme="majorHAnsi" w:cs="Minion Pro Bold Cond Ital"/>
                <w:color w:val="000000"/>
                <w:sz w:val="20"/>
                <w:szCs w:val="20"/>
              </w:rPr>
              <w:t>TESL 401 Introduction to Teaching Emergent Bilinguals*</w:t>
            </w:r>
          </w:p>
        </w:tc>
        <w:tc>
          <w:tcPr>
            <w:tcW w:w="810" w:type="dxa"/>
          </w:tcPr>
          <w:p w14:paraId="6A709413" w14:textId="5C41503C" w:rsidR="006800C3" w:rsidRDefault="006800C3"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ED91F0" w14:textId="77777777" w:rsidR="006800C3" w:rsidRDefault="006800C3" w:rsidP="006D0727">
            <w:pPr>
              <w:pStyle w:val="ListParagraph"/>
              <w:ind w:left="360"/>
              <w:rPr>
                <w:rFonts w:asciiTheme="majorHAnsi" w:eastAsia="Times New Roman" w:hAnsiTheme="majorHAnsi" w:cs="Times New Roman"/>
                <w:sz w:val="22"/>
                <w:szCs w:val="22"/>
              </w:rPr>
            </w:pPr>
          </w:p>
        </w:tc>
        <w:tc>
          <w:tcPr>
            <w:tcW w:w="5580" w:type="dxa"/>
          </w:tcPr>
          <w:p w14:paraId="640499C0" w14:textId="0357914C" w:rsidR="006800C3" w:rsidRPr="00D52199" w:rsidRDefault="006800C3" w:rsidP="006D0727">
            <w:pPr>
              <w:pStyle w:val="ListParagraph"/>
              <w:numPr>
                <w:ilvl w:val="0"/>
                <w:numId w:val="22"/>
              </w:numPr>
              <w:rPr>
                <w:rFonts w:asciiTheme="majorHAnsi" w:eastAsia="Times New Roman" w:hAnsiTheme="majorHAnsi" w:cs="Times New Roman"/>
                <w:w w:val="90"/>
                <w:sz w:val="20"/>
                <w:szCs w:val="20"/>
              </w:rPr>
            </w:pPr>
            <w:r w:rsidRPr="00D52199">
              <w:rPr>
                <w:rFonts w:asciiTheme="majorHAnsi" w:eastAsia="MS Gothic" w:hAnsiTheme="majorHAnsi" w:cs="Minion Pro Bold Cond Ital"/>
                <w:color w:val="000000"/>
                <w:sz w:val="20"/>
                <w:szCs w:val="20"/>
              </w:rPr>
              <w:t>Prereq. is FNED 246; minimum grade of B-</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E9AAB85" w14:textId="77777777" w:rsidR="00253AED" w:rsidRDefault="00253AED" w:rsidP="006329FE">
            <w:pPr>
              <w:spacing w:line="280" w:lineRule="exact"/>
              <w:rPr>
                <w:rFonts w:asciiTheme="majorHAnsi" w:eastAsia="Times New Roman" w:hAnsiTheme="majorHAnsi" w:cs="Times New Roman"/>
                <w:sz w:val="22"/>
                <w:szCs w:val="22"/>
              </w:rPr>
            </w:pPr>
          </w:p>
          <w:p w14:paraId="2F0B591F" w14:textId="77777777" w:rsidR="00253AED" w:rsidRDefault="00253AED" w:rsidP="00D60EF1">
            <w:pPr>
              <w:spacing w:line="280" w:lineRule="exact"/>
              <w:rPr>
                <w:rFonts w:asciiTheme="majorHAnsi" w:eastAsia="Times New Roman" w:hAnsiTheme="majorHAnsi" w:cs="Times New Roman"/>
                <w:sz w:val="22"/>
                <w:szCs w:val="22"/>
              </w:rPr>
            </w:pPr>
          </w:p>
          <w:p w14:paraId="6CEC3EA6" w14:textId="77777777" w:rsidR="005F3EEB" w:rsidRDefault="005F3EEB" w:rsidP="00643104">
            <w:pPr>
              <w:spacing w:line="280" w:lineRule="exact"/>
              <w:rPr>
                <w:rFonts w:asciiTheme="majorHAnsi" w:eastAsia="Times New Roman" w:hAnsiTheme="majorHAnsi" w:cs="Times New Roman"/>
                <w:sz w:val="22"/>
                <w:szCs w:val="22"/>
              </w:rPr>
            </w:pPr>
          </w:p>
          <w:p w14:paraId="0CFA81BB" w14:textId="77777777" w:rsidR="00E845FF" w:rsidRDefault="00E845FF" w:rsidP="00041C05">
            <w:pPr>
              <w:spacing w:line="280" w:lineRule="exact"/>
              <w:jc w:val="right"/>
              <w:rPr>
                <w:rFonts w:asciiTheme="majorHAnsi" w:eastAsia="Times New Roman" w:hAnsiTheme="majorHAnsi" w:cs="Times New Roman"/>
                <w:sz w:val="22"/>
                <w:szCs w:val="22"/>
              </w:rPr>
            </w:pPr>
          </w:p>
          <w:p w14:paraId="014F9CEF" w14:textId="77777777" w:rsidR="00E845FF" w:rsidRDefault="00E845FF" w:rsidP="00041C05">
            <w:pPr>
              <w:spacing w:line="280" w:lineRule="exact"/>
              <w:jc w:val="right"/>
              <w:rPr>
                <w:rFonts w:asciiTheme="majorHAnsi" w:eastAsia="Times New Roman" w:hAnsiTheme="majorHAnsi" w:cs="Times New Roman"/>
                <w:sz w:val="22"/>
                <w:szCs w:val="22"/>
              </w:rPr>
            </w:pPr>
          </w:p>
          <w:p w14:paraId="5BDD86D9" w14:textId="77777777" w:rsidR="00AD0FF1" w:rsidRDefault="00AD0FF1" w:rsidP="00041C05">
            <w:pPr>
              <w:spacing w:line="280" w:lineRule="exact"/>
              <w:jc w:val="right"/>
              <w:rPr>
                <w:rFonts w:asciiTheme="majorHAnsi" w:eastAsia="Times New Roman" w:hAnsiTheme="majorHAnsi" w:cs="Times New Roman"/>
                <w:sz w:val="22"/>
                <w:szCs w:val="22"/>
              </w:rPr>
            </w:pPr>
          </w:p>
          <w:p w14:paraId="33034564" w14:textId="2BD9C168"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6C7FA28" w14:textId="066394E5" w:rsidR="00AE7D1F" w:rsidRPr="00D9359C" w:rsidRDefault="00AE7D1F" w:rsidP="00AE7D1F">
            <w:pPr>
              <w:pStyle w:val="ListParagraph"/>
              <w:numPr>
                <w:ilvl w:val="0"/>
                <w:numId w:val="23"/>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w:t>
            </w:r>
            <w:r w:rsidR="000D7C79">
              <w:rPr>
                <w:rFonts w:asciiTheme="majorHAnsi" w:eastAsia="Times New Roman" w:hAnsiTheme="majorHAnsi" w:cs="Times New Roman"/>
                <w:w w:val="90"/>
                <w:sz w:val="20"/>
                <w:szCs w:val="20"/>
              </w:rPr>
              <w:t xml:space="preserve">in Math courses and </w:t>
            </w:r>
            <w:r w:rsidRPr="00D9359C">
              <w:rPr>
                <w:rFonts w:asciiTheme="majorHAnsi" w:eastAsia="Times New Roman" w:hAnsiTheme="majorHAnsi" w:cs="Times New Roman"/>
                <w:w w:val="90"/>
                <w:sz w:val="20"/>
                <w:szCs w:val="20"/>
              </w:rPr>
              <w:t xml:space="preserve">overall; </w:t>
            </w:r>
            <w:r w:rsidRPr="00D9359C">
              <w:rPr>
                <w:rFonts w:asciiTheme="majorHAnsi" w:hAnsiTheme="majorHAnsi"/>
                <w:w w:val="90"/>
                <w:sz w:val="20"/>
                <w:szCs w:val="20"/>
              </w:rPr>
              <w:t>minimum of B- in Education courses</w:t>
            </w:r>
          </w:p>
          <w:p w14:paraId="6E32E100" w14:textId="4DE81AB4" w:rsidR="006329FE" w:rsidRPr="00E47248" w:rsidRDefault="006329FE" w:rsidP="00AE7D1F">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MS Gothic" w:hAnsiTheme="majorHAnsi" w:cs="Minion Pro Bold Cond Ital"/>
                <w:color w:val="000000"/>
                <w:sz w:val="20"/>
                <w:szCs w:val="20"/>
              </w:rPr>
              <w:t>Attend Office of Partnerships and Placements orientation for student teachers</w:t>
            </w:r>
            <w:r w:rsidR="00643104">
              <w:rPr>
                <w:rFonts w:asciiTheme="majorHAnsi" w:eastAsia="MS Gothic" w:hAnsiTheme="majorHAnsi" w:cs="Minion Pro Bold Cond Ital"/>
                <w:color w:val="000000"/>
                <w:sz w:val="20"/>
                <w:szCs w:val="20"/>
              </w:rPr>
              <w:t>; apply for student teaching</w:t>
            </w:r>
          </w:p>
          <w:p w14:paraId="430263DA" w14:textId="6315025D" w:rsidR="00E47248" w:rsidRDefault="00E47248" w:rsidP="00AE7D1F">
            <w:pPr>
              <w:pStyle w:val="ListParagraph"/>
              <w:numPr>
                <w:ilvl w:val="0"/>
                <w:numId w:val="23"/>
              </w:numPr>
              <w:spacing w:line="280" w:lineRule="exact"/>
              <w:rPr>
                <w:rFonts w:asciiTheme="majorHAnsi" w:hAnsiTheme="majorHAnsi"/>
                <w:sz w:val="20"/>
                <w:szCs w:val="20"/>
              </w:rPr>
            </w:pPr>
            <w:r>
              <w:rPr>
                <w:rFonts w:asciiTheme="majorHAnsi" w:hAnsiTheme="majorHAnsi"/>
                <w:sz w:val="20"/>
                <w:szCs w:val="20"/>
              </w:rPr>
              <w:t>Meet with research advisor</w:t>
            </w:r>
          </w:p>
          <w:p w14:paraId="75A918D3" w14:textId="77777777" w:rsidR="00824C9C" w:rsidRPr="00291956" w:rsidRDefault="00824C9C" w:rsidP="00AE7D1F">
            <w:pPr>
              <w:pStyle w:val="ListParagraph"/>
              <w:numPr>
                <w:ilvl w:val="0"/>
                <w:numId w:val="23"/>
              </w:numPr>
              <w:spacing w:line="280" w:lineRule="exact"/>
              <w:rPr>
                <w:rFonts w:asciiTheme="majorHAnsi" w:eastAsia="MS Gothic" w:hAnsiTheme="majorHAnsi" w:cs="Minion Pro Bold Cond Ital"/>
                <w:color w:val="000000"/>
                <w:sz w:val="20"/>
                <w:szCs w:val="20"/>
              </w:rPr>
            </w:pPr>
            <w:r w:rsidRPr="00291956">
              <w:rPr>
                <w:rFonts w:asciiTheme="majorHAnsi" w:hAnsiTheme="majorHAnsi"/>
                <w:color w:val="000000"/>
                <w:sz w:val="20"/>
                <w:szCs w:val="20"/>
              </w:rPr>
              <w:t xml:space="preserve">Praxis II </w:t>
            </w:r>
            <w:r w:rsidRPr="00291956">
              <w:rPr>
                <w:rFonts w:asciiTheme="majorHAnsi" w:hAnsiTheme="majorHAnsi"/>
                <w:sz w:val="20"/>
                <w:szCs w:val="20"/>
              </w:rPr>
              <w:t>Principles of Learning and Teaching Exam</w:t>
            </w:r>
          </w:p>
          <w:p w14:paraId="2E5B0A5B" w14:textId="096CF3BA" w:rsidR="00824C9C" w:rsidRPr="00824C9C" w:rsidRDefault="00824C9C" w:rsidP="00824C9C">
            <w:pPr>
              <w:pStyle w:val="ListParagraph"/>
              <w:spacing w:line="280" w:lineRule="exact"/>
              <w:ind w:left="360"/>
              <w:rPr>
                <w:rFonts w:asciiTheme="majorHAnsi" w:hAnsiTheme="majorHAnsi"/>
                <w:sz w:val="20"/>
                <w:szCs w:val="20"/>
              </w:rPr>
            </w:pPr>
            <w:r w:rsidRPr="00291956">
              <w:rPr>
                <w:rFonts w:asciiTheme="majorHAnsi" w:hAnsiTheme="majorHAnsi"/>
                <w:sz w:val="20"/>
                <w:szCs w:val="20"/>
              </w:rPr>
              <w:t xml:space="preserve"> (ETS#  5624 – Passing Score:  157)</w:t>
            </w:r>
          </w:p>
          <w:p w14:paraId="389A069E" w14:textId="1AB042B6" w:rsidR="00E47248" w:rsidRPr="00E47248" w:rsidRDefault="00E47248" w:rsidP="00AE7D1F">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E47248">
              <w:rPr>
                <w:rFonts w:ascii="Calibri" w:eastAsia="Times New Roman" w:hAnsi="Calibri" w:cs="Times New Roman"/>
                <w:bCs/>
                <w:color w:val="000000"/>
                <w:sz w:val="20"/>
                <w:szCs w:val="20"/>
              </w:rPr>
              <w:t xml:space="preserve">Praxis II </w:t>
            </w:r>
            <w:r w:rsidR="004A303A">
              <w:rPr>
                <w:rFonts w:ascii="Calibri" w:eastAsia="Times New Roman" w:hAnsi="Calibri" w:cs="Times New Roman"/>
                <w:bCs/>
                <w:color w:val="000000"/>
                <w:sz w:val="20"/>
                <w:szCs w:val="20"/>
              </w:rPr>
              <w:t>Mathematics</w:t>
            </w:r>
            <w:r w:rsidRPr="00E47248">
              <w:rPr>
                <w:rFonts w:ascii="Calibri" w:eastAsia="Times New Roman" w:hAnsi="Calibri" w:cs="Times New Roman"/>
                <w:bCs/>
                <w:color w:val="000000"/>
                <w:sz w:val="20"/>
                <w:szCs w:val="20"/>
              </w:rPr>
              <w:t xml:space="preserve"> Content Knowledge Exam (ETS# </w:t>
            </w:r>
            <w:r w:rsidR="004A303A">
              <w:rPr>
                <w:rFonts w:ascii="Calibri" w:eastAsia="Times New Roman" w:hAnsi="Calibri" w:cs="Times New Roman"/>
                <w:bCs/>
                <w:color w:val="000000"/>
                <w:sz w:val="20"/>
                <w:szCs w:val="20"/>
              </w:rPr>
              <w:t>5161 – Passing Score:  160</w:t>
            </w:r>
            <w:r w:rsidRPr="00E47248">
              <w:rPr>
                <w:rFonts w:ascii="Calibri" w:eastAsia="Times New Roman" w:hAnsi="Calibri" w:cs="Times New Roman"/>
                <w:bCs/>
                <w:color w:val="000000"/>
                <w:sz w:val="20"/>
                <w:szCs w:val="20"/>
              </w:rPr>
              <w:t>)</w:t>
            </w:r>
          </w:p>
          <w:p w14:paraId="73CAFE31" w14:textId="07FCA475" w:rsidR="00C170F9" w:rsidRPr="00B95FB0" w:rsidRDefault="00DC65DA" w:rsidP="00AE7D1F">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Pr>
                <w:rFonts w:asciiTheme="majorHAnsi" w:eastAsia="MS Gothic" w:hAnsiTheme="majorHAnsi" w:cs="Minion Pro Bold Cond Ital"/>
                <w:color w:val="000000"/>
                <w:sz w:val="18"/>
                <w:szCs w:val="18"/>
              </w:rPr>
              <w:t>A</w:t>
            </w:r>
            <w:r w:rsidR="00C170F9" w:rsidRPr="00B95FB0">
              <w:rPr>
                <w:rFonts w:asciiTheme="majorHAnsi" w:eastAsia="MS Gothic" w:hAnsiTheme="majorHAnsi" w:cs="Minion Pro Bold Cond Ital"/>
                <w:color w:val="000000"/>
                <w:sz w:val="18"/>
                <w:szCs w:val="18"/>
              </w:rPr>
              <w:t>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B6F5AB0" w:rsidR="00C170F9" w:rsidRPr="008C517B" w:rsidRDefault="00D1335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800C3">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170F9" w:rsidRPr="00643104" w:rsidRDefault="00C170F9" w:rsidP="00D7242E">
            <w:pPr>
              <w:pStyle w:val="ListParagraph"/>
              <w:numPr>
                <w:ilvl w:val="0"/>
                <w:numId w:val="24"/>
              </w:numPr>
              <w:spacing w:line="280" w:lineRule="exact"/>
              <w:rPr>
                <w:rFonts w:asciiTheme="majorHAnsi" w:eastAsia="MS Gothic" w:hAnsiTheme="majorHAnsi" w:cs="Minion Pro Bold Cond Ital"/>
                <w:color w:val="000000"/>
                <w:w w:val="75"/>
                <w:sz w:val="18"/>
                <w:szCs w:val="18"/>
              </w:rPr>
            </w:pPr>
            <w:r w:rsidRPr="00643104">
              <w:rPr>
                <w:rFonts w:asciiTheme="majorHAnsi" w:eastAsia="Times New Roman" w:hAnsiTheme="majorHAnsi" w:cs="Times New Roman"/>
                <w:w w:val="75"/>
                <w:sz w:val="18"/>
                <w:szCs w:val="18"/>
              </w:rPr>
              <w:t xml:space="preserve">Make appointment </w:t>
            </w:r>
            <w:r w:rsidR="00D549E8" w:rsidRPr="00643104">
              <w:rPr>
                <w:rFonts w:asciiTheme="majorHAnsi" w:eastAsia="Times New Roman" w:hAnsiTheme="majorHAnsi" w:cs="Times New Roman"/>
                <w:w w:val="75"/>
                <w:sz w:val="18"/>
                <w:szCs w:val="18"/>
              </w:rPr>
              <w:t xml:space="preserve">in Feb. </w:t>
            </w:r>
            <w:r w:rsidRPr="00643104">
              <w:rPr>
                <w:rFonts w:asciiTheme="majorHAnsi" w:eastAsia="Times New Roman" w:hAnsiTheme="majorHAnsi" w:cs="Times New Roman"/>
                <w:w w:val="75"/>
                <w:sz w:val="18"/>
                <w:szCs w:val="18"/>
              </w:rPr>
              <w:t xml:space="preserve">with </w:t>
            </w:r>
            <w:r w:rsidR="00A5432F" w:rsidRPr="00643104">
              <w:rPr>
                <w:rFonts w:asciiTheme="majorHAnsi" w:eastAsia="Times New Roman" w:hAnsiTheme="majorHAnsi" w:cs="Times New Roman"/>
                <w:w w:val="75"/>
                <w:sz w:val="18"/>
                <w:szCs w:val="18"/>
              </w:rPr>
              <w:t xml:space="preserve">both </w:t>
            </w:r>
            <w:r w:rsidRPr="00643104">
              <w:rPr>
                <w:rFonts w:asciiTheme="majorHAnsi" w:eastAsia="Times New Roman" w:hAnsiTheme="majorHAnsi" w:cs="Times New Roman"/>
                <w:w w:val="75"/>
                <w:sz w:val="18"/>
                <w:szCs w:val="18"/>
              </w:rPr>
              <w:t>advisor</w:t>
            </w:r>
            <w:r w:rsidR="00A5432F" w:rsidRPr="00643104">
              <w:rPr>
                <w:rFonts w:asciiTheme="majorHAnsi" w:eastAsia="Times New Roman" w:hAnsiTheme="majorHAnsi" w:cs="Times New Roman"/>
                <w:w w:val="75"/>
                <w:sz w:val="18"/>
                <w:szCs w:val="18"/>
              </w:rPr>
              <w:t>s</w:t>
            </w:r>
            <w:r w:rsidRPr="00643104">
              <w:rPr>
                <w:rFonts w:asciiTheme="majorHAnsi" w:eastAsia="Times New Roman" w:hAnsiTheme="majorHAnsi" w:cs="Times New Roman"/>
                <w:w w:val="75"/>
                <w:sz w:val="18"/>
                <w:szCs w:val="18"/>
              </w:rPr>
              <w:t xml:space="preserve"> to discuss your schedule for next semester</w:t>
            </w:r>
          </w:p>
        </w:tc>
      </w:tr>
    </w:tbl>
    <w:p w14:paraId="652A166C" w14:textId="3991AFEB" w:rsidR="00AD0FF1" w:rsidRDefault="00AD0FF1"/>
    <w:p w14:paraId="25168F88" w14:textId="77777777" w:rsidR="00386A8F" w:rsidRDefault="00386A8F">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294C55">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6800C3" w:rsidRPr="00B75FA4" w14:paraId="19D82E3C" w14:textId="77777777" w:rsidTr="00294C55">
        <w:trPr>
          <w:trHeight w:val="196"/>
        </w:trPr>
        <w:tc>
          <w:tcPr>
            <w:tcW w:w="4500" w:type="dxa"/>
          </w:tcPr>
          <w:p w14:paraId="3AB798A4" w14:textId="77777777" w:rsidR="006800C3" w:rsidRPr="00AD0FF1" w:rsidRDefault="006800C3" w:rsidP="006D0727">
            <w:pPr>
              <w:tabs>
                <w:tab w:val="left" w:pos="1080"/>
              </w:tabs>
              <w:rPr>
                <w:rFonts w:ascii="Calibri" w:eastAsia="Times New Roman" w:hAnsi="Calibri" w:cs="Times New Roman"/>
                <w:color w:val="000000"/>
                <w:sz w:val="22"/>
                <w:szCs w:val="22"/>
              </w:rPr>
            </w:pPr>
            <w:r w:rsidRPr="00AD0FF1">
              <w:rPr>
                <w:rFonts w:asciiTheme="majorHAnsi" w:hAnsiTheme="majorHAnsi" w:cstheme="majorHAnsi"/>
                <w:sz w:val="22"/>
                <w:szCs w:val="22"/>
              </w:rPr>
              <w:t>CSCI 157 Introduction to Algorithmic Thinking in Python*</w:t>
            </w:r>
          </w:p>
        </w:tc>
        <w:tc>
          <w:tcPr>
            <w:tcW w:w="810" w:type="dxa"/>
          </w:tcPr>
          <w:p w14:paraId="30679396" w14:textId="77777777" w:rsidR="006800C3" w:rsidRPr="008C517B" w:rsidRDefault="006800C3"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95AA53" w14:textId="77777777" w:rsidR="006800C3" w:rsidRPr="00860E81" w:rsidRDefault="006800C3" w:rsidP="006D0727">
            <w:pPr>
              <w:rPr>
                <w:rFonts w:asciiTheme="majorHAnsi" w:hAnsiTheme="majorHAnsi"/>
                <w:color w:val="000000"/>
                <w:sz w:val="22"/>
                <w:szCs w:val="22"/>
              </w:rPr>
            </w:pPr>
          </w:p>
        </w:tc>
        <w:tc>
          <w:tcPr>
            <w:tcW w:w="5580" w:type="dxa"/>
          </w:tcPr>
          <w:p w14:paraId="58B3FAE8" w14:textId="77777777" w:rsidR="006800C3" w:rsidRPr="00C83BDB" w:rsidRDefault="006800C3" w:rsidP="006D0727">
            <w:pPr>
              <w:pStyle w:val="ListParagraph"/>
              <w:numPr>
                <w:ilvl w:val="0"/>
                <w:numId w:val="22"/>
              </w:numPr>
              <w:rPr>
                <w:rFonts w:asciiTheme="majorHAnsi" w:hAnsiTheme="majorHAnsi"/>
                <w:color w:val="000000"/>
                <w:sz w:val="22"/>
                <w:szCs w:val="22"/>
              </w:rPr>
            </w:pPr>
            <w:r w:rsidRPr="00C83BDB">
              <w:rPr>
                <w:rFonts w:asciiTheme="majorHAnsi" w:eastAsia="MS Gothic" w:hAnsiTheme="majorHAnsi" w:cs="Minion Pro Bold Cond Ital"/>
                <w:color w:val="000000"/>
                <w:sz w:val="22"/>
                <w:szCs w:val="22"/>
              </w:rPr>
              <w:t>Prereq is College Math competency completed</w:t>
            </w:r>
          </w:p>
          <w:p w14:paraId="0BAD7E6F" w14:textId="77777777" w:rsidR="006800C3" w:rsidRPr="00C83BDB" w:rsidRDefault="006800C3" w:rsidP="006D0727">
            <w:pPr>
              <w:rPr>
                <w:rFonts w:asciiTheme="majorHAnsi" w:hAnsiTheme="majorHAnsi"/>
                <w:color w:val="000000"/>
                <w:sz w:val="22"/>
                <w:szCs w:val="22"/>
              </w:rPr>
            </w:pPr>
          </w:p>
        </w:tc>
      </w:tr>
      <w:tr w:rsidR="004A303A" w:rsidRPr="00B75FA4" w14:paraId="6D98518B" w14:textId="77777777" w:rsidTr="00294C55">
        <w:trPr>
          <w:trHeight w:val="196"/>
        </w:trPr>
        <w:tc>
          <w:tcPr>
            <w:tcW w:w="4500" w:type="dxa"/>
          </w:tcPr>
          <w:p w14:paraId="65325648" w14:textId="38C6A00F" w:rsidR="004A303A" w:rsidRPr="00AD0FF1" w:rsidRDefault="004A303A" w:rsidP="00041C05">
            <w:pPr>
              <w:rPr>
                <w:rFonts w:asciiTheme="majorHAnsi" w:eastAsia="Times New Roman" w:hAnsiTheme="majorHAnsi" w:cs="Times New Roman"/>
                <w:w w:val="90"/>
                <w:sz w:val="22"/>
                <w:szCs w:val="22"/>
              </w:rPr>
            </w:pPr>
            <w:r w:rsidRPr="00AD0FF1">
              <w:rPr>
                <w:rFonts w:asciiTheme="majorHAnsi" w:eastAsia="Times New Roman" w:hAnsiTheme="majorHAnsi" w:cs="Times New Roman"/>
                <w:sz w:val="22"/>
                <w:szCs w:val="22"/>
              </w:rPr>
              <w:t xml:space="preserve">MATH 441 Introduction to Probability (F)* or </w:t>
            </w:r>
            <w:r w:rsidRPr="00AD0FF1">
              <w:rPr>
                <w:rFonts w:asciiTheme="majorHAnsi" w:hAnsiTheme="majorHAnsi"/>
                <w:sz w:val="22"/>
                <w:szCs w:val="22"/>
              </w:rPr>
              <w:t>MATH 458 History of Mathematics (F)*</w:t>
            </w:r>
          </w:p>
        </w:tc>
        <w:tc>
          <w:tcPr>
            <w:tcW w:w="810" w:type="dxa"/>
          </w:tcPr>
          <w:p w14:paraId="572506EF" w14:textId="36F72582" w:rsidR="004A303A" w:rsidRDefault="004A303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87E58D" w14:textId="77777777" w:rsidR="004A303A" w:rsidRPr="00B75FA4" w:rsidRDefault="004A303A" w:rsidP="00041C05">
            <w:pPr>
              <w:spacing w:line="280" w:lineRule="exact"/>
              <w:rPr>
                <w:rFonts w:asciiTheme="majorHAnsi" w:eastAsia="MS Gothic" w:hAnsiTheme="majorHAnsi" w:cs="Minion Pro Bold Cond Ital"/>
                <w:color w:val="000000"/>
                <w:sz w:val="22"/>
                <w:szCs w:val="22"/>
              </w:rPr>
            </w:pPr>
          </w:p>
        </w:tc>
        <w:tc>
          <w:tcPr>
            <w:tcW w:w="5580" w:type="dxa"/>
          </w:tcPr>
          <w:p w14:paraId="7ED20CD2" w14:textId="77777777" w:rsidR="00C83BDB" w:rsidRPr="00B95FB0" w:rsidRDefault="00C83BDB" w:rsidP="00C83BDB">
            <w:pPr>
              <w:pStyle w:val="ListParagraph"/>
              <w:numPr>
                <w:ilvl w:val="0"/>
                <w:numId w:val="24"/>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for MATH 441 is MATH 314</w:t>
            </w:r>
          </w:p>
          <w:p w14:paraId="2BAB50DF" w14:textId="77777777" w:rsidR="004A303A" w:rsidRDefault="00C83BDB" w:rsidP="00C83BDB">
            <w:pPr>
              <w:pStyle w:val="ListParagraph"/>
              <w:numPr>
                <w:ilvl w:val="0"/>
                <w:numId w:val="24"/>
              </w:numPr>
              <w:spacing w:line="280" w:lineRule="exact"/>
              <w:rPr>
                <w:rFonts w:asciiTheme="majorHAnsi" w:eastAsia="MS Gothic" w:hAnsiTheme="majorHAnsi" w:cs="Minion Pro Bold Cond Ital"/>
                <w:color w:val="000000"/>
                <w:sz w:val="22"/>
                <w:szCs w:val="22"/>
              </w:rPr>
            </w:pPr>
            <w:r w:rsidRPr="00B95FB0">
              <w:rPr>
                <w:rFonts w:asciiTheme="majorHAnsi" w:eastAsia="MS Gothic" w:hAnsiTheme="majorHAnsi" w:cs="Minion Pro Bold Cond Ital"/>
                <w:color w:val="000000"/>
                <w:w w:val="95"/>
                <w:sz w:val="22"/>
                <w:szCs w:val="22"/>
              </w:rPr>
              <w:t xml:space="preserve">Prereq. </w:t>
            </w:r>
            <w:r>
              <w:rPr>
                <w:rFonts w:asciiTheme="majorHAnsi" w:eastAsia="MS Gothic" w:hAnsiTheme="majorHAnsi" w:cs="Minion Pro Bold Cond Ital"/>
                <w:color w:val="000000"/>
                <w:w w:val="95"/>
                <w:sz w:val="22"/>
                <w:szCs w:val="22"/>
              </w:rPr>
              <w:t xml:space="preserve">for MATH 458 is  </w:t>
            </w:r>
            <w:r>
              <w:rPr>
                <w:rFonts w:asciiTheme="majorHAnsi" w:eastAsia="MS Gothic" w:hAnsiTheme="majorHAnsi" w:cs="Minion Pro Bold Cond Ital"/>
                <w:color w:val="000000"/>
                <w:sz w:val="22"/>
                <w:szCs w:val="22"/>
              </w:rPr>
              <w:t>MATH 300 with a minimum grade of C</w:t>
            </w:r>
          </w:p>
          <w:p w14:paraId="727E2D2F" w14:textId="4830D436" w:rsidR="00C83BDB" w:rsidRPr="00B61BF5" w:rsidRDefault="00C83BDB" w:rsidP="00C83BDB">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MATH 441 and MATH 458</w:t>
            </w:r>
          </w:p>
        </w:tc>
      </w:tr>
      <w:tr w:rsidR="00C170F9" w:rsidRPr="00B75FA4" w14:paraId="6E7530E8" w14:textId="77777777" w:rsidTr="00294C55">
        <w:trPr>
          <w:trHeight w:val="196"/>
        </w:trPr>
        <w:tc>
          <w:tcPr>
            <w:tcW w:w="4500" w:type="dxa"/>
          </w:tcPr>
          <w:p w14:paraId="7AB8FC1A" w14:textId="02412E5F" w:rsidR="00C170F9" w:rsidRPr="00F900B3" w:rsidRDefault="006800C3" w:rsidP="00041C05">
            <w:pPr>
              <w:rPr>
                <w:rFonts w:asciiTheme="majorHAnsi" w:eastAsia="Times New Roman" w:hAnsiTheme="majorHAnsi" w:cs="Times New Roman"/>
                <w:w w:val="90"/>
                <w:sz w:val="22"/>
                <w:szCs w:val="22"/>
              </w:rPr>
            </w:pPr>
            <w:r w:rsidRPr="00F900B3">
              <w:rPr>
                <w:rFonts w:ascii="Calibri" w:eastAsia="MS Gothic" w:hAnsi="Calibri" w:cstheme="majorHAnsi"/>
                <w:color w:val="000000"/>
                <w:w w:val="75"/>
                <w:sz w:val="22"/>
                <w:szCs w:val="22"/>
              </w:rPr>
              <w:t>SED 415 Rethinking Mathematics Teaching and Learning (F)*</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255B6AFB" w:rsidR="00253AED" w:rsidRPr="00294C55" w:rsidRDefault="00B61BF5" w:rsidP="00294C55">
            <w:pPr>
              <w:pStyle w:val="ListParagraph"/>
              <w:numPr>
                <w:ilvl w:val="0"/>
                <w:numId w:val="24"/>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 xml:space="preserve">Prereq. SED </w:t>
            </w:r>
            <w:r w:rsidR="00294C55">
              <w:rPr>
                <w:rFonts w:asciiTheme="majorHAnsi" w:eastAsia="MS Gothic" w:hAnsiTheme="majorHAnsi" w:cs="Minion Pro Bold Cond Ital"/>
                <w:color w:val="000000"/>
                <w:sz w:val="22"/>
                <w:szCs w:val="22"/>
              </w:rPr>
              <w:t>315</w:t>
            </w:r>
          </w:p>
        </w:tc>
      </w:tr>
      <w:tr w:rsidR="00294C55" w:rsidRPr="00B75FA4" w14:paraId="2C4D69F7" w14:textId="77777777" w:rsidTr="00294C55">
        <w:trPr>
          <w:trHeight w:val="196"/>
        </w:trPr>
        <w:tc>
          <w:tcPr>
            <w:tcW w:w="4500" w:type="dxa"/>
          </w:tcPr>
          <w:p w14:paraId="1EEF8F48" w14:textId="7EE8C3F1" w:rsidR="00294C55" w:rsidRPr="00AD0FF1" w:rsidRDefault="00294C55" w:rsidP="006D0727">
            <w:pPr>
              <w:spacing w:line="280" w:lineRule="exact"/>
              <w:rPr>
                <w:rFonts w:asciiTheme="majorHAnsi" w:eastAsia="Times New Roman" w:hAnsiTheme="majorHAnsi" w:cs="Times New Roman (Body CS)"/>
                <w:sz w:val="20"/>
                <w:szCs w:val="20"/>
              </w:rPr>
            </w:pPr>
            <w:r w:rsidRPr="00AD0FF1">
              <w:rPr>
                <w:rFonts w:asciiTheme="majorHAnsi" w:hAnsiTheme="majorHAnsi" w:cs="Times New Roman (Body CS)"/>
                <w:sz w:val="20"/>
                <w:szCs w:val="20"/>
              </w:rPr>
              <w:t xml:space="preserve">SPED 433 </w:t>
            </w:r>
            <w:r w:rsidR="00E304A6" w:rsidRPr="00AD0FF1">
              <w:rPr>
                <w:rFonts w:asciiTheme="majorHAnsi" w:hAnsiTheme="majorHAnsi" w:cs="Times New Roman (Body CS)"/>
                <w:sz w:val="20"/>
                <w:szCs w:val="20"/>
              </w:rPr>
              <w:t>Special Education: Best Practices and Applications</w:t>
            </w:r>
            <w:r w:rsidRPr="00AD0FF1">
              <w:rPr>
                <w:rFonts w:asciiTheme="majorHAnsi" w:hAnsiTheme="majorHAnsi" w:cs="Times New Roman (Body CS)"/>
                <w:sz w:val="20"/>
                <w:szCs w:val="20"/>
              </w:rPr>
              <w:t>* OR TESL 402 Application</w:t>
            </w:r>
            <w:r w:rsidR="00E304A6" w:rsidRPr="00AD0FF1">
              <w:rPr>
                <w:rFonts w:asciiTheme="majorHAnsi" w:hAnsiTheme="majorHAnsi" w:cs="Times New Roman (Body CS)"/>
                <w:sz w:val="20"/>
                <w:szCs w:val="20"/>
              </w:rPr>
              <w:t>s</w:t>
            </w:r>
            <w:r w:rsidRPr="00AD0FF1">
              <w:rPr>
                <w:rFonts w:asciiTheme="majorHAnsi" w:hAnsiTheme="majorHAnsi" w:cs="Times New Roman (Body CS)"/>
                <w:sz w:val="20"/>
                <w:szCs w:val="20"/>
              </w:rPr>
              <w:t xml:space="preserve"> of Second Language Acquisition Theory*</w:t>
            </w:r>
          </w:p>
        </w:tc>
        <w:tc>
          <w:tcPr>
            <w:tcW w:w="810" w:type="dxa"/>
          </w:tcPr>
          <w:p w14:paraId="6758865C" w14:textId="77777777" w:rsidR="00294C55" w:rsidRPr="008C517B" w:rsidRDefault="00294C55"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276305" w14:textId="77777777" w:rsidR="00294C55" w:rsidRDefault="00294C55" w:rsidP="006D0727">
            <w:pPr>
              <w:pStyle w:val="ListParagraph"/>
              <w:ind w:left="360"/>
              <w:rPr>
                <w:rFonts w:asciiTheme="majorHAnsi" w:eastAsia="Times New Roman" w:hAnsiTheme="majorHAnsi" w:cs="Times New Roman"/>
                <w:sz w:val="22"/>
                <w:szCs w:val="22"/>
              </w:rPr>
            </w:pPr>
          </w:p>
        </w:tc>
        <w:tc>
          <w:tcPr>
            <w:tcW w:w="5580" w:type="dxa"/>
          </w:tcPr>
          <w:p w14:paraId="640E8A5C" w14:textId="77777777" w:rsidR="00294C55" w:rsidRPr="005016CF" w:rsidRDefault="00294C55" w:rsidP="006D0727">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for SPED 433 is SPED 333</w:t>
            </w:r>
            <w:r w:rsidRPr="00D9363C">
              <w:rPr>
                <w:rFonts w:asciiTheme="majorHAnsi" w:eastAsia="MS Gothic" w:hAnsiTheme="majorHAnsi" w:cs="Minion Pro Bold Cond Ital"/>
                <w:color w:val="000000"/>
                <w:sz w:val="22"/>
                <w:szCs w:val="22"/>
              </w:rPr>
              <w:t>; minimum grade of B-</w:t>
            </w:r>
          </w:p>
          <w:p w14:paraId="1CDED992" w14:textId="77777777" w:rsidR="00294C55" w:rsidRPr="00A5432F" w:rsidRDefault="00294C55" w:rsidP="006D0727">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for TESL 402 is TESL 401; </w:t>
            </w:r>
            <w:r w:rsidRPr="00D9363C">
              <w:rPr>
                <w:rFonts w:asciiTheme="majorHAnsi" w:eastAsia="MS Gothic" w:hAnsiTheme="majorHAnsi" w:cs="Minion Pro Bold Cond Ital"/>
                <w:color w:val="000000"/>
                <w:sz w:val="22"/>
                <w:szCs w:val="22"/>
              </w:rPr>
              <w:t>minimum grade of B-</w:t>
            </w:r>
          </w:p>
        </w:tc>
      </w:tr>
      <w:tr w:rsidR="00C170F9" w:rsidRPr="00B75FA4" w14:paraId="47C0CE4A" w14:textId="77777777" w:rsidTr="00294C55">
        <w:trPr>
          <w:trHeight w:val="196"/>
        </w:trPr>
        <w:tc>
          <w:tcPr>
            <w:tcW w:w="4500"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66B0E8A4" w14:textId="77777777" w:rsidR="00AD0FF1" w:rsidRDefault="00AD0FF1" w:rsidP="00566B20">
            <w:pPr>
              <w:spacing w:line="280" w:lineRule="exact"/>
              <w:jc w:val="right"/>
              <w:rPr>
                <w:rFonts w:asciiTheme="majorHAnsi" w:eastAsia="Times New Roman" w:hAnsiTheme="majorHAnsi" w:cs="Times New Roman"/>
                <w:sz w:val="22"/>
                <w:szCs w:val="22"/>
              </w:rPr>
            </w:pPr>
          </w:p>
          <w:p w14:paraId="7F6C9C15" w14:textId="71084E4E"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93EE158" w14:textId="7A75C44F" w:rsidR="002610DF" w:rsidRDefault="00AE7D1F" w:rsidP="002610DF">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Minimum of 2.75 GPA overall</w:t>
            </w:r>
          </w:p>
          <w:p w14:paraId="12F8FFBE" w14:textId="21DB318A" w:rsidR="00AD0FF1" w:rsidRPr="00AD0FF1" w:rsidRDefault="00AD0FF1" w:rsidP="00AD0FF1">
            <w:pPr>
              <w:pStyle w:val="ListParagraph"/>
              <w:numPr>
                <w:ilvl w:val="0"/>
                <w:numId w:val="24"/>
              </w:numPr>
              <w:rPr>
                <w:rFonts w:asciiTheme="majorHAnsi" w:eastAsia="Times New Roman" w:hAnsiTheme="majorHAnsi" w:cs="Times New Roman"/>
                <w:w w:val="90"/>
                <w:sz w:val="20"/>
                <w:szCs w:val="20"/>
              </w:rPr>
            </w:pPr>
            <w:r w:rsidRPr="00AD0FF1">
              <w:rPr>
                <w:rFonts w:asciiTheme="majorHAnsi" w:eastAsia="Times New Roman" w:hAnsiTheme="majorHAnsi" w:cs="Times New Roman"/>
                <w:sz w:val="20"/>
                <w:szCs w:val="20"/>
              </w:rPr>
              <w:t>Minimum GPA of 2.75 in Mathematics major courses</w:t>
            </w:r>
          </w:p>
          <w:p w14:paraId="7AD4F6D6" w14:textId="77777777" w:rsidR="00C170F9" w:rsidRPr="004A303A" w:rsidRDefault="002610DF" w:rsidP="002610DF">
            <w:pPr>
              <w:pStyle w:val="ListParagraph"/>
              <w:numPr>
                <w:ilvl w:val="0"/>
                <w:numId w:val="24"/>
              </w:numPr>
              <w:rPr>
                <w:rFonts w:asciiTheme="majorHAnsi" w:eastAsia="Times New Roman" w:hAnsiTheme="majorHAnsi" w:cs="Times New Roman"/>
                <w:w w:val="90"/>
                <w:sz w:val="20"/>
                <w:szCs w:val="20"/>
              </w:rPr>
            </w:pPr>
            <w:r>
              <w:rPr>
                <w:rFonts w:asciiTheme="majorHAnsi" w:hAnsiTheme="majorHAnsi"/>
                <w:w w:val="90"/>
                <w:sz w:val="20"/>
                <w:szCs w:val="20"/>
              </w:rPr>
              <w:t>M</w:t>
            </w:r>
            <w:r w:rsidR="00AE7D1F" w:rsidRPr="00D9359C">
              <w:rPr>
                <w:rFonts w:asciiTheme="majorHAnsi" w:hAnsiTheme="majorHAnsi"/>
                <w:w w:val="90"/>
                <w:sz w:val="20"/>
                <w:szCs w:val="20"/>
              </w:rPr>
              <w:t>inimum of B- in Education courses</w:t>
            </w:r>
          </w:p>
          <w:p w14:paraId="7CA45794" w14:textId="570E7484" w:rsidR="004A303A" w:rsidRPr="002610DF" w:rsidRDefault="004A303A" w:rsidP="002610DF">
            <w:pPr>
              <w:pStyle w:val="ListParagraph"/>
              <w:numPr>
                <w:ilvl w:val="0"/>
                <w:numId w:val="24"/>
              </w:numPr>
              <w:rPr>
                <w:rFonts w:asciiTheme="majorHAnsi" w:eastAsia="Times New Roman" w:hAnsiTheme="majorHAnsi" w:cs="Times New Roman"/>
                <w:w w:val="90"/>
                <w:sz w:val="20"/>
                <w:szCs w:val="20"/>
              </w:rPr>
            </w:pPr>
            <w:r>
              <w:rPr>
                <w:rFonts w:asciiTheme="majorHAnsi" w:hAnsiTheme="majorHAnsi"/>
                <w:w w:val="90"/>
                <w:sz w:val="20"/>
                <w:szCs w:val="20"/>
              </w:rPr>
              <w:t>Mathematics Content Portfolio</w:t>
            </w:r>
          </w:p>
        </w:tc>
      </w:tr>
      <w:tr w:rsidR="00C170F9" w:rsidRPr="00B75FA4" w14:paraId="7DC884C4" w14:textId="77777777" w:rsidTr="00294C55">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D76FAD8"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900B3">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5F7F689B" w14:textId="77777777" w:rsidR="00D549E8" w:rsidRDefault="00D549E8"/>
    <w:p w14:paraId="41D6F0DE" w14:textId="77777777" w:rsidR="00643104" w:rsidRDefault="00643104"/>
    <w:p w14:paraId="6DE34977" w14:textId="77777777" w:rsidR="00643104" w:rsidRDefault="0064310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6800C3" w:rsidRPr="00B75FA4" w14:paraId="4B904F50" w14:textId="77777777" w:rsidTr="00131758">
        <w:trPr>
          <w:trHeight w:val="196"/>
        </w:trPr>
        <w:tc>
          <w:tcPr>
            <w:tcW w:w="4500" w:type="dxa"/>
          </w:tcPr>
          <w:p w14:paraId="6CB958BD" w14:textId="2AFF5ED9" w:rsidR="006800C3" w:rsidRDefault="006800C3"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420</w:t>
            </w:r>
            <w:r w:rsidR="00F900B3">
              <w:rPr>
                <w:rFonts w:asciiTheme="majorHAnsi" w:eastAsia="Times New Roman" w:hAnsiTheme="majorHAnsi" w:cs="Times New Roman"/>
                <w:sz w:val="22"/>
                <w:szCs w:val="22"/>
              </w:rPr>
              <w:t xml:space="preserve"> Introduction to Student Teaching (Sp)*</w:t>
            </w:r>
          </w:p>
        </w:tc>
        <w:tc>
          <w:tcPr>
            <w:tcW w:w="810" w:type="dxa"/>
          </w:tcPr>
          <w:p w14:paraId="1D8E4F10" w14:textId="56419931" w:rsidR="006800C3" w:rsidRDefault="006800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77BCAC9" w14:textId="77777777" w:rsidR="006800C3" w:rsidRDefault="006800C3"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31F8724" w14:textId="5968B4C2" w:rsidR="006800C3" w:rsidRDefault="00F900B3"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421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C170F9" w:rsidRPr="00B75FA4" w14:paraId="4375A47B" w14:textId="77777777" w:rsidTr="00131758">
        <w:trPr>
          <w:trHeight w:val="196"/>
        </w:trPr>
        <w:tc>
          <w:tcPr>
            <w:tcW w:w="4500" w:type="dxa"/>
          </w:tcPr>
          <w:p w14:paraId="69378752" w14:textId="7201B0AA"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w:t>
            </w:r>
            <w:r w:rsidR="00F900B3">
              <w:rPr>
                <w:rFonts w:asciiTheme="majorHAnsi" w:eastAsia="Times New Roman" w:hAnsiTheme="majorHAnsi" w:cs="Times New Roman"/>
                <w:sz w:val="22"/>
                <w:szCs w:val="22"/>
              </w:rPr>
              <w:t xml:space="preserve"> in the Secondary School (Sp)</w:t>
            </w:r>
            <w:r w:rsidR="00705E30">
              <w:rPr>
                <w:rFonts w:asciiTheme="majorHAnsi" w:eastAsia="Times New Roman" w:hAnsiTheme="majorHAnsi" w:cs="Times New Roman"/>
                <w:sz w:val="22"/>
                <w:szCs w:val="22"/>
              </w:rPr>
              <w:t>*</w:t>
            </w:r>
          </w:p>
        </w:tc>
        <w:tc>
          <w:tcPr>
            <w:tcW w:w="810" w:type="dxa"/>
          </w:tcPr>
          <w:p w14:paraId="124F4050" w14:textId="7761E39A" w:rsidR="00C170F9" w:rsidRPr="008C517B" w:rsidRDefault="006800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2B53580B" w:rsidR="00C170F9" w:rsidRPr="00E81E3A" w:rsidRDefault="00F900B3"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C170F9" w:rsidRPr="00B75FA4" w14:paraId="48378A6B" w14:textId="77777777" w:rsidTr="00131758">
        <w:trPr>
          <w:trHeight w:val="196"/>
        </w:trPr>
        <w:tc>
          <w:tcPr>
            <w:tcW w:w="4500" w:type="dxa"/>
          </w:tcPr>
          <w:p w14:paraId="1333DC9A" w14:textId="35F9E692"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w:t>
            </w:r>
            <w:r w:rsidR="00F900B3">
              <w:rPr>
                <w:rFonts w:asciiTheme="majorHAnsi" w:eastAsia="Times New Roman" w:hAnsiTheme="majorHAnsi" w:cs="Times New Roman"/>
                <w:sz w:val="22"/>
                <w:szCs w:val="22"/>
              </w:rPr>
              <w:t xml:space="preserve"> in Secondary Education (Sp)</w:t>
            </w:r>
            <w:r w:rsidR="00705E30">
              <w:rPr>
                <w:rFonts w:asciiTheme="majorHAnsi" w:eastAsia="Times New Roman" w:hAnsiTheme="majorHAnsi" w:cs="Times New Roman"/>
                <w:sz w:val="22"/>
                <w:szCs w:val="22"/>
              </w:rPr>
              <w:t>*</w:t>
            </w:r>
          </w:p>
        </w:tc>
        <w:tc>
          <w:tcPr>
            <w:tcW w:w="810" w:type="dxa"/>
          </w:tcPr>
          <w:p w14:paraId="47A2B239" w14:textId="2BF7A354" w:rsidR="00C170F9" w:rsidRPr="008C517B" w:rsidRDefault="006800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1E32E6E7" w:rsidR="006E0297" w:rsidRPr="00B61BF5" w:rsidRDefault="00F900B3"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3E2C60F6" w14:textId="77777777" w:rsidR="005F3EEB" w:rsidRDefault="005F3EEB" w:rsidP="00566B20">
            <w:pPr>
              <w:spacing w:line="280" w:lineRule="exact"/>
              <w:jc w:val="right"/>
              <w:rPr>
                <w:rFonts w:asciiTheme="majorHAnsi" w:eastAsia="Times New Roman" w:hAnsiTheme="majorHAnsi" w:cs="Times New Roman"/>
                <w:sz w:val="22"/>
                <w:szCs w:val="22"/>
              </w:rPr>
            </w:pPr>
          </w:p>
          <w:p w14:paraId="43485F7A" w14:textId="77777777" w:rsidR="00AE7D1F" w:rsidRDefault="00AE7D1F" w:rsidP="002610DF">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69DA7C11" w:rsidR="00C170F9" w:rsidRDefault="00C170F9" w:rsidP="00AE7D1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sidR="00063399">
              <w:rPr>
                <w:rFonts w:asciiTheme="majorHAnsi" w:eastAsia="Times New Roman" w:hAnsiTheme="majorHAnsi" w:cs="Times New Roman"/>
                <w:sz w:val="22"/>
                <w:szCs w:val="22"/>
              </w:rPr>
              <w:t xml:space="preserve"> (you will have more)</w:t>
            </w:r>
          </w:p>
          <w:p w14:paraId="7DD681E5" w14:textId="1C599B05" w:rsidR="009E3A86" w:rsidRDefault="009E3A86" w:rsidP="00AE7D1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All general education requirements completed</w:t>
            </w:r>
          </w:p>
          <w:p w14:paraId="046195AE" w14:textId="735C3DFC" w:rsidR="00112C78" w:rsidRDefault="00112C78" w:rsidP="00AE7D1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2610DF">
              <w:rPr>
                <w:rFonts w:asciiTheme="majorHAnsi" w:eastAsia="Times New Roman" w:hAnsiTheme="majorHAnsi" w:cs="Times New Roman"/>
                <w:sz w:val="22"/>
                <w:szCs w:val="22"/>
              </w:rPr>
              <w:t>Mathematics</w:t>
            </w:r>
            <w:r>
              <w:rPr>
                <w:rFonts w:asciiTheme="majorHAnsi" w:eastAsia="Times New Roman" w:hAnsiTheme="majorHAnsi" w:cs="Times New Roman"/>
                <w:sz w:val="22"/>
                <w:szCs w:val="22"/>
              </w:rPr>
              <w:t xml:space="preserve"> content coursework</w:t>
            </w:r>
          </w:p>
          <w:p w14:paraId="34C2E5DB" w14:textId="6E3BCAC8" w:rsidR="00AD0FF1" w:rsidRPr="00AD0FF1" w:rsidRDefault="00AD0FF1" w:rsidP="00AD0FF1">
            <w:pPr>
              <w:pStyle w:val="ListParagraph"/>
              <w:numPr>
                <w:ilvl w:val="0"/>
                <w:numId w:val="25"/>
              </w:numPr>
              <w:spacing w:line="280" w:lineRule="exact"/>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2.75</w:t>
            </w:r>
            <w:r w:rsidRPr="0012224F">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Mathematics major courses</w:t>
            </w:r>
          </w:p>
          <w:p w14:paraId="37248687" w14:textId="34633CA5" w:rsidR="00B61BF5" w:rsidRPr="00116C00" w:rsidRDefault="00B61BF5" w:rsidP="00AE7D1F">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4BD171A" w14:textId="09333205" w:rsidR="00C170F9" w:rsidRPr="00AE7D1F" w:rsidRDefault="00AE7D1F" w:rsidP="00AE7D1F">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BE723A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131E0EF8" w14:textId="66BFB199" w:rsidR="008C2344" w:rsidRDefault="008C2344" w:rsidP="00D549E8">
      <w:pPr>
        <w:ind w:left="180"/>
        <w:rPr>
          <w:rFonts w:asciiTheme="majorHAnsi" w:eastAsia="Times New Roman" w:hAnsiTheme="majorHAnsi" w:cs="Times New Roman"/>
          <w:sz w:val="22"/>
          <w:szCs w:val="22"/>
        </w:rPr>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FD4970" w:rsidRPr="00FD4970">
          <w:rPr>
            <w:rStyle w:val="Hyperlink"/>
            <w:rFonts w:asciiTheme="majorHAnsi" w:hAnsiTheme="majorHAnsi"/>
            <w:sz w:val="22"/>
            <w:szCs w:val="22"/>
          </w:rPr>
          <w:t>http://www.ric.edu/educationalStudies/Pages/default.aspx</w:t>
        </w:r>
      </w:hyperlink>
    </w:p>
    <w:p w14:paraId="345597F5" w14:textId="1AA8835A" w:rsidR="001B20B9" w:rsidRPr="00061791" w:rsidRDefault="00B62877" w:rsidP="00AD0FF1">
      <w:pPr>
        <w:pStyle w:val="Heading2"/>
        <w:ind w:left="180"/>
        <w:rPr>
          <w:rFonts w:asciiTheme="majorHAnsi" w:eastAsia="Times New Roman" w:hAnsiTheme="majorHAnsi" w:cs="Times New Roman"/>
          <w:sz w:val="24"/>
          <w:szCs w:val="24"/>
        </w:rPr>
      </w:pPr>
      <w:r w:rsidRPr="00BD11DE">
        <w:rPr>
          <w:rFonts w:asciiTheme="majorHAnsi" w:eastAsia="Arial Unicode MS" w:hAnsiTheme="majorHAnsi" w:cs="Lucida Grande"/>
          <w:sz w:val="24"/>
          <w:szCs w:val="24"/>
        </w:rPr>
        <w:t>NOTE: The total credit count for the SED/</w:t>
      </w:r>
      <w:r>
        <w:rPr>
          <w:rFonts w:asciiTheme="majorHAnsi" w:eastAsia="Arial Unicode MS" w:hAnsiTheme="majorHAnsi" w:cs="Lucida Grande"/>
          <w:sz w:val="24"/>
          <w:szCs w:val="24"/>
        </w:rPr>
        <w:t>Mathematics</w:t>
      </w:r>
      <w:r w:rsidRPr="00BD11DE">
        <w:rPr>
          <w:rFonts w:asciiTheme="majorHAnsi" w:eastAsia="Arial Unicode MS" w:hAnsiTheme="majorHAnsi" w:cs="Lucida Grande"/>
          <w:sz w:val="24"/>
          <w:szCs w:val="24"/>
        </w:rPr>
        <w:t xml:space="preserve"> major is </w:t>
      </w:r>
      <w:r w:rsidR="00061791">
        <w:rPr>
          <w:rFonts w:asciiTheme="majorHAnsi" w:eastAsia="Arial Unicode MS" w:hAnsiTheme="majorHAnsi" w:cs="Lucida Grande"/>
          <w:sz w:val="24"/>
          <w:szCs w:val="24"/>
        </w:rPr>
        <w:t>100</w:t>
      </w:r>
      <w:r w:rsidRPr="00BD11DE">
        <w:rPr>
          <w:rFonts w:asciiTheme="majorHAnsi" w:eastAsia="Arial Unicode MS" w:hAnsiTheme="majorHAnsi" w:cs="Lucida Grande"/>
          <w:sz w:val="24"/>
          <w:szCs w:val="24"/>
        </w:rPr>
        <w:t xml:space="preserve"> credits, although </w:t>
      </w:r>
      <w:r>
        <w:rPr>
          <w:rFonts w:asciiTheme="majorHAnsi" w:eastAsia="Arial Unicode MS" w:hAnsiTheme="majorHAnsi" w:cs="Lucida Grande"/>
          <w:sz w:val="24"/>
          <w:szCs w:val="24"/>
        </w:rPr>
        <w:t>1</w:t>
      </w:r>
      <w:r w:rsidR="00061791">
        <w:rPr>
          <w:rFonts w:asciiTheme="majorHAnsi" w:eastAsia="Arial Unicode MS" w:hAnsiTheme="majorHAnsi" w:cs="Lucida Grande"/>
          <w:sz w:val="24"/>
          <w:szCs w:val="24"/>
        </w:rPr>
        <w:t>6</w:t>
      </w:r>
      <w:r w:rsidRPr="00BD11DE">
        <w:rPr>
          <w:rFonts w:asciiTheme="majorHAnsi" w:eastAsia="Arial Unicode MS" w:hAnsiTheme="majorHAnsi" w:cs="Lucida Grande"/>
          <w:sz w:val="24"/>
          <w:szCs w:val="24"/>
        </w:rPr>
        <w:t xml:space="preserve"> of those may be offset against Gen Ed. course</w:t>
      </w:r>
      <w:r>
        <w:rPr>
          <w:rFonts w:asciiTheme="majorHAnsi" w:eastAsia="Arial Unicode MS" w:hAnsiTheme="majorHAnsi" w:cs="Lucida Grande"/>
          <w:sz w:val="24"/>
          <w:szCs w:val="24"/>
        </w:rPr>
        <w:t>s</w:t>
      </w:r>
      <w:r w:rsidRPr="00BD11DE">
        <w:rPr>
          <w:rFonts w:asciiTheme="majorHAnsi" w:eastAsia="Arial Unicode MS" w:hAnsiTheme="majorHAnsi" w:cs="Lucida Grande"/>
          <w:sz w:val="24"/>
          <w:szCs w:val="24"/>
        </w:rPr>
        <w:t xml:space="preserve"> (</w:t>
      </w:r>
      <w:r>
        <w:rPr>
          <w:rFonts w:asciiTheme="majorHAnsi" w:eastAsia="Arial Unicode MS" w:hAnsiTheme="majorHAnsi" w:cs="Lucida Grande"/>
          <w:sz w:val="24"/>
          <w:szCs w:val="24"/>
        </w:rPr>
        <w:t>AQSR, M, NS</w:t>
      </w:r>
      <w:r w:rsidR="00061791">
        <w:rPr>
          <w:rFonts w:asciiTheme="majorHAnsi" w:eastAsia="Arial Unicode MS" w:hAnsiTheme="majorHAnsi" w:cs="Lucida Grande"/>
          <w:sz w:val="24"/>
          <w:szCs w:val="24"/>
        </w:rPr>
        <w:t xml:space="preserve"> and SB</w:t>
      </w:r>
      <w:r w:rsidRPr="00BD11DE">
        <w:rPr>
          <w:rFonts w:asciiTheme="majorHAnsi" w:eastAsia="Arial Unicode MS" w:hAnsiTheme="majorHAnsi" w:cs="Lucida Grande"/>
          <w:sz w:val="24"/>
          <w:szCs w:val="24"/>
        </w:rPr>
        <w:t xml:space="preserve">), which leaves </w:t>
      </w:r>
      <w:r>
        <w:rPr>
          <w:rFonts w:asciiTheme="majorHAnsi" w:eastAsia="Arial Unicode MS" w:hAnsiTheme="majorHAnsi" w:cs="Lucida Grande"/>
          <w:sz w:val="24"/>
          <w:szCs w:val="24"/>
        </w:rPr>
        <w:t>2</w:t>
      </w:r>
      <w:r w:rsidR="00061791">
        <w:rPr>
          <w:rFonts w:asciiTheme="majorHAnsi" w:eastAsia="Arial Unicode MS" w:hAnsiTheme="majorHAnsi" w:cs="Lucida Grande"/>
          <w:sz w:val="24"/>
          <w:szCs w:val="24"/>
        </w:rPr>
        <w:t>4</w:t>
      </w:r>
      <w:r w:rsidRPr="00BD11DE">
        <w:rPr>
          <w:rFonts w:asciiTheme="majorHAnsi" w:eastAsia="Arial Unicode MS" w:hAnsiTheme="majorHAnsi" w:cs="Lucida Grande"/>
          <w:sz w:val="24"/>
          <w:szCs w:val="24"/>
        </w:rPr>
        <w:t xml:space="preserve"> more credits of Gen Ed. and possibly </w:t>
      </w:r>
      <w:r w:rsidR="00061791">
        <w:rPr>
          <w:rFonts w:asciiTheme="majorHAnsi" w:eastAsia="Arial Unicode MS" w:hAnsiTheme="majorHAnsi" w:cs="Lucida Grande"/>
          <w:sz w:val="24"/>
          <w:szCs w:val="24"/>
        </w:rPr>
        <w:t>9</w:t>
      </w:r>
      <w:r w:rsidRPr="00BD11DE">
        <w:rPr>
          <w:rFonts w:asciiTheme="majorHAnsi" w:eastAsia="Arial Unicode MS" w:hAnsiTheme="majorHAnsi" w:cs="Lucida Grande"/>
          <w:sz w:val="24"/>
          <w:szCs w:val="24"/>
        </w:rPr>
        <w:t xml:space="preserve"> more depending on secondary language needs</w:t>
      </w:r>
      <w:r w:rsidR="00061791">
        <w:rPr>
          <w:rFonts w:asciiTheme="majorHAnsi" w:eastAsia="Arial Unicode MS" w:hAnsiTheme="majorHAnsi" w:cs="Lucida Grande"/>
          <w:sz w:val="24"/>
          <w:szCs w:val="24"/>
        </w:rPr>
        <w:t xml:space="preserve"> and RIC 100</w:t>
      </w:r>
      <w:r w:rsidRPr="00BD11DE">
        <w:rPr>
          <w:rFonts w:asciiTheme="majorHAnsi" w:eastAsia="Arial Unicode MS" w:hAnsiTheme="majorHAnsi" w:cs="Lucida Grande"/>
          <w:sz w:val="24"/>
          <w:szCs w:val="24"/>
        </w:rPr>
        <w:t xml:space="preserve">. The minimum credit count will be </w:t>
      </w:r>
      <w:r w:rsidR="00061791">
        <w:rPr>
          <w:rFonts w:asciiTheme="majorHAnsi" w:eastAsia="Arial Unicode MS" w:hAnsiTheme="majorHAnsi" w:cs="Lucida Grande"/>
          <w:sz w:val="24"/>
          <w:szCs w:val="24"/>
        </w:rPr>
        <w:t>124</w:t>
      </w:r>
      <w:r w:rsidRPr="00BD11DE">
        <w:rPr>
          <w:rFonts w:asciiTheme="majorHAnsi" w:eastAsia="Arial Unicode MS" w:hAnsiTheme="majorHAnsi" w:cs="Lucida Grande"/>
          <w:sz w:val="24"/>
          <w:szCs w:val="24"/>
        </w:rPr>
        <w:t xml:space="preserve"> credits (without secondary language</w:t>
      </w:r>
      <w:r w:rsidR="00061791">
        <w:rPr>
          <w:rFonts w:asciiTheme="majorHAnsi" w:eastAsia="Arial Unicode MS" w:hAnsiTheme="majorHAnsi" w:cs="Lucida Grande"/>
          <w:sz w:val="24"/>
          <w:szCs w:val="24"/>
        </w:rPr>
        <w:t xml:space="preserve"> or RIC 100</w:t>
      </w:r>
      <w:r w:rsidRPr="00BD11DE">
        <w:rPr>
          <w:rFonts w:asciiTheme="majorHAnsi" w:eastAsia="Arial Unicode MS" w:hAnsiTheme="majorHAnsi" w:cs="Lucida Grande"/>
          <w:sz w:val="24"/>
          <w:szCs w:val="24"/>
        </w:rPr>
        <w:t>).</w:t>
      </w:r>
    </w:p>
    <w:sectPr w:rsidR="001B20B9" w:rsidRPr="00061791"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76DA" w14:textId="77777777" w:rsidR="00A3596F" w:rsidRDefault="00A3596F" w:rsidP="00041C05">
      <w:r>
        <w:separator/>
      </w:r>
    </w:p>
  </w:endnote>
  <w:endnote w:type="continuationSeparator" w:id="0">
    <w:p w14:paraId="6651E8EC" w14:textId="77777777" w:rsidR="00A3596F" w:rsidRDefault="00A3596F"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Headings)">
    <w:panose1 w:val="020B06040202020202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B86E" w14:textId="77777777" w:rsidR="00A3596F" w:rsidRDefault="00A3596F" w:rsidP="00041C05">
      <w:r>
        <w:separator/>
      </w:r>
    </w:p>
  </w:footnote>
  <w:footnote w:type="continuationSeparator" w:id="0">
    <w:p w14:paraId="4A9ADFFC" w14:textId="77777777" w:rsidR="00A3596F" w:rsidRDefault="00A3596F"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C12D877" w:rsidR="004A303A" w:rsidRPr="007D11BB" w:rsidRDefault="004A303A"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ECDCE8F">
          <wp:simplePos x="0" y="0"/>
          <wp:positionH relativeFrom="margin">
            <wp:posOffset>4010025</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00C7451B">
              <wp:extent cx="3766820"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CFD8431" w:rsidR="004A303A" w:rsidRPr="003F5672" w:rsidRDefault="004A303A"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2580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232983F8" w:rsidR="004A303A" w:rsidRDefault="004A303A" w:rsidP="00EB0AA2">
                          <w:pPr>
                            <w:rPr>
                              <w:b/>
                              <w:bCs/>
                            </w:rPr>
                          </w:pPr>
                          <w:r>
                            <w:rPr>
                              <w:rFonts w:ascii="Calibri" w:eastAsia="Times New Roman" w:hAnsi="Calibri" w:cs="Times New Roman"/>
                              <w:b/>
                              <w:bCs/>
                              <w:color w:val="FFFFFF"/>
                              <w:sz w:val="28"/>
                              <w:szCs w:val="28"/>
                            </w:rPr>
                            <w:t xml:space="preserve">  </w:t>
                          </w:r>
                          <w:r w:rsidRPr="008F5981">
                            <w:rPr>
                              <w:rFonts w:ascii="Calibri" w:eastAsia="Times New Roman" w:hAnsi="Calibri" w:cs="Times New Roman"/>
                              <w:b/>
                              <w:bCs/>
                              <w:color w:val="FFFFFF"/>
                            </w:rPr>
                            <w:t xml:space="preserve">BA </w:t>
                          </w:r>
                          <w:r w:rsidR="008F5981" w:rsidRPr="008F5981">
                            <w:rPr>
                              <w:rFonts w:ascii="Calibri" w:eastAsia="Times New Roman" w:hAnsi="Calibri" w:cs="Times New Roman"/>
                              <w:b/>
                              <w:bCs/>
                              <w:color w:val="FFFFFF"/>
                            </w:rPr>
                            <w:t>MATHEMATICS</w:t>
                          </w:r>
                          <w:r w:rsidRPr="008F5981">
                            <w:rPr>
                              <w:rFonts w:ascii="Calibri" w:eastAsia="Times New Roman" w:hAnsi="Calibri" w:cs="Times New Roman"/>
                              <w:b/>
                              <w:bCs/>
                              <w:color w:val="FFFFFF"/>
                            </w:rPr>
                            <w:t xml:space="preserve"> SECONDARY EDUCATION</w:t>
                          </w:r>
                          <w:r>
                            <w:rPr>
                              <w:rFonts w:ascii="Calibri" w:eastAsia="Times New Roman" w:hAnsi="Calibri" w:cs="Times New Roman"/>
                              <w:b/>
                              <w:bCs/>
                              <w:color w:val="FFFFFF"/>
                              <w:sz w:val="28"/>
                              <w:szCs w:val="28"/>
                            </w:rPr>
                            <w:t xml:space="preserve"> </w:t>
                          </w:r>
                          <w:r w:rsidRPr="008F5981">
                            <w:rPr>
                              <w:rFonts w:ascii="Calibri" w:eastAsia="Times New Roman" w:hAnsi="Calibri" w:cs="Times New Roman"/>
                              <w:b/>
                              <w:bCs/>
                              <w:color w:val="FFFFFF"/>
                            </w:rPr>
                            <w:t xml:space="preserve">MAJOR  </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6.6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8Be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" fillcolor="#963634" stroked="f">
              <v:textbox inset="0,0,0,0">
                <w:txbxContent>
                  <w:p w14:paraId="012D2E8C" w14:textId="5CFD8431" w:rsidR="004A303A" w:rsidRPr="003F5672" w:rsidRDefault="004A303A"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2580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232983F8" w:rsidR="004A303A" w:rsidRDefault="004A303A" w:rsidP="00EB0AA2">
                    <w:pPr>
                      <w:rPr>
                        <w:b/>
                        <w:bCs/>
                      </w:rPr>
                    </w:pPr>
                    <w:r>
                      <w:rPr>
                        <w:rFonts w:ascii="Calibri" w:eastAsia="Times New Roman" w:hAnsi="Calibri" w:cs="Times New Roman"/>
                        <w:b/>
                        <w:bCs/>
                        <w:color w:val="FFFFFF"/>
                        <w:sz w:val="28"/>
                        <w:szCs w:val="28"/>
                      </w:rPr>
                      <w:t xml:space="preserve">  </w:t>
                    </w:r>
                    <w:r w:rsidRPr="008F5981">
                      <w:rPr>
                        <w:rFonts w:ascii="Calibri" w:eastAsia="Times New Roman" w:hAnsi="Calibri" w:cs="Times New Roman"/>
                        <w:b/>
                        <w:bCs/>
                        <w:color w:val="FFFFFF"/>
                      </w:rPr>
                      <w:t xml:space="preserve">BA </w:t>
                    </w:r>
                    <w:r w:rsidR="008F5981" w:rsidRPr="008F5981">
                      <w:rPr>
                        <w:rFonts w:ascii="Calibri" w:eastAsia="Times New Roman" w:hAnsi="Calibri" w:cs="Times New Roman"/>
                        <w:b/>
                        <w:bCs/>
                        <w:color w:val="FFFFFF"/>
                      </w:rPr>
                      <w:t>MATHEMATICS</w:t>
                    </w:r>
                    <w:r w:rsidRPr="008F5981">
                      <w:rPr>
                        <w:rFonts w:ascii="Calibri" w:eastAsia="Times New Roman" w:hAnsi="Calibri" w:cs="Times New Roman"/>
                        <w:b/>
                        <w:bCs/>
                        <w:color w:val="FFFFFF"/>
                      </w:rPr>
                      <w:t xml:space="preserve"> SECONDARY EDUCATION</w:t>
                    </w:r>
                    <w:r>
                      <w:rPr>
                        <w:rFonts w:ascii="Calibri" w:eastAsia="Times New Roman" w:hAnsi="Calibri" w:cs="Times New Roman"/>
                        <w:b/>
                        <w:bCs/>
                        <w:color w:val="FFFFFF"/>
                        <w:sz w:val="28"/>
                        <w:szCs w:val="28"/>
                      </w:rPr>
                      <w:t xml:space="preserve"> </w:t>
                    </w:r>
                    <w:r w:rsidRPr="008F5981">
                      <w:rPr>
                        <w:rFonts w:ascii="Calibri" w:eastAsia="Times New Roman" w:hAnsi="Calibri" w:cs="Times New Roman"/>
                        <w:b/>
                        <w:bCs/>
                        <w:color w:val="FFFFFF"/>
                      </w:rPr>
                      <w:t xml:space="preserve">MAJOR  </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F188B2D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0DA0"/>
    <w:multiLevelType w:val="hybridMultilevel"/>
    <w:tmpl w:val="A4E2EAB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8C46F6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22D6B2B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0B02B2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85D856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17486B4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6"/>
  </w:num>
  <w:num w:numId="4">
    <w:abstractNumId w:val="10"/>
  </w:num>
  <w:num w:numId="5">
    <w:abstractNumId w:val="7"/>
  </w:num>
  <w:num w:numId="6">
    <w:abstractNumId w:val="24"/>
  </w:num>
  <w:num w:numId="7">
    <w:abstractNumId w:val="5"/>
  </w:num>
  <w:num w:numId="8">
    <w:abstractNumId w:val="18"/>
  </w:num>
  <w:num w:numId="9">
    <w:abstractNumId w:val="28"/>
  </w:num>
  <w:num w:numId="10">
    <w:abstractNumId w:val="2"/>
  </w:num>
  <w:num w:numId="11">
    <w:abstractNumId w:val="32"/>
  </w:num>
  <w:num w:numId="12">
    <w:abstractNumId w:val="33"/>
  </w:num>
  <w:num w:numId="13">
    <w:abstractNumId w:val="37"/>
  </w:num>
  <w:num w:numId="14">
    <w:abstractNumId w:val="35"/>
  </w:num>
  <w:num w:numId="15">
    <w:abstractNumId w:val="26"/>
  </w:num>
  <w:num w:numId="16">
    <w:abstractNumId w:val="11"/>
  </w:num>
  <w:num w:numId="17">
    <w:abstractNumId w:val="23"/>
  </w:num>
  <w:num w:numId="18">
    <w:abstractNumId w:val="17"/>
  </w:num>
  <w:num w:numId="19">
    <w:abstractNumId w:val="22"/>
  </w:num>
  <w:num w:numId="20">
    <w:abstractNumId w:val="21"/>
  </w:num>
  <w:num w:numId="21">
    <w:abstractNumId w:val="38"/>
  </w:num>
  <w:num w:numId="22">
    <w:abstractNumId w:val="34"/>
  </w:num>
  <w:num w:numId="23">
    <w:abstractNumId w:val="40"/>
  </w:num>
  <w:num w:numId="24">
    <w:abstractNumId w:val="8"/>
  </w:num>
  <w:num w:numId="25">
    <w:abstractNumId w:val="15"/>
  </w:num>
  <w:num w:numId="26">
    <w:abstractNumId w:val="9"/>
  </w:num>
  <w:num w:numId="27">
    <w:abstractNumId w:val="0"/>
  </w:num>
  <w:num w:numId="28">
    <w:abstractNumId w:val="3"/>
  </w:num>
  <w:num w:numId="29">
    <w:abstractNumId w:val="36"/>
  </w:num>
  <w:num w:numId="30">
    <w:abstractNumId w:val="19"/>
  </w:num>
  <w:num w:numId="31">
    <w:abstractNumId w:val="31"/>
  </w:num>
  <w:num w:numId="32">
    <w:abstractNumId w:val="6"/>
  </w:num>
  <w:num w:numId="33">
    <w:abstractNumId w:val="27"/>
  </w:num>
  <w:num w:numId="34">
    <w:abstractNumId w:val="30"/>
  </w:num>
  <w:num w:numId="35">
    <w:abstractNumId w:val="4"/>
  </w:num>
  <w:num w:numId="36">
    <w:abstractNumId w:val="41"/>
  </w:num>
  <w:num w:numId="37">
    <w:abstractNumId w:val="29"/>
  </w:num>
  <w:num w:numId="38">
    <w:abstractNumId w:val="1"/>
  </w:num>
  <w:num w:numId="39">
    <w:abstractNumId w:val="13"/>
  </w:num>
  <w:num w:numId="40">
    <w:abstractNumId w:val="12"/>
  </w:num>
  <w:num w:numId="41">
    <w:abstractNumId w:val="20"/>
  </w:num>
  <w:num w:numId="42">
    <w:abstractNumId w:val="3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31162"/>
    <w:rsid w:val="0003716F"/>
    <w:rsid w:val="00041C05"/>
    <w:rsid w:val="00061791"/>
    <w:rsid w:val="00062FEE"/>
    <w:rsid w:val="00063399"/>
    <w:rsid w:val="00066C4F"/>
    <w:rsid w:val="000838D9"/>
    <w:rsid w:val="00095674"/>
    <w:rsid w:val="000C0E26"/>
    <w:rsid w:val="000D7C79"/>
    <w:rsid w:val="00112C78"/>
    <w:rsid w:val="00112F25"/>
    <w:rsid w:val="00116C00"/>
    <w:rsid w:val="00131758"/>
    <w:rsid w:val="00136C4B"/>
    <w:rsid w:val="00172B07"/>
    <w:rsid w:val="001774FC"/>
    <w:rsid w:val="001B20B9"/>
    <w:rsid w:val="001C0149"/>
    <w:rsid w:val="001F1103"/>
    <w:rsid w:val="001F41BF"/>
    <w:rsid w:val="00205725"/>
    <w:rsid w:val="00214019"/>
    <w:rsid w:val="002146C3"/>
    <w:rsid w:val="00220DE5"/>
    <w:rsid w:val="00226F07"/>
    <w:rsid w:val="00253461"/>
    <w:rsid w:val="00253AED"/>
    <w:rsid w:val="002610DF"/>
    <w:rsid w:val="00264F0C"/>
    <w:rsid w:val="002754EF"/>
    <w:rsid w:val="00291956"/>
    <w:rsid w:val="00294C55"/>
    <w:rsid w:val="002A4769"/>
    <w:rsid w:val="002A6F2B"/>
    <w:rsid w:val="002B5612"/>
    <w:rsid w:val="002B73F7"/>
    <w:rsid w:val="002D4CF3"/>
    <w:rsid w:val="002E45F2"/>
    <w:rsid w:val="002F1A3C"/>
    <w:rsid w:val="002F5140"/>
    <w:rsid w:val="0030320D"/>
    <w:rsid w:val="00321AD9"/>
    <w:rsid w:val="00326C77"/>
    <w:rsid w:val="00334B3D"/>
    <w:rsid w:val="00386A8F"/>
    <w:rsid w:val="003B1A4F"/>
    <w:rsid w:val="003C0D09"/>
    <w:rsid w:val="003C1161"/>
    <w:rsid w:val="003D086B"/>
    <w:rsid w:val="003D0947"/>
    <w:rsid w:val="003D3500"/>
    <w:rsid w:val="003D5DB5"/>
    <w:rsid w:val="003F563A"/>
    <w:rsid w:val="00406CEA"/>
    <w:rsid w:val="00413DD8"/>
    <w:rsid w:val="004309C9"/>
    <w:rsid w:val="00436643"/>
    <w:rsid w:val="00436E11"/>
    <w:rsid w:val="0044213B"/>
    <w:rsid w:val="0044531D"/>
    <w:rsid w:val="004471B7"/>
    <w:rsid w:val="00460802"/>
    <w:rsid w:val="004612A3"/>
    <w:rsid w:val="004A2872"/>
    <w:rsid w:val="004A303A"/>
    <w:rsid w:val="004C05BA"/>
    <w:rsid w:val="004C0E25"/>
    <w:rsid w:val="004E0956"/>
    <w:rsid w:val="004F6166"/>
    <w:rsid w:val="00501DFC"/>
    <w:rsid w:val="00503B8D"/>
    <w:rsid w:val="00514E0C"/>
    <w:rsid w:val="00531CCE"/>
    <w:rsid w:val="00536730"/>
    <w:rsid w:val="00555BF7"/>
    <w:rsid w:val="0056678A"/>
    <w:rsid w:val="00566B20"/>
    <w:rsid w:val="005807B1"/>
    <w:rsid w:val="005E09A3"/>
    <w:rsid w:val="005E4C97"/>
    <w:rsid w:val="005E693D"/>
    <w:rsid w:val="005F3EEB"/>
    <w:rsid w:val="005F41D8"/>
    <w:rsid w:val="005F7B8A"/>
    <w:rsid w:val="00606B6C"/>
    <w:rsid w:val="00625800"/>
    <w:rsid w:val="00625F9F"/>
    <w:rsid w:val="006329FE"/>
    <w:rsid w:val="00643104"/>
    <w:rsid w:val="00656A11"/>
    <w:rsid w:val="006800C3"/>
    <w:rsid w:val="00691F2E"/>
    <w:rsid w:val="006A01C3"/>
    <w:rsid w:val="006A7942"/>
    <w:rsid w:val="006A7DB8"/>
    <w:rsid w:val="006E0297"/>
    <w:rsid w:val="006E3222"/>
    <w:rsid w:val="00705E30"/>
    <w:rsid w:val="00747D59"/>
    <w:rsid w:val="007A2B96"/>
    <w:rsid w:val="007B13C9"/>
    <w:rsid w:val="007C4A4A"/>
    <w:rsid w:val="007D11BB"/>
    <w:rsid w:val="00820E4B"/>
    <w:rsid w:val="00824C9C"/>
    <w:rsid w:val="0083446D"/>
    <w:rsid w:val="00841FB2"/>
    <w:rsid w:val="00853128"/>
    <w:rsid w:val="008558C9"/>
    <w:rsid w:val="00877770"/>
    <w:rsid w:val="00884C97"/>
    <w:rsid w:val="0089517B"/>
    <w:rsid w:val="008A56F8"/>
    <w:rsid w:val="008B4D39"/>
    <w:rsid w:val="008C2344"/>
    <w:rsid w:val="008C473E"/>
    <w:rsid w:val="008C517B"/>
    <w:rsid w:val="008D0378"/>
    <w:rsid w:val="008D0562"/>
    <w:rsid w:val="008D3C34"/>
    <w:rsid w:val="008F5981"/>
    <w:rsid w:val="0090268B"/>
    <w:rsid w:val="009361B2"/>
    <w:rsid w:val="00956A3B"/>
    <w:rsid w:val="009659FF"/>
    <w:rsid w:val="009830E8"/>
    <w:rsid w:val="009960B1"/>
    <w:rsid w:val="009A4BD9"/>
    <w:rsid w:val="009B54C4"/>
    <w:rsid w:val="009E3A86"/>
    <w:rsid w:val="009F38A7"/>
    <w:rsid w:val="009F7CF2"/>
    <w:rsid w:val="00A04E7B"/>
    <w:rsid w:val="00A10EC0"/>
    <w:rsid w:val="00A30B45"/>
    <w:rsid w:val="00A3596F"/>
    <w:rsid w:val="00A50258"/>
    <w:rsid w:val="00A5432F"/>
    <w:rsid w:val="00AB7178"/>
    <w:rsid w:val="00AC4665"/>
    <w:rsid w:val="00AC767A"/>
    <w:rsid w:val="00AD0FF1"/>
    <w:rsid w:val="00AD6406"/>
    <w:rsid w:val="00AE7D1F"/>
    <w:rsid w:val="00AF27F3"/>
    <w:rsid w:val="00AF2DE5"/>
    <w:rsid w:val="00B16079"/>
    <w:rsid w:val="00B17927"/>
    <w:rsid w:val="00B1792F"/>
    <w:rsid w:val="00B22FC4"/>
    <w:rsid w:val="00B36961"/>
    <w:rsid w:val="00B478E0"/>
    <w:rsid w:val="00B576EF"/>
    <w:rsid w:val="00B61BF5"/>
    <w:rsid w:val="00B62877"/>
    <w:rsid w:val="00B758AA"/>
    <w:rsid w:val="00B76576"/>
    <w:rsid w:val="00B776C3"/>
    <w:rsid w:val="00B83842"/>
    <w:rsid w:val="00B95FB0"/>
    <w:rsid w:val="00BA3D65"/>
    <w:rsid w:val="00C143F2"/>
    <w:rsid w:val="00C14BC7"/>
    <w:rsid w:val="00C170F9"/>
    <w:rsid w:val="00C31245"/>
    <w:rsid w:val="00C41C95"/>
    <w:rsid w:val="00C67CD1"/>
    <w:rsid w:val="00C83BDB"/>
    <w:rsid w:val="00CB06D9"/>
    <w:rsid w:val="00CB5BBE"/>
    <w:rsid w:val="00CB5F55"/>
    <w:rsid w:val="00CC0254"/>
    <w:rsid w:val="00CC5739"/>
    <w:rsid w:val="00CD738A"/>
    <w:rsid w:val="00D05CDF"/>
    <w:rsid w:val="00D13355"/>
    <w:rsid w:val="00D460F1"/>
    <w:rsid w:val="00D52199"/>
    <w:rsid w:val="00D549E8"/>
    <w:rsid w:val="00D60206"/>
    <w:rsid w:val="00D60EF1"/>
    <w:rsid w:val="00D7242E"/>
    <w:rsid w:val="00D9363C"/>
    <w:rsid w:val="00DA2698"/>
    <w:rsid w:val="00DA3733"/>
    <w:rsid w:val="00DA5457"/>
    <w:rsid w:val="00DA74F8"/>
    <w:rsid w:val="00DC5EC2"/>
    <w:rsid w:val="00DC65DA"/>
    <w:rsid w:val="00DD3C57"/>
    <w:rsid w:val="00DE63D0"/>
    <w:rsid w:val="00E0438A"/>
    <w:rsid w:val="00E26CC7"/>
    <w:rsid w:val="00E304A6"/>
    <w:rsid w:val="00E327F6"/>
    <w:rsid w:val="00E32F51"/>
    <w:rsid w:val="00E465B9"/>
    <w:rsid w:val="00E47248"/>
    <w:rsid w:val="00E55DD3"/>
    <w:rsid w:val="00E75A55"/>
    <w:rsid w:val="00E81E3A"/>
    <w:rsid w:val="00E845FF"/>
    <w:rsid w:val="00E94296"/>
    <w:rsid w:val="00EA4C63"/>
    <w:rsid w:val="00EB0AA2"/>
    <w:rsid w:val="00EB390A"/>
    <w:rsid w:val="00EB5586"/>
    <w:rsid w:val="00ED33CD"/>
    <w:rsid w:val="00EF001D"/>
    <w:rsid w:val="00EF0238"/>
    <w:rsid w:val="00F369A0"/>
    <w:rsid w:val="00F56767"/>
    <w:rsid w:val="00F64CFE"/>
    <w:rsid w:val="00F71CF2"/>
    <w:rsid w:val="00F900B3"/>
    <w:rsid w:val="00F90789"/>
    <w:rsid w:val="00F9509A"/>
    <w:rsid w:val="00F95A26"/>
    <w:rsid w:val="00FD0BB6"/>
    <w:rsid w:val="00FD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 w:type="paragraph" w:customStyle="1" w:styleId="sc-RequirementsNote">
    <w:name w:val="sc-RequirementsNote"/>
    <w:basedOn w:val="Normal"/>
    <w:rsid w:val="00DE63D0"/>
    <w:pPr>
      <w:spacing w:before="40" w:line="220" w:lineRule="exact"/>
    </w:pPr>
    <w:rPr>
      <w:rFonts w:ascii="Univers LT 57 Condensed" w:eastAsia="Times New Roman" w:hAnsi="Univers LT 57 Condensed" w:cs="Times New Roman"/>
      <w:sz w:val="16"/>
    </w:rPr>
  </w:style>
  <w:style w:type="character" w:styleId="FollowedHyperlink">
    <w:name w:val="FollowedHyperlink"/>
    <w:basedOn w:val="DefaultParagraphFont"/>
    <w:uiPriority w:val="99"/>
    <w:semiHidden/>
    <w:unhideWhenUsed/>
    <w:rsid w:val="00625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125D-036F-7343-8DBC-F5FDE41A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10</cp:revision>
  <cp:lastPrinted>2019-06-06T02:43:00Z</cp:lastPrinted>
  <dcterms:created xsi:type="dcterms:W3CDTF">2019-06-06T02:43:00Z</dcterms:created>
  <dcterms:modified xsi:type="dcterms:W3CDTF">2020-06-18T17:47:00Z</dcterms:modified>
</cp:coreProperties>
</file>