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E907" w14:textId="77777777" w:rsidR="005A208C" w:rsidRDefault="005A208C" w:rsidP="005A208C">
      <w:pPr>
        <w:rPr>
          <w:rFonts w:ascii="Calibri" w:eastAsia="Calibri" w:hAnsi="Calibri" w:cs="Calibri"/>
          <w:sz w:val="20"/>
          <w:szCs w:val="20"/>
        </w:rPr>
      </w:pPr>
      <w:r w:rsidRPr="00227C32">
        <w:rPr>
          <w:rFonts w:asciiTheme="majorHAnsi" w:hAnsiTheme="majorHAnsi"/>
          <w:noProof/>
          <w:position w:val="19"/>
        </w:rPr>
        <w:drawing>
          <wp:anchor distT="0" distB="0" distL="114300" distR="114300" simplePos="0" relativeHeight="251672576" behindDoc="0" locked="0" layoutInCell="1" allowOverlap="1" wp14:anchorId="189F5000" wp14:editId="32CCCBA5">
            <wp:simplePos x="0" y="0"/>
            <wp:positionH relativeFrom="margin">
              <wp:posOffset>4000500</wp:posOffset>
            </wp:positionH>
            <wp:positionV relativeFrom="margin">
              <wp:posOffset>-104775</wp:posOffset>
            </wp:positionV>
            <wp:extent cx="2962275" cy="561975"/>
            <wp:effectExtent l="0" t="0" r="9525" b="0"/>
            <wp:wrapSquare wrapText="bothSides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C32">
        <w:rPr>
          <w:rFonts w:asciiTheme="majorHAnsi" w:eastAsiaTheme="minorHAnsi" w:hAnsiTheme="majorHAnsi"/>
          <w:noProof/>
        </w:rPr>
        <mc:AlternateContent>
          <mc:Choice Requires="wps">
            <w:drawing>
              <wp:inline distT="0" distB="0" distL="0" distR="0" wp14:anchorId="75AD42E5" wp14:editId="12EC2FC0">
                <wp:extent cx="3655473" cy="448162"/>
                <wp:effectExtent l="0" t="0" r="254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473" cy="448162"/>
                        </a:xfrm>
                        <a:prstGeom prst="rect">
                          <a:avLst/>
                        </a:prstGeom>
                        <a:solidFill>
                          <a:srgbClr val="96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E3DC3" w14:textId="2A405AFA" w:rsidR="0036436F" w:rsidRPr="003F5672" w:rsidRDefault="0036436F" w:rsidP="005A208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ACADEMIC RHODE</w:t>
                            </w:r>
                            <w:r w:rsidR="00031B6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7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  <w:p w14:paraId="3A542820" w14:textId="77777777" w:rsidR="0036436F" w:rsidRPr="003F5672" w:rsidRDefault="0036436F" w:rsidP="005A208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EXPLORING SCIENCE/MATH SCIENCES </w:t>
                            </w:r>
                          </w:p>
                          <w:p w14:paraId="499415A3" w14:textId="77777777" w:rsidR="0036436F" w:rsidRDefault="0036436F" w:rsidP="005A208C">
                            <w:pPr>
                              <w:pStyle w:val="BodyText"/>
                              <w:spacing w:line="247" w:lineRule="auto"/>
                              <w:ind w:left="52" w:right="501" w:firstLine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AD42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87.8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" fillcolor="#963634" stroked="f">
                <v:textbox inset="0,0,0,0">
                  <w:txbxContent>
                    <w:p w14:paraId="41BE3DC3" w14:textId="2A405AFA" w:rsidR="0036436F" w:rsidRPr="003F5672" w:rsidRDefault="0036436F" w:rsidP="005A208C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ACADEMIC RHODE</w:t>
                      </w:r>
                      <w:r w:rsidR="00031B61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F5672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MAP</w:t>
                      </w:r>
                    </w:p>
                    <w:p w14:paraId="3A542820" w14:textId="77777777" w:rsidR="0036436F" w:rsidRPr="003F5672" w:rsidRDefault="0036436F" w:rsidP="005A208C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EXPLORING SCIENCE/MATH SCIENCES </w:t>
                      </w:r>
                    </w:p>
                    <w:p w14:paraId="499415A3" w14:textId="77777777" w:rsidR="0036436F" w:rsidRDefault="0036436F" w:rsidP="005A208C">
                      <w:pPr>
                        <w:pStyle w:val="BodyText"/>
                        <w:spacing w:line="247" w:lineRule="auto"/>
                        <w:ind w:left="52" w:right="501" w:firstLine="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440E9114" w14:textId="77777777" w:rsidR="005A208C" w:rsidRDefault="005A208C" w:rsidP="005A208C">
      <w:pPr>
        <w:rPr>
          <w:rFonts w:ascii="Calibri" w:eastAsia="Calibri" w:hAnsi="Calibri" w:cs="Calibri"/>
          <w:sz w:val="20"/>
          <w:szCs w:val="20"/>
        </w:rPr>
      </w:pPr>
    </w:p>
    <w:p w14:paraId="077FB44C" w14:textId="47948990" w:rsidR="005D2E61" w:rsidRDefault="005A208C" w:rsidP="005A208C">
      <w:pPr>
        <w:rPr>
          <w:rFonts w:ascii="Calibri" w:eastAsia="Calibri" w:hAnsi="Calibri" w:cs="Calibri"/>
          <w:b/>
          <w:sz w:val="20"/>
          <w:szCs w:val="20"/>
        </w:rPr>
      </w:pPr>
      <w:r w:rsidRPr="00D44E52">
        <w:rPr>
          <w:rFonts w:ascii="Calibri" w:eastAsia="Calibri" w:hAnsi="Calibri" w:cs="Calibri"/>
          <w:b/>
          <w:sz w:val="18"/>
          <w:szCs w:val="18"/>
        </w:rPr>
        <w:t>For possible</w:t>
      </w:r>
      <w:r w:rsidR="0009247E">
        <w:rPr>
          <w:rFonts w:ascii="Calibri" w:eastAsia="Calibri" w:hAnsi="Calibri" w:cs="Calibri"/>
          <w:b/>
          <w:sz w:val="18"/>
          <w:szCs w:val="18"/>
        </w:rPr>
        <w:t xml:space="preserve"> majors</w:t>
      </w:r>
      <w:r w:rsidRPr="00D44E52">
        <w:rPr>
          <w:rFonts w:ascii="Calibri" w:eastAsia="Calibri" w:hAnsi="Calibri" w:cs="Calibri"/>
          <w:b/>
          <w:sz w:val="18"/>
          <w:szCs w:val="18"/>
        </w:rPr>
        <w:t xml:space="preserve"> in Biology, Chemistry, Computer Science, Mathematics, or Physics</w:t>
      </w:r>
      <w:r w:rsidRPr="00D44E52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7E73E060" w14:textId="4AABC620" w:rsidR="005D2E61" w:rsidRDefault="009F5564" w:rsidP="009F556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Courses with (WID) are Writing in the Discipline courses and will be writing intensive.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="00431DEB">
        <w:rPr>
          <w:rFonts w:asciiTheme="majorHAnsi" w:hAnsiTheme="majorHAnsi" w:cstheme="majorHAnsi"/>
          <w:sz w:val="16"/>
          <w:szCs w:val="16"/>
        </w:rPr>
        <w:t xml:space="preserve">                   </w:t>
      </w:r>
      <w:r w:rsidR="00BF6798"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Office of </w:t>
      </w:r>
      <w:r w:rsidR="00BF6798" w:rsidRPr="00697442">
        <w:rPr>
          <w:rFonts w:asciiTheme="majorHAnsi" w:eastAsia="Times New Roman" w:hAnsiTheme="majorHAnsi" w:cs="Times New Roman"/>
          <w:b/>
          <w:w w:val="80"/>
          <w:sz w:val="20"/>
          <w:szCs w:val="20"/>
        </w:rPr>
        <w:t>Academic Support (OASIS)</w:t>
      </w:r>
      <w:r w:rsidR="00BF6798"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 </w:t>
      </w:r>
      <w:r w:rsidR="00BF6798" w:rsidRPr="0024447C">
        <w:rPr>
          <w:rFonts w:asciiTheme="majorHAnsi" w:eastAsia="Times New Roman" w:hAnsiTheme="majorHAnsi" w:cs="Times New Roman"/>
          <w:sz w:val="20"/>
          <w:szCs w:val="20"/>
        </w:rPr>
        <w:t>401</w:t>
      </w:r>
      <w:r w:rsidR="00BF6798">
        <w:rPr>
          <w:rFonts w:asciiTheme="majorHAnsi" w:eastAsia="Times New Roman" w:hAnsiTheme="majorHAnsi" w:cs="Times New Roman"/>
          <w:sz w:val="20"/>
          <w:szCs w:val="20"/>
        </w:rPr>
        <w:t>-</w:t>
      </w:r>
      <w:r w:rsidR="00BF6798" w:rsidRPr="00A14433">
        <w:rPr>
          <w:rFonts w:asciiTheme="majorHAnsi" w:eastAsia="Times New Roman" w:hAnsiTheme="majorHAnsi" w:cs="Times New Roman"/>
          <w:sz w:val="20"/>
          <w:szCs w:val="20"/>
        </w:rPr>
        <w:t>456-8083</w:t>
      </w:r>
    </w:p>
    <w:p w14:paraId="2059AFBA" w14:textId="77777777" w:rsidR="00431DEB" w:rsidRDefault="007D6825" w:rsidP="005A208C">
      <w:pPr>
        <w:rPr>
          <w:rFonts w:asciiTheme="majorHAnsi" w:hAnsiTheme="majorHAnsi" w:cstheme="majorHAnsi"/>
          <w:sz w:val="16"/>
          <w:szCs w:val="16"/>
        </w:rPr>
      </w:pPr>
      <w:r w:rsidRPr="0062207B">
        <w:rPr>
          <w:rFonts w:asciiTheme="majorHAnsi" w:hAnsiTheme="majorHAnsi" w:cstheme="majorHAnsi"/>
          <w:sz w:val="16"/>
          <w:szCs w:val="16"/>
        </w:rPr>
        <w:t>Courses with an asterisk * have prerequisites.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78D0964A" w14:textId="0403C999" w:rsidR="005D2E61" w:rsidRDefault="007D6825" w:rsidP="005A208C">
      <w:pPr>
        <w:rPr>
          <w:rFonts w:asciiTheme="majorHAnsi" w:eastAsia="Times New Roman" w:hAnsiTheme="majorHAnsi" w:cs="Times New Roman"/>
          <w:b/>
          <w:w w:val="80"/>
          <w:sz w:val="20"/>
          <w:szCs w:val="20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    </w:t>
      </w:r>
      <w:r w:rsidR="005A208C" w:rsidRPr="00D44E52">
        <w:rPr>
          <w:rFonts w:ascii="Calibri" w:eastAsia="Calibri" w:hAnsi="Calibri" w:cs="Calibri"/>
          <w:b/>
          <w:sz w:val="20"/>
          <w:szCs w:val="20"/>
        </w:rPr>
        <w:tab/>
        <w:t xml:space="preserve">        </w:t>
      </w:r>
      <w:r w:rsidR="005A208C">
        <w:rPr>
          <w:rFonts w:ascii="Calibri" w:eastAsia="Calibri" w:hAnsi="Calibri" w:cs="Calibri"/>
          <w:b/>
          <w:sz w:val="20"/>
          <w:szCs w:val="20"/>
        </w:rPr>
        <w:t xml:space="preserve">                                   </w:t>
      </w:r>
    </w:p>
    <w:p w14:paraId="73964E1E" w14:textId="77777777" w:rsidR="00BF6798" w:rsidRPr="003A5F71" w:rsidRDefault="00BF6798" w:rsidP="00BF6798">
      <w:pPr>
        <w:rPr>
          <w:rFonts w:asciiTheme="majorHAnsi" w:eastAsia="Times New Roman" w:hAnsiTheme="majorHAnsi" w:cs="Times New Roman"/>
          <w:w w:val="90"/>
          <w:sz w:val="20"/>
          <w:szCs w:val="20"/>
        </w:rPr>
      </w:pPr>
      <w:r w:rsidRPr="00AC454F">
        <w:rPr>
          <w:rFonts w:asciiTheme="majorHAnsi" w:hAnsiTheme="majorHAnsi"/>
          <w:w w:val="90"/>
          <w:sz w:val="20"/>
          <w:szCs w:val="20"/>
        </w:rPr>
        <w:t xml:space="preserve">This map is a semester-by-semester </w:t>
      </w:r>
      <w:r>
        <w:rPr>
          <w:rFonts w:asciiTheme="majorHAnsi" w:hAnsiTheme="majorHAnsi"/>
          <w:w w:val="90"/>
          <w:sz w:val="20"/>
          <w:szCs w:val="20"/>
        </w:rPr>
        <w:t>guide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toward choosing a major. </w:t>
      </w:r>
      <w:r>
        <w:rPr>
          <w:rFonts w:asciiTheme="majorHAnsi" w:hAnsiTheme="majorHAnsi"/>
          <w:w w:val="90"/>
          <w:sz w:val="20"/>
          <w:szCs w:val="20"/>
        </w:rPr>
        <w:t>It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is designed primarily for freshmen coming to college for the first time</w:t>
      </w:r>
      <w:r>
        <w:rPr>
          <w:rFonts w:asciiTheme="majorHAnsi" w:hAnsiTheme="majorHAnsi"/>
          <w:w w:val="90"/>
          <w:sz w:val="20"/>
          <w:szCs w:val="20"/>
        </w:rPr>
        <w:t xml:space="preserve"> who are still exploring their academic options.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As soon as </w:t>
      </w:r>
      <w:r>
        <w:rPr>
          <w:rFonts w:asciiTheme="majorHAnsi" w:hAnsiTheme="majorHAnsi"/>
          <w:w w:val="90"/>
          <w:sz w:val="20"/>
          <w:szCs w:val="20"/>
        </w:rPr>
        <w:t>you decide on a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major</w:t>
      </w:r>
      <w:r>
        <w:rPr>
          <w:rFonts w:asciiTheme="majorHAnsi" w:hAnsiTheme="majorHAnsi"/>
          <w:w w:val="90"/>
          <w:sz w:val="20"/>
          <w:szCs w:val="20"/>
        </w:rPr>
        <w:t>, you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need no longer follow this Map.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C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ontact the chair/director of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your chosen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de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partment/program 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to declare the major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and schedule an advising appointment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. You will then be assigned a faculty advisor within that department/program.</w:t>
      </w:r>
    </w:p>
    <w:p w14:paraId="7B24A9F5" w14:textId="6C4951E8" w:rsidR="009F5564" w:rsidRDefault="00BF6798" w:rsidP="005A208C">
      <w:pPr>
        <w:rPr>
          <w:rFonts w:asciiTheme="majorHAnsi" w:eastAsia="Times New Roman" w:hAnsiTheme="majorHAnsi" w:cs="Times New Roman"/>
          <w:w w:val="8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 xml:space="preserve">          </w:t>
      </w:r>
      <w:r w:rsidRPr="00AC454F">
        <w:rPr>
          <w:rFonts w:asciiTheme="majorHAnsi" w:hAnsiTheme="majorHAnsi"/>
          <w:w w:val="90"/>
          <w:sz w:val="20"/>
          <w:szCs w:val="20"/>
        </w:rPr>
        <w:t>This map is not your only route; it is a suggestion</w:t>
      </w:r>
      <w:r>
        <w:rPr>
          <w:rFonts w:asciiTheme="majorHAnsi" w:hAnsiTheme="majorHAnsi"/>
          <w:w w:val="90"/>
          <w:sz w:val="20"/>
          <w:szCs w:val="20"/>
        </w:rPr>
        <w:t xml:space="preserve">. </w:t>
      </w:r>
      <w:r w:rsidRPr="00AC454F">
        <w:rPr>
          <w:rFonts w:asciiTheme="majorHAnsi" w:hAnsiTheme="majorHAnsi"/>
          <w:w w:val="90"/>
          <w:sz w:val="20"/>
          <w:szCs w:val="20"/>
        </w:rPr>
        <w:t>The column to the left suggests the ideal courses for each semester</w:t>
      </w:r>
      <w:r>
        <w:rPr>
          <w:rFonts w:asciiTheme="majorHAnsi" w:hAnsiTheme="majorHAnsi"/>
          <w:w w:val="90"/>
          <w:sz w:val="20"/>
          <w:szCs w:val="20"/>
        </w:rPr>
        <w:t>, which are designed to help you to graduate in four years. Such a timeline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depends on how many courses you can take</w:t>
      </w:r>
      <w:r>
        <w:rPr>
          <w:rFonts w:asciiTheme="majorHAnsi" w:hAnsiTheme="majorHAnsi"/>
          <w:w w:val="90"/>
          <w:sz w:val="20"/>
          <w:szCs w:val="20"/>
        </w:rPr>
        <w:t xml:space="preserve">,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how you </w:t>
      </w:r>
      <w:r>
        <w:rPr>
          <w:rFonts w:asciiTheme="majorHAnsi" w:hAnsiTheme="majorHAnsi"/>
          <w:w w:val="90"/>
          <w:sz w:val="20"/>
          <w:szCs w:val="20"/>
        </w:rPr>
        <w:t>perform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in those courses</w:t>
      </w:r>
      <w:r>
        <w:rPr>
          <w:rFonts w:asciiTheme="majorHAnsi" w:hAnsiTheme="majorHAnsi"/>
          <w:w w:val="90"/>
          <w:sz w:val="20"/>
          <w:szCs w:val="20"/>
        </w:rPr>
        <w:t>, and what workload you feel you can handle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. </w:t>
      </w:r>
      <w:r>
        <w:rPr>
          <w:rFonts w:asciiTheme="majorHAnsi" w:hAnsiTheme="majorHAnsi"/>
          <w:w w:val="90"/>
          <w:sz w:val="20"/>
          <w:szCs w:val="20"/>
        </w:rPr>
        <w:t>Some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times those courses may be full or unavailable </w:t>
      </w:r>
      <w:r>
        <w:rPr>
          <w:rFonts w:asciiTheme="majorHAnsi" w:hAnsiTheme="majorHAnsi"/>
          <w:w w:val="90"/>
          <w:sz w:val="20"/>
          <w:szCs w:val="20"/>
        </w:rPr>
        <w:t xml:space="preserve">during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the semester you plan to take them, in which case consider </w:t>
      </w:r>
      <w:r>
        <w:rPr>
          <w:rFonts w:asciiTheme="majorHAnsi" w:hAnsiTheme="majorHAnsi"/>
          <w:w w:val="90"/>
          <w:sz w:val="20"/>
          <w:szCs w:val="20"/>
        </w:rPr>
        <w:t xml:space="preserve">switching with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another course from a different semester. </w:t>
      </w:r>
      <w:r>
        <w:rPr>
          <w:rFonts w:asciiTheme="majorHAnsi" w:eastAsia="Times New Roman" w:hAnsiTheme="majorHAnsi" w:cs="Times New Roman"/>
          <w:w w:val="80"/>
          <w:sz w:val="20"/>
          <w:szCs w:val="20"/>
        </w:rPr>
        <w:t xml:space="preserve">       </w:t>
      </w:r>
    </w:p>
    <w:p w14:paraId="53D81BE7" w14:textId="77777777" w:rsidR="00BF6798" w:rsidRPr="00BF6798" w:rsidRDefault="00BF6798" w:rsidP="005A208C">
      <w:pPr>
        <w:rPr>
          <w:rFonts w:asciiTheme="majorHAnsi" w:eastAsia="Times New Roman" w:hAnsiTheme="majorHAnsi" w:cs="Times New Roman"/>
          <w:w w:val="80"/>
          <w:sz w:val="20"/>
          <w:szCs w:val="20"/>
        </w:rPr>
      </w:pPr>
    </w:p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5A208C" w:rsidRPr="008F686F" w14:paraId="1E6D07F9" w14:textId="77777777" w:rsidTr="009C3BD9">
        <w:trPr>
          <w:trHeight w:val="196"/>
        </w:trPr>
        <w:tc>
          <w:tcPr>
            <w:tcW w:w="4500" w:type="dxa"/>
            <w:shd w:val="clear" w:color="auto" w:fill="D9D9D9"/>
          </w:tcPr>
          <w:p w14:paraId="7BC853FF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1</w:t>
            </w:r>
          </w:p>
        </w:tc>
        <w:tc>
          <w:tcPr>
            <w:tcW w:w="810" w:type="dxa"/>
            <w:shd w:val="clear" w:color="auto" w:fill="D9D9D9"/>
          </w:tcPr>
          <w:p w14:paraId="4F4B579F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86D3D84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31DDA0C2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1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BF6798" w:rsidRPr="008F686F" w14:paraId="1AC2C3A8" w14:textId="77777777" w:rsidTr="00AF2A24">
        <w:trPr>
          <w:trHeight w:val="196"/>
        </w:trPr>
        <w:tc>
          <w:tcPr>
            <w:tcW w:w="4500" w:type="dxa"/>
          </w:tcPr>
          <w:p w14:paraId="0983DB8E" w14:textId="77777777" w:rsidR="00BF6798" w:rsidRPr="00010C09" w:rsidRDefault="00BF6798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>First Year Writing (FYW 100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FYW 100P</w:t>
            </w: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[minimum grade C, or B for education programs] or First Year Seminar (FYS 100). There are also Honors options.</w:t>
            </w:r>
          </w:p>
        </w:tc>
        <w:tc>
          <w:tcPr>
            <w:tcW w:w="810" w:type="dxa"/>
          </w:tcPr>
          <w:p w14:paraId="228A89FD" w14:textId="77777777" w:rsidR="00BF6798" w:rsidRPr="008F686F" w:rsidRDefault="00BF6798" w:rsidP="00AF2A24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4-6     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7DC799D" w14:textId="77777777" w:rsidR="00BF6798" w:rsidRPr="008F686F" w:rsidRDefault="00BF6798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032598C" w14:textId="77777777" w:rsidR="00BF6798" w:rsidRPr="008F686F" w:rsidRDefault="00BF6798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6A21DB6" w14:textId="77777777" w:rsidR="00BF6798" w:rsidRPr="008F686F" w:rsidRDefault="00BF6798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45A9E64" w14:textId="77777777" w:rsidR="00BF6798" w:rsidRPr="0037303A" w:rsidRDefault="00BF6798" w:rsidP="00AF2A2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FYW 100P is a 6 credit option. To decide which FYW to take,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please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see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the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Directed Self-Placement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questionnaire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at </w:t>
            </w:r>
            <w:hyperlink r:id="rId8" w:history="1">
              <w:r w:rsidRPr="00D12B0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https://ric.co1.qualtrics.com/jfe/form/SV_b1QqYuEN9Ge14ih</w:t>
              </w:r>
            </w:hyperlink>
          </w:p>
          <w:p w14:paraId="337B42E9" w14:textId="77777777" w:rsidR="00BF6798" w:rsidRPr="008F686F" w:rsidRDefault="00BF6798" w:rsidP="00AF2A2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For more information: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</w:t>
            </w:r>
            <w:hyperlink r:id="rId9" w:history="1">
              <w:r w:rsidRPr="008F686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www.ric.edu/firstyearwriting</w:t>
              </w:r>
            </w:hyperlink>
          </w:p>
        </w:tc>
      </w:tr>
      <w:tr w:rsidR="00031B61" w:rsidRPr="005D2E61" w14:paraId="53DDE86E" w14:textId="77777777" w:rsidTr="00DF77AB">
        <w:trPr>
          <w:trHeight w:val="196"/>
        </w:trPr>
        <w:tc>
          <w:tcPr>
            <w:tcW w:w="4500" w:type="dxa"/>
          </w:tcPr>
          <w:p w14:paraId="09A44628" w14:textId="77777777" w:rsidR="00031B61" w:rsidRPr="005D2E61" w:rsidRDefault="00031B61" w:rsidP="00DF77A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D2E61">
              <w:rPr>
                <w:rFonts w:asciiTheme="majorHAnsi" w:hAnsiTheme="majorHAnsi"/>
                <w:color w:val="000000"/>
                <w:sz w:val="18"/>
                <w:szCs w:val="18"/>
              </w:rPr>
              <w:t>RIC 100 Introduction to Rhode Island College</w:t>
            </w:r>
          </w:p>
        </w:tc>
        <w:tc>
          <w:tcPr>
            <w:tcW w:w="810" w:type="dxa"/>
          </w:tcPr>
          <w:p w14:paraId="7E242AA5" w14:textId="77777777" w:rsidR="00031B61" w:rsidRPr="005D2E61" w:rsidRDefault="00031B61" w:rsidP="00DF77AB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C84EC09" w14:textId="77777777" w:rsidR="00031B61" w:rsidRPr="005D2E61" w:rsidRDefault="00031B61" w:rsidP="00DF77AB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225FE4EC" w14:textId="426DFD5B" w:rsidR="00031B61" w:rsidRPr="005D2E61" w:rsidRDefault="00031B61" w:rsidP="00031B61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Exempt if taking COLL 101</w:t>
            </w:r>
            <w:r w:rsidR="00672674">
              <w:rPr>
                <w:rFonts w:asciiTheme="majorHAnsi" w:eastAsia="Times New Roman" w:hAnsiTheme="majorHAnsi" w:cs="Times New Roman"/>
                <w:sz w:val="18"/>
                <w:szCs w:val="18"/>
              </w:rPr>
              <w:t>, COLL 150,</w:t>
            </w: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or HONR 150 </w:t>
            </w:r>
          </w:p>
        </w:tc>
      </w:tr>
      <w:tr w:rsidR="005A208C" w:rsidRPr="008F686F" w14:paraId="03EBFF71" w14:textId="77777777" w:rsidTr="009C3BD9">
        <w:trPr>
          <w:trHeight w:val="196"/>
        </w:trPr>
        <w:tc>
          <w:tcPr>
            <w:tcW w:w="4500" w:type="dxa"/>
          </w:tcPr>
          <w:p w14:paraId="761C1CA6" w14:textId="79EBAD45" w:rsidR="005A208C" w:rsidRPr="005D2E61" w:rsidRDefault="005A208C" w:rsidP="009C3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Gen Ed--Second Lang 101 </w:t>
            </w:r>
            <w:r w:rsidRPr="005D2E61">
              <w:rPr>
                <w:rFonts w:asciiTheme="majorHAnsi" w:hAnsiTheme="majorHAnsi"/>
                <w:w w:val="80"/>
                <w:sz w:val="18"/>
                <w:szCs w:val="18"/>
              </w:rPr>
              <w:t>(based on placement, a</w:t>
            </w:r>
            <w:r w:rsidRPr="005D2E61">
              <w:rPr>
                <w:rFonts w:asciiTheme="majorHAnsi" w:hAnsiTheme="majorHAnsi"/>
                <w:spacing w:val="12"/>
                <w:w w:val="80"/>
                <w:sz w:val="18"/>
                <w:szCs w:val="18"/>
              </w:rPr>
              <w:t xml:space="preserve"> </w:t>
            </w:r>
            <w:r w:rsidRPr="005D2E61">
              <w:rPr>
                <w:rFonts w:asciiTheme="majorHAnsi" w:hAnsiTheme="majorHAnsi"/>
                <w:w w:val="80"/>
                <w:sz w:val="18"/>
                <w:szCs w:val="18"/>
              </w:rPr>
              <w:t>course higher than 101 may</w:t>
            </w:r>
            <w:r w:rsidRPr="005D2E61">
              <w:rPr>
                <w:rFonts w:asciiTheme="majorHAnsi" w:hAnsiTheme="majorHAnsi"/>
                <w:spacing w:val="1"/>
                <w:w w:val="80"/>
                <w:sz w:val="18"/>
                <w:szCs w:val="18"/>
              </w:rPr>
              <w:t xml:space="preserve"> </w:t>
            </w:r>
            <w:r w:rsidRPr="005D2E61">
              <w:rPr>
                <w:rFonts w:asciiTheme="majorHAnsi" w:hAnsiTheme="majorHAnsi"/>
                <w:w w:val="80"/>
                <w:sz w:val="18"/>
                <w:szCs w:val="18"/>
              </w:rPr>
              <w:t xml:space="preserve">be taken). If language requirement already satisfied: take a </w:t>
            </w:r>
            <w:r w:rsidRPr="005D2E61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Gen Ed Distribution.</w:t>
            </w:r>
          </w:p>
        </w:tc>
        <w:tc>
          <w:tcPr>
            <w:tcW w:w="810" w:type="dxa"/>
          </w:tcPr>
          <w:p w14:paraId="2F8410B4" w14:textId="30A9E0D5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881A1BA" w14:textId="77777777" w:rsidR="005A208C" w:rsidRPr="005D2E61" w:rsidRDefault="005A208C" w:rsidP="009C3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7BA4FF88" w14:textId="6E38AA75" w:rsidR="005A208C" w:rsidRPr="00BF6798" w:rsidRDefault="00BF6798" w:rsidP="009C3BD9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Optional </w:t>
            </w:r>
            <w:r w:rsidR="005A208C"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Language placement test with Dept. of Modern Languages </w:t>
            </w:r>
            <w:r w:rsidRPr="005208DA"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Second Language options are: American Sign, Arabic, French, German, Italian, Japanese, </w:t>
            </w:r>
            <w:r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Korean (MLAN 150/151), </w:t>
            </w:r>
            <w:r w:rsidRPr="005208DA"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Latin, Portuguese, or Spanish.  </w:t>
            </w:r>
            <w:r w:rsidRPr="005208DA">
              <w:rPr>
                <w:rFonts w:asciiTheme="majorHAnsi" w:hAnsiTheme="majorHAnsi"/>
                <w:color w:val="000000"/>
                <w:sz w:val="16"/>
                <w:szCs w:val="16"/>
              </w:rPr>
              <w:t>For other ways to satisfy the second language requirement see Gen Ed website.</w:t>
            </w:r>
          </w:p>
        </w:tc>
      </w:tr>
      <w:tr w:rsidR="005A208C" w:rsidRPr="008F686F" w14:paraId="19FB4F7E" w14:textId="77777777" w:rsidTr="009C3BD9">
        <w:trPr>
          <w:trHeight w:val="196"/>
        </w:trPr>
        <w:tc>
          <w:tcPr>
            <w:tcW w:w="4500" w:type="dxa"/>
          </w:tcPr>
          <w:p w14:paraId="0FB34F6C" w14:textId="3FD7580E" w:rsidR="005A208C" w:rsidRPr="005D2E61" w:rsidRDefault="005A208C" w:rsidP="009C3BD9">
            <w:pPr>
              <w:pStyle w:val="TableParagraph"/>
              <w:tabs>
                <w:tab w:val="left" w:pos="5399"/>
              </w:tabs>
              <w:ind w:left="29"/>
              <w:rPr>
                <w:rFonts w:asciiTheme="majorHAnsi" w:hAnsiTheme="majorHAnsi"/>
                <w:spacing w:val="2"/>
                <w:sz w:val="18"/>
                <w:szCs w:val="18"/>
              </w:rPr>
            </w:pP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>Gen Ed Natural Science (N</w:t>
            </w:r>
            <w:r w:rsidR="009C3BD9" w:rsidRPr="005D2E61">
              <w:rPr>
                <w:rFonts w:asciiTheme="majorHAnsi" w:hAnsiTheme="majorHAnsi"/>
                <w:w w:val="85"/>
                <w:sz w:val="18"/>
                <w:szCs w:val="18"/>
              </w:rPr>
              <w:t>S</w:t>
            </w: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>)</w:t>
            </w:r>
            <w:r w:rsidR="00765E46" w:rsidRPr="005D2E61">
              <w:rPr>
                <w:rFonts w:asciiTheme="majorHAnsi" w:hAnsiTheme="majorHAnsi"/>
                <w:w w:val="85"/>
                <w:sz w:val="18"/>
                <w:szCs w:val="18"/>
              </w:rPr>
              <w:t>*</w:t>
            </w:r>
          </w:p>
        </w:tc>
        <w:tc>
          <w:tcPr>
            <w:tcW w:w="810" w:type="dxa"/>
          </w:tcPr>
          <w:p w14:paraId="6CFA8CA4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2F26870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089D6A15" w14:textId="3FE1954C" w:rsidR="005A208C" w:rsidRPr="005D2E61" w:rsidRDefault="00765E46" w:rsidP="00765E46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These all have completed </w:t>
            </w:r>
            <w:r w:rsidRPr="005D2E61">
              <w:rPr>
                <w:rFonts w:asciiTheme="majorHAnsi" w:hAnsiTheme="majorHAnsi" w:cstheme="majorHAnsi"/>
                <w:sz w:val="18"/>
                <w:szCs w:val="18"/>
              </w:rPr>
              <w:t>college mathematics competency or appropriate score on the mathematics placement exam as prereq.</w:t>
            </w:r>
          </w:p>
        </w:tc>
      </w:tr>
      <w:tr w:rsidR="005A208C" w:rsidRPr="008F686F" w14:paraId="73669E80" w14:textId="77777777" w:rsidTr="009C3BD9">
        <w:trPr>
          <w:trHeight w:val="196"/>
        </w:trPr>
        <w:tc>
          <w:tcPr>
            <w:tcW w:w="4500" w:type="dxa"/>
          </w:tcPr>
          <w:p w14:paraId="59256086" w14:textId="37773B3A" w:rsidR="005A208C" w:rsidRPr="005D2E61" w:rsidRDefault="005A208C" w:rsidP="009C3BD9">
            <w:pPr>
              <w:pStyle w:val="TableParagraph"/>
              <w:tabs>
                <w:tab w:val="left" w:pos="5399"/>
              </w:tabs>
              <w:ind w:left="29"/>
              <w:rPr>
                <w:rFonts w:asciiTheme="majorHAnsi" w:hAnsiTheme="majorHAnsi"/>
                <w:spacing w:val="2"/>
                <w:sz w:val="18"/>
                <w:szCs w:val="18"/>
              </w:rPr>
            </w:pP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 xml:space="preserve">Gen Ed Math (M): </w:t>
            </w:r>
            <w:r w:rsidR="002B6345">
              <w:rPr>
                <w:rFonts w:asciiTheme="majorHAnsi" w:hAnsiTheme="majorHAnsi"/>
                <w:w w:val="85"/>
                <w:sz w:val="18"/>
                <w:szCs w:val="18"/>
              </w:rPr>
              <w:t xml:space="preserve">MATH 120*, </w:t>
            </w: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>MATH 209*</w:t>
            </w:r>
            <w:r w:rsidR="002B6345">
              <w:rPr>
                <w:rFonts w:asciiTheme="majorHAnsi" w:hAnsiTheme="majorHAnsi"/>
                <w:w w:val="85"/>
                <w:sz w:val="18"/>
                <w:szCs w:val="18"/>
              </w:rPr>
              <w:t>,</w:t>
            </w: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 xml:space="preserve"> </w:t>
            </w:r>
            <w:r w:rsidR="002B6345">
              <w:rPr>
                <w:rFonts w:asciiTheme="majorHAnsi" w:hAnsiTheme="majorHAnsi"/>
                <w:w w:val="85"/>
                <w:sz w:val="18"/>
                <w:szCs w:val="18"/>
              </w:rPr>
              <w:t xml:space="preserve">or MATH 240* </w:t>
            </w:r>
            <w:r w:rsidR="005C0074">
              <w:rPr>
                <w:rFonts w:asciiTheme="majorHAnsi" w:hAnsiTheme="majorHAnsi"/>
                <w:w w:val="85"/>
                <w:sz w:val="18"/>
                <w:szCs w:val="18"/>
              </w:rPr>
              <w:t xml:space="preserve">for </w:t>
            </w:r>
            <w:r w:rsidR="002B6345">
              <w:rPr>
                <w:rFonts w:asciiTheme="majorHAnsi" w:hAnsiTheme="majorHAnsi"/>
                <w:w w:val="85"/>
                <w:sz w:val="18"/>
                <w:szCs w:val="18"/>
              </w:rPr>
              <w:t>Biology</w:t>
            </w:r>
            <w:r w:rsidR="005C0074">
              <w:rPr>
                <w:rFonts w:asciiTheme="majorHAnsi" w:hAnsiTheme="majorHAnsi"/>
                <w:w w:val="85"/>
                <w:sz w:val="18"/>
                <w:szCs w:val="18"/>
              </w:rPr>
              <w:t xml:space="preserve">; MATH 120*, </w:t>
            </w:r>
            <w:r w:rsidR="005C0074" w:rsidRPr="005D2E61">
              <w:rPr>
                <w:rFonts w:asciiTheme="majorHAnsi" w:hAnsiTheme="majorHAnsi"/>
                <w:w w:val="85"/>
                <w:sz w:val="18"/>
                <w:szCs w:val="18"/>
              </w:rPr>
              <w:t>MATH 209*</w:t>
            </w:r>
            <w:r w:rsidR="005C0074">
              <w:rPr>
                <w:rFonts w:asciiTheme="majorHAnsi" w:hAnsiTheme="majorHAnsi"/>
                <w:w w:val="85"/>
                <w:sz w:val="18"/>
                <w:szCs w:val="18"/>
              </w:rPr>
              <w:t>,</w:t>
            </w:r>
            <w:r w:rsidR="005C0074" w:rsidRPr="005D2E61">
              <w:rPr>
                <w:rFonts w:asciiTheme="majorHAnsi" w:hAnsiTheme="majorHAnsi"/>
                <w:w w:val="85"/>
                <w:sz w:val="18"/>
                <w:szCs w:val="18"/>
              </w:rPr>
              <w:t xml:space="preserve"> </w:t>
            </w:r>
            <w:r w:rsidR="005C0074">
              <w:rPr>
                <w:rFonts w:asciiTheme="majorHAnsi" w:hAnsiTheme="majorHAnsi"/>
                <w:w w:val="85"/>
                <w:sz w:val="18"/>
                <w:szCs w:val="18"/>
              </w:rPr>
              <w:t xml:space="preserve">or MATH 212* for others. </w:t>
            </w:r>
          </w:p>
        </w:tc>
        <w:tc>
          <w:tcPr>
            <w:tcW w:w="810" w:type="dxa"/>
          </w:tcPr>
          <w:p w14:paraId="09F4E706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34F8BB4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3AD6A666" w14:textId="2502F7B4" w:rsidR="005C0074" w:rsidRPr="00BF6798" w:rsidRDefault="005C0074" w:rsidP="00BF679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BF6798">
              <w:rPr>
                <w:rFonts w:asciiTheme="majorHAnsi" w:eastAsia="Times New Roman" w:hAnsiTheme="majorHAnsi" w:cs="Times New Roman"/>
                <w:sz w:val="18"/>
                <w:szCs w:val="18"/>
              </w:rPr>
              <w:t>Take Mathematics placement exam to determine placement</w:t>
            </w:r>
            <w:r w:rsidR="00BF6798" w:rsidRPr="00BF6798">
              <w:rPr>
                <w:rFonts w:asciiTheme="majorHAnsi" w:eastAsia="Times New Roman" w:hAnsiTheme="majorHAnsi" w:cs="Times New Roman"/>
                <w:sz w:val="18"/>
                <w:szCs w:val="18"/>
              </w:rPr>
              <w:t>:</w:t>
            </w:r>
            <w:r w:rsidR="00BF6798" w:rsidRPr="00BF679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F6798" w:rsidRPr="00BF6798">
              <w:rPr>
                <w:rFonts w:asciiTheme="majorHAnsi" w:hAnsiTheme="majorHAnsi"/>
                <w:sz w:val="16"/>
                <w:szCs w:val="16"/>
              </w:rPr>
              <w:t>visit: </w:t>
            </w:r>
            <w:hyperlink r:id="rId10" w:history="1">
              <w:r w:rsidR="00BF6798" w:rsidRPr="00BF6798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http://www.ric.edu/orientation/Pages/Math-Placement.aspx</w:t>
              </w:r>
            </w:hyperlink>
          </w:p>
          <w:p w14:paraId="6DAF268B" w14:textId="45FDA404" w:rsidR="002B6345" w:rsidRPr="005C0074" w:rsidRDefault="005C0074" w:rsidP="005C0074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MATH 212 has prereq. of </w:t>
            </w:r>
            <w:r w:rsidR="009C3BD9"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MATH 209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(which </w:t>
            </w:r>
            <w:r w:rsidR="009C3BD9"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has a prereq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="009C3BD9"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of </w:t>
            </w:r>
            <w:r w:rsidR="00AA1FF2"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MATH 120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</w:p>
        </w:tc>
      </w:tr>
      <w:tr w:rsidR="00BF6798" w:rsidRPr="008F686F" w14:paraId="23C8E98F" w14:textId="77777777" w:rsidTr="00AF2A24">
        <w:trPr>
          <w:trHeight w:val="196"/>
        </w:trPr>
        <w:tc>
          <w:tcPr>
            <w:tcW w:w="4500" w:type="dxa"/>
          </w:tcPr>
          <w:p w14:paraId="04B8F59E" w14:textId="77777777" w:rsidR="00BF6798" w:rsidRPr="008F686F" w:rsidRDefault="00BF6798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6B365D8" w14:textId="77777777" w:rsidR="00BF6798" w:rsidRPr="008F686F" w:rsidRDefault="00BF6798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B56F931" w14:textId="77777777" w:rsidR="00BF6798" w:rsidRDefault="00BF6798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2A2B1F5" w14:textId="77777777" w:rsidR="00BF6798" w:rsidRDefault="00BF6798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691BFDF" w14:textId="77777777" w:rsidR="00BF6798" w:rsidRPr="008F686F" w:rsidRDefault="00BF6798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07AACE0" w14:textId="77777777" w:rsidR="00BF6798" w:rsidRPr="008F686F" w:rsidRDefault="00BF6798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4D46D634" w14:textId="77777777" w:rsidR="00BF6798" w:rsidRPr="008F686F" w:rsidRDefault="00BF6798" w:rsidP="00AF2A24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1947803" w14:textId="77777777" w:rsidR="00BF6798" w:rsidRPr="008F686F" w:rsidRDefault="00BF6798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7CCCCE1" w14:textId="77777777" w:rsidR="00BF6798" w:rsidRPr="00CB1175" w:rsidRDefault="00BF6798" w:rsidP="00AF2A24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Aim for 16 earned credits (While 12 is fulltime, 16 credits are preferred to stay on track to graduate in 4 years) </w:t>
            </w:r>
          </w:p>
          <w:p w14:paraId="76DC99A5" w14:textId="77777777" w:rsidR="00BF6798" w:rsidRPr="00CB1175" w:rsidRDefault="00BF6798" w:rsidP="00AF2A2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Math competency completed</w:t>
            </w:r>
          </w:p>
          <w:p w14:paraId="07FF3AD8" w14:textId="77777777" w:rsidR="00BF6798" w:rsidRPr="0037303A" w:rsidRDefault="00BF6798" w:rsidP="00AF2A24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Minimum 2.0 GPA</w:t>
            </w:r>
          </w:p>
          <w:p w14:paraId="65811329" w14:textId="77777777" w:rsidR="00BF6798" w:rsidRPr="00022D16" w:rsidRDefault="00BF6798" w:rsidP="00AF2A24">
            <w:pPr>
              <w:pStyle w:val="ListParagraph"/>
              <w:numPr>
                <w:ilvl w:val="0"/>
                <w:numId w:val="14"/>
              </w:numPr>
              <w:rPr>
                <w:b/>
                <w:w w:val="90"/>
                <w:sz w:val="16"/>
                <w:szCs w:val="16"/>
              </w:rPr>
            </w:pP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 xml:space="preserve">E-mail Career Development Center </w:t>
            </w:r>
            <w:hyperlink r:id="rId11" w:history="1">
              <w:r w:rsidRPr="00022D16">
                <w:rPr>
                  <w:rStyle w:val="Hyperlink"/>
                  <w:rFonts w:asciiTheme="majorHAnsi" w:hAnsiTheme="majorHAnsi" w:cstheme="majorHAnsi"/>
                  <w:b/>
                  <w:w w:val="90"/>
                  <w:sz w:val="16"/>
                  <w:szCs w:val="16"/>
                </w:rPr>
                <w:t>careerdevelopment @ric.edu</w:t>
              </w:r>
            </w:hyperlink>
            <w:r w:rsidRPr="00022D16">
              <w:rPr>
                <w:rFonts w:asciiTheme="majorHAnsi" w:hAnsiTheme="majorHAnsi" w:cstheme="majorHAnsi"/>
                <w:b/>
                <w:w w:val="90"/>
                <w:sz w:val="16"/>
                <w:szCs w:val="16"/>
              </w:rPr>
              <w:t xml:space="preserve"> </w:t>
            </w: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>to get your password to take Type Focus, an online career assessment and exploration tool.</w:t>
            </w:r>
          </w:p>
        </w:tc>
      </w:tr>
      <w:tr w:rsidR="005A208C" w:rsidRPr="008F686F" w14:paraId="7494EB6F" w14:textId="77777777" w:rsidTr="009C3BD9">
        <w:trPr>
          <w:trHeight w:val="196"/>
        </w:trPr>
        <w:tc>
          <w:tcPr>
            <w:tcW w:w="4500" w:type="dxa"/>
          </w:tcPr>
          <w:p w14:paraId="6656552D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# CREDITS EARNED</w:t>
            </w:r>
          </w:p>
        </w:tc>
        <w:tc>
          <w:tcPr>
            <w:tcW w:w="810" w:type="dxa"/>
          </w:tcPr>
          <w:p w14:paraId="190E918B" w14:textId="34917204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1</w:t>
            </w:r>
            <w:r w:rsidR="005208DA"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7</w:t>
            </w:r>
            <w:r w:rsidR="00BF6798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-19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EF22E14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0BDE9208" w14:textId="77777777" w:rsidR="005A208C" w:rsidRPr="005D2E61" w:rsidRDefault="005A208C" w:rsidP="009C3BD9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In Sept. make advising appointment with OASIS</w:t>
            </w:r>
          </w:p>
        </w:tc>
      </w:tr>
    </w:tbl>
    <w:p w14:paraId="2B6B6DBB" w14:textId="77777777" w:rsidR="005C0074" w:rsidRDefault="005C0074" w:rsidP="005A208C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5A208C" w:rsidRPr="008F686F" w14:paraId="694B8E85" w14:textId="77777777" w:rsidTr="009C3BD9">
        <w:trPr>
          <w:trHeight w:val="196"/>
        </w:trPr>
        <w:tc>
          <w:tcPr>
            <w:tcW w:w="4500" w:type="dxa"/>
            <w:shd w:val="clear" w:color="auto" w:fill="E6E6E6"/>
          </w:tcPr>
          <w:p w14:paraId="57FBD021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2</w:t>
            </w:r>
          </w:p>
        </w:tc>
        <w:tc>
          <w:tcPr>
            <w:tcW w:w="810" w:type="dxa"/>
            <w:shd w:val="clear" w:color="auto" w:fill="E6E6E6"/>
          </w:tcPr>
          <w:p w14:paraId="726C7659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60537E8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E6E6E6"/>
          </w:tcPr>
          <w:p w14:paraId="513E979F" w14:textId="77777777" w:rsidR="005A208C" w:rsidRPr="008F686F" w:rsidRDefault="005A208C" w:rsidP="009C3BD9">
            <w:pPr>
              <w:rPr>
                <w:rFonts w:ascii="Minion Pro Bold Cond Ital" w:eastAsia="MS Gothic" w:hAnsi="Minion Pro Bold Cond Ital" w:cs="Minion Pro Bold Cond Ital"/>
                <w:b/>
                <w:i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2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5A208C" w:rsidRPr="008F686F" w14:paraId="1AD52930" w14:textId="77777777" w:rsidTr="009C3BD9">
        <w:trPr>
          <w:trHeight w:val="196"/>
        </w:trPr>
        <w:tc>
          <w:tcPr>
            <w:tcW w:w="4500" w:type="dxa"/>
          </w:tcPr>
          <w:p w14:paraId="12A76367" w14:textId="2F97C3F3" w:rsidR="005A208C" w:rsidRPr="005D2E61" w:rsidRDefault="005A208C" w:rsidP="009C3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FYW 100 </w:t>
            </w:r>
            <w:r w:rsidR="00BF67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or FYW 100P, </w:t>
            </w: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or FYS 100</w:t>
            </w:r>
          </w:p>
        </w:tc>
        <w:tc>
          <w:tcPr>
            <w:tcW w:w="810" w:type="dxa"/>
          </w:tcPr>
          <w:p w14:paraId="3A9D2D27" w14:textId="12E0B9A4" w:rsidR="005A208C" w:rsidRPr="005D2E61" w:rsidRDefault="005A208C" w:rsidP="009C3BD9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       4</w:t>
            </w:r>
            <w:r w:rsidR="00BF6798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-6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AD9F6A1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56D74093" w14:textId="77777777" w:rsidR="005A208C" w:rsidRPr="005D2E61" w:rsidRDefault="005A208C" w:rsidP="009C3BD9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Completed both FYS and FYW, for FYW, grade C or better</w:t>
            </w:r>
          </w:p>
        </w:tc>
      </w:tr>
      <w:tr w:rsidR="005A208C" w:rsidRPr="008F686F" w14:paraId="0B05F1C5" w14:textId="77777777" w:rsidTr="009C3BD9">
        <w:trPr>
          <w:trHeight w:val="196"/>
        </w:trPr>
        <w:tc>
          <w:tcPr>
            <w:tcW w:w="4500" w:type="dxa"/>
          </w:tcPr>
          <w:p w14:paraId="7E99CB7C" w14:textId="77777777" w:rsidR="005A208C" w:rsidRPr="005D2E61" w:rsidRDefault="005A208C" w:rsidP="009C3BD9">
            <w:pPr>
              <w:rPr>
                <w:rFonts w:asciiTheme="majorHAnsi" w:hAnsiTheme="majorHAnsi"/>
                <w:w w:val="85"/>
                <w:sz w:val="18"/>
                <w:szCs w:val="18"/>
              </w:rPr>
            </w:pP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>Gen Ed from a different area of Natural Science (N)</w:t>
            </w:r>
          </w:p>
          <w:p w14:paraId="6D2044F6" w14:textId="77777777" w:rsidR="005A208C" w:rsidRPr="005D2E61" w:rsidRDefault="005A208C" w:rsidP="009C3BD9">
            <w:pPr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</w:pP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>Or CSCI 157: Introduction to Algorithmic Reasoning</w:t>
            </w:r>
          </w:p>
        </w:tc>
        <w:tc>
          <w:tcPr>
            <w:tcW w:w="810" w:type="dxa"/>
          </w:tcPr>
          <w:p w14:paraId="0A028762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E107160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77DA413E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w w:val="90"/>
                <w:sz w:val="18"/>
                <w:szCs w:val="18"/>
              </w:rPr>
            </w:pPr>
          </w:p>
        </w:tc>
      </w:tr>
      <w:tr w:rsidR="005A208C" w:rsidRPr="008F686F" w14:paraId="5C92A103" w14:textId="77777777" w:rsidTr="009C3BD9">
        <w:trPr>
          <w:trHeight w:val="196"/>
        </w:trPr>
        <w:tc>
          <w:tcPr>
            <w:tcW w:w="4500" w:type="dxa"/>
          </w:tcPr>
          <w:p w14:paraId="7E18CAFC" w14:textId="77777777" w:rsidR="005A208C" w:rsidRPr="005D2E61" w:rsidRDefault="005A208C" w:rsidP="009C3BD9">
            <w:pPr>
              <w:rPr>
                <w:rFonts w:asciiTheme="majorHAnsi" w:hAnsiTheme="majorHAnsi"/>
                <w:w w:val="8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Gen Ed--Second Lang 101 or 102</w:t>
            </w:r>
            <w:r w:rsidRPr="005D2E61">
              <w:rPr>
                <w:rFonts w:asciiTheme="majorHAnsi" w:hAnsiTheme="majorHAnsi"/>
                <w:w w:val="90"/>
                <w:sz w:val="18"/>
                <w:szCs w:val="18"/>
              </w:rPr>
              <w:t>, or other Gen Ed Distribution course</w:t>
            </w:r>
          </w:p>
        </w:tc>
        <w:tc>
          <w:tcPr>
            <w:tcW w:w="810" w:type="dxa"/>
          </w:tcPr>
          <w:p w14:paraId="18301D23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8DA774C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401F5F33" w14:textId="5F61BE30" w:rsidR="005A208C" w:rsidRPr="005D2E61" w:rsidRDefault="005A208C" w:rsidP="009C3BD9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Complete Second Lang 101 (if needed)</w:t>
            </w:r>
            <w:r w:rsidR="007457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  <w:p w14:paraId="0E93F109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5A208C" w:rsidRPr="008F686F" w14:paraId="2D3CDFC8" w14:textId="77777777" w:rsidTr="009C3BD9">
        <w:trPr>
          <w:trHeight w:val="196"/>
        </w:trPr>
        <w:tc>
          <w:tcPr>
            <w:tcW w:w="4500" w:type="dxa"/>
          </w:tcPr>
          <w:p w14:paraId="30C303B4" w14:textId="74CAD926" w:rsidR="005A208C" w:rsidRDefault="005A208C" w:rsidP="009C3BD9">
            <w:pPr>
              <w:rPr>
                <w:rFonts w:asciiTheme="majorHAnsi" w:hAnsiTheme="majorHAnsi"/>
                <w:w w:val="85"/>
                <w:sz w:val="18"/>
                <w:szCs w:val="18"/>
              </w:rPr>
            </w:pP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>MATH 209</w:t>
            </w:r>
            <w:r w:rsidR="005C0074">
              <w:rPr>
                <w:rFonts w:asciiTheme="majorHAnsi" w:hAnsiTheme="majorHAnsi"/>
                <w:w w:val="85"/>
                <w:sz w:val="18"/>
                <w:szCs w:val="18"/>
              </w:rPr>
              <w:t>*</w:t>
            </w: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 xml:space="preserve"> or MATH 240*</w:t>
            </w:r>
            <w:r w:rsidR="002B6345">
              <w:rPr>
                <w:rFonts w:asciiTheme="majorHAnsi" w:hAnsiTheme="majorHAnsi"/>
                <w:w w:val="85"/>
                <w:sz w:val="18"/>
                <w:szCs w:val="18"/>
              </w:rPr>
              <w:t xml:space="preserve"> if leaning toward Biology</w:t>
            </w:r>
          </w:p>
          <w:p w14:paraId="79A0663B" w14:textId="03208812" w:rsidR="005C0074" w:rsidRPr="005C0074" w:rsidRDefault="005C0074" w:rsidP="009C3BD9">
            <w:pPr>
              <w:rPr>
                <w:rFonts w:asciiTheme="majorHAnsi" w:hAnsiTheme="majorHAnsi"/>
                <w:w w:val="85"/>
                <w:sz w:val="18"/>
                <w:szCs w:val="18"/>
              </w:rPr>
            </w:pPr>
            <w:r>
              <w:rPr>
                <w:rFonts w:asciiTheme="majorHAnsi" w:hAnsiTheme="majorHAnsi"/>
                <w:w w:val="85"/>
                <w:sz w:val="18"/>
                <w:szCs w:val="18"/>
              </w:rPr>
              <w:t>MATH 209* or MATH 212* for others,  or other needed Gen Ed.</w:t>
            </w:r>
          </w:p>
        </w:tc>
        <w:tc>
          <w:tcPr>
            <w:tcW w:w="810" w:type="dxa"/>
          </w:tcPr>
          <w:p w14:paraId="197ED801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23155E3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57F8F851" w14:textId="77777777" w:rsidR="005C0074" w:rsidRDefault="00AA1FF2" w:rsidP="00AA1FF2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5D2E61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Prerequisites for MATH 209 and 240 are MATH 120</w:t>
            </w:r>
          </w:p>
          <w:p w14:paraId="29B8AFCC" w14:textId="14BAA92E" w:rsidR="005A208C" w:rsidRPr="005D2E61" w:rsidRDefault="00AA1FF2" w:rsidP="00AA1FF2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5D2E61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MATH 209 is the prerequisite for MATH 212</w:t>
            </w:r>
          </w:p>
        </w:tc>
      </w:tr>
      <w:tr w:rsidR="005A208C" w:rsidRPr="008F686F" w14:paraId="2D968B22" w14:textId="77777777" w:rsidTr="009C3BD9">
        <w:trPr>
          <w:trHeight w:val="196"/>
        </w:trPr>
        <w:tc>
          <w:tcPr>
            <w:tcW w:w="4500" w:type="dxa"/>
          </w:tcPr>
          <w:p w14:paraId="1361B7C0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26D30E27" w14:textId="77777777" w:rsidR="005A208C" w:rsidRPr="005D2E61" w:rsidRDefault="005A208C" w:rsidP="009C3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09D2BA00" w14:textId="77777777" w:rsidR="005A208C" w:rsidRPr="005D2E61" w:rsidRDefault="005A208C" w:rsidP="009C3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363E94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00BB6E3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3C741DDF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4DAAD412" w14:textId="77777777" w:rsidR="005A208C" w:rsidRPr="005D2E61" w:rsidRDefault="005A208C" w:rsidP="009C3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5A208C" w:rsidRPr="008F686F" w14:paraId="2F57F582" w14:textId="77777777" w:rsidTr="009C3BD9">
        <w:trPr>
          <w:trHeight w:val="196"/>
        </w:trPr>
        <w:tc>
          <w:tcPr>
            <w:tcW w:w="4500" w:type="dxa"/>
          </w:tcPr>
          <w:p w14:paraId="036473F8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FC191B0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Requirements and GPA</w:t>
            </w:r>
          </w:p>
        </w:tc>
        <w:tc>
          <w:tcPr>
            <w:tcW w:w="810" w:type="dxa"/>
          </w:tcPr>
          <w:p w14:paraId="7FFEE74C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0FC510F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1ABE8F6F" w14:textId="77777777" w:rsidR="005A208C" w:rsidRPr="005D2E61" w:rsidRDefault="005A208C" w:rsidP="009C3BD9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Aim for minimum of 30 earned credits</w:t>
            </w:r>
            <w:r w:rsidRPr="005D2E61"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  <w:t xml:space="preserve"> </w:t>
            </w:r>
          </w:p>
          <w:p w14:paraId="1B9146DB" w14:textId="77777777" w:rsidR="005A208C" w:rsidRPr="005D2E61" w:rsidRDefault="005A208C" w:rsidP="009C3BD9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Minimum 2.0 GPA</w:t>
            </w:r>
          </w:p>
        </w:tc>
      </w:tr>
      <w:tr w:rsidR="005A208C" w:rsidRPr="008F686F" w14:paraId="168F3041" w14:textId="77777777" w:rsidTr="009C3BD9">
        <w:trPr>
          <w:trHeight w:val="196"/>
        </w:trPr>
        <w:tc>
          <w:tcPr>
            <w:tcW w:w="4500" w:type="dxa"/>
          </w:tcPr>
          <w:p w14:paraId="5C724DAC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# CREDITS EARNED</w:t>
            </w:r>
          </w:p>
        </w:tc>
        <w:tc>
          <w:tcPr>
            <w:tcW w:w="810" w:type="dxa"/>
          </w:tcPr>
          <w:p w14:paraId="281AAA55" w14:textId="4EFA7AB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16</w:t>
            </w:r>
            <w:r w:rsidR="00BF6798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-18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2055978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42461B39" w14:textId="77777777" w:rsidR="005A208C" w:rsidRPr="005D2E61" w:rsidRDefault="005A208C" w:rsidP="009C3BD9">
            <w:pPr>
              <w:pStyle w:val="ListParagraph"/>
              <w:numPr>
                <w:ilvl w:val="0"/>
                <w:numId w:val="16"/>
              </w:num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In Feb. make advising appointment with OASIS</w:t>
            </w:r>
          </w:p>
        </w:tc>
      </w:tr>
    </w:tbl>
    <w:p w14:paraId="3F968FF6" w14:textId="77777777" w:rsidR="005D2E61" w:rsidRDefault="005D2E61" w:rsidP="005A208C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5A208C" w:rsidRPr="008F686F" w14:paraId="6E56DFB4" w14:textId="77777777" w:rsidTr="009C3BD9">
        <w:trPr>
          <w:trHeight w:val="196"/>
        </w:trPr>
        <w:tc>
          <w:tcPr>
            <w:tcW w:w="4500" w:type="dxa"/>
            <w:shd w:val="clear" w:color="auto" w:fill="D9D9D9"/>
          </w:tcPr>
          <w:p w14:paraId="2284D46A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3</w:t>
            </w:r>
          </w:p>
        </w:tc>
        <w:tc>
          <w:tcPr>
            <w:tcW w:w="810" w:type="dxa"/>
            <w:shd w:val="clear" w:color="auto" w:fill="D9D9D9"/>
          </w:tcPr>
          <w:p w14:paraId="5CD5B3C3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D5E14BD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6D4E426A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3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5A208C" w:rsidRPr="008F686F" w14:paraId="61778D53" w14:textId="77777777" w:rsidTr="009C3BD9">
        <w:trPr>
          <w:trHeight w:val="196"/>
        </w:trPr>
        <w:tc>
          <w:tcPr>
            <w:tcW w:w="4500" w:type="dxa"/>
          </w:tcPr>
          <w:p w14:paraId="15D0FEB2" w14:textId="77777777" w:rsidR="005A208C" w:rsidRPr="005D2E61" w:rsidRDefault="005A208C" w:rsidP="009C3BD9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w w:val="95"/>
                <w:sz w:val="18"/>
                <w:szCs w:val="18"/>
              </w:rPr>
            </w:pPr>
            <w:r w:rsidRPr="005D2E61">
              <w:rPr>
                <w:rFonts w:asciiTheme="majorHAnsi" w:hAnsiTheme="majorHAnsi"/>
                <w:w w:val="95"/>
                <w:sz w:val="18"/>
                <w:szCs w:val="18"/>
              </w:rPr>
              <w:t>Introductory course in possible major</w:t>
            </w:r>
          </w:p>
        </w:tc>
        <w:tc>
          <w:tcPr>
            <w:tcW w:w="810" w:type="dxa"/>
          </w:tcPr>
          <w:p w14:paraId="0DC7A159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E858D07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24801A24" w14:textId="3A24CE0C" w:rsidR="005A208C" w:rsidRPr="005D2E61" w:rsidRDefault="00BF6798" w:rsidP="002B6345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022D16"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 xml:space="preserve">Check the program’s Rhode Map for best choice: </w:t>
            </w:r>
            <w:hyperlink r:id="rId12" w:history="1">
              <w:r w:rsidRPr="00022D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http://www.ric.edu/academics/Pages/Majors_Programs.aspx</w:t>
              </w:r>
            </w:hyperlink>
          </w:p>
        </w:tc>
      </w:tr>
      <w:tr w:rsidR="005A208C" w:rsidRPr="008F686F" w14:paraId="3ED8B5D4" w14:textId="77777777" w:rsidTr="009C3BD9">
        <w:trPr>
          <w:trHeight w:val="196"/>
        </w:trPr>
        <w:tc>
          <w:tcPr>
            <w:tcW w:w="4500" w:type="dxa"/>
          </w:tcPr>
          <w:p w14:paraId="42759679" w14:textId="77777777" w:rsidR="005A208C" w:rsidRPr="005D2E61" w:rsidRDefault="005A208C" w:rsidP="009C3BD9">
            <w:pPr>
              <w:pStyle w:val="TableParagraph"/>
              <w:tabs>
                <w:tab w:val="left" w:pos="5399"/>
              </w:tabs>
              <w:rPr>
                <w:rFonts w:ascii="Calibri" w:hAnsi="Calibri"/>
                <w:spacing w:val="2"/>
                <w:w w:val="8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Gen Ed--Second Lang 102</w:t>
            </w:r>
            <w:r w:rsidRPr="005D2E61">
              <w:rPr>
                <w:rFonts w:asciiTheme="majorHAnsi" w:hAnsiTheme="majorHAnsi"/>
                <w:w w:val="90"/>
                <w:sz w:val="18"/>
                <w:szCs w:val="18"/>
              </w:rPr>
              <w:t>, or other Gen Ed course from Social and Behavioral Sciences (SB)</w:t>
            </w:r>
          </w:p>
        </w:tc>
        <w:tc>
          <w:tcPr>
            <w:tcW w:w="810" w:type="dxa"/>
          </w:tcPr>
          <w:p w14:paraId="341A7A52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6D377DF" w14:textId="77777777" w:rsidR="005A208C" w:rsidRPr="005D2E61" w:rsidRDefault="005A208C" w:rsidP="009C3BD9">
            <w:p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</w:tcPr>
          <w:p w14:paraId="29AAAF48" w14:textId="3EBFCC05" w:rsidR="005A208C" w:rsidRPr="005D2E61" w:rsidRDefault="005A208C" w:rsidP="009C3BD9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Complete Second Lang 102 (if needed)</w:t>
            </w:r>
          </w:p>
          <w:p w14:paraId="14132E02" w14:textId="77777777" w:rsidR="005A208C" w:rsidRPr="005D2E61" w:rsidRDefault="005A208C" w:rsidP="009C3BD9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</w:p>
        </w:tc>
      </w:tr>
      <w:tr w:rsidR="005A208C" w:rsidRPr="008F686F" w14:paraId="5326648F" w14:textId="77777777" w:rsidTr="009C3BD9">
        <w:trPr>
          <w:trHeight w:val="196"/>
        </w:trPr>
        <w:tc>
          <w:tcPr>
            <w:tcW w:w="4500" w:type="dxa"/>
          </w:tcPr>
          <w:p w14:paraId="1AC45B36" w14:textId="77777777" w:rsidR="005A208C" w:rsidRPr="005D2E61" w:rsidRDefault="005A208C" w:rsidP="009C3BD9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w w:val="90"/>
                <w:sz w:val="18"/>
                <w:szCs w:val="18"/>
              </w:rPr>
            </w:pPr>
            <w:r w:rsidRPr="005D2E61">
              <w:rPr>
                <w:rFonts w:asciiTheme="majorHAnsi" w:hAnsiTheme="majorHAnsi"/>
                <w:w w:val="90"/>
                <w:sz w:val="18"/>
                <w:szCs w:val="18"/>
              </w:rPr>
              <w:t xml:space="preserve">Gen Ed from Social and Behavioral Sciences (SB), or </w:t>
            </w: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 xml:space="preserve">one from Arts (A); </w:t>
            </w:r>
            <w:r w:rsidRPr="005D2E61">
              <w:rPr>
                <w:rFonts w:asciiTheme="majorHAnsi" w:eastAsia="Calibri" w:hAnsiTheme="majorHAnsi" w:cs="Calibri"/>
                <w:bCs/>
                <w:w w:val="85"/>
                <w:sz w:val="18"/>
                <w:szCs w:val="18"/>
              </w:rPr>
              <w:t>History (H); or Literature (L);</w:t>
            </w:r>
          </w:p>
        </w:tc>
        <w:tc>
          <w:tcPr>
            <w:tcW w:w="810" w:type="dxa"/>
          </w:tcPr>
          <w:p w14:paraId="79EBEE3F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B1FD99A" w14:textId="77777777" w:rsidR="005A208C" w:rsidRPr="005D2E61" w:rsidRDefault="005A208C" w:rsidP="009C3BD9">
            <w:p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</w:tcPr>
          <w:p w14:paraId="3FEBC662" w14:textId="73D99AB9" w:rsidR="005A208C" w:rsidRPr="005D2E61" w:rsidRDefault="005A208C" w:rsidP="009C3BD9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</w:p>
        </w:tc>
      </w:tr>
      <w:tr w:rsidR="005A208C" w:rsidRPr="008F686F" w14:paraId="3646207F" w14:textId="77777777" w:rsidTr="009C3BD9">
        <w:trPr>
          <w:trHeight w:val="196"/>
        </w:trPr>
        <w:tc>
          <w:tcPr>
            <w:tcW w:w="4500" w:type="dxa"/>
          </w:tcPr>
          <w:p w14:paraId="02EC9C51" w14:textId="77777777" w:rsidR="005A208C" w:rsidRPr="005D2E61" w:rsidRDefault="005A208C" w:rsidP="009C3BD9">
            <w:pPr>
              <w:rPr>
                <w:rFonts w:asciiTheme="majorHAnsi" w:hAnsiTheme="majorHAnsi"/>
                <w:w w:val="85"/>
                <w:sz w:val="18"/>
                <w:szCs w:val="18"/>
              </w:rPr>
            </w:pPr>
            <w:r w:rsidRPr="005D2E61">
              <w:rPr>
                <w:rFonts w:asciiTheme="majorHAnsi" w:hAnsiTheme="majorHAnsi"/>
                <w:w w:val="85"/>
                <w:sz w:val="18"/>
                <w:szCs w:val="18"/>
              </w:rPr>
              <w:t>Gen Ed from Advanced Quantitative/Scientific Reasoning (AQSR)*</w:t>
            </w:r>
          </w:p>
        </w:tc>
        <w:tc>
          <w:tcPr>
            <w:tcW w:w="810" w:type="dxa"/>
          </w:tcPr>
          <w:p w14:paraId="4A358526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241E5B7" w14:textId="77777777" w:rsidR="005A208C" w:rsidRPr="005D2E61" w:rsidRDefault="005A208C" w:rsidP="009C3BD9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</w:tcPr>
          <w:p w14:paraId="35165EF8" w14:textId="2D4F9D69" w:rsidR="005A208C" w:rsidRPr="00FD273A" w:rsidRDefault="00FD273A" w:rsidP="00FD273A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D273A">
              <w:rPr>
                <w:rFonts w:asciiTheme="majorHAnsi" w:eastAsia="Times New Roman" w:hAnsiTheme="majorHAnsi" w:cs="Times New Roman"/>
                <w:sz w:val="18"/>
                <w:szCs w:val="18"/>
              </w:rPr>
              <w:t>See Catalog for list</w:t>
            </w:r>
            <w:bookmarkStart w:id="0" w:name="_GoBack"/>
            <w:bookmarkEnd w:id="0"/>
          </w:p>
        </w:tc>
      </w:tr>
      <w:tr w:rsidR="005A208C" w:rsidRPr="008F686F" w14:paraId="56901F0F" w14:textId="77777777" w:rsidTr="009C3BD9">
        <w:trPr>
          <w:trHeight w:val="196"/>
        </w:trPr>
        <w:tc>
          <w:tcPr>
            <w:tcW w:w="4500" w:type="dxa"/>
          </w:tcPr>
          <w:p w14:paraId="3B596ECB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70FC4699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192D4828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7935E1A6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231E8336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Requirements and GPA</w:t>
            </w:r>
          </w:p>
        </w:tc>
        <w:tc>
          <w:tcPr>
            <w:tcW w:w="810" w:type="dxa"/>
          </w:tcPr>
          <w:p w14:paraId="649C634A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E9A0252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5557E7F8" w14:textId="77777777" w:rsidR="005A208C" w:rsidRPr="005D2E61" w:rsidRDefault="005A208C" w:rsidP="009C3BD9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Declare your major (Students are required to declare a major before earning 45 credits).</w:t>
            </w:r>
          </w:p>
          <w:p w14:paraId="286AE951" w14:textId="43CA30D2" w:rsidR="005A208C" w:rsidRPr="005D2E61" w:rsidRDefault="005A208C" w:rsidP="009C3BD9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Language requirement completed </w:t>
            </w:r>
          </w:p>
          <w:p w14:paraId="28858232" w14:textId="77777777" w:rsidR="005A208C" w:rsidRPr="005D2E61" w:rsidRDefault="005A208C" w:rsidP="009C3BD9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Aim for minimum of 45 earned credits</w:t>
            </w:r>
          </w:p>
          <w:p w14:paraId="24E093BA" w14:textId="77777777" w:rsidR="005A208C" w:rsidRPr="005D2E61" w:rsidRDefault="005A208C" w:rsidP="009C3BD9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Minimum of 2.0 GPA</w:t>
            </w:r>
          </w:p>
        </w:tc>
      </w:tr>
      <w:tr w:rsidR="005A208C" w:rsidRPr="008F686F" w14:paraId="600AC7C9" w14:textId="77777777" w:rsidTr="009C3BD9">
        <w:trPr>
          <w:trHeight w:val="196"/>
        </w:trPr>
        <w:tc>
          <w:tcPr>
            <w:tcW w:w="4500" w:type="dxa"/>
          </w:tcPr>
          <w:p w14:paraId="72047024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# CREDITS EARNED</w:t>
            </w:r>
          </w:p>
        </w:tc>
        <w:tc>
          <w:tcPr>
            <w:tcW w:w="810" w:type="dxa"/>
          </w:tcPr>
          <w:p w14:paraId="2F4F1249" w14:textId="77777777" w:rsidR="005A208C" w:rsidRPr="005D2E61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15-16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77D4214" w14:textId="77777777" w:rsidR="005A208C" w:rsidRPr="005D2E61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</w:pPr>
          </w:p>
        </w:tc>
        <w:tc>
          <w:tcPr>
            <w:tcW w:w="5580" w:type="dxa"/>
          </w:tcPr>
          <w:p w14:paraId="6B5CBEA6" w14:textId="3FF6A1D9" w:rsidR="005A208C" w:rsidRPr="005D2E61" w:rsidRDefault="005A208C" w:rsidP="009C3BD9">
            <w:pPr>
              <w:pStyle w:val="ListParagraph"/>
              <w:numPr>
                <w:ilvl w:val="0"/>
                <w:numId w:val="17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 xml:space="preserve">In Sept. make appointment with </w:t>
            </w:r>
            <w:r w:rsidR="009C3BD9" w:rsidRPr="005D2E61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 xml:space="preserve">major </w:t>
            </w:r>
            <w:r w:rsidRPr="005D2E61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 xml:space="preserve">advisor to discuss your schedule for next semester </w:t>
            </w:r>
          </w:p>
        </w:tc>
      </w:tr>
    </w:tbl>
    <w:p w14:paraId="559AEF8E" w14:textId="77777777" w:rsidR="005D2E61" w:rsidRDefault="005D2E61" w:rsidP="004F6ABA">
      <w:pPr>
        <w:rPr>
          <w:rFonts w:asciiTheme="majorHAnsi" w:hAnsiTheme="majorHAnsi"/>
          <w:w w:val="80"/>
          <w:sz w:val="18"/>
          <w:szCs w:val="18"/>
        </w:rPr>
      </w:pPr>
    </w:p>
    <w:p w14:paraId="6071145E" w14:textId="08627BB8" w:rsidR="00BF6798" w:rsidRDefault="00BF6798" w:rsidP="00BF6798">
      <w:pPr>
        <w:rPr>
          <w:rFonts w:asciiTheme="majorHAnsi" w:hAnsiTheme="majorHAnsi"/>
          <w:w w:val="80"/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7DF30" wp14:editId="302A268E">
                <wp:simplePos x="0" y="0"/>
                <wp:positionH relativeFrom="column">
                  <wp:posOffset>3782060</wp:posOffset>
                </wp:positionH>
                <wp:positionV relativeFrom="paragraph">
                  <wp:posOffset>315271</wp:posOffset>
                </wp:positionV>
                <wp:extent cx="3314700" cy="14001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E82D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Literature (L)</w:t>
                            </w:r>
                            <w:r w:rsidR="006C14D7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5B0D5D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alt="Default Line" style="width:246.05pt;height:.8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6D87C62F" w14:textId="77777777" w:rsidR="00BF6798" w:rsidRPr="00233230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0CCAEFFD" w14:textId="77777777" w:rsidR="00BF6798" w:rsidRPr="00233230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60657A93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120 Studies in Literature and Identity</w:t>
                            </w:r>
                          </w:p>
                          <w:p w14:paraId="301C460D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121 Studies in Literature and Nation</w:t>
                            </w:r>
                          </w:p>
                          <w:p w14:paraId="47B822BC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122 Studies in Literature and the Canon</w:t>
                            </w:r>
                          </w:p>
                          <w:p w14:paraId="7E19611B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123 Studies in Literature and Genre</w:t>
                            </w:r>
                          </w:p>
                          <w:p w14:paraId="2EAF4EB5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FREN 115 Literature of the French Speaking World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66B4003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ITAL 115 Literature of Italy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B8366CB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PORT 115 Literature of the Portuguese Speaking World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B0B39F5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SPAN 115 Literature of the Spanish Speaking World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8BB5F65" w14:textId="77777777" w:rsidR="00BF6798" w:rsidRPr="00682A09" w:rsidRDefault="00BF6798" w:rsidP="00BF6798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747750B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B61E82F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6152DF7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75911CDE" w14:textId="77777777" w:rsidR="00BF6798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DF30" id="Text Box 5" o:spid="_x0000_s1027" type="#_x0000_t202" style="position:absolute;margin-left:297.8pt;margin-top:24.8pt;width:261pt;height:11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" filled="f" stroked="f">
                <v:textbox>
                  <w:txbxContent>
                    <w:p w14:paraId="1370E82D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Literature (L)</w:t>
                      </w:r>
                      <w:r w:rsidR="006C14D7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5B0D5D11">
                          <v:shape id="_x0000_i1030" type="#_x0000_t75" alt="Default Line" style="width:246.05pt;height:.8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6D87C62F" w14:textId="77777777" w:rsidR="00BF6798" w:rsidRPr="00233230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Top of Form</w:t>
                      </w:r>
                    </w:p>
                    <w:p w14:paraId="0CCAEFFD" w14:textId="77777777" w:rsidR="00BF6798" w:rsidRPr="00233230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Bottom of Form</w:t>
                      </w:r>
                    </w:p>
                    <w:p w14:paraId="60657A93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120 Studies in Literature and Identity</w:t>
                      </w:r>
                    </w:p>
                    <w:p w14:paraId="301C460D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121 Studies in Literature and Nation</w:t>
                      </w:r>
                    </w:p>
                    <w:p w14:paraId="47B822BC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122 Studies in Literature and the Canon</w:t>
                      </w:r>
                    </w:p>
                    <w:p w14:paraId="7E19611B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123 Studies in Literature and Genre</w:t>
                      </w:r>
                    </w:p>
                    <w:p w14:paraId="2EAF4EB5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FREN 115 Literature of the French Speaking World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166B4003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ITAL 115 Literature of Italy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B8366CB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PORT 115 Literature of the Portuguese Speaking World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6B0B39F5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SPAN 115 Literature of the Spanish Speaking World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8BB5F65" w14:textId="77777777" w:rsidR="00BF6798" w:rsidRPr="00682A09" w:rsidRDefault="00BF6798" w:rsidP="00BF6798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747750B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B61E82F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6152DF7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75911CDE" w14:textId="77777777" w:rsidR="00BF6798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26A0">
        <w:rPr>
          <w:rFonts w:asciiTheme="majorHAnsi" w:hAnsiTheme="majorHAnsi"/>
          <w:w w:val="80"/>
          <w:sz w:val="18"/>
          <w:szCs w:val="18"/>
        </w:rPr>
        <w:t>A complete listing of General Education courses can be found at the OASIS office,</w:t>
      </w:r>
      <w:r w:rsidRPr="00EA26A0">
        <w:rPr>
          <w:rFonts w:eastAsia="Times New Roman" w:cs="Times New Roman"/>
          <w:bCs/>
          <w:w w:val="80"/>
          <w:sz w:val="18"/>
          <w:szCs w:val="18"/>
        </w:rPr>
        <w:t xml:space="preserve"> </w:t>
      </w:r>
      <w:r w:rsidRPr="00EA26A0">
        <w:rPr>
          <w:rFonts w:asciiTheme="majorHAnsi" w:hAnsiTheme="majorHAnsi"/>
          <w:w w:val="80"/>
          <w:sz w:val="18"/>
          <w:szCs w:val="18"/>
        </w:rPr>
        <w:t xml:space="preserve">or </w:t>
      </w:r>
      <w:r w:rsidRPr="00E4176F">
        <w:rPr>
          <w:rFonts w:asciiTheme="majorHAnsi" w:hAnsiTheme="majorHAnsi"/>
          <w:w w:val="80"/>
          <w:sz w:val="18"/>
          <w:szCs w:val="18"/>
        </w:rPr>
        <w:t xml:space="preserve">online </w:t>
      </w:r>
      <w:r w:rsidRPr="00E4176F">
        <w:rPr>
          <w:rFonts w:asciiTheme="majorHAnsi" w:eastAsia="Times New Roman" w:hAnsiTheme="majorHAnsi" w:cs="Times New Roman"/>
          <w:color w:val="000000"/>
          <w:w w:val="90"/>
          <w:sz w:val="18"/>
          <w:szCs w:val="18"/>
        </w:rPr>
        <w:t xml:space="preserve">at </w:t>
      </w:r>
      <w:hyperlink r:id="rId14" w:history="1">
        <w:r>
          <w:rPr>
            <w:rStyle w:val="Hyperlink"/>
            <w:rFonts w:asciiTheme="majorHAnsi" w:eastAsia="Times New Roman" w:hAnsiTheme="majorHAnsi" w:cs="Times New Roman"/>
            <w:w w:val="90"/>
            <w:sz w:val="18"/>
            <w:szCs w:val="18"/>
          </w:rPr>
          <w:t>http://www.ric.edu/recordsoffice/Pages/College-Catalog.aspx</w:t>
        </w:r>
      </w:hyperlink>
      <w:r w:rsidRPr="00E4176F">
        <w:rPr>
          <w:rFonts w:asciiTheme="majorHAnsi" w:eastAsia="Times New Roman" w:hAnsiTheme="majorHAnsi" w:cs="Times New Roman"/>
          <w:w w:val="90"/>
          <w:sz w:val="18"/>
          <w:szCs w:val="18"/>
        </w:rPr>
        <w:t>; look at catalog for year you enrolled</w:t>
      </w:r>
      <w:r w:rsidRPr="00E4176F">
        <w:rPr>
          <w:rStyle w:val="Hyperlink"/>
          <w:rFonts w:asciiTheme="majorHAnsi" w:eastAsia="Times New Roman" w:hAnsiTheme="majorHAnsi" w:cs="Times New Roman"/>
          <w:color w:val="000000"/>
          <w:w w:val="90"/>
          <w:sz w:val="18"/>
          <w:szCs w:val="18"/>
          <w:u w:val="none"/>
        </w:rPr>
        <w:t>.</w:t>
      </w:r>
      <w:r w:rsidRPr="00D56DCB">
        <w:rPr>
          <w:rFonts w:asciiTheme="majorHAnsi" w:eastAsia="Times New Roman" w:hAnsiTheme="majorHAnsi" w:cs="Times New Roman"/>
          <w:color w:val="000000"/>
          <w:w w:val="90"/>
          <w:sz w:val="20"/>
          <w:szCs w:val="20"/>
        </w:rPr>
        <w:t xml:space="preserve"> </w:t>
      </w:r>
      <w:r w:rsidRPr="00EA26A0">
        <w:rPr>
          <w:rFonts w:asciiTheme="majorHAnsi" w:hAnsiTheme="majorHAnsi"/>
          <w:w w:val="80"/>
          <w:sz w:val="18"/>
          <w:szCs w:val="18"/>
        </w:rPr>
        <w:t>These lists are partial and contain those courses recommended for the majors you are exploring</w:t>
      </w:r>
      <w:r>
        <w:rPr>
          <w:rFonts w:asciiTheme="majorHAnsi" w:hAnsiTheme="majorHAnsi"/>
          <w:w w:val="80"/>
          <w:sz w:val="18"/>
          <w:szCs w:val="18"/>
        </w:rPr>
        <w:t>.</w:t>
      </w:r>
      <w:r>
        <w:rPr>
          <w:rFonts w:asciiTheme="majorHAnsi" w:hAnsiTheme="majorHAnsi"/>
          <w:w w:val="80"/>
          <w:sz w:val="18"/>
          <w:szCs w:val="18"/>
        </w:rPr>
        <w:tab/>
      </w:r>
      <w:r>
        <w:rPr>
          <w:rFonts w:asciiTheme="majorHAnsi" w:hAnsiTheme="majorHAnsi"/>
          <w:w w:val="80"/>
          <w:sz w:val="18"/>
          <w:szCs w:val="18"/>
        </w:rPr>
        <w:tab/>
      </w:r>
      <w:r>
        <w:rPr>
          <w:rFonts w:asciiTheme="majorHAnsi" w:hAnsiTheme="majorHAnsi"/>
          <w:w w:val="80"/>
          <w:sz w:val="18"/>
          <w:szCs w:val="18"/>
        </w:rPr>
        <w:tab/>
      </w:r>
      <w:r>
        <w:rPr>
          <w:rFonts w:asciiTheme="majorHAnsi" w:hAnsiTheme="majorHAnsi"/>
          <w:w w:val="80"/>
          <w:sz w:val="18"/>
          <w:szCs w:val="18"/>
        </w:rPr>
        <w:tab/>
        <w:t xml:space="preserve">Revised </w:t>
      </w:r>
      <w:r w:rsidR="0004364F">
        <w:rPr>
          <w:rFonts w:asciiTheme="majorHAnsi" w:hAnsiTheme="majorHAnsi"/>
          <w:w w:val="80"/>
          <w:sz w:val="18"/>
          <w:szCs w:val="18"/>
        </w:rPr>
        <w:t>6/1</w:t>
      </w:r>
      <w:r>
        <w:rPr>
          <w:rFonts w:asciiTheme="majorHAnsi" w:hAnsiTheme="majorHAnsi"/>
          <w:w w:val="80"/>
          <w:sz w:val="18"/>
          <w:szCs w:val="18"/>
        </w:rPr>
        <w:t>/2020</w:t>
      </w:r>
    </w:p>
    <w:p w14:paraId="635D514E" w14:textId="77777777" w:rsidR="00BF6798" w:rsidRDefault="00BF6798" w:rsidP="00BF6798">
      <w:pPr>
        <w:rPr>
          <w:rFonts w:asciiTheme="majorHAnsi" w:hAnsiTheme="majorHAnsi"/>
          <w:w w:val="80"/>
          <w:sz w:val="18"/>
          <w:szCs w:val="18"/>
        </w:rPr>
      </w:pPr>
    </w:p>
    <w:p w14:paraId="6D273782" w14:textId="77777777" w:rsidR="00BF6798" w:rsidRPr="00EA26A0" w:rsidRDefault="00BF6798" w:rsidP="00BF6798">
      <w:pPr>
        <w:rPr>
          <w:rFonts w:asciiTheme="majorHAnsi" w:hAnsiTheme="majorHAnsi"/>
          <w:w w:val="80"/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5E190" wp14:editId="4E7B3232">
                <wp:simplePos x="0" y="0"/>
                <wp:positionH relativeFrom="column">
                  <wp:posOffset>3778885</wp:posOffset>
                </wp:positionH>
                <wp:positionV relativeFrom="paragraph">
                  <wp:posOffset>1443990</wp:posOffset>
                </wp:positionV>
                <wp:extent cx="3314700" cy="240474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EC6C5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Gen Ed. Natural Science (NS) </w:t>
                            </w:r>
                            <w:r w:rsidR="006C14D7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442C5147">
                                <v:shape id="_x0000_i1029" type="#_x0000_t75" alt="Default Line" style="width:246.05pt;height:.8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60DC7437" w14:textId="77777777" w:rsidR="00BF6798" w:rsidRPr="00233230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04635D8B" w14:textId="77777777" w:rsidR="00BF6798" w:rsidRPr="00233230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73083EC3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BIOL 100 Fundamental Concepts of Biology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E5CB18F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108 Basic Principles of Biology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5147205" w14:textId="77777777" w:rsidR="00BF6798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111 Introductory Biology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C67170F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112 Introductory Biology II*</w:t>
                            </w:r>
                          </w:p>
                          <w:p w14:paraId="79EC9434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CHEM 103 General Chemistry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3FE9577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CHEM 105 General, Organic and Biological Chemistry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8B8B266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103 Physical Science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0A0C76D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212 Introduction to Geology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730F684D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217 Introduction to Oceanography (Sp)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31214BA8" w14:textId="77777777" w:rsidR="00BF6798" w:rsidRPr="005208DA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5208D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PHYS 101 Physics for Science and Mathematics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5604545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PHYS 110 Introductory Physics*</w:t>
                            </w:r>
                          </w:p>
                          <w:p w14:paraId="394E4EB8" w14:textId="77777777" w:rsidR="00BF6798" w:rsidRPr="00682A09" w:rsidRDefault="00BF6798" w:rsidP="00BF6798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C2EBCD8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80F4F55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E6357CD" w14:textId="77777777" w:rsidR="00BF6798" w:rsidRDefault="00BF6798" w:rsidP="00BF6798">
                            <w:pPr>
                              <w:pStyle w:val="z-TopofForm"/>
                              <w:pBdr>
                                <w:bottom w:val="none" w:sz="0" w:space="0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E190" id="Text Box 8" o:spid="_x0000_s1028" type="#_x0000_t202" style="position:absolute;margin-left:297.55pt;margin-top:113.7pt;width:261pt;height:189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" filled="f" stroked="f">
                <v:textbox>
                  <w:txbxContent>
                    <w:p w14:paraId="7BBEC6C5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Gen Ed. Natural Science (NS) </w:t>
                      </w:r>
                      <w:r w:rsidR="006C14D7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442C5147">
                          <v:shape id="_x0000_i1029" type="#_x0000_t75" alt="Default Line" style="width:246.05pt;height:.8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60DC7437" w14:textId="77777777" w:rsidR="00BF6798" w:rsidRPr="00233230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Top of Form</w:t>
                      </w:r>
                    </w:p>
                    <w:p w14:paraId="04635D8B" w14:textId="77777777" w:rsidR="00BF6798" w:rsidRPr="00233230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Bottom of Form</w:t>
                      </w:r>
                    </w:p>
                    <w:p w14:paraId="73083EC3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BIOL 100 Fundamental Concepts of Biology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1E5CB18F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108 Basic Principles of Biology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65147205" w14:textId="77777777" w:rsidR="00BF6798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111 Introductory Biology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5C67170F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112 Introductory Biology II*</w:t>
                      </w:r>
                    </w:p>
                    <w:p w14:paraId="79EC9434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CHEM 103 General Chemistry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03FE9577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CHEM 105 General, Organic and Biological Chemistry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58B8B266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103 Physical Science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40A0C76D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212 Introduction to Geology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730F684D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217 Introduction to Oceanography (Sp)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31214BA8" w14:textId="77777777" w:rsidR="00BF6798" w:rsidRPr="005208DA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5208D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PHYS 101 Physics for Science and Mathematics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65604545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PHYS 110 Introductory Physics*</w:t>
                      </w:r>
                    </w:p>
                    <w:p w14:paraId="394E4EB8" w14:textId="77777777" w:rsidR="00BF6798" w:rsidRPr="00682A09" w:rsidRDefault="00BF6798" w:rsidP="00BF6798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C2EBCD8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80F4F55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E6357CD" w14:textId="77777777" w:rsidR="00BF6798" w:rsidRDefault="00BF6798" w:rsidP="00BF6798">
                      <w:pPr>
                        <w:pStyle w:val="z-TopofForm"/>
                        <w:pBdr>
                          <w:bottom w:val="none" w:sz="0" w:space="0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95C82" w14:textId="77777777" w:rsidR="00BF6798" w:rsidRPr="00B54EC5" w:rsidRDefault="00BF6798" w:rsidP="00BF6798">
      <w:pPr>
        <w:rPr>
          <w:rFonts w:asciiTheme="majorHAnsi" w:hAnsiTheme="majorHAnsi"/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17CAE" wp14:editId="56591B37">
                <wp:simplePos x="0" y="0"/>
                <wp:positionH relativeFrom="column">
                  <wp:posOffset>3781425</wp:posOffset>
                </wp:positionH>
                <wp:positionV relativeFrom="paragraph">
                  <wp:posOffset>3063875</wp:posOffset>
                </wp:positionV>
                <wp:extent cx="3314700" cy="12547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9C14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Mathematics (M)</w:t>
                            </w:r>
                            <w:r w:rsidR="006C14D7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5BBC0341">
                                <v:shape id="_x0000_i1028" type="#_x0000_t75" alt="Default Line" style="width:246.05pt;height:.8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64BD6987" w14:textId="77777777" w:rsidR="00BF6798" w:rsidRPr="00B77197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Top of Form</w:t>
                            </w:r>
                          </w:p>
                          <w:p w14:paraId="51865E12" w14:textId="77777777" w:rsidR="00BF6798" w:rsidRPr="00B77197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Bottom of Form</w:t>
                            </w:r>
                          </w:p>
                          <w:p w14:paraId="2AD3C650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MATH 139 Contemporary Topics in Mathematics</w:t>
                            </w:r>
                          </w:p>
                          <w:p w14:paraId="196BA283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MATH 177 Quantitative Business Analysis I</w:t>
                            </w:r>
                          </w:p>
                          <w:p w14:paraId="51463EF3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209 Precalculus Mathematics</w:t>
                            </w:r>
                          </w:p>
                          <w:p w14:paraId="0EE9D56F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212 Calculus I</w:t>
                            </w:r>
                          </w:p>
                          <w:p w14:paraId="3BADBF0B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240 Statistical Mathematics</w:t>
                            </w:r>
                          </w:p>
                          <w:p w14:paraId="1386D9EC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Note: Completion of the Mathematics category of General Education does not satisfy the College Mathematics Competency </w:t>
                            </w:r>
                          </w:p>
                          <w:p w14:paraId="3762ECCE" w14:textId="77777777" w:rsidR="00BF6798" w:rsidRPr="00682A09" w:rsidRDefault="00BF6798" w:rsidP="00BF6798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9236BE8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EEF91A7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7B37C80" w14:textId="77777777" w:rsidR="00BF6798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7CAE" id="Text Box 7" o:spid="_x0000_s1029" type="#_x0000_t202" style="position:absolute;margin-left:297.75pt;margin-top:241.25pt;width:261pt;height:9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" filled="f" stroked="f">
                <v:textbox>
                  <w:txbxContent>
                    <w:p w14:paraId="1CB19C14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Mathematics (M)</w:t>
                      </w:r>
                      <w:r w:rsidR="006C14D7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5BBC0341">
                          <v:shape id="_x0000_i1028" type="#_x0000_t75" alt="Default Line" style="width:246.05pt;height:.8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64BD6987" w14:textId="77777777" w:rsidR="00BF6798" w:rsidRPr="00B77197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</w:pPr>
                      <w:r w:rsidRPr="00B77197">
                        <w:t>Top of Form</w:t>
                      </w:r>
                    </w:p>
                    <w:p w14:paraId="51865E12" w14:textId="77777777" w:rsidR="00BF6798" w:rsidRPr="00B77197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</w:pPr>
                      <w:r w:rsidRPr="00B77197">
                        <w:t>Bottom of Form</w:t>
                      </w:r>
                    </w:p>
                    <w:p w14:paraId="2AD3C650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MATH 139 Contemporary Topics in Mathematics</w:t>
                      </w:r>
                    </w:p>
                    <w:p w14:paraId="196BA283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MATH 177 Quantitative Business Analysis I</w:t>
                      </w:r>
                    </w:p>
                    <w:p w14:paraId="51463EF3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209 Precalculus Mathematics</w:t>
                      </w:r>
                    </w:p>
                    <w:p w14:paraId="0EE9D56F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212 Calculus I</w:t>
                      </w:r>
                    </w:p>
                    <w:p w14:paraId="3BADBF0B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240 Statistical Mathematics</w:t>
                      </w:r>
                    </w:p>
                    <w:p w14:paraId="1386D9EC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Note: Completion of the Mathematics category of General Education does not satisfy the College Mathematics Competency </w:t>
                      </w:r>
                    </w:p>
                    <w:p w14:paraId="3762ECCE" w14:textId="77777777" w:rsidR="00BF6798" w:rsidRPr="00682A09" w:rsidRDefault="00BF6798" w:rsidP="00BF6798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9236BE8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EEF91A7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7B37C80" w14:textId="77777777" w:rsidR="00BF6798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5FE6C" wp14:editId="50AE4F39">
                <wp:simplePos x="0" y="0"/>
                <wp:positionH relativeFrom="column">
                  <wp:posOffset>3768644</wp:posOffset>
                </wp:positionH>
                <wp:positionV relativeFrom="paragraph">
                  <wp:posOffset>4317838</wp:posOffset>
                </wp:positionV>
                <wp:extent cx="3314700" cy="1485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7711C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History (H)</w:t>
                            </w:r>
                            <w:r w:rsidR="006C14D7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7AC6AFEA">
                                <v:shape id="_x0000_i1027" type="#_x0000_t75" alt="Default Line" style="width:261.35pt;height:1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787B2B11" w14:textId="77777777" w:rsidR="00BF6798" w:rsidRPr="00233230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28301A99" w14:textId="77777777" w:rsidR="00BF6798" w:rsidRPr="00233230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587916F4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101 Multiple Voices: Africa and the World</w:t>
                            </w:r>
                          </w:p>
                          <w:p w14:paraId="38727166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102 Multiple Voices: Asia and the World</w:t>
                            </w:r>
                          </w:p>
                          <w:p w14:paraId="197518F8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103 Multiple Voices: Europe in the World to 1600</w:t>
                            </w:r>
                          </w:p>
                          <w:p w14:paraId="3C4B9D70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104 Multiple Voices: Europe in the World Since 1600</w:t>
                            </w:r>
                          </w:p>
                          <w:p w14:paraId="3BE3A622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105 Multiple Voices: Latin America in the World</w:t>
                            </w:r>
                          </w:p>
                          <w:p w14:paraId="27693507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106 Multiple Voices: Muslim People in the World</w:t>
                            </w:r>
                          </w:p>
                          <w:p w14:paraId="0A241CBF" w14:textId="77777777" w:rsidR="00BF6798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107 Multiple Voices: The United States in the World</w:t>
                            </w:r>
                          </w:p>
                          <w:p w14:paraId="266F7EA4" w14:textId="77777777" w:rsidR="00BF6798" w:rsidRPr="00233230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2009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108 History of Science and Medicine</w:t>
                            </w:r>
                          </w:p>
                          <w:p w14:paraId="1E5A1659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11813BA" w14:textId="77777777" w:rsidR="00BF6798" w:rsidRPr="00682A09" w:rsidRDefault="00BF6798" w:rsidP="00BF6798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3B96D50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BA34604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1C1F662" w14:textId="77777777" w:rsidR="00BF6798" w:rsidRPr="00682A09" w:rsidRDefault="00BF6798" w:rsidP="00BF679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1915F78E" w14:textId="77777777" w:rsidR="00BF6798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FE6C" id="Text Box 3" o:spid="_x0000_s1030" type="#_x0000_t202" style="position:absolute;margin-left:296.75pt;margin-top:340pt;width:261pt;height:11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" filled="f" stroked="f">
                <v:textbox>
                  <w:txbxContent>
                    <w:p w14:paraId="60B7711C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History (H)</w:t>
                      </w:r>
                      <w:r w:rsidR="006C14D7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7AC6AFEA">
                          <v:shape id="_x0000_i1027" type="#_x0000_t75" alt="Default Line" style="width:261.35pt;height:1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787B2B11" w14:textId="77777777" w:rsidR="00BF6798" w:rsidRPr="00233230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Top of Form</w:t>
                      </w:r>
                    </w:p>
                    <w:p w14:paraId="28301A99" w14:textId="77777777" w:rsidR="00BF6798" w:rsidRPr="00233230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Bottom of Form</w:t>
                      </w:r>
                    </w:p>
                    <w:p w14:paraId="587916F4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101 Multiple Voices: Africa and the World</w:t>
                      </w:r>
                    </w:p>
                    <w:p w14:paraId="38727166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102 Multiple Voices: Asia and the World</w:t>
                      </w:r>
                    </w:p>
                    <w:p w14:paraId="197518F8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103 Multiple Voices: Europe in the World to 1600</w:t>
                      </w:r>
                    </w:p>
                    <w:p w14:paraId="3C4B9D70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104 Multiple Voices: Europe in the World Since 1600</w:t>
                      </w:r>
                    </w:p>
                    <w:p w14:paraId="3BE3A622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105 Multiple Voices: Latin America in the World</w:t>
                      </w:r>
                    </w:p>
                    <w:p w14:paraId="27693507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106 Multiple Voices: Muslim People in the World</w:t>
                      </w:r>
                    </w:p>
                    <w:p w14:paraId="0A241CBF" w14:textId="77777777" w:rsidR="00BF6798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107 Multiple Voices: The United States in the World</w:t>
                      </w:r>
                    </w:p>
                    <w:p w14:paraId="266F7EA4" w14:textId="77777777" w:rsidR="00BF6798" w:rsidRPr="00233230" w:rsidRDefault="00BF6798" w:rsidP="00BF679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2009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108 History of Science and Medicine</w:t>
                      </w:r>
                    </w:p>
                    <w:p w14:paraId="1E5A1659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11813BA" w14:textId="77777777" w:rsidR="00BF6798" w:rsidRPr="00682A09" w:rsidRDefault="00BF6798" w:rsidP="00BF6798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3B96D50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BA34604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1C1F662" w14:textId="77777777" w:rsidR="00BF6798" w:rsidRPr="00682A09" w:rsidRDefault="00BF6798" w:rsidP="00BF679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1915F78E" w14:textId="77777777" w:rsidR="00BF6798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249">
        <w:rPr>
          <w:rFonts w:asciiTheme="majorHAnsi" w:eastAsia="Times New Roman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21D51" wp14:editId="19CB7D93">
                <wp:simplePos x="0" y="0"/>
                <wp:positionH relativeFrom="column">
                  <wp:posOffset>114300</wp:posOffset>
                </wp:positionH>
                <wp:positionV relativeFrom="paragraph">
                  <wp:posOffset>2882940</wp:posOffset>
                </wp:positionV>
                <wp:extent cx="3314700" cy="32975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29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56467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Social and Behavioral Sciences (SB)</w:t>
                            </w:r>
                            <w:r w:rsidR="006C14D7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31070D84">
                                <v:shape id="_x0000_i1026" type="#_x0000_t75" alt="Default Line" style="width:246.05pt;height:.8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3B099949" w14:textId="77777777" w:rsidR="00BF6798" w:rsidRPr="00B77197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Top of Form</w:t>
                            </w:r>
                          </w:p>
                          <w:p w14:paraId="7A4A6580" w14:textId="77777777" w:rsidR="00BF6798" w:rsidRPr="00B77197" w:rsidRDefault="00BF6798" w:rsidP="00BF679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Bottom of Form</w:t>
                            </w:r>
                          </w:p>
                          <w:p w14:paraId="1324D37E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AFRI 200 Introduction to Africana Studies</w:t>
                            </w:r>
                          </w:p>
                          <w:p w14:paraId="06D24325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101 Introduction to Cultural Anthropology</w:t>
                            </w:r>
                          </w:p>
                          <w:p w14:paraId="4B66A906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102 Introduction to Archaeology</w:t>
                            </w:r>
                          </w:p>
                          <w:p w14:paraId="3C6F2911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104 Introduction to Anthropological Linguistics (F)</w:t>
                            </w:r>
                          </w:p>
                          <w:p w14:paraId="0F873B82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CEP 215 Introduction to Educational Psychology</w:t>
                            </w:r>
                          </w:p>
                          <w:p w14:paraId="5202A4E5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COMM 240 Mass Media and Society</w:t>
                            </w:r>
                          </w:p>
                          <w:p w14:paraId="4A7CC7A6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ECON 200 Introduction to Economics</w:t>
                            </w:r>
                          </w:p>
                          <w:p w14:paraId="3003F8B5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GEND 200 Gender and Society </w:t>
                            </w:r>
                            <w:r w:rsidRPr="00B7719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23690395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100 Introduction to Environmental Studies</w:t>
                            </w:r>
                          </w:p>
                          <w:p w14:paraId="0EBB3E14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101 Introduction to Geography</w:t>
                            </w:r>
                          </w:p>
                          <w:p w14:paraId="40493BAA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GEOG 200 World Regional Geography </w:t>
                            </w:r>
                            <w:r w:rsidRPr="00B7719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5482BDA7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206 Disaster Management</w:t>
                            </w:r>
                          </w:p>
                          <w:p w14:paraId="36B281CA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202 American Government</w:t>
                            </w:r>
                          </w:p>
                          <w:p w14:paraId="7929FF37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203 Global Politics</w:t>
                            </w:r>
                          </w:p>
                          <w:p w14:paraId="5B30E334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204 Introduction to Political Thought</w:t>
                            </w:r>
                          </w:p>
                          <w:p w14:paraId="7D893667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PSYC 110 Introduction to Psychology</w:t>
                            </w:r>
                          </w:p>
                          <w:p w14:paraId="13F8F892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PSYC 215 Social Psychology</w:t>
                            </w:r>
                          </w:p>
                          <w:p w14:paraId="5164A2EC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200 Introduction to Sociology</w:t>
                            </w:r>
                          </w:p>
                          <w:p w14:paraId="1CCB262E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202 The Family</w:t>
                            </w:r>
                          </w:p>
                          <w:p w14:paraId="38848283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204 Urban Sociology</w:t>
                            </w:r>
                          </w:p>
                          <w:p w14:paraId="4E8FA039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207 Crime and Criminal Justice</w:t>
                            </w:r>
                          </w:p>
                          <w:p w14:paraId="7702933B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208 Minority Group Relations</w:t>
                            </w:r>
                          </w:p>
                          <w:p w14:paraId="38D7272F" w14:textId="77777777" w:rsidR="00BF6798" w:rsidRPr="00B77197" w:rsidRDefault="00BF6798" w:rsidP="00BF679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217 Sociology of 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1D51" id="Text Box 2" o:spid="_x0000_s1031" type="#_x0000_t202" style="position:absolute;margin-left:9pt;margin-top:227pt;width:261pt;height:259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" filled="f" stroked="f">
                <v:textbox>
                  <w:txbxContent>
                    <w:p w14:paraId="43A56467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Social and Behavioral Sciences (SB)</w:t>
                      </w:r>
                      <w:r w:rsidR="006C14D7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31070D84">
                          <v:shape id="_x0000_i1026" type="#_x0000_t75" alt="Default Line" style="width:246.05pt;height:.8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3B099949" w14:textId="77777777" w:rsidR="00BF6798" w:rsidRPr="00B77197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B77197">
                        <w:t>Top of Form</w:t>
                      </w:r>
                    </w:p>
                    <w:p w14:paraId="7A4A6580" w14:textId="77777777" w:rsidR="00BF6798" w:rsidRPr="00B77197" w:rsidRDefault="00BF6798" w:rsidP="00BF6798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B77197">
                        <w:t>Bottom of Form</w:t>
                      </w:r>
                    </w:p>
                    <w:p w14:paraId="1324D37E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AFRI 200 Introduction to Africana Studies</w:t>
                      </w:r>
                    </w:p>
                    <w:p w14:paraId="06D24325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101 Introduction to Cultural Anthropology</w:t>
                      </w:r>
                    </w:p>
                    <w:p w14:paraId="4B66A906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102 Introduction to Archaeology</w:t>
                      </w:r>
                    </w:p>
                    <w:p w14:paraId="3C6F2911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104 Introduction to Anthropological Linguistics (F)</w:t>
                      </w:r>
                    </w:p>
                    <w:p w14:paraId="0F873B82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CEP 215 Introduction to Educational Psychology</w:t>
                      </w:r>
                    </w:p>
                    <w:p w14:paraId="5202A4E5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COMM 240 Mass Media and Society</w:t>
                      </w:r>
                    </w:p>
                    <w:p w14:paraId="4A7CC7A6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ECON 200 Introduction to Economics</w:t>
                      </w:r>
                    </w:p>
                    <w:p w14:paraId="3003F8B5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GEND 200 Gender and Society </w:t>
                      </w:r>
                      <w:r w:rsidRPr="00B7719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23690395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100 Introduction to Environmental Studies</w:t>
                      </w:r>
                    </w:p>
                    <w:p w14:paraId="0EBB3E14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101 Introduction to Geography</w:t>
                      </w:r>
                    </w:p>
                    <w:p w14:paraId="40493BAA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GEOG 200 World Regional Geography </w:t>
                      </w:r>
                      <w:r w:rsidRPr="00B7719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5482BDA7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206 Disaster Management</w:t>
                      </w:r>
                    </w:p>
                    <w:p w14:paraId="36B281CA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202 American Government</w:t>
                      </w:r>
                    </w:p>
                    <w:p w14:paraId="7929FF37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203 Global Politics</w:t>
                      </w:r>
                    </w:p>
                    <w:p w14:paraId="5B30E334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204 Introduction to Political Thought</w:t>
                      </w:r>
                    </w:p>
                    <w:p w14:paraId="7D893667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PSYC 110 Introduction to Psychology</w:t>
                      </w:r>
                    </w:p>
                    <w:p w14:paraId="13F8F892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PSYC 215 Social Psychology</w:t>
                      </w:r>
                    </w:p>
                    <w:p w14:paraId="5164A2EC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200 Introduction to Sociology</w:t>
                      </w:r>
                    </w:p>
                    <w:p w14:paraId="1CCB262E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202 The Family</w:t>
                      </w:r>
                    </w:p>
                    <w:p w14:paraId="38848283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204 Urban Sociology</w:t>
                      </w:r>
                    </w:p>
                    <w:p w14:paraId="4E8FA039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207 Crime and Criminal Justice</w:t>
                      </w:r>
                    </w:p>
                    <w:p w14:paraId="7702933B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208 Minority Group Relations</w:t>
                      </w:r>
                    </w:p>
                    <w:p w14:paraId="38D7272F" w14:textId="77777777" w:rsidR="00BF6798" w:rsidRPr="00B77197" w:rsidRDefault="00BF6798" w:rsidP="00BF679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217 Sociology of Aging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D3F61" wp14:editId="619530F2">
                <wp:simplePos x="0" y="0"/>
                <wp:positionH relativeFrom="column">
                  <wp:posOffset>112395</wp:posOffset>
                </wp:positionH>
                <wp:positionV relativeFrom="paragraph">
                  <wp:posOffset>29845</wp:posOffset>
                </wp:positionV>
                <wp:extent cx="3314700" cy="26727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8911A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  <w:t>Gen Ed Arts—Visual and Performing (A)</w:t>
                            </w:r>
                          </w:p>
                          <w:p w14:paraId="7C1354C1" w14:textId="77777777" w:rsidR="00BF6798" w:rsidRPr="00386A6F" w:rsidRDefault="006C14D7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7DE9EFFB">
                                <v:shape id="_x0000_i1025" type="#_x0000_t75" alt="Default Line" style="width:246.05pt;height:.8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0CA766CE" w14:textId="77777777" w:rsidR="00BF6798" w:rsidRPr="00386A6F" w:rsidRDefault="00BF6798" w:rsidP="00BF6798">
                            <w:pPr>
                              <w:pStyle w:val="z-TopofForm"/>
                              <w:jc w:val="left"/>
                            </w:pPr>
                            <w:r w:rsidRPr="00386A6F">
                              <w:t>Top of Form</w:t>
                            </w:r>
                          </w:p>
                          <w:p w14:paraId="0D1F9587" w14:textId="77777777" w:rsidR="00BF6798" w:rsidRPr="00386A6F" w:rsidRDefault="00BF6798" w:rsidP="00BF6798">
                            <w:pPr>
                              <w:pStyle w:val="z-TopofForm"/>
                            </w:pPr>
                            <w:r w:rsidRPr="00386A6F">
                              <w:t>Bottom of Form</w:t>
                            </w:r>
                          </w:p>
                          <w:p w14:paraId="0FB8015C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101 Drawing I: General Drawing</w:t>
                            </w:r>
                          </w:p>
                          <w:p w14:paraId="2118EB6F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104 Design I: Two-Dimensional Design</w:t>
                            </w:r>
                          </w:p>
                          <w:p w14:paraId="540CBFF7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210 Nurturing Artistic and Musical Development</w:t>
                            </w:r>
                          </w:p>
                          <w:p w14:paraId="082D3AE1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231 Prehistoric to Renaissance Art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4A387C8A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ART 232 Renaissance to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Contemporary</w:t>
                            </w: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Art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740E99D0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COMM 241 Introduction to Cinema and Video </w:t>
                            </w:r>
                          </w:p>
                          <w:p w14:paraId="6F2FBF0A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COMM 244 Digital Media Lab</w:t>
                            </w:r>
                          </w:p>
                          <w:p w14:paraId="15C0D3DA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DANC 215 Contemporary Dance and Culture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218C175B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ENGL 113 Approaches to Drama: Page to Stage</w:t>
                            </w:r>
                          </w:p>
                          <w:p w14:paraId="1668CAA3" w14:textId="77777777" w:rsidR="00BF6798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FILM 116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Approaches to Film and Film Criticism</w:t>
                            </w:r>
                          </w:p>
                          <w:p w14:paraId="4D329B1E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</w:t>
                            </w: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167 Music Cultures of Non-Western Worlds</w:t>
                            </w:r>
                          </w:p>
                          <w:p w14:paraId="2975A7D0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201 Survey of Music</w:t>
                            </w:r>
                          </w:p>
                          <w:p w14:paraId="21B3AF34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203 Elementary Music Theory</w:t>
                            </w:r>
                          </w:p>
                          <w:p w14:paraId="0555332A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223 American Popular Music</w:t>
                            </w:r>
                          </w:p>
                          <w:p w14:paraId="30987A7F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225 History of Jazz</w:t>
                            </w:r>
                          </w:p>
                          <w:p w14:paraId="64A0225E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PHIL 230 Aesthetics</w:t>
                            </w:r>
                          </w:p>
                          <w:p w14:paraId="6E534DE2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240 Appreciation and Enjoyment of the Theatre</w:t>
                            </w:r>
                          </w:p>
                          <w:p w14:paraId="0CDFB9DC" w14:textId="77777777" w:rsidR="00BF6798" w:rsidRPr="00386A6F" w:rsidRDefault="00BF6798" w:rsidP="00BF6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242 Acting for Nonmajors (Su)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3F61" id="Text Box 4" o:spid="_x0000_s1032" type="#_x0000_t202" style="position:absolute;margin-left:8.85pt;margin-top:2.35pt;width:261pt;height:210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" filled="f" stroked="f">
                <v:textbox>
                  <w:txbxContent>
                    <w:p w14:paraId="33E8911A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  <w:t>Gen Ed Arts—Visual and Performing (A)</w:t>
                      </w:r>
                    </w:p>
                    <w:p w14:paraId="7C1354C1" w14:textId="77777777" w:rsidR="00BF6798" w:rsidRPr="00386A6F" w:rsidRDefault="006C14D7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7DE9EFFB">
                          <v:shape id="_x0000_i1025" type="#_x0000_t75" alt="Default Line" style="width:246.05pt;height:.8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0CA766CE" w14:textId="77777777" w:rsidR="00BF6798" w:rsidRPr="00386A6F" w:rsidRDefault="00BF6798" w:rsidP="00BF6798">
                      <w:pPr>
                        <w:pStyle w:val="z-TopofForm"/>
                        <w:jc w:val="left"/>
                      </w:pPr>
                      <w:r w:rsidRPr="00386A6F">
                        <w:t>Top of Form</w:t>
                      </w:r>
                    </w:p>
                    <w:p w14:paraId="0D1F9587" w14:textId="77777777" w:rsidR="00BF6798" w:rsidRPr="00386A6F" w:rsidRDefault="00BF6798" w:rsidP="00BF6798">
                      <w:pPr>
                        <w:pStyle w:val="z-TopofForm"/>
                      </w:pPr>
                      <w:r w:rsidRPr="00386A6F">
                        <w:t>Bottom of Form</w:t>
                      </w:r>
                    </w:p>
                    <w:p w14:paraId="0FB8015C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101 Drawing I: General Drawing</w:t>
                      </w:r>
                    </w:p>
                    <w:p w14:paraId="2118EB6F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104 Design I: Two-Dimensional Design</w:t>
                      </w:r>
                    </w:p>
                    <w:p w14:paraId="540CBFF7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210 Nurturing Artistic and Musical Development</w:t>
                      </w:r>
                    </w:p>
                    <w:p w14:paraId="082D3AE1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231 Prehistoric to Renaissance Art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4A387C8A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ART 232 Renaissance to 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Contemporary</w:t>
                      </w: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Art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740E99D0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COMM 241 Introduction to Cinema and Video </w:t>
                      </w:r>
                    </w:p>
                    <w:p w14:paraId="6F2FBF0A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COMM 244 Digital Media Lab</w:t>
                      </w:r>
                    </w:p>
                    <w:p w14:paraId="15C0D3DA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DANC 215 Contemporary Dance and Culture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218C175B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ENGL 113 Approaches to Drama: Page to Stage</w:t>
                      </w:r>
                    </w:p>
                    <w:p w14:paraId="1668CAA3" w14:textId="77777777" w:rsidR="00BF6798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FILM 116 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Approaches to Film and Film Criticism</w:t>
                      </w:r>
                    </w:p>
                    <w:p w14:paraId="4D329B1E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</w:t>
                      </w: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167 Music Cultures of Non-Western Worlds</w:t>
                      </w:r>
                    </w:p>
                    <w:p w14:paraId="2975A7D0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201 Survey of Music</w:t>
                      </w:r>
                    </w:p>
                    <w:p w14:paraId="21B3AF34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203 Elementary Music Theory</w:t>
                      </w:r>
                    </w:p>
                    <w:p w14:paraId="0555332A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223 American Popular Music</w:t>
                      </w:r>
                    </w:p>
                    <w:p w14:paraId="30987A7F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225 History of Jazz</w:t>
                      </w:r>
                    </w:p>
                    <w:p w14:paraId="64A0225E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PHIL 230 Aesthetics</w:t>
                      </w:r>
                    </w:p>
                    <w:p w14:paraId="6E534DE2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240 Appreciation and Enjoyment of the Theatre</w:t>
                      </w:r>
                    </w:p>
                    <w:p w14:paraId="0CDFB9DC" w14:textId="77777777" w:rsidR="00BF6798" w:rsidRPr="00386A6F" w:rsidRDefault="00BF6798" w:rsidP="00BF6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242 Acting for Nonmajors (Su)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0046C" w14:textId="77777777" w:rsidR="0004364F" w:rsidRDefault="0004364F" w:rsidP="00BF6798">
      <w:pPr>
        <w:rPr>
          <w:rFonts w:asciiTheme="majorHAnsi" w:hAnsiTheme="majorHAnsi"/>
          <w:b/>
          <w:sz w:val="16"/>
          <w:szCs w:val="16"/>
        </w:rPr>
      </w:pPr>
    </w:p>
    <w:p w14:paraId="7EB4B731" w14:textId="41202749" w:rsidR="00BF6798" w:rsidRPr="00623249" w:rsidRDefault="00BF6798" w:rsidP="00BF6798">
      <w:r>
        <w:rPr>
          <w:rFonts w:asciiTheme="majorHAnsi" w:hAnsiTheme="majorHAnsi"/>
          <w:b/>
          <w:sz w:val="16"/>
          <w:szCs w:val="16"/>
        </w:rPr>
        <w:t xml:space="preserve">There is </w:t>
      </w:r>
      <w:r>
        <w:rPr>
          <w:rFonts w:asciiTheme="majorHAnsi" w:hAnsiTheme="majorHAnsi"/>
          <w:b/>
          <w:sz w:val="16"/>
          <w:szCs w:val="16"/>
        </w:rPr>
        <w:t xml:space="preserve">also a </w:t>
      </w:r>
      <w:r w:rsidRPr="00233230">
        <w:rPr>
          <w:rFonts w:asciiTheme="majorHAnsi" w:hAnsiTheme="majorHAnsi"/>
          <w:b/>
          <w:sz w:val="16"/>
          <w:szCs w:val="16"/>
        </w:rPr>
        <w:t>Gen Ed. Advanced Quantitative/Scientific Reasoning (AQSR)</w:t>
      </w:r>
      <w:r>
        <w:rPr>
          <w:rFonts w:asciiTheme="majorHAnsi" w:hAnsiTheme="majorHAnsi"/>
          <w:b/>
          <w:sz w:val="16"/>
          <w:szCs w:val="16"/>
        </w:rPr>
        <w:t xml:space="preserve"> distribution category that has many options: see the catalog.</w:t>
      </w:r>
    </w:p>
    <w:p w14:paraId="5F2E7F7B" w14:textId="4AE2ED41" w:rsidR="00BF6798" w:rsidRPr="00623249" w:rsidRDefault="00BF6798" w:rsidP="00BF6798"/>
    <w:p w14:paraId="15DD7B09" w14:textId="77777777" w:rsidR="00BF6798" w:rsidRPr="00623249" w:rsidRDefault="00BF6798" w:rsidP="00BF6798"/>
    <w:p w14:paraId="6CC5CA94" w14:textId="77777777" w:rsidR="00BF6798" w:rsidRPr="00623249" w:rsidRDefault="00BF6798" w:rsidP="00BF6798"/>
    <w:p w14:paraId="7AF98673" w14:textId="77777777" w:rsidR="00BF6798" w:rsidRDefault="00BF6798" w:rsidP="00BF6798"/>
    <w:p w14:paraId="6CDCF3D2" w14:textId="62B9F821" w:rsidR="0013234B" w:rsidRDefault="0013234B" w:rsidP="00BF6798">
      <w:pPr>
        <w:rPr>
          <w:rFonts w:asciiTheme="majorHAnsi" w:eastAsia="Times New Roman" w:hAnsiTheme="majorHAnsi" w:cs="Times New Roman"/>
          <w:color w:val="000000"/>
          <w:w w:val="90"/>
          <w:sz w:val="16"/>
          <w:szCs w:val="16"/>
        </w:rPr>
      </w:pPr>
    </w:p>
    <w:sectPr w:rsidR="0013234B" w:rsidSect="0014170D">
      <w:headerReference w:type="default" r:id="rId15"/>
      <w:pgSz w:w="12240" w:h="15840"/>
      <w:pgMar w:top="576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30AB" w14:textId="77777777" w:rsidR="006C14D7" w:rsidRDefault="006C14D7">
      <w:r>
        <w:separator/>
      </w:r>
    </w:p>
  </w:endnote>
  <w:endnote w:type="continuationSeparator" w:id="0">
    <w:p w14:paraId="466FBA94" w14:textId="77777777" w:rsidR="006C14D7" w:rsidRDefault="006C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7D0D" w14:textId="77777777" w:rsidR="006C14D7" w:rsidRDefault="006C14D7">
      <w:r>
        <w:separator/>
      </w:r>
    </w:p>
  </w:footnote>
  <w:footnote w:type="continuationSeparator" w:id="0">
    <w:p w14:paraId="05E289E8" w14:textId="77777777" w:rsidR="006C14D7" w:rsidRDefault="006C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A270" w14:textId="589D299E" w:rsidR="0036436F" w:rsidRPr="00186AE3" w:rsidRDefault="0036436F" w:rsidP="00186AE3">
    <w:pPr>
      <w:tabs>
        <w:tab w:val="left" w:pos="5917"/>
      </w:tabs>
      <w:jc w:val="both"/>
      <w:rPr>
        <w:rFonts w:asciiTheme="majorHAnsi" w:eastAsia="Times New Roman" w:hAnsiTheme="majorHAns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3B3"/>
    <w:multiLevelType w:val="hybridMultilevel"/>
    <w:tmpl w:val="BC14DF04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7650"/>
    <w:multiLevelType w:val="hybridMultilevel"/>
    <w:tmpl w:val="3FB4706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82F"/>
    <w:multiLevelType w:val="hybridMultilevel"/>
    <w:tmpl w:val="186401D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B12"/>
    <w:multiLevelType w:val="hybridMultilevel"/>
    <w:tmpl w:val="49E0665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50C1"/>
    <w:multiLevelType w:val="hybridMultilevel"/>
    <w:tmpl w:val="C4AA596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6220"/>
    <w:multiLevelType w:val="hybridMultilevel"/>
    <w:tmpl w:val="4B5C8EE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7DD5"/>
    <w:multiLevelType w:val="hybridMultilevel"/>
    <w:tmpl w:val="5534FE7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A4FE7"/>
    <w:multiLevelType w:val="hybridMultilevel"/>
    <w:tmpl w:val="4DECE9F0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4FFC"/>
    <w:multiLevelType w:val="hybridMultilevel"/>
    <w:tmpl w:val="55D0953A"/>
    <w:lvl w:ilvl="0" w:tplc="86A05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9168E"/>
    <w:multiLevelType w:val="hybridMultilevel"/>
    <w:tmpl w:val="3348AF7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6B36"/>
    <w:multiLevelType w:val="hybridMultilevel"/>
    <w:tmpl w:val="FBC8CD1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3495F"/>
    <w:multiLevelType w:val="hybridMultilevel"/>
    <w:tmpl w:val="F44E1704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029FD"/>
    <w:multiLevelType w:val="hybridMultilevel"/>
    <w:tmpl w:val="1032955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F59"/>
    <w:multiLevelType w:val="hybridMultilevel"/>
    <w:tmpl w:val="CF1C1908"/>
    <w:lvl w:ilvl="0" w:tplc="64940B62">
      <w:start w:val="1"/>
      <w:numFmt w:val="bullet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7B0A44"/>
    <w:multiLevelType w:val="hybridMultilevel"/>
    <w:tmpl w:val="1AB2A5A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654C"/>
    <w:multiLevelType w:val="hybridMultilevel"/>
    <w:tmpl w:val="7A103B2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23C"/>
    <w:multiLevelType w:val="hybridMultilevel"/>
    <w:tmpl w:val="24F8A91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E7584"/>
    <w:multiLevelType w:val="hybridMultilevel"/>
    <w:tmpl w:val="2AA45ED0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E0BD7"/>
    <w:multiLevelType w:val="hybridMultilevel"/>
    <w:tmpl w:val="737CC6E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318AD"/>
    <w:multiLevelType w:val="hybridMultilevel"/>
    <w:tmpl w:val="C34E254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71A9F"/>
    <w:multiLevelType w:val="hybridMultilevel"/>
    <w:tmpl w:val="F36E89C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5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  <w:num w:numId="18">
    <w:abstractNumId w:val="0"/>
  </w:num>
  <w:num w:numId="19">
    <w:abstractNumId w:val="19"/>
  </w:num>
  <w:num w:numId="20">
    <w:abstractNumId w:val="13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25"/>
    <w:rsid w:val="00021AD2"/>
    <w:rsid w:val="00031B61"/>
    <w:rsid w:val="0004364F"/>
    <w:rsid w:val="00070392"/>
    <w:rsid w:val="00075061"/>
    <w:rsid w:val="0009247E"/>
    <w:rsid w:val="0010773D"/>
    <w:rsid w:val="0012224F"/>
    <w:rsid w:val="00124424"/>
    <w:rsid w:val="0013234B"/>
    <w:rsid w:val="0014170D"/>
    <w:rsid w:val="001458D4"/>
    <w:rsid w:val="001635A6"/>
    <w:rsid w:val="001640C0"/>
    <w:rsid w:val="00186AE3"/>
    <w:rsid w:val="001A5639"/>
    <w:rsid w:val="001E695A"/>
    <w:rsid w:val="002109DB"/>
    <w:rsid w:val="00220290"/>
    <w:rsid w:val="00233230"/>
    <w:rsid w:val="00253461"/>
    <w:rsid w:val="00281596"/>
    <w:rsid w:val="002B6345"/>
    <w:rsid w:val="002C3753"/>
    <w:rsid w:val="002E17F9"/>
    <w:rsid w:val="0036436F"/>
    <w:rsid w:val="00370896"/>
    <w:rsid w:val="0038022A"/>
    <w:rsid w:val="003865D7"/>
    <w:rsid w:val="00386A6F"/>
    <w:rsid w:val="003B1E15"/>
    <w:rsid w:val="003B3F83"/>
    <w:rsid w:val="003C2DD9"/>
    <w:rsid w:val="003F28FB"/>
    <w:rsid w:val="00405C0F"/>
    <w:rsid w:val="0042549E"/>
    <w:rsid w:val="00431BF5"/>
    <w:rsid w:val="00431DEB"/>
    <w:rsid w:val="00455716"/>
    <w:rsid w:val="00461CF2"/>
    <w:rsid w:val="00476071"/>
    <w:rsid w:val="004824D8"/>
    <w:rsid w:val="00483710"/>
    <w:rsid w:val="00486C3C"/>
    <w:rsid w:val="00495DB8"/>
    <w:rsid w:val="004B0655"/>
    <w:rsid w:val="004B0C39"/>
    <w:rsid w:val="004C6D7D"/>
    <w:rsid w:val="004E2C38"/>
    <w:rsid w:val="004F6ABA"/>
    <w:rsid w:val="005208DA"/>
    <w:rsid w:val="0053462E"/>
    <w:rsid w:val="005A208C"/>
    <w:rsid w:val="005C0074"/>
    <w:rsid w:val="005C5B21"/>
    <w:rsid w:val="005D2E61"/>
    <w:rsid w:val="005F6503"/>
    <w:rsid w:val="0061133E"/>
    <w:rsid w:val="00623249"/>
    <w:rsid w:val="00631AEE"/>
    <w:rsid w:val="0065371D"/>
    <w:rsid w:val="00672674"/>
    <w:rsid w:val="00693D58"/>
    <w:rsid w:val="00695CE9"/>
    <w:rsid w:val="006B4089"/>
    <w:rsid w:val="006C14D7"/>
    <w:rsid w:val="006C7C16"/>
    <w:rsid w:val="006E111C"/>
    <w:rsid w:val="006E517A"/>
    <w:rsid w:val="00700862"/>
    <w:rsid w:val="00745763"/>
    <w:rsid w:val="00747D59"/>
    <w:rsid w:val="00765E46"/>
    <w:rsid w:val="007663F5"/>
    <w:rsid w:val="0078396D"/>
    <w:rsid w:val="007862F1"/>
    <w:rsid w:val="007A455F"/>
    <w:rsid w:val="007B63DF"/>
    <w:rsid w:val="007D07AF"/>
    <w:rsid w:val="007D6825"/>
    <w:rsid w:val="00817D8A"/>
    <w:rsid w:val="00846809"/>
    <w:rsid w:val="008504B9"/>
    <w:rsid w:val="00850852"/>
    <w:rsid w:val="008C1398"/>
    <w:rsid w:val="008D6D2F"/>
    <w:rsid w:val="008E26AF"/>
    <w:rsid w:val="008F32A0"/>
    <w:rsid w:val="008F686F"/>
    <w:rsid w:val="00910227"/>
    <w:rsid w:val="00915529"/>
    <w:rsid w:val="00922FAC"/>
    <w:rsid w:val="009259CB"/>
    <w:rsid w:val="00966153"/>
    <w:rsid w:val="00981E52"/>
    <w:rsid w:val="00985152"/>
    <w:rsid w:val="009A6B81"/>
    <w:rsid w:val="009C3BD9"/>
    <w:rsid w:val="009E205B"/>
    <w:rsid w:val="009F364D"/>
    <w:rsid w:val="009F5564"/>
    <w:rsid w:val="00A048D7"/>
    <w:rsid w:val="00A111CE"/>
    <w:rsid w:val="00A1791C"/>
    <w:rsid w:val="00A4594F"/>
    <w:rsid w:val="00A462E6"/>
    <w:rsid w:val="00A66808"/>
    <w:rsid w:val="00A704AD"/>
    <w:rsid w:val="00A77809"/>
    <w:rsid w:val="00AA1FF2"/>
    <w:rsid w:val="00AB4364"/>
    <w:rsid w:val="00B27302"/>
    <w:rsid w:val="00B576EF"/>
    <w:rsid w:val="00B769F2"/>
    <w:rsid w:val="00B91DDD"/>
    <w:rsid w:val="00BB037D"/>
    <w:rsid w:val="00BE02E8"/>
    <w:rsid w:val="00BE285B"/>
    <w:rsid w:val="00BF6798"/>
    <w:rsid w:val="00C00FBD"/>
    <w:rsid w:val="00C23414"/>
    <w:rsid w:val="00C52467"/>
    <w:rsid w:val="00CA0398"/>
    <w:rsid w:val="00CC1566"/>
    <w:rsid w:val="00CC5E03"/>
    <w:rsid w:val="00CD1525"/>
    <w:rsid w:val="00CD40FB"/>
    <w:rsid w:val="00D4763A"/>
    <w:rsid w:val="00D52D87"/>
    <w:rsid w:val="00D74955"/>
    <w:rsid w:val="00D969D9"/>
    <w:rsid w:val="00DB6C1A"/>
    <w:rsid w:val="00E22D76"/>
    <w:rsid w:val="00E409D1"/>
    <w:rsid w:val="00E4176F"/>
    <w:rsid w:val="00E50A91"/>
    <w:rsid w:val="00E91929"/>
    <w:rsid w:val="00E92B09"/>
    <w:rsid w:val="00E9325C"/>
    <w:rsid w:val="00EA26A0"/>
    <w:rsid w:val="00ED3E75"/>
    <w:rsid w:val="00EE672B"/>
    <w:rsid w:val="00F33D43"/>
    <w:rsid w:val="00F4641F"/>
    <w:rsid w:val="00F83890"/>
    <w:rsid w:val="00F878B4"/>
    <w:rsid w:val="00FC1550"/>
    <w:rsid w:val="00FD273A"/>
    <w:rsid w:val="00FE3E34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2BB6C"/>
  <w14:defaultImageDpi w14:val="300"/>
  <w15:docId w15:val="{6DDF71E2-F722-1F4F-AD38-733FAF4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525"/>
  </w:style>
  <w:style w:type="character" w:styleId="Hyperlink">
    <w:name w:val="Hyperlink"/>
    <w:basedOn w:val="DefaultParagraphFont"/>
    <w:uiPriority w:val="99"/>
    <w:unhideWhenUsed/>
    <w:rsid w:val="00CD152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D152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D152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D1525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6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E3"/>
  </w:style>
  <w:style w:type="paragraph" w:styleId="ListParagraph">
    <w:name w:val="List Paragraph"/>
    <w:basedOn w:val="Normal"/>
    <w:uiPriority w:val="34"/>
    <w:qFormat/>
    <w:rsid w:val="003B1E1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F6A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F6ABA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.co1.qualtrics.com/jfe/form/SV_b1QqYuEN9Ge14ih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ic.edu/academics/Pages/Majors_Program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erdevelopment@ri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ic.edu/orientation/Pages/Math-Place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.edu/firstyearwriting/Pages/default.aspx" TargetMode="External"/><Relationship Id="rId14" Type="http://schemas.openxmlformats.org/officeDocument/2006/relationships/hyperlink" Target="http://www.ric.edu/recordsoffice/Pages/College-Catalo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Abbotson, Susan C. W.</cp:lastModifiedBy>
  <cp:revision>8</cp:revision>
  <cp:lastPrinted>2015-12-04T14:13:00Z</cp:lastPrinted>
  <dcterms:created xsi:type="dcterms:W3CDTF">2020-01-06T23:14:00Z</dcterms:created>
  <dcterms:modified xsi:type="dcterms:W3CDTF">2020-06-02T16:41:00Z</dcterms:modified>
</cp:coreProperties>
</file>