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5128F337" w14:textId="71B7FFAA" w:rsidR="007B2323" w:rsidRPr="00393CAF" w:rsidRDefault="007B2323" w:rsidP="007B2323">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F913B8" w:rsidRPr="00EF4559">
        <w:rPr>
          <w:rFonts w:asciiTheme="majorHAnsi" w:hAnsiTheme="majorHAnsi" w:cstheme="majorHAnsi"/>
          <w:sz w:val="18"/>
          <w:szCs w:val="18"/>
        </w:rPr>
        <w:t>Courses with (WID) are Writing in the Discipline courses and will be writing intensive</w:t>
      </w:r>
      <w:r w:rsidR="00F913B8">
        <w:rPr>
          <w:rFonts w:asciiTheme="majorHAnsi" w:hAnsiTheme="majorHAnsi" w:cstheme="majorHAnsi"/>
          <w:sz w:val="18"/>
          <w:szCs w:val="18"/>
        </w:rPr>
        <w:t>.</w:t>
      </w:r>
      <w:r w:rsidR="00F913B8">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p>
    <w:p w14:paraId="70343456" w14:textId="77777777" w:rsidR="00E474C6" w:rsidRPr="00573EBA" w:rsidRDefault="00E474C6">
      <w:pPr>
        <w:rPr>
          <w:rFonts w:asciiTheme="majorHAnsi" w:hAnsiTheme="majorHAnsi"/>
          <w:sz w:val="20"/>
          <w:szCs w:val="20"/>
        </w:rPr>
      </w:pPr>
    </w:p>
    <w:tbl>
      <w:tblPr>
        <w:tblStyle w:val="TableGrid"/>
        <w:tblW w:w="3960" w:type="pct"/>
        <w:tblInd w:w="1008" w:type="dxa"/>
        <w:tblLook w:val="04A0" w:firstRow="1" w:lastRow="0" w:firstColumn="1" w:lastColumn="0" w:noHBand="0" w:noVBand="1"/>
      </w:tblPr>
      <w:tblGrid>
        <w:gridCol w:w="7500"/>
        <w:gridCol w:w="1502"/>
      </w:tblGrid>
      <w:tr w:rsidR="00990170" w:rsidRPr="00E94EBC" w14:paraId="1BB4B7F6" w14:textId="77777777" w:rsidTr="0092116E">
        <w:trPr>
          <w:trHeight w:val="245"/>
        </w:trPr>
        <w:tc>
          <w:tcPr>
            <w:tcW w:w="4166" w:type="pct"/>
            <w:shd w:val="clear" w:color="auto" w:fill="D9D9D9"/>
          </w:tcPr>
          <w:p w14:paraId="7577DF49" w14:textId="77777777" w:rsidR="006F0124" w:rsidRPr="00E94EBC" w:rsidRDefault="006F0124" w:rsidP="006F0124">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834" w:type="pct"/>
            <w:shd w:val="clear" w:color="auto" w:fill="D9D9D9"/>
          </w:tcPr>
          <w:p w14:paraId="12BDF034" w14:textId="77777777" w:rsidR="006F0124" w:rsidRPr="00E94EBC" w:rsidRDefault="006F0124" w:rsidP="006F0124">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r>
      <w:tr w:rsidR="00990170" w:rsidRPr="00E94EBC" w14:paraId="06D475D5" w14:textId="77777777" w:rsidTr="0092116E">
        <w:trPr>
          <w:trHeight w:val="245"/>
        </w:trPr>
        <w:tc>
          <w:tcPr>
            <w:tcW w:w="4166" w:type="pct"/>
          </w:tcPr>
          <w:p w14:paraId="12B71977" w14:textId="387C69A2" w:rsidR="00D95FCE" w:rsidRPr="00E94EBC" w:rsidRDefault="00D95FCE" w:rsidP="00D95FCE">
            <w:pPr>
              <w:jc w:val="both"/>
              <w:rPr>
                <w:rFonts w:asciiTheme="majorHAnsi" w:eastAsia="MS Gothic" w:hAnsiTheme="majorHAnsi" w:cs="Minion Pro Bold Cond Ital"/>
                <w:color w:val="000000"/>
                <w:sz w:val="20"/>
                <w:szCs w:val="20"/>
              </w:rPr>
            </w:pPr>
            <w:r w:rsidRPr="00520F27">
              <w:rPr>
                <w:rFonts w:asciiTheme="majorHAnsi" w:hAnsiTheme="majorHAnsi"/>
                <w:sz w:val="22"/>
                <w:szCs w:val="22"/>
              </w:rPr>
              <w:t xml:space="preserve">COMM </w:t>
            </w:r>
            <w:r>
              <w:rPr>
                <w:rFonts w:asciiTheme="majorHAnsi" w:hAnsiTheme="majorHAnsi"/>
                <w:sz w:val="22"/>
                <w:szCs w:val="22"/>
              </w:rPr>
              <w:t>201</w:t>
            </w:r>
            <w:r w:rsidRPr="00520F27">
              <w:rPr>
                <w:rFonts w:asciiTheme="majorHAnsi" w:hAnsiTheme="majorHAnsi"/>
                <w:sz w:val="22"/>
                <w:szCs w:val="22"/>
              </w:rPr>
              <w:t xml:space="preserve"> </w:t>
            </w:r>
            <w:r>
              <w:rPr>
                <w:rFonts w:asciiTheme="majorHAnsi" w:hAnsiTheme="majorHAnsi"/>
                <w:sz w:val="22"/>
                <w:szCs w:val="22"/>
              </w:rPr>
              <w:t>Writing for News*</w:t>
            </w:r>
            <w:r w:rsidR="00F913B8">
              <w:rPr>
                <w:rFonts w:asciiTheme="majorHAnsi" w:hAnsiTheme="majorHAnsi"/>
                <w:sz w:val="22"/>
                <w:szCs w:val="22"/>
              </w:rPr>
              <w:t xml:space="preserve"> (WID)</w:t>
            </w:r>
          </w:p>
        </w:tc>
        <w:tc>
          <w:tcPr>
            <w:tcW w:w="834" w:type="pct"/>
          </w:tcPr>
          <w:p w14:paraId="1558B2EA" w14:textId="77777777" w:rsidR="00D95FCE" w:rsidRPr="00E94EBC" w:rsidRDefault="00D95FCE" w:rsidP="00D95FCE">
            <w:pPr>
              <w:pStyle w:val="ListParagraph"/>
              <w:ind w:left="360"/>
              <w:jc w:val="both"/>
              <w:rPr>
                <w:rFonts w:ascii="Minion Pro Bold Cond Ital" w:eastAsia="MS Gothic" w:hAnsi="Minion Pro Bold Cond Ital" w:cs="Minion Pro Bold Cond Ital"/>
                <w:color w:val="000000"/>
                <w:sz w:val="20"/>
                <w:szCs w:val="20"/>
              </w:rPr>
            </w:pPr>
          </w:p>
        </w:tc>
      </w:tr>
      <w:tr w:rsidR="00990170" w:rsidRPr="00E94EBC" w14:paraId="4E902D77" w14:textId="77777777" w:rsidTr="0092116E">
        <w:trPr>
          <w:trHeight w:val="245"/>
        </w:trPr>
        <w:tc>
          <w:tcPr>
            <w:tcW w:w="4166" w:type="pct"/>
          </w:tcPr>
          <w:p w14:paraId="7F020D43" w14:textId="5693B7C4" w:rsidR="006F0124" w:rsidRPr="00E94EBC" w:rsidRDefault="006F0124" w:rsidP="006F0124">
            <w:pPr>
              <w:jc w:val="both"/>
              <w:rPr>
                <w:rFonts w:asciiTheme="majorHAnsi" w:eastAsia="MS Gothic" w:hAnsiTheme="majorHAnsi" w:cs="Minion Pro Bold Cond Ital"/>
                <w:color w:val="000000"/>
                <w:sz w:val="20"/>
                <w:szCs w:val="20"/>
              </w:rPr>
            </w:pPr>
            <w:r w:rsidRPr="00520F27">
              <w:rPr>
                <w:rFonts w:asciiTheme="majorHAnsi" w:hAnsiTheme="majorHAnsi"/>
                <w:sz w:val="22"/>
                <w:szCs w:val="22"/>
              </w:rPr>
              <w:t>COMM 208 Public Speaking</w:t>
            </w:r>
          </w:p>
        </w:tc>
        <w:tc>
          <w:tcPr>
            <w:tcW w:w="834" w:type="pct"/>
          </w:tcPr>
          <w:p w14:paraId="0CC3CCB0" w14:textId="77777777" w:rsidR="006F0124" w:rsidRPr="00E94EBC" w:rsidRDefault="006F0124" w:rsidP="006F0124">
            <w:pPr>
              <w:pStyle w:val="ListParagraph"/>
              <w:ind w:left="360"/>
              <w:jc w:val="both"/>
              <w:rPr>
                <w:rFonts w:ascii="Minion Pro Bold Cond Ital" w:eastAsia="MS Gothic" w:hAnsi="Minion Pro Bold Cond Ital" w:cs="Minion Pro Bold Cond Ital"/>
                <w:color w:val="000000"/>
                <w:sz w:val="20"/>
                <w:szCs w:val="20"/>
              </w:rPr>
            </w:pPr>
          </w:p>
        </w:tc>
      </w:tr>
      <w:tr w:rsidR="00990170" w:rsidRPr="00E94EBC" w14:paraId="3AA6D366" w14:textId="77777777" w:rsidTr="0092116E">
        <w:trPr>
          <w:trHeight w:val="245"/>
        </w:trPr>
        <w:tc>
          <w:tcPr>
            <w:tcW w:w="4166" w:type="pct"/>
          </w:tcPr>
          <w:p w14:paraId="0C2D0A8C" w14:textId="3D8019B1" w:rsidR="006F0124" w:rsidRPr="00E94EBC" w:rsidRDefault="006F0124" w:rsidP="006F0124">
            <w:pPr>
              <w:rPr>
                <w:rFonts w:ascii="Minion Pro Bold Cond Ital" w:eastAsia="MS Gothic" w:hAnsi="Minion Pro Bold Cond Ital" w:cs="Minion Pro Bold Cond Ital"/>
                <w:color w:val="000000"/>
                <w:w w:val="95"/>
                <w:sz w:val="20"/>
                <w:szCs w:val="20"/>
              </w:rPr>
            </w:pPr>
            <w:r w:rsidRPr="00520F27">
              <w:rPr>
                <w:rFonts w:asciiTheme="majorHAnsi" w:hAnsiTheme="majorHAnsi"/>
                <w:sz w:val="22"/>
                <w:szCs w:val="22"/>
              </w:rPr>
              <w:t>COMM 240 Mass Media and Society</w:t>
            </w:r>
            <w:r w:rsidR="00CA4D7B">
              <w:rPr>
                <w:rFonts w:asciiTheme="majorHAnsi" w:hAnsiTheme="majorHAnsi"/>
                <w:sz w:val="22"/>
                <w:szCs w:val="22"/>
              </w:rPr>
              <w:t xml:space="preserve"> (Gen Ed SB)</w:t>
            </w:r>
          </w:p>
        </w:tc>
        <w:tc>
          <w:tcPr>
            <w:tcW w:w="834" w:type="pct"/>
          </w:tcPr>
          <w:p w14:paraId="36FA47F2" w14:textId="77777777" w:rsidR="006F0124" w:rsidRPr="00E94EBC" w:rsidRDefault="006F0124" w:rsidP="006F0124">
            <w:pPr>
              <w:rPr>
                <w:rFonts w:ascii="Minion Pro Bold Cond Ital" w:eastAsia="MS Gothic" w:hAnsi="Minion Pro Bold Cond Ital" w:cs="Minion Pro Bold Cond Ital"/>
                <w:color w:val="000000"/>
                <w:sz w:val="20"/>
                <w:szCs w:val="20"/>
              </w:rPr>
            </w:pPr>
          </w:p>
        </w:tc>
      </w:tr>
      <w:tr w:rsidR="00990170" w:rsidRPr="00E94EBC" w14:paraId="0A28EF6D" w14:textId="77777777" w:rsidTr="0092116E">
        <w:trPr>
          <w:trHeight w:val="245"/>
        </w:trPr>
        <w:tc>
          <w:tcPr>
            <w:tcW w:w="4166" w:type="pct"/>
          </w:tcPr>
          <w:p w14:paraId="64815127" w14:textId="6F7CDFD5" w:rsidR="006F0124" w:rsidRPr="00E94EBC" w:rsidRDefault="006F0124" w:rsidP="006F0124">
            <w:pPr>
              <w:rPr>
                <w:rFonts w:asciiTheme="majorHAnsi" w:eastAsia="Times New Roman" w:hAnsiTheme="majorHAnsi" w:cs="Times New Roman"/>
                <w:sz w:val="20"/>
                <w:szCs w:val="20"/>
              </w:rPr>
            </w:pPr>
            <w:r w:rsidRPr="00520F27">
              <w:rPr>
                <w:rFonts w:asciiTheme="majorHAnsi" w:hAnsiTheme="majorHAnsi"/>
                <w:sz w:val="22"/>
                <w:szCs w:val="22"/>
              </w:rPr>
              <w:t>COMM 244 Digital Media Lab</w:t>
            </w:r>
            <w:r>
              <w:rPr>
                <w:rFonts w:asciiTheme="majorHAnsi" w:hAnsiTheme="majorHAnsi"/>
                <w:sz w:val="22"/>
                <w:szCs w:val="22"/>
              </w:rPr>
              <w:t>*</w:t>
            </w:r>
            <w:r w:rsidR="002C7850">
              <w:rPr>
                <w:rFonts w:asciiTheme="majorHAnsi" w:hAnsiTheme="majorHAnsi"/>
                <w:sz w:val="22"/>
                <w:szCs w:val="22"/>
              </w:rPr>
              <w:t xml:space="preserve"> (Gen Ed A)</w:t>
            </w:r>
          </w:p>
        </w:tc>
        <w:tc>
          <w:tcPr>
            <w:tcW w:w="834" w:type="pct"/>
          </w:tcPr>
          <w:p w14:paraId="5013296C" w14:textId="77777777" w:rsidR="006F0124" w:rsidRPr="00E94EBC" w:rsidRDefault="006F0124" w:rsidP="006F0124">
            <w:pPr>
              <w:pStyle w:val="ListParagraph"/>
              <w:ind w:left="360"/>
              <w:rPr>
                <w:rFonts w:asciiTheme="majorHAnsi" w:eastAsia="Times New Roman" w:hAnsiTheme="majorHAnsi" w:cs="Times New Roman"/>
                <w:sz w:val="20"/>
                <w:szCs w:val="20"/>
              </w:rPr>
            </w:pPr>
          </w:p>
        </w:tc>
      </w:tr>
      <w:tr w:rsidR="00990170" w:rsidRPr="00E94EBC" w14:paraId="1138B281" w14:textId="77777777" w:rsidTr="0092116E">
        <w:trPr>
          <w:trHeight w:val="245"/>
        </w:trPr>
        <w:tc>
          <w:tcPr>
            <w:tcW w:w="4166" w:type="pct"/>
          </w:tcPr>
          <w:p w14:paraId="378BB878" w14:textId="6F31168C" w:rsidR="00D95FCE" w:rsidRPr="00E94EBC" w:rsidRDefault="00D95FCE" w:rsidP="00D95FCE">
            <w:pPr>
              <w:rPr>
                <w:rFonts w:asciiTheme="majorHAnsi" w:eastAsia="Times New Roman" w:hAnsiTheme="majorHAnsi" w:cs="Times New Roman"/>
                <w:b/>
                <w:sz w:val="20"/>
                <w:szCs w:val="20"/>
              </w:rPr>
            </w:pPr>
            <w:r w:rsidRPr="00520F27">
              <w:rPr>
                <w:rFonts w:asciiTheme="majorHAnsi" w:hAnsiTheme="majorHAnsi"/>
                <w:sz w:val="22"/>
                <w:szCs w:val="22"/>
              </w:rPr>
              <w:t xml:space="preserve">COMM </w:t>
            </w:r>
            <w:r w:rsidR="003364FC">
              <w:rPr>
                <w:rFonts w:asciiTheme="majorHAnsi" w:hAnsiTheme="majorHAnsi"/>
                <w:sz w:val="22"/>
                <w:szCs w:val="22"/>
              </w:rPr>
              <w:t>251 Research Methods in C</w:t>
            </w:r>
            <w:r>
              <w:rPr>
                <w:rFonts w:asciiTheme="majorHAnsi" w:hAnsiTheme="majorHAnsi"/>
                <w:sz w:val="22"/>
                <w:szCs w:val="22"/>
              </w:rPr>
              <w:t>ommunication*</w:t>
            </w:r>
            <w:r w:rsidR="001A1D02">
              <w:rPr>
                <w:rFonts w:asciiTheme="majorHAnsi" w:hAnsiTheme="majorHAnsi"/>
                <w:sz w:val="22"/>
                <w:szCs w:val="22"/>
              </w:rPr>
              <w:t xml:space="preserve"> (WID)</w:t>
            </w:r>
          </w:p>
        </w:tc>
        <w:tc>
          <w:tcPr>
            <w:tcW w:w="834" w:type="pct"/>
          </w:tcPr>
          <w:p w14:paraId="063097B5" w14:textId="77777777" w:rsidR="00D95FCE" w:rsidRPr="00E94EBC" w:rsidRDefault="00D95FCE" w:rsidP="00D95FCE">
            <w:pPr>
              <w:pStyle w:val="ListParagraph"/>
              <w:ind w:left="360"/>
              <w:rPr>
                <w:rFonts w:ascii="Minion Pro Bold Cond Ital" w:eastAsia="MS Gothic" w:hAnsi="Minion Pro Bold Cond Ital" w:cs="Minion Pro Bold Cond Ital"/>
                <w:color w:val="000000"/>
                <w:sz w:val="20"/>
                <w:szCs w:val="20"/>
              </w:rPr>
            </w:pPr>
          </w:p>
        </w:tc>
      </w:tr>
      <w:tr w:rsidR="00990170" w:rsidRPr="00E94EBC" w14:paraId="0F059650" w14:textId="77777777" w:rsidTr="0092116E">
        <w:trPr>
          <w:trHeight w:val="245"/>
        </w:trPr>
        <w:tc>
          <w:tcPr>
            <w:tcW w:w="4166" w:type="pct"/>
          </w:tcPr>
          <w:p w14:paraId="4724B7BC" w14:textId="0F7B0396" w:rsidR="00D95FCE" w:rsidRPr="00E94EBC" w:rsidRDefault="00D95FCE" w:rsidP="00D95FCE">
            <w:pPr>
              <w:rPr>
                <w:rFonts w:asciiTheme="majorHAnsi" w:eastAsia="Times New Roman" w:hAnsiTheme="majorHAnsi" w:cs="Times New Roman"/>
                <w:b/>
                <w:sz w:val="20"/>
                <w:szCs w:val="20"/>
              </w:rPr>
            </w:pPr>
            <w:r w:rsidRPr="00520F27">
              <w:rPr>
                <w:rFonts w:asciiTheme="majorHAnsi" w:hAnsiTheme="majorHAnsi"/>
                <w:sz w:val="22"/>
                <w:szCs w:val="22"/>
              </w:rPr>
              <w:t xml:space="preserve">COMM </w:t>
            </w:r>
            <w:r>
              <w:rPr>
                <w:rFonts w:asciiTheme="majorHAnsi" w:hAnsiTheme="majorHAnsi"/>
                <w:sz w:val="22"/>
                <w:szCs w:val="22"/>
              </w:rPr>
              <w:t>252</w:t>
            </w:r>
            <w:r w:rsidRPr="00520F27">
              <w:rPr>
                <w:rFonts w:asciiTheme="majorHAnsi" w:hAnsiTheme="majorHAnsi"/>
                <w:sz w:val="22"/>
                <w:szCs w:val="22"/>
              </w:rPr>
              <w:t xml:space="preserve"> </w:t>
            </w:r>
            <w:r>
              <w:rPr>
                <w:rFonts w:asciiTheme="majorHAnsi" w:hAnsiTheme="majorHAnsi"/>
                <w:sz w:val="22"/>
                <w:szCs w:val="22"/>
              </w:rPr>
              <w:t>Multimedia Journalism I*</w:t>
            </w:r>
          </w:p>
        </w:tc>
        <w:tc>
          <w:tcPr>
            <w:tcW w:w="834" w:type="pct"/>
          </w:tcPr>
          <w:p w14:paraId="66A97BF7" w14:textId="77777777" w:rsidR="00D95FCE" w:rsidRPr="00E94EBC" w:rsidRDefault="00D95FCE" w:rsidP="00D95FCE">
            <w:pPr>
              <w:pStyle w:val="ListParagraph"/>
              <w:ind w:left="360"/>
              <w:rPr>
                <w:rFonts w:ascii="Minion Pro Bold Cond Ital" w:eastAsia="MS Gothic" w:hAnsi="Minion Pro Bold Cond Ital" w:cs="Minion Pro Bold Cond Ital"/>
                <w:color w:val="000000"/>
                <w:sz w:val="20"/>
                <w:szCs w:val="20"/>
              </w:rPr>
            </w:pPr>
          </w:p>
        </w:tc>
      </w:tr>
      <w:tr w:rsidR="00990170" w:rsidRPr="00E94EBC" w14:paraId="5BFF5D9F" w14:textId="77777777" w:rsidTr="0092116E">
        <w:trPr>
          <w:trHeight w:val="245"/>
        </w:trPr>
        <w:tc>
          <w:tcPr>
            <w:tcW w:w="4166" w:type="pct"/>
          </w:tcPr>
          <w:p w14:paraId="5F75DE3F" w14:textId="0CF70C04" w:rsidR="006F0124" w:rsidRPr="00E94EBC" w:rsidRDefault="006F0124" w:rsidP="00D95FCE">
            <w:pPr>
              <w:rPr>
                <w:rFonts w:asciiTheme="majorHAnsi" w:eastAsia="Times New Roman" w:hAnsiTheme="majorHAnsi" w:cs="Times New Roman"/>
                <w:b/>
                <w:sz w:val="20"/>
                <w:szCs w:val="20"/>
              </w:rPr>
            </w:pPr>
            <w:r w:rsidRPr="00520F27">
              <w:rPr>
                <w:rFonts w:asciiTheme="majorHAnsi" w:hAnsiTheme="majorHAnsi"/>
                <w:sz w:val="22"/>
                <w:szCs w:val="22"/>
              </w:rPr>
              <w:t xml:space="preserve">COMM </w:t>
            </w:r>
            <w:r w:rsidR="00D95FCE">
              <w:rPr>
                <w:rFonts w:asciiTheme="majorHAnsi" w:hAnsiTheme="majorHAnsi"/>
                <w:sz w:val="22"/>
                <w:szCs w:val="22"/>
              </w:rPr>
              <w:t>253</w:t>
            </w:r>
            <w:r w:rsidRPr="00520F27">
              <w:rPr>
                <w:rFonts w:asciiTheme="majorHAnsi" w:hAnsiTheme="majorHAnsi"/>
                <w:sz w:val="22"/>
                <w:szCs w:val="22"/>
              </w:rPr>
              <w:t xml:space="preserve"> </w:t>
            </w:r>
            <w:r w:rsidR="00D95FCE">
              <w:rPr>
                <w:rFonts w:asciiTheme="majorHAnsi" w:hAnsiTheme="majorHAnsi"/>
                <w:sz w:val="22"/>
                <w:szCs w:val="22"/>
              </w:rPr>
              <w:t>Multimedia Journalism II</w:t>
            </w:r>
            <w:r w:rsidR="00CE528F">
              <w:rPr>
                <w:rFonts w:asciiTheme="majorHAnsi" w:hAnsiTheme="majorHAnsi"/>
                <w:sz w:val="22"/>
                <w:szCs w:val="22"/>
              </w:rPr>
              <w:t>*</w:t>
            </w:r>
          </w:p>
        </w:tc>
        <w:tc>
          <w:tcPr>
            <w:tcW w:w="834" w:type="pct"/>
          </w:tcPr>
          <w:p w14:paraId="47DBF2D3"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990170" w:rsidRPr="00E94EBC" w14:paraId="66963AE1" w14:textId="77777777" w:rsidTr="0092116E">
        <w:trPr>
          <w:trHeight w:val="245"/>
        </w:trPr>
        <w:tc>
          <w:tcPr>
            <w:tcW w:w="4166" w:type="pct"/>
          </w:tcPr>
          <w:p w14:paraId="6EB775D9" w14:textId="62047CC8" w:rsidR="006F0124" w:rsidRPr="00E94EBC" w:rsidRDefault="006F0124" w:rsidP="00D95FCE">
            <w:pPr>
              <w:rPr>
                <w:rFonts w:asciiTheme="majorHAnsi" w:eastAsia="Times New Roman" w:hAnsiTheme="majorHAnsi" w:cs="Times New Roman"/>
                <w:sz w:val="20"/>
                <w:szCs w:val="20"/>
              </w:rPr>
            </w:pPr>
            <w:r w:rsidRPr="00520F27">
              <w:rPr>
                <w:rFonts w:asciiTheme="majorHAnsi" w:hAnsiTheme="majorHAnsi"/>
                <w:sz w:val="22"/>
                <w:szCs w:val="22"/>
              </w:rPr>
              <w:t xml:space="preserve">COMM </w:t>
            </w:r>
            <w:r w:rsidR="00D95FCE">
              <w:rPr>
                <w:rFonts w:asciiTheme="majorHAnsi" w:hAnsiTheme="majorHAnsi"/>
                <w:sz w:val="22"/>
                <w:szCs w:val="22"/>
              </w:rPr>
              <w:t>303</w:t>
            </w:r>
            <w:r w:rsidRPr="00520F27">
              <w:rPr>
                <w:rFonts w:asciiTheme="majorHAnsi" w:hAnsiTheme="majorHAnsi"/>
                <w:sz w:val="22"/>
                <w:szCs w:val="22"/>
              </w:rPr>
              <w:t xml:space="preserve"> </w:t>
            </w:r>
            <w:r w:rsidR="00D95FCE">
              <w:rPr>
                <w:rFonts w:asciiTheme="majorHAnsi" w:hAnsiTheme="majorHAnsi"/>
                <w:sz w:val="22"/>
                <w:szCs w:val="22"/>
              </w:rPr>
              <w:t>Advanced Reporting and Interview</w:t>
            </w:r>
            <w:r>
              <w:rPr>
                <w:rFonts w:asciiTheme="majorHAnsi" w:hAnsiTheme="majorHAnsi"/>
                <w:sz w:val="22"/>
                <w:szCs w:val="22"/>
              </w:rPr>
              <w:t>*</w:t>
            </w:r>
          </w:p>
        </w:tc>
        <w:tc>
          <w:tcPr>
            <w:tcW w:w="834" w:type="pct"/>
          </w:tcPr>
          <w:p w14:paraId="0F3104EA"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990170" w:rsidRPr="00E94EBC" w14:paraId="7AFB3C82" w14:textId="77777777" w:rsidTr="0092116E">
        <w:trPr>
          <w:trHeight w:val="245"/>
        </w:trPr>
        <w:tc>
          <w:tcPr>
            <w:tcW w:w="4166" w:type="pct"/>
          </w:tcPr>
          <w:p w14:paraId="2C5DBA95" w14:textId="037E5C42" w:rsidR="006F0124" w:rsidRPr="00E94EBC" w:rsidRDefault="006F0124" w:rsidP="00D95FCE">
            <w:pPr>
              <w:rPr>
                <w:rFonts w:asciiTheme="majorHAnsi" w:eastAsia="Times New Roman" w:hAnsiTheme="majorHAnsi" w:cs="Times New Roman"/>
                <w:sz w:val="20"/>
                <w:szCs w:val="20"/>
              </w:rPr>
            </w:pPr>
            <w:r w:rsidRPr="00520F27">
              <w:rPr>
                <w:rFonts w:asciiTheme="majorHAnsi" w:hAnsiTheme="majorHAnsi"/>
                <w:sz w:val="22"/>
                <w:szCs w:val="22"/>
              </w:rPr>
              <w:t xml:space="preserve">COMM </w:t>
            </w:r>
            <w:r w:rsidR="00D95FCE">
              <w:rPr>
                <w:rFonts w:asciiTheme="majorHAnsi" w:hAnsiTheme="majorHAnsi"/>
                <w:sz w:val="22"/>
                <w:szCs w:val="22"/>
              </w:rPr>
              <w:t>340</w:t>
            </w:r>
            <w:r w:rsidRPr="00520F27">
              <w:rPr>
                <w:rFonts w:asciiTheme="majorHAnsi" w:hAnsiTheme="majorHAnsi"/>
                <w:sz w:val="22"/>
                <w:szCs w:val="22"/>
              </w:rPr>
              <w:t xml:space="preserve"> </w:t>
            </w:r>
            <w:r w:rsidR="00D95FCE">
              <w:rPr>
                <w:rFonts w:asciiTheme="majorHAnsi" w:hAnsiTheme="majorHAnsi"/>
                <w:sz w:val="22"/>
                <w:szCs w:val="22"/>
              </w:rPr>
              <w:t>Media Ethics</w:t>
            </w:r>
            <w:r w:rsidR="002C7850">
              <w:rPr>
                <w:rFonts w:asciiTheme="majorHAnsi" w:hAnsiTheme="majorHAnsi"/>
                <w:sz w:val="22"/>
                <w:szCs w:val="22"/>
              </w:rPr>
              <w:t xml:space="preserve"> (Sp)</w:t>
            </w:r>
            <w:r>
              <w:rPr>
                <w:rFonts w:asciiTheme="majorHAnsi" w:hAnsiTheme="majorHAnsi"/>
                <w:sz w:val="22"/>
                <w:szCs w:val="22"/>
              </w:rPr>
              <w:t>*</w:t>
            </w:r>
            <w:r w:rsidR="00F913B8">
              <w:rPr>
                <w:rFonts w:asciiTheme="majorHAnsi" w:hAnsiTheme="majorHAnsi"/>
                <w:sz w:val="22"/>
                <w:szCs w:val="22"/>
              </w:rPr>
              <w:t xml:space="preserve"> (WID)</w:t>
            </w:r>
          </w:p>
        </w:tc>
        <w:tc>
          <w:tcPr>
            <w:tcW w:w="834" w:type="pct"/>
          </w:tcPr>
          <w:p w14:paraId="22CBAEBD"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990170" w:rsidRPr="00E94EBC" w14:paraId="5F6FEFCE" w14:textId="77777777" w:rsidTr="0092116E">
        <w:trPr>
          <w:trHeight w:val="245"/>
        </w:trPr>
        <w:tc>
          <w:tcPr>
            <w:tcW w:w="4166" w:type="pct"/>
          </w:tcPr>
          <w:p w14:paraId="09ED1B03" w14:textId="4832EF38" w:rsidR="006F0124" w:rsidRPr="00E94EBC" w:rsidRDefault="006F0124" w:rsidP="006F0124">
            <w:pPr>
              <w:rPr>
                <w:rFonts w:asciiTheme="majorHAnsi" w:eastAsia="Times New Roman" w:hAnsiTheme="majorHAnsi" w:cs="Times New Roman"/>
                <w:sz w:val="20"/>
                <w:szCs w:val="20"/>
              </w:rPr>
            </w:pPr>
            <w:r w:rsidRPr="00520F27">
              <w:rPr>
                <w:rFonts w:asciiTheme="majorHAnsi" w:hAnsiTheme="majorHAnsi"/>
                <w:sz w:val="22"/>
                <w:szCs w:val="22"/>
              </w:rPr>
              <w:t>COMM 347 Media Law</w:t>
            </w:r>
            <w:r w:rsidR="00CA4D7B">
              <w:rPr>
                <w:rFonts w:asciiTheme="majorHAnsi" w:hAnsiTheme="majorHAnsi"/>
                <w:sz w:val="22"/>
                <w:szCs w:val="22"/>
              </w:rPr>
              <w:t xml:space="preserve"> (Sp)</w:t>
            </w:r>
            <w:r>
              <w:rPr>
                <w:rFonts w:asciiTheme="majorHAnsi" w:hAnsiTheme="majorHAnsi"/>
                <w:sz w:val="22"/>
                <w:szCs w:val="22"/>
              </w:rPr>
              <w:t>*</w:t>
            </w:r>
          </w:p>
        </w:tc>
        <w:tc>
          <w:tcPr>
            <w:tcW w:w="834" w:type="pct"/>
          </w:tcPr>
          <w:p w14:paraId="6831F424"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990170" w:rsidRPr="00E94EBC" w14:paraId="40273BC3" w14:textId="77777777" w:rsidTr="0092116E">
        <w:trPr>
          <w:trHeight w:val="245"/>
        </w:trPr>
        <w:tc>
          <w:tcPr>
            <w:tcW w:w="4166" w:type="pct"/>
          </w:tcPr>
          <w:p w14:paraId="5DE9D105" w14:textId="137AA973" w:rsidR="006F0124" w:rsidRPr="00E94EBC" w:rsidRDefault="00D95FCE" w:rsidP="00D95FCE">
            <w:pPr>
              <w:rPr>
                <w:rFonts w:asciiTheme="majorHAnsi" w:eastAsia="MS Gothic" w:hAnsiTheme="majorHAnsi" w:cs="Minion Pro Bold Cond Ital"/>
                <w:color w:val="000000"/>
                <w:sz w:val="20"/>
                <w:szCs w:val="20"/>
              </w:rPr>
            </w:pPr>
            <w:r>
              <w:rPr>
                <w:rFonts w:asciiTheme="majorHAnsi" w:hAnsiTheme="majorHAnsi"/>
                <w:sz w:val="22"/>
                <w:szCs w:val="22"/>
              </w:rPr>
              <w:t>COMM 497</w:t>
            </w:r>
            <w:r w:rsidR="006F0124" w:rsidRPr="00520F27">
              <w:rPr>
                <w:rFonts w:asciiTheme="majorHAnsi" w:hAnsiTheme="majorHAnsi"/>
                <w:sz w:val="22"/>
                <w:szCs w:val="22"/>
              </w:rPr>
              <w:t xml:space="preserve"> </w:t>
            </w:r>
            <w:r>
              <w:rPr>
                <w:rFonts w:asciiTheme="majorHAnsi" w:hAnsiTheme="majorHAnsi"/>
                <w:sz w:val="22"/>
                <w:szCs w:val="22"/>
              </w:rPr>
              <w:t>Communication Internship</w:t>
            </w:r>
            <w:r w:rsidR="006F0124">
              <w:rPr>
                <w:rFonts w:asciiTheme="majorHAnsi" w:hAnsiTheme="majorHAnsi"/>
                <w:sz w:val="22"/>
                <w:szCs w:val="22"/>
              </w:rPr>
              <w:t>*</w:t>
            </w:r>
          </w:p>
        </w:tc>
        <w:tc>
          <w:tcPr>
            <w:tcW w:w="834" w:type="pct"/>
          </w:tcPr>
          <w:p w14:paraId="6E049078"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990170" w:rsidRPr="00E94EBC" w14:paraId="7FC87514" w14:textId="77777777" w:rsidTr="0092116E">
        <w:trPr>
          <w:trHeight w:val="340"/>
        </w:trPr>
        <w:tc>
          <w:tcPr>
            <w:tcW w:w="4166" w:type="pct"/>
            <w:vMerge w:val="restart"/>
          </w:tcPr>
          <w:p w14:paraId="3C2C7E88" w14:textId="0DCE31E6" w:rsidR="00D95FCE" w:rsidRPr="006F0124" w:rsidRDefault="00D95FCE" w:rsidP="00D95FCE">
            <w:pPr>
              <w:rPr>
                <w:rFonts w:asciiTheme="majorHAnsi" w:hAnsiTheme="majorHAnsi"/>
                <w:sz w:val="22"/>
                <w:szCs w:val="22"/>
              </w:rPr>
            </w:pPr>
            <w:r>
              <w:rPr>
                <w:rFonts w:asciiTheme="majorHAnsi" w:eastAsia="MS Gothic" w:hAnsiTheme="majorHAnsi" w:cs="Minion Pro Bold Cond Ital"/>
                <w:b/>
                <w:color w:val="000000"/>
                <w:sz w:val="20"/>
                <w:szCs w:val="20"/>
              </w:rPr>
              <w:t>FOUR</w:t>
            </w:r>
            <w:r>
              <w:rPr>
                <w:rFonts w:asciiTheme="majorHAnsi" w:eastAsia="MS Gothic" w:hAnsiTheme="majorHAnsi" w:cs="Minion Pro Bold Cond Ital"/>
                <w:color w:val="000000"/>
                <w:sz w:val="20"/>
                <w:szCs w:val="20"/>
              </w:rPr>
              <w:t xml:space="preserve"> courses from: </w:t>
            </w:r>
            <w:r>
              <w:rPr>
                <w:rFonts w:asciiTheme="majorHAnsi" w:hAnsiTheme="majorHAnsi"/>
                <w:sz w:val="22"/>
                <w:szCs w:val="22"/>
              </w:rPr>
              <w:t>COMM 242</w:t>
            </w:r>
            <w:r w:rsidRPr="00520F27">
              <w:rPr>
                <w:rFonts w:asciiTheme="majorHAnsi" w:hAnsiTheme="majorHAnsi"/>
                <w:sz w:val="22"/>
                <w:szCs w:val="22"/>
              </w:rPr>
              <w:t xml:space="preserve"> </w:t>
            </w:r>
            <w:r>
              <w:rPr>
                <w:rFonts w:asciiTheme="majorHAnsi" w:hAnsiTheme="majorHAnsi"/>
                <w:sz w:val="22"/>
                <w:szCs w:val="22"/>
              </w:rPr>
              <w:t xml:space="preserve">Message, Media, and Meaning; COMM 301 </w:t>
            </w:r>
            <w:r w:rsidR="007B2323">
              <w:rPr>
                <w:rFonts w:asciiTheme="majorHAnsi" w:hAnsiTheme="majorHAnsi"/>
                <w:sz w:val="22"/>
                <w:szCs w:val="22"/>
              </w:rPr>
              <w:t xml:space="preserve">Introduction to </w:t>
            </w:r>
            <w:r>
              <w:rPr>
                <w:rFonts w:asciiTheme="majorHAnsi" w:hAnsiTheme="majorHAnsi"/>
                <w:sz w:val="22"/>
                <w:szCs w:val="22"/>
              </w:rPr>
              <w:t xml:space="preserve">Public Relations*; COMM 334 </w:t>
            </w:r>
            <w:r w:rsidR="007B2323">
              <w:rPr>
                <w:rFonts w:asciiTheme="majorHAnsi" w:hAnsiTheme="majorHAnsi"/>
                <w:sz w:val="22"/>
                <w:szCs w:val="22"/>
              </w:rPr>
              <w:t xml:space="preserve">Introduction to </w:t>
            </w:r>
            <w:r>
              <w:rPr>
                <w:rFonts w:asciiTheme="majorHAnsi" w:hAnsiTheme="majorHAnsi"/>
                <w:sz w:val="22"/>
                <w:szCs w:val="22"/>
              </w:rPr>
              <w:t xml:space="preserve">Advertising*; </w:t>
            </w:r>
            <w:r w:rsidRPr="00520F27">
              <w:rPr>
                <w:rFonts w:asciiTheme="majorHAnsi" w:hAnsiTheme="majorHAnsi"/>
                <w:sz w:val="22"/>
                <w:szCs w:val="22"/>
              </w:rPr>
              <w:t xml:space="preserve">COMM </w:t>
            </w:r>
            <w:r>
              <w:rPr>
                <w:rFonts w:asciiTheme="majorHAnsi" w:hAnsiTheme="majorHAnsi"/>
                <w:sz w:val="22"/>
                <w:szCs w:val="22"/>
              </w:rPr>
              <w:t>336</w:t>
            </w:r>
            <w:r w:rsidRPr="00520F27">
              <w:rPr>
                <w:rFonts w:asciiTheme="majorHAnsi" w:hAnsiTheme="majorHAnsi"/>
                <w:sz w:val="22"/>
                <w:szCs w:val="22"/>
              </w:rPr>
              <w:t xml:space="preserve"> </w:t>
            </w:r>
            <w:r>
              <w:rPr>
                <w:rFonts w:asciiTheme="majorHAnsi" w:hAnsiTheme="majorHAnsi"/>
                <w:sz w:val="22"/>
                <w:szCs w:val="22"/>
              </w:rPr>
              <w:t>Health Communication</w:t>
            </w:r>
            <w:r w:rsidRPr="00520F27">
              <w:rPr>
                <w:rFonts w:asciiTheme="majorHAnsi" w:hAnsiTheme="majorHAnsi"/>
                <w:sz w:val="22"/>
                <w:szCs w:val="22"/>
              </w:rPr>
              <w:t xml:space="preserve"> </w:t>
            </w:r>
            <w:r>
              <w:rPr>
                <w:rFonts w:asciiTheme="majorHAnsi" w:hAnsiTheme="majorHAnsi"/>
                <w:sz w:val="22"/>
                <w:szCs w:val="22"/>
              </w:rPr>
              <w:t xml:space="preserve">(Sp)*; COMM 346 Sports Reporting (F)*; </w:t>
            </w:r>
            <w:r w:rsidRPr="00520F27">
              <w:rPr>
                <w:rFonts w:asciiTheme="majorHAnsi" w:hAnsiTheme="majorHAnsi"/>
                <w:sz w:val="22"/>
                <w:szCs w:val="22"/>
              </w:rPr>
              <w:t>COMM 348 Global Communication</w:t>
            </w:r>
            <w:r>
              <w:rPr>
                <w:rFonts w:asciiTheme="majorHAnsi" w:hAnsiTheme="majorHAnsi"/>
                <w:sz w:val="22"/>
                <w:szCs w:val="22"/>
              </w:rPr>
              <w:t xml:space="preserve"> (F)*;</w:t>
            </w:r>
            <w:r w:rsidRPr="00520F27">
              <w:rPr>
                <w:rFonts w:asciiTheme="majorHAnsi" w:hAnsiTheme="majorHAnsi"/>
                <w:sz w:val="22"/>
                <w:szCs w:val="22"/>
              </w:rPr>
              <w:t xml:space="preserve"> </w:t>
            </w:r>
            <w:r>
              <w:rPr>
                <w:rFonts w:asciiTheme="majorHAnsi" w:hAnsiTheme="majorHAnsi"/>
                <w:sz w:val="22"/>
                <w:szCs w:val="22"/>
              </w:rPr>
              <w:t>COMM</w:t>
            </w:r>
            <w:r w:rsidR="00BD3224">
              <w:rPr>
                <w:rFonts w:asciiTheme="majorHAnsi" w:hAnsiTheme="majorHAnsi"/>
                <w:sz w:val="22"/>
                <w:szCs w:val="22"/>
              </w:rPr>
              <w:t xml:space="preserve"> 351 Persuasion*</w:t>
            </w:r>
            <w:r w:rsidR="00F913B8">
              <w:rPr>
                <w:rFonts w:asciiTheme="majorHAnsi" w:hAnsiTheme="majorHAnsi"/>
                <w:sz w:val="22"/>
                <w:szCs w:val="22"/>
              </w:rPr>
              <w:t xml:space="preserve"> (WID)</w:t>
            </w:r>
            <w:r w:rsidR="00BD3224">
              <w:rPr>
                <w:rFonts w:asciiTheme="majorHAnsi" w:hAnsiTheme="majorHAnsi"/>
                <w:sz w:val="22"/>
                <w:szCs w:val="22"/>
              </w:rPr>
              <w:t xml:space="preserve">; </w:t>
            </w:r>
            <w:r w:rsidR="002D7564">
              <w:rPr>
                <w:rFonts w:asciiTheme="majorHAnsi" w:hAnsiTheme="majorHAnsi"/>
                <w:sz w:val="22"/>
                <w:szCs w:val="22"/>
              </w:rPr>
              <w:t xml:space="preserve">COMM 353 Political Communication*; </w:t>
            </w:r>
            <w:r w:rsidR="00BD3224">
              <w:rPr>
                <w:rFonts w:asciiTheme="majorHAnsi" w:hAnsiTheme="majorHAnsi"/>
                <w:sz w:val="22"/>
                <w:szCs w:val="22"/>
              </w:rPr>
              <w:t>COMM 357 Public Opinion and P</w:t>
            </w:r>
            <w:r>
              <w:rPr>
                <w:rFonts w:asciiTheme="majorHAnsi" w:hAnsiTheme="majorHAnsi"/>
                <w:sz w:val="22"/>
                <w:szCs w:val="22"/>
              </w:rPr>
              <w:t>ropaganda*; COMM 443 Sports, Culture, and Media (Sp)*</w:t>
            </w:r>
          </w:p>
        </w:tc>
        <w:tc>
          <w:tcPr>
            <w:tcW w:w="834" w:type="pct"/>
          </w:tcPr>
          <w:p w14:paraId="11FF0751" w14:textId="77777777" w:rsidR="00D95FCE" w:rsidRPr="00E94EBC" w:rsidRDefault="00D95FCE" w:rsidP="006F0124">
            <w:pPr>
              <w:pStyle w:val="ListParagraph"/>
              <w:ind w:left="360"/>
              <w:rPr>
                <w:rFonts w:ascii="Minion Pro Bold Cond Ital" w:eastAsia="MS Gothic" w:hAnsi="Minion Pro Bold Cond Ital" w:cs="Minion Pro Bold Cond Ital"/>
                <w:color w:val="000000"/>
                <w:sz w:val="20"/>
                <w:szCs w:val="20"/>
              </w:rPr>
            </w:pPr>
          </w:p>
        </w:tc>
      </w:tr>
      <w:tr w:rsidR="00990170" w:rsidRPr="00E94EBC" w14:paraId="4A222F7A" w14:textId="77777777" w:rsidTr="0092116E">
        <w:trPr>
          <w:trHeight w:val="340"/>
        </w:trPr>
        <w:tc>
          <w:tcPr>
            <w:tcW w:w="4166" w:type="pct"/>
            <w:vMerge/>
          </w:tcPr>
          <w:p w14:paraId="134A1D2B" w14:textId="77777777" w:rsidR="00D95FCE" w:rsidRDefault="00D95FCE" w:rsidP="00D95FCE">
            <w:pPr>
              <w:rPr>
                <w:rFonts w:asciiTheme="majorHAnsi" w:eastAsia="MS Gothic" w:hAnsiTheme="majorHAnsi" w:cs="Minion Pro Bold Cond Ital"/>
                <w:b/>
                <w:color w:val="000000"/>
                <w:sz w:val="20"/>
                <w:szCs w:val="20"/>
              </w:rPr>
            </w:pPr>
          </w:p>
        </w:tc>
        <w:tc>
          <w:tcPr>
            <w:tcW w:w="834" w:type="pct"/>
          </w:tcPr>
          <w:p w14:paraId="1D4DBB96" w14:textId="77777777" w:rsidR="00D95FCE" w:rsidRPr="00E94EBC" w:rsidRDefault="00D95FCE" w:rsidP="006F0124">
            <w:pPr>
              <w:pStyle w:val="ListParagraph"/>
              <w:ind w:left="360"/>
              <w:rPr>
                <w:rFonts w:ascii="Minion Pro Bold Cond Ital" w:eastAsia="MS Gothic" w:hAnsi="Minion Pro Bold Cond Ital" w:cs="Minion Pro Bold Cond Ital"/>
                <w:color w:val="000000"/>
                <w:sz w:val="20"/>
                <w:szCs w:val="20"/>
              </w:rPr>
            </w:pPr>
          </w:p>
        </w:tc>
      </w:tr>
      <w:tr w:rsidR="00990170" w:rsidRPr="00E94EBC" w14:paraId="1E82EE88" w14:textId="77777777" w:rsidTr="0092116E">
        <w:trPr>
          <w:trHeight w:val="340"/>
        </w:trPr>
        <w:tc>
          <w:tcPr>
            <w:tcW w:w="4166" w:type="pct"/>
            <w:vMerge/>
          </w:tcPr>
          <w:p w14:paraId="1C8427D3" w14:textId="77777777" w:rsidR="00D95FCE" w:rsidRDefault="00D95FCE" w:rsidP="00D95FCE">
            <w:pPr>
              <w:rPr>
                <w:rFonts w:asciiTheme="majorHAnsi" w:eastAsia="MS Gothic" w:hAnsiTheme="majorHAnsi" w:cs="Minion Pro Bold Cond Ital"/>
                <w:b/>
                <w:color w:val="000000"/>
                <w:sz w:val="20"/>
                <w:szCs w:val="20"/>
              </w:rPr>
            </w:pPr>
          </w:p>
        </w:tc>
        <w:tc>
          <w:tcPr>
            <w:tcW w:w="834" w:type="pct"/>
          </w:tcPr>
          <w:p w14:paraId="14F88E97" w14:textId="77777777" w:rsidR="00D95FCE" w:rsidRPr="00E94EBC" w:rsidRDefault="00D95FCE" w:rsidP="006F0124">
            <w:pPr>
              <w:pStyle w:val="ListParagraph"/>
              <w:ind w:left="360"/>
              <w:rPr>
                <w:rFonts w:ascii="Minion Pro Bold Cond Ital" w:eastAsia="MS Gothic" w:hAnsi="Minion Pro Bold Cond Ital" w:cs="Minion Pro Bold Cond Ital"/>
                <w:color w:val="000000"/>
                <w:sz w:val="20"/>
                <w:szCs w:val="20"/>
              </w:rPr>
            </w:pPr>
          </w:p>
        </w:tc>
      </w:tr>
      <w:tr w:rsidR="00990170" w:rsidRPr="00E94EBC" w14:paraId="0E8EC29E" w14:textId="77777777" w:rsidTr="0092116E">
        <w:trPr>
          <w:trHeight w:val="340"/>
        </w:trPr>
        <w:tc>
          <w:tcPr>
            <w:tcW w:w="4166" w:type="pct"/>
            <w:vMerge/>
          </w:tcPr>
          <w:p w14:paraId="20058950" w14:textId="77777777" w:rsidR="00D95FCE" w:rsidRDefault="00D95FCE" w:rsidP="00D95FCE">
            <w:pPr>
              <w:rPr>
                <w:rFonts w:asciiTheme="majorHAnsi" w:eastAsia="MS Gothic" w:hAnsiTheme="majorHAnsi" w:cs="Minion Pro Bold Cond Ital"/>
                <w:b/>
                <w:color w:val="000000"/>
                <w:sz w:val="20"/>
                <w:szCs w:val="20"/>
              </w:rPr>
            </w:pPr>
          </w:p>
        </w:tc>
        <w:tc>
          <w:tcPr>
            <w:tcW w:w="834" w:type="pct"/>
          </w:tcPr>
          <w:p w14:paraId="0F71747E" w14:textId="77777777" w:rsidR="00D95FCE" w:rsidRPr="00E94EBC" w:rsidRDefault="00D95FCE" w:rsidP="006F0124">
            <w:pPr>
              <w:pStyle w:val="ListParagraph"/>
              <w:ind w:left="360"/>
              <w:rPr>
                <w:rFonts w:ascii="Minion Pro Bold Cond Ital" w:eastAsia="MS Gothic" w:hAnsi="Minion Pro Bold Cond Ital" w:cs="Minion Pro Bold Cond Ital"/>
                <w:color w:val="000000"/>
                <w:sz w:val="20"/>
                <w:szCs w:val="20"/>
              </w:rPr>
            </w:pPr>
          </w:p>
        </w:tc>
      </w:tr>
    </w:tbl>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p w14:paraId="1999908B" w14:textId="77777777" w:rsidR="00E474C6" w:rsidRDefault="00E474C6" w:rsidP="0044531D">
            <w:pPr>
              <w:rPr>
                <w:rFonts w:asciiTheme="majorHAnsi" w:hAnsiTheme="majorHAnsi"/>
                <w:sz w:val="20"/>
                <w:szCs w:val="20"/>
              </w:rPr>
            </w:pPr>
          </w:p>
          <w:p w14:paraId="334AE456" w14:textId="38432D6A" w:rsidR="00E474C6" w:rsidRPr="00CA4D7B" w:rsidRDefault="0044531D" w:rsidP="0044531D">
            <w:pPr>
              <w:rPr>
                <w:rFonts w:asciiTheme="majorHAnsi" w:hAnsiTheme="majorHAnsi"/>
                <w:sz w:val="20"/>
                <w:szCs w:val="20"/>
                <w:u w:val="single"/>
              </w:rPr>
            </w:pPr>
            <w:r w:rsidRPr="00CA4D7B">
              <w:rPr>
                <w:rFonts w:asciiTheme="majorHAnsi" w:hAnsiTheme="majorHAnsi"/>
                <w:sz w:val="20"/>
                <w:szCs w:val="20"/>
              </w:rPr>
              <w:t xml:space="preserve">This map is a semester-by-semester plan to help you toward graduation in four years. Not everyone </w:t>
            </w:r>
            <w:r w:rsidR="00E26CC7" w:rsidRPr="00CA4D7B">
              <w:rPr>
                <w:rFonts w:asciiTheme="majorHAnsi" w:hAnsiTheme="majorHAnsi"/>
                <w:sz w:val="20"/>
                <w:szCs w:val="20"/>
              </w:rPr>
              <w:t>graduates in four years</w:t>
            </w:r>
            <w:r w:rsidRPr="00CA4D7B">
              <w:rPr>
                <w:rFonts w:asciiTheme="majorHAnsi" w:hAnsiTheme="majorHAnsi"/>
                <w:sz w:val="20"/>
                <w:szCs w:val="20"/>
              </w:rPr>
              <w:t xml:space="preserve"> as it depends on how many courses you can take, and how you do in those courses. </w:t>
            </w:r>
            <w:r w:rsidR="00853128" w:rsidRPr="00CA4D7B">
              <w:rPr>
                <w:rFonts w:asciiTheme="majorHAnsi" w:hAnsiTheme="majorHAnsi"/>
                <w:sz w:val="20"/>
                <w:szCs w:val="20"/>
              </w:rPr>
              <w:t>This map is not your only route;</w:t>
            </w:r>
            <w:r w:rsidRPr="00CA4D7B">
              <w:rPr>
                <w:rFonts w:asciiTheme="majorHAnsi" w:hAnsiTheme="majorHAnsi"/>
                <w:sz w:val="20"/>
                <w:szCs w:val="20"/>
              </w:rPr>
              <w:t xml:space="preserve"> it is a suggestion. </w:t>
            </w:r>
            <w:r w:rsidR="0060413D" w:rsidRPr="00CA4D7B">
              <w:rPr>
                <w:rFonts w:asciiTheme="majorHAnsi" w:hAnsiTheme="majorHAnsi"/>
                <w:sz w:val="20"/>
                <w:szCs w:val="20"/>
              </w:rPr>
              <w:t>While t</w:t>
            </w:r>
            <w:r w:rsidR="00573EBA" w:rsidRPr="00CA4D7B">
              <w:rPr>
                <w:rFonts w:asciiTheme="majorHAnsi" w:hAnsiTheme="majorHAnsi"/>
                <w:sz w:val="20"/>
                <w:szCs w:val="20"/>
              </w:rPr>
              <w:t>here</w:t>
            </w:r>
            <w:r w:rsidRPr="00CA4D7B">
              <w:rPr>
                <w:rFonts w:asciiTheme="majorHAnsi" w:hAnsiTheme="majorHAnsi"/>
                <w:sz w:val="20"/>
                <w:szCs w:val="20"/>
              </w:rPr>
              <w:t xml:space="preserve"> </w:t>
            </w:r>
            <w:r w:rsidR="0060413D" w:rsidRPr="00CA4D7B">
              <w:rPr>
                <w:rFonts w:asciiTheme="majorHAnsi" w:hAnsiTheme="majorHAnsi"/>
                <w:sz w:val="20"/>
                <w:szCs w:val="20"/>
              </w:rPr>
              <w:t xml:space="preserve">are </w:t>
            </w:r>
            <w:r w:rsidRPr="00CA4D7B">
              <w:rPr>
                <w:rFonts w:asciiTheme="majorHAnsi" w:hAnsiTheme="majorHAnsi"/>
                <w:sz w:val="20"/>
                <w:szCs w:val="20"/>
              </w:rPr>
              <w:t xml:space="preserve">many courses in your major </w:t>
            </w:r>
            <w:r w:rsidR="00573EBA" w:rsidRPr="00CA4D7B">
              <w:rPr>
                <w:rFonts w:asciiTheme="majorHAnsi" w:hAnsiTheme="majorHAnsi"/>
                <w:sz w:val="20"/>
                <w:szCs w:val="20"/>
              </w:rPr>
              <w:t>that</w:t>
            </w:r>
            <w:r w:rsidRPr="00CA4D7B">
              <w:rPr>
                <w:rFonts w:asciiTheme="majorHAnsi" w:hAnsiTheme="majorHAnsi"/>
                <w:sz w:val="20"/>
                <w:szCs w:val="20"/>
              </w:rPr>
              <w:t xml:space="preserve"> have prerequisites</w:t>
            </w:r>
            <w:r w:rsidR="0060413D" w:rsidRPr="00CA4D7B">
              <w:rPr>
                <w:rFonts w:asciiTheme="majorHAnsi" w:hAnsiTheme="majorHAnsi"/>
                <w:sz w:val="20"/>
                <w:szCs w:val="20"/>
              </w:rPr>
              <w:t xml:space="preserve"> that will need you to take them in a special order</w:t>
            </w:r>
            <w:r w:rsidRPr="00CA4D7B">
              <w:rPr>
                <w:rFonts w:asciiTheme="majorHAnsi" w:hAnsiTheme="majorHAnsi"/>
                <w:sz w:val="20"/>
                <w:szCs w:val="20"/>
              </w:rPr>
              <w:t>, there is some flexibility in this map</w:t>
            </w:r>
            <w:r w:rsidR="009031FD" w:rsidRPr="00CA4D7B">
              <w:rPr>
                <w:rFonts w:asciiTheme="majorHAnsi" w:hAnsiTheme="majorHAnsi"/>
                <w:sz w:val="20"/>
                <w:szCs w:val="20"/>
              </w:rPr>
              <w:t>.</w:t>
            </w:r>
            <w:r w:rsidRPr="00CA4D7B">
              <w:rPr>
                <w:rFonts w:asciiTheme="majorHAnsi" w:hAnsiTheme="majorHAnsi"/>
                <w:sz w:val="20"/>
                <w:szCs w:val="20"/>
              </w:rPr>
              <w:t xml:space="preserve">  </w:t>
            </w:r>
            <w:r w:rsidRPr="00CA4D7B">
              <w:rPr>
                <w:rFonts w:asciiTheme="majorHAnsi" w:hAnsiTheme="majorHAnsi"/>
                <w:sz w:val="20"/>
                <w:szCs w:val="20"/>
                <w:u w:val="single"/>
              </w:rPr>
              <w:t>All courses that have prerequi</w:t>
            </w:r>
            <w:r w:rsidR="00705E3E" w:rsidRPr="00CA4D7B">
              <w:rPr>
                <w:rFonts w:asciiTheme="majorHAnsi" w:hAnsiTheme="majorHAnsi"/>
                <w:sz w:val="20"/>
                <w:szCs w:val="20"/>
                <w:u w:val="single"/>
              </w:rPr>
              <w:t>sites are marked with an asterisk</w:t>
            </w:r>
            <w:r w:rsidRPr="00CA4D7B">
              <w:rPr>
                <w:rFonts w:asciiTheme="majorHAnsi" w:hAnsiTheme="majorHAnsi"/>
                <w:sz w:val="20"/>
                <w:szCs w:val="20"/>
                <w:u w:val="single"/>
              </w:rPr>
              <w:t>*</w:t>
            </w:r>
            <w:r w:rsidR="00853128" w:rsidRPr="00CA4D7B">
              <w:rPr>
                <w:rFonts w:asciiTheme="majorHAnsi" w:hAnsiTheme="majorHAnsi"/>
                <w:sz w:val="20"/>
                <w:szCs w:val="20"/>
                <w:u w:val="single"/>
              </w:rPr>
              <w:t xml:space="preserve"> in the checklists </w:t>
            </w:r>
            <w:r w:rsidR="00607BB6" w:rsidRPr="00CA4D7B">
              <w:rPr>
                <w:rFonts w:asciiTheme="majorHAnsi" w:hAnsiTheme="majorHAnsi"/>
                <w:sz w:val="20"/>
                <w:szCs w:val="20"/>
                <w:u w:val="single"/>
              </w:rPr>
              <w:t>above</w:t>
            </w:r>
            <w:r w:rsidR="00505223" w:rsidRPr="00CA4D7B">
              <w:rPr>
                <w:rFonts w:asciiTheme="majorHAnsi" w:hAnsiTheme="majorHAnsi"/>
                <w:sz w:val="20"/>
                <w:szCs w:val="20"/>
                <w:u w:val="single"/>
              </w:rPr>
              <w:t xml:space="preserve"> and in the map</w:t>
            </w:r>
            <w:r w:rsidR="00853128" w:rsidRPr="00CA4D7B">
              <w:rPr>
                <w:rFonts w:asciiTheme="majorHAnsi" w:hAnsiTheme="majorHAnsi"/>
                <w:sz w:val="20"/>
                <w:szCs w:val="20"/>
                <w:u w:val="single"/>
              </w:rPr>
              <w:t>.</w:t>
            </w:r>
            <w:r w:rsidRPr="00CA4D7B">
              <w:rPr>
                <w:rFonts w:asciiTheme="majorHAnsi" w:hAnsiTheme="majorHAnsi"/>
                <w:sz w:val="20"/>
                <w:szCs w:val="20"/>
                <w:u w:val="single"/>
              </w:rPr>
              <w:t xml:space="preserve"> </w:t>
            </w:r>
          </w:p>
          <w:p w14:paraId="7293DF5E" w14:textId="2B076830" w:rsidR="00990170" w:rsidRDefault="00E947F6" w:rsidP="0044531D">
            <w:pPr>
              <w:rPr>
                <w:rFonts w:asciiTheme="majorHAnsi" w:hAnsiTheme="majorHAnsi"/>
                <w:b/>
                <w:bCs/>
                <w:sz w:val="20"/>
                <w:szCs w:val="20"/>
              </w:rPr>
            </w:pPr>
            <w:r w:rsidRPr="00CA4D7B">
              <w:rPr>
                <w:rFonts w:asciiTheme="majorHAnsi" w:hAnsiTheme="majorHAnsi"/>
                <w:sz w:val="20"/>
                <w:szCs w:val="20"/>
              </w:rPr>
              <w:t xml:space="preserve">           </w:t>
            </w:r>
            <w:r w:rsidR="0044531D" w:rsidRPr="00CA4D7B">
              <w:rPr>
                <w:rFonts w:asciiTheme="majorHAnsi" w:hAnsiTheme="majorHAnsi"/>
                <w:sz w:val="20"/>
                <w:szCs w:val="20"/>
              </w:rPr>
              <w:t xml:space="preserve">The column </w:t>
            </w:r>
            <w:r w:rsidR="00853128" w:rsidRPr="00CA4D7B">
              <w:rPr>
                <w:rFonts w:asciiTheme="majorHAnsi" w:hAnsiTheme="majorHAnsi"/>
                <w:sz w:val="20"/>
                <w:szCs w:val="20"/>
              </w:rPr>
              <w:t>to</w:t>
            </w:r>
            <w:r w:rsidR="0090268B" w:rsidRPr="00CA4D7B">
              <w:rPr>
                <w:rFonts w:asciiTheme="majorHAnsi" w:hAnsiTheme="majorHAnsi"/>
                <w:sz w:val="20"/>
                <w:szCs w:val="20"/>
              </w:rPr>
              <w:t xml:space="preserve"> the left</w:t>
            </w:r>
            <w:r w:rsidR="0044531D" w:rsidRPr="00CA4D7B">
              <w:rPr>
                <w:rFonts w:asciiTheme="majorHAnsi" w:hAnsiTheme="majorHAnsi"/>
                <w:sz w:val="20"/>
                <w:szCs w:val="20"/>
              </w:rPr>
              <w:t xml:space="preserve"> on the </w:t>
            </w:r>
            <w:r w:rsidR="00853128" w:rsidRPr="00CA4D7B">
              <w:rPr>
                <w:rFonts w:asciiTheme="majorHAnsi" w:hAnsiTheme="majorHAnsi"/>
                <w:sz w:val="20"/>
                <w:szCs w:val="20"/>
              </w:rPr>
              <w:t>other side</w:t>
            </w:r>
            <w:r w:rsidR="0044531D" w:rsidRPr="00CA4D7B">
              <w:rPr>
                <w:rFonts w:asciiTheme="majorHAnsi" w:hAnsiTheme="majorHAnsi"/>
                <w:sz w:val="20"/>
                <w:szCs w:val="20"/>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CA4D7B">
              <w:rPr>
                <w:rFonts w:asciiTheme="majorHAnsi" w:hAnsiTheme="majorHAnsi"/>
                <w:sz w:val="20"/>
                <w:szCs w:val="20"/>
              </w:rPr>
              <w:t>right</w:t>
            </w:r>
            <w:r w:rsidR="0044531D" w:rsidRPr="00CA4D7B">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CA4D7B">
              <w:rPr>
                <w:rFonts w:asciiTheme="majorHAnsi" w:hAnsiTheme="majorHAnsi"/>
                <w:sz w:val="20"/>
                <w:szCs w:val="20"/>
              </w:rPr>
              <w:t xml:space="preserve">. You should plan to </w:t>
            </w:r>
            <w:r w:rsidR="0090268B" w:rsidRPr="00CA4D7B">
              <w:rPr>
                <w:rFonts w:asciiTheme="majorHAnsi" w:hAnsiTheme="majorHAnsi"/>
                <w:sz w:val="20"/>
                <w:szCs w:val="20"/>
              </w:rPr>
              <w:t>see your advisor</w:t>
            </w:r>
            <w:r w:rsidR="00E26CC7" w:rsidRPr="00CA4D7B">
              <w:rPr>
                <w:rFonts w:asciiTheme="majorHAnsi" w:hAnsiTheme="majorHAnsi"/>
                <w:sz w:val="20"/>
                <w:szCs w:val="20"/>
              </w:rPr>
              <w:t xml:space="preserve"> in</w:t>
            </w:r>
            <w:r w:rsidR="009031FD" w:rsidRPr="00CA4D7B">
              <w:rPr>
                <w:rFonts w:asciiTheme="majorHAnsi" w:hAnsiTheme="majorHAnsi"/>
                <w:sz w:val="20"/>
                <w:szCs w:val="20"/>
              </w:rPr>
              <w:t xml:space="preserve"> late</w:t>
            </w:r>
            <w:r w:rsidR="00E26CC7" w:rsidRPr="00CA4D7B">
              <w:rPr>
                <w:rFonts w:asciiTheme="majorHAnsi" w:hAnsiTheme="majorHAnsi"/>
                <w:sz w:val="20"/>
                <w:szCs w:val="20"/>
              </w:rPr>
              <w:t xml:space="preserve"> September for the Spring Semester and in February for the Fall</w:t>
            </w:r>
            <w:r w:rsidR="00607BB6" w:rsidRPr="00CA4D7B">
              <w:rPr>
                <w:rFonts w:asciiTheme="majorHAnsi" w:hAnsiTheme="majorHAnsi"/>
                <w:sz w:val="20"/>
                <w:szCs w:val="20"/>
              </w:rPr>
              <w:t>. The M</w:t>
            </w:r>
            <w:r w:rsidR="0044531D" w:rsidRPr="00CA4D7B">
              <w:rPr>
                <w:rFonts w:asciiTheme="majorHAnsi" w:hAnsiTheme="majorHAnsi"/>
                <w:sz w:val="20"/>
                <w:szCs w:val="20"/>
              </w:rPr>
              <w:t>ap is designed primarily for freshmen coming to college for the first time, but transfer students may also use the Rhode</w:t>
            </w:r>
            <w:r w:rsidR="007B2323">
              <w:rPr>
                <w:rFonts w:asciiTheme="majorHAnsi" w:hAnsiTheme="majorHAnsi"/>
                <w:sz w:val="20"/>
                <w:szCs w:val="20"/>
              </w:rPr>
              <w:t xml:space="preserve"> </w:t>
            </w:r>
            <w:r w:rsidR="0044531D" w:rsidRPr="00CA4D7B">
              <w:rPr>
                <w:rFonts w:asciiTheme="majorHAnsi" w:hAnsiTheme="majorHAnsi"/>
                <w:sz w:val="20"/>
                <w:szCs w:val="20"/>
              </w:rPr>
              <w:t>Map with the understanding that they have most likely completed several requirements through transfer of credit</w:t>
            </w:r>
            <w:r w:rsidR="0090268B" w:rsidRPr="00CA4D7B">
              <w:rPr>
                <w:rFonts w:asciiTheme="majorHAnsi" w:hAnsiTheme="majorHAnsi"/>
                <w:sz w:val="20"/>
                <w:szCs w:val="20"/>
              </w:rPr>
              <w:t>,</w:t>
            </w:r>
            <w:r w:rsidR="0044531D" w:rsidRPr="00CA4D7B">
              <w:rPr>
                <w:rFonts w:asciiTheme="majorHAnsi" w:hAnsiTheme="majorHAnsi"/>
                <w:sz w:val="20"/>
                <w:szCs w:val="20"/>
              </w:rPr>
              <w:t xml:space="preserve"> and will be starting further into the program.</w:t>
            </w:r>
            <w:r w:rsidR="0044531D" w:rsidRPr="00CA4D7B">
              <w:rPr>
                <w:rFonts w:asciiTheme="majorHAnsi" w:hAnsiTheme="majorHAnsi"/>
                <w:b/>
                <w:bCs/>
                <w:sz w:val="20"/>
                <w:szCs w:val="20"/>
              </w:rPr>
              <w:t xml:space="preserve"> </w:t>
            </w:r>
            <w:r w:rsidR="00B77651" w:rsidRPr="00CA4D7B">
              <w:rPr>
                <w:rFonts w:asciiTheme="majorHAnsi" w:hAnsiTheme="majorHAnsi"/>
                <w:sz w:val="20"/>
                <w:szCs w:val="20"/>
              </w:rPr>
              <w:t>Maps assume a Fall start.</w:t>
            </w:r>
            <w:r w:rsidR="0044531D" w:rsidRPr="00CA4D7B">
              <w:rPr>
                <w:rFonts w:asciiTheme="majorHAnsi" w:hAnsiTheme="majorHAnsi"/>
                <w:b/>
                <w:bCs/>
                <w:sz w:val="20"/>
                <w:szCs w:val="20"/>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E947F6" w:rsidRDefault="0044531D" w:rsidP="0044531D">
            <w:pPr>
              <w:rPr>
                <w:rFonts w:asciiTheme="majorHAnsi" w:hAnsiTheme="majorHAnsi"/>
                <w:sz w:val="20"/>
                <w:szCs w:val="20"/>
              </w:rPr>
            </w:pPr>
            <w:r w:rsidRPr="00E947F6">
              <w:rPr>
                <w:rFonts w:asciiTheme="majorHAnsi" w:hAnsiTheme="majorHAnsi"/>
                <w:b/>
                <w:bCs/>
                <w:sz w:val="20"/>
                <w:szCs w:val="20"/>
              </w:rPr>
              <w:t>GRADUATION REQUIREMENTS:</w:t>
            </w:r>
            <w:r w:rsidRPr="00E947F6">
              <w:rPr>
                <w:rFonts w:asciiTheme="majorHAnsi" w:hAnsiTheme="majorHAnsi"/>
                <w:sz w:val="20"/>
                <w:szCs w:val="20"/>
              </w:rPr>
              <w:t xml:space="preserve">  The following requirements must be completed by undergraduate degree candidates at Rhode Island College in order to graduate:</w:t>
            </w:r>
          </w:p>
          <w:p w14:paraId="0E394FB4" w14:textId="4E2B0314"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General Education program, including a second language requirement</w:t>
            </w:r>
            <w:r w:rsidR="007B2323">
              <w:rPr>
                <w:rFonts w:asciiTheme="majorHAnsi" w:hAnsiTheme="majorHAnsi"/>
                <w:sz w:val="20"/>
                <w:szCs w:val="20"/>
              </w:rPr>
              <w:t xml:space="preserve"> and RIC 100 or its equivalent</w:t>
            </w:r>
          </w:p>
          <w:p w14:paraId="47B364A9" w14:textId="024F394D"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Math Competency (which is separate from the Gen Ed math requirement)</w:t>
            </w:r>
            <w:r w:rsidR="00E947F6">
              <w:rPr>
                <w:rFonts w:asciiTheme="majorHAnsi" w:hAnsiTheme="majorHAnsi"/>
                <w:sz w:val="20"/>
                <w:szCs w:val="20"/>
              </w:rPr>
              <w:t xml:space="preserve"> and must be completed by end of first semester or you will be placed on probation. </w:t>
            </w:r>
            <w:r w:rsidR="00E947F6" w:rsidRPr="00E947F6">
              <w:rPr>
                <w:rFonts w:asciiTheme="majorHAnsi" w:eastAsia="Malgun Gothic" w:hAnsiTheme="majorHAnsi" w:cs="Times New Roman"/>
                <w:sz w:val="20"/>
                <w:szCs w:val="20"/>
                <w:lang w:eastAsia="ko-KR"/>
              </w:rPr>
              <w:t xml:space="preserve">Find more information at </w:t>
            </w:r>
            <w:hyperlink r:id="rId10" w:history="1">
              <w:r w:rsidR="00CB1B31">
                <w:rPr>
                  <w:rStyle w:val="Hyperlink"/>
                  <w:rFonts w:asciiTheme="majorHAnsi" w:eastAsia="Malgun Gothic" w:hAnsiTheme="majorHAnsi" w:cs="Times New Roman"/>
                  <w:sz w:val="20"/>
                  <w:szCs w:val="20"/>
                  <w:lang w:eastAsia="ko-KR"/>
                </w:rPr>
                <w:t>Math Competency</w:t>
              </w:r>
            </w:hyperlink>
          </w:p>
          <w:p w14:paraId="4829910B" w14:textId="77777777"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Writing Competency (satisfied by FYW with a minimum grade of C)</w:t>
            </w:r>
          </w:p>
          <w:p w14:paraId="63DE8035"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Academic Major—see check chart below.</w:t>
            </w:r>
          </w:p>
          <w:p w14:paraId="69E94BD7" w14:textId="5F9DCA8E"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of 120 credit hours, with a minimum of 45 credit hours taken at R</w:t>
            </w:r>
            <w:r w:rsidR="00853128" w:rsidRPr="00E947F6">
              <w:rPr>
                <w:rFonts w:asciiTheme="majorHAnsi" w:hAnsiTheme="majorHAnsi"/>
                <w:sz w:val="20"/>
                <w:szCs w:val="20"/>
              </w:rPr>
              <w:t xml:space="preserve">IC. </w:t>
            </w:r>
            <w:r w:rsidRPr="00E947F6">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overall grade point average of 2.0</w:t>
            </w:r>
          </w:p>
          <w:p w14:paraId="50299519" w14:textId="6D5C0A14"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grade point average of 2.0 in your major</w:t>
            </w:r>
          </w:p>
          <w:p w14:paraId="6649AEFB" w14:textId="7B443E72" w:rsidR="0044531D" w:rsidRPr="00E947F6" w:rsidRDefault="0044531D" w:rsidP="0044531D">
            <w:pPr>
              <w:rPr>
                <w:rFonts w:asciiTheme="majorHAnsi" w:hAnsiTheme="majorHAnsi"/>
                <w:sz w:val="20"/>
                <w:szCs w:val="20"/>
              </w:rPr>
            </w:pPr>
            <w:r w:rsidRPr="00E947F6">
              <w:rPr>
                <w:rFonts w:asciiTheme="majorHAnsi" w:hAnsiTheme="majorHAnsi"/>
                <w:sz w:val="20"/>
                <w:szCs w:val="20"/>
              </w:rPr>
              <w:t xml:space="preserve">Approved by Department Chair: </w:t>
            </w:r>
            <w:r w:rsidR="00D95FCE">
              <w:rPr>
                <w:rFonts w:asciiTheme="majorHAnsi" w:hAnsiTheme="majorHAnsi"/>
                <w:sz w:val="20"/>
                <w:szCs w:val="20"/>
              </w:rPr>
              <w:t>Anthony Galvez</w:t>
            </w:r>
            <w:r w:rsidR="00AA687A" w:rsidRPr="00E947F6">
              <w:rPr>
                <w:rFonts w:asciiTheme="majorHAnsi" w:hAnsiTheme="majorHAnsi"/>
                <w:sz w:val="20"/>
                <w:szCs w:val="20"/>
              </w:rPr>
              <w:t xml:space="preserve">  </w:t>
            </w:r>
            <w:r w:rsidR="00D16E69">
              <w:rPr>
                <w:rFonts w:asciiTheme="majorHAnsi" w:hAnsiTheme="majorHAnsi"/>
                <w:sz w:val="20"/>
                <w:szCs w:val="20"/>
              </w:rPr>
              <w:t xml:space="preserve">   </w:t>
            </w:r>
            <w:r w:rsidRPr="00E947F6">
              <w:rPr>
                <w:rFonts w:asciiTheme="majorHAnsi" w:hAnsiTheme="majorHAnsi"/>
                <w:sz w:val="20"/>
                <w:szCs w:val="20"/>
              </w:rPr>
              <w:t xml:space="preserve">Date </w:t>
            </w:r>
            <w:r w:rsidR="00505223" w:rsidRPr="00E947F6">
              <w:rPr>
                <w:rFonts w:asciiTheme="majorHAnsi" w:hAnsiTheme="majorHAnsi"/>
                <w:sz w:val="20"/>
                <w:szCs w:val="20"/>
              </w:rPr>
              <w:t xml:space="preserve"> </w:t>
            </w:r>
            <w:r w:rsidR="00781BD6" w:rsidRPr="00E947F6">
              <w:rPr>
                <w:rFonts w:asciiTheme="majorHAnsi" w:hAnsiTheme="majorHAnsi"/>
                <w:sz w:val="20"/>
                <w:szCs w:val="20"/>
              </w:rPr>
              <w:t xml:space="preserve"> </w:t>
            </w:r>
            <w:r w:rsidR="00861A2D">
              <w:rPr>
                <w:rFonts w:asciiTheme="majorHAnsi" w:eastAsia="Times New Roman" w:hAnsiTheme="majorHAnsi" w:cs="Times New Roman"/>
                <w:sz w:val="22"/>
                <w:szCs w:val="22"/>
              </w:rPr>
              <w:t>6/1/2020</w:t>
            </w:r>
          </w:p>
          <w:p w14:paraId="02E65F23" w14:textId="3D0A90CE" w:rsidR="0044531D" w:rsidRPr="0060413D" w:rsidRDefault="0044531D">
            <w:pPr>
              <w:rPr>
                <w:rFonts w:asciiTheme="majorHAnsi" w:hAnsiTheme="majorHAnsi"/>
                <w:sz w:val="20"/>
                <w:szCs w:val="20"/>
              </w:rPr>
            </w:pPr>
            <w:r w:rsidRPr="00E947F6">
              <w:rPr>
                <w:rFonts w:asciiTheme="majorHAnsi" w:hAnsiTheme="majorHAnsi"/>
                <w:sz w:val="20"/>
                <w:szCs w:val="20"/>
              </w:rPr>
              <w:t xml:space="preserve">Approved by </w:t>
            </w:r>
            <w:r w:rsidR="002F724A" w:rsidRPr="00E947F6">
              <w:rPr>
                <w:rFonts w:asciiTheme="majorHAnsi" w:hAnsiTheme="majorHAnsi"/>
                <w:sz w:val="20"/>
                <w:szCs w:val="20"/>
              </w:rPr>
              <w:t xml:space="preserve">Undergraduate </w:t>
            </w:r>
            <w:r w:rsidRPr="00E947F6">
              <w:rPr>
                <w:rFonts w:asciiTheme="majorHAnsi" w:hAnsiTheme="majorHAnsi"/>
                <w:sz w:val="20"/>
                <w:szCs w:val="20"/>
              </w:rPr>
              <w:t xml:space="preserve">Curriculum Committee: Date    </w:t>
            </w:r>
            <w:r w:rsidR="00861A2D">
              <w:rPr>
                <w:rFonts w:asciiTheme="majorHAnsi" w:eastAsia="Times New Roman" w:hAnsiTheme="majorHAnsi" w:cs="Times New Roman"/>
                <w:sz w:val="22"/>
                <w:szCs w:val="22"/>
              </w:rPr>
              <w:t>6/1/2020</w:t>
            </w:r>
            <w:r w:rsidR="00861A2D">
              <w:rPr>
                <w:rFonts w:asciiTheme="majorHAnsi" w:eastAsia="Times New Roman" w:hAnsiTheme="majorHAnsi" w:cs="Times New Roman"/>
                <w:sz w:val="22"/>
                <w:szCs w:val="22"/>
              </w:rPr>
              <w:t xml:space="preserve">                               </w:t>
            </w:r>
            <w:bookmarkStart w:id="0" w:name="_GoBack"/>
            <w:bookmarkEnd w:id="0"/>
            <w:r w:rsidR="00B34294" w:rsidRPr="00E947F6">
              <w:rPr>
                <w:rFonts w:asciiTheme="majorHAnsi" w:eastAsia="Times New Roman" w:hAnsiTheme="majorHAnsi" w:cs="Times New Roman"/>
                <w:sz w:val="20"/>
                <w:szCs w:val="20"/>
              </w:rPr>
              <w:t>Revised:</w:t>
            </w:r>
            <w:r w:rsidR="00AA10B1">
              <w:rPr>
                <w:rFonts w:asciiTheme="majorHAnsi" w:eastAsia="Times New Roman" w:hAnsiTheme="majorHAnsi" w:cs="Times New Roman"/>
                <w:sz w:val="20"/>
                <w:szCs w:val="20"/>
              </w:rPr>
              <w:t xml:space="preserve"> </w:t>
            </w: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7954A1A6" w14:textId="77777777" w:rsidR="00990170" w:rsidRPr="00A52EF9" w:rsidRDefault="00990170"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7B2323">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7B2323">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772F5576"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1" w:history="1">
              <w:r w:rsidRPr="0000425A">
                <w:rPr>
                  <w:rStyle w:val="Hyperlink"/>
                  <w:rFonts w:asciiTheme="majorHAnsi" w:eastAsia="Times New Roman" w:hAnsiTheme="majorHAnsi" w:cs="Times New Roman"/>
                  <w:sz w:val="22"/>
                  <w:szCs w:val="22"/>
                </w:rPr>
                <w:t>www.ric.edu/firstyearwriting</w:t>
              </w:r>
            </w:hyperlink>
          </w:p>
        </w:tc>
      </w:tr>
      <w:tr w:rsidR="007B2323" w:rsidRPr="00A52EF9" w14:paraId="25F822F3" w14:textId="77777777" w:rsidTr="007B2323">
        <w:trPr>
          <w:trHeight w:val="196"/>
        </w:trPr>
        <w:tc>
          <w:tcPr>
            <w:tcW w:w="4500" w:type="dxa"/>
          </w:tcPr>
          <w:p w14:paraId="2ED7A0EF" w14:textId="77777777" w:rsidR="007B2323" w:rsidRDefault="007B2323"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145CB6A" w14:textId="77777777" w:rsidR="007B2323" w:rsidRPr="00171E0C" w:rsidRDefault="007B2323"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D996C24" w14:textId="77777777" w:rsidR="007B2323" w:rsidRPr="00B83842" w:rsidRDefault="007B2323" w:rsidP="006D0727">
            <w:pPr>
              <w:pStyle w:val="ListParagraph"/>
              <w:ind w:left="360"/>
              <w:rPr>
                <w:rFonts w:asciiTheme="majorHAnsi" w:eastAsia="Times New Roman" w:hAnsiTheme="majorHAnsi" w:cs="Times New Roman"/>
                <w:sz w:val="22"/>
                <w:szCs w:val="22"/>
              </w:rPr>
            </w:pPr>
          </w:p>
        </w:tc>
        <w:tc>
          <w:tcPr>
            <w:tcW w:w="5580" w:type="dxa"/>
          </w:tcPr>
          <w:p w14:paraId="51D65142" w14:textId="77777777" w:rsidR="007B2323" w:rsidRPr="0012224F" w:rsidRDefault="007B2323"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4F5053" w:rsidRPr="00A52EF9" w14:paraId="0A375504" w14:textId="77777777" w:rsidTr="007B2323">
        <w:trPr>
          <w:trHeight w:val="196"/>
        </w:trPr>
        <w:tc>
          <w:tcPr>
            <w:tcW w:w="4500" w:type="dxa"/>
          </w:tcPr>
          <w:p w14:paraId="740EE44B" w14:textId="7E65018C" w:rsidR="004F5053" w:rsidRPr="00E947F6" w:rsidRDefault="00E947F6" w:rsidP="006D06BB">
            <w:pPr>
              <w:rPr>
                <w:rFonts w:asciiTheme="majorHAnsi" w:hAnsiTheme="majorHAnsi"/>
                <w:spacing w:val="2"/>
                <w:w w:val="70"/>
              </w:rPr>
            </w:pPr>
            <w:r w:rsidRPr="00E947F6">
              <w:rPr>
                <w:rFonts w:asciiTheme="majorHAnsi" w:hAnsiTheme="majorHAnsi"/>
                <w:w w:val="70"/>
              </w:rPr>
              <w:t xml:space="preserve">Gen Ed Distribution course from </w:t>
            </w:r>
            <w:r w:rsidRPr="00E947F6">
              <w:rPr>
                <w:rFonts w:asciiTheme="majorHAnsi" w:hAnsiTheme="majorHAnsi"/>
                <w:b/>
                <w:w w:val="70"/>
              </w:rPr>
              <w:t>one</w:t>
            </w:r>
            <w:r w:rsidRPr="00E947F6">
              <w:rPr>
                <w:rFonts w:asciiTheme="majorHAnsi" w:hAnsiTheme="majorHAnsi"/>
                <w:w w:val="70"/>
              </w:rPr>
              <w:t xml:space="preserve"> of these</w:t>
            </w:r>
            <w:r w:rsidRPr="00E947F6">
              <w:rPr>
                <w:rFonts w:asciiTheme="majorHAnsi" w:hAnsiTheme="majorHAnsi"/>
                <w:spacing w:val="15"/>
                <w:w w:val="70"/>
              </w:rPr>
              <w:t xml:space="preserve"> GE </w:t>
            </w:r>
            <w:r w:rsidRPr="00E947F6">
              <w:rPr>
                <w:rFonts w:asciiTheme="majorHAnsi" w:hAnsiTheme="majorHAnsi"/>
                <w:w w:val="70"/>
              </w:rPr>
              <w:t>categories</w:t>
            </w:r>
            <w:r w:rsidRPr="00E947F6">
              <w:rPr>
                <w:rFonts w:asciiTheme="majorHAnsi" w:hAnsiTheme="majorHAnsi"/>
                <w:spacing w:val="2"/>
                <w:w w:val="70"/>
              </w:rPr>
              <w:t xml:space="preserve">: </w:t>
            </w:r>
            <w:r w:rsidRPr="00E947F6">
              <w:rPr>
                <w:rFonts w:asciiTheme="majorHAnsi" w:hAnsiTheme="majorHAnsi"/>
                <w:w w:val="70"/>
              </w:rPr>
              <w:t>Math (M);</w:t>
            </w:r>
            <w:r w:rsidRPr="00E947F6">
              <w:rPr>
                <w:rFonts w:asciiTheme="majorHAnsi" w:hAnsiTheme="majorHAnsi"/>
                <w:spacing w:val="2"/>
                <w:w w:val="70"/>
              </w:rPr>
              <w:t xml:space="preserve"> </w:t>
            </w:r>
            <w:r w:rsidRPr="00E947F6">
              <w:rPr>
                <w:rFonts w:asciiTheme="majorHAnsi" w:eastAsia="Calibri" w:hAnsiTheme="majorHAnsi" w:cs="Calibri"/>
                <w:bCs/>
                <w:w w:val="70"/>
              </w:rPr>
              <w:t>History</w:t>
            </w:r>
            <w:r w:rsidRPr="00E947F6">
              <w:rPr>
                <w:rFonts w:asciiTheme="majorHAnsi" w:eastAsia="Calibri" w:hAnsiTheme="majorHAnsi" w:cs="Calibri"/>
                <w:bCs/>
                <w:spacing w:val="-10"/>
                <w:w w:val="70"/>
              </w:rPr>
              <w:t xml:space="preserve"> </w:t>
            </w:r>
            <w:r w:rsidRPr="00E947F6">
              <w:rPr>
                <w:rFonts w:asciiTheme="majorHAnsi" w:eastAsia="Calibri" w:hAnsiTheme="majorHAnsi" w:cs="Calibri"/>
                <w:bCs/>
                <w:w w:val="70"/>
              </w:rPr>
              <w:t>(H);</w:t>
            </w:r>
            <w:r w:rsidRPr="00E947F6">
              <w:rPr>
                <w:rFonts w:asciiTheme="majorHAnsi" w:eastAsia="Calibri" w:hAnsiTheme="majorHAnsi" w:cs="Calibri"/>
                <w:bCs/>
                <w:spacing w:val="-8"/>
                <w:w w:val="70"/>
              </w:rPr>
              <w:t xml:space="preserve"> </w:t>
            </w:r>
            <w:r w:rsidRPr="00E947F6">
              <w:rPr>
                <w:rFonts w:asciiTheme="majorHAnsi" w:eastAsia="Calibri" w:hAnsiTheme="majorHAnsi" w:cs="Calibri"/>
                <w:bCs/>
                <w:w w:val="70"/>
              </w:rPr>
              <w:t>Literature</w:t>
            </w:r>
            <w:r w:rsidRPr="00E947F6">
              <w:rPr>
                <w:rFonts w:asciiTheme="majorHAnsi" w:eastAsia="Calibri" w:hAnsiTheme="majorHAnsi" w:cs="Calibri"/>
                <w:bCs/>
                <w:spacing w:val="-8"/>
                <w:w w:val="70"/>
              </w:rPr>
              <w:t xml:space="preserve"> </w:t>
            </w:r>
            <w:r w:rsidRPr="00E947F6">
              <w:rPr>
                <w:rFonts w:asciiTheme="majorHAnsi" w:eastAsia="Calibri" w:hAnsiTheme="majorHAnsi" w:cs="Calibri"/>
                <w:bCs/>
                <w:w w:val="70"/>
              </w:rPr>
              <w:t>(L); or Natural Sciences (NS).</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3B5B5E10" w:rsidR="004F5053" w:rsidRPr="00B83842" w:rsidRDefault="00E947F6" w:rsidP="00E947F6">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here, if not will need to take MATH 010)</w:t>
            </w:r>
          </w:p>
        </w:tc>
      </w:tr>
      <w:tr w:rsidR="009031FD" w:rsidRPr="00A52EF9" w14:paraId="338977DE" w14:textId="77777777" w:rsidTr="007B2323">
        <w:trPr>
          <w:trHeight w:val="196"/>
        </w:trPr>
        <w:tc>
          <w:tcPr>
            <w:tcW w:w="4500" w:type="dxa"/>
          </w:tcPr>
          <w:p w14:paraId="32A30071" w14:textId="2AF31DF1" w:rsidR="009031FD" w:rsidRPr="00E947F6" w:rsidRDefault="009031FD" w:rsidP="009031FD">
            <w:pPr>
              <w:rPr>
                <w:rFonts w:asciiTheme="majorHAnsi" w:eastAsia="Times New Roman" w:hAnsiTheme="majorHAnsi" w:cs="Times New Roman"/>
                <w:w w:val="90"/>
                <w:sz w:val="22"/>
                <w:szCs w:val="22"/>
              </w:rPr>
            </w:pPr>
            <w:r w:rsidRPr="00E947F6">
              <w:rPr>
                <w:rFonts w:asciiTheme="majorHAnsi" w:eastAsia="Times New Roman" w:hAnsiTheme="majorHAnsi" w:cs="Times New Roman"/>
                <w:w w:val="90"/>
                <w:sz w:val="22"/>
                <w:szCs w:val="22"/>
              </w:rPr>
              <w:t xml:space="preserve">Gen Ed--Second Lang 101 </w:t>
            </w:r>
            <w:r w:rsidRPr="00E947F6">
              <w:rPr>
                <w:rFonts w:asciiTheme="majorHAnsi" w:hAnsiTheme="majorHAnsi"/>
                <w:w w:val="90"/>
                <w:sz w:val="22"/>
                <w:szCs w:val="22"/>
              </w:rPr>
              <w:t>(based on placement, a</w:t>
            </w:r>
            <w:r w:rsidRPr="00E947F6">
              <w:rPr>
                <w:rFonts w:asciiTheme="majorHAnsi" w:hAnsiTheme="majorHAnsi"/>
                <w:spacing w:val="12"/>
                <w:w w:val="90"/>
                <w:sz w:val="22"/>
                <w:szCs w:val="22"/>
              </w:rPr>
              <w:t xml:space="preserve"> </w:t>
            </w:r>
            <w:r w:rsidRPr="00E947F6">
              <w:rPr>
                <w:rFonts w:asciiTheme="majorHAnsi" w:hAnsiTheme="majorHAnsi"/>
                <w:w w:val="90"/>
                <w:sz w:val="22"/>
                <w:szCs w:val="22"/>
              </w:rPr>
              <w:t>course higher than 101/102 may</w:t>
            </w:r>
            <w:r w:rsidRPr="00E947F6">
              <w:rPr>
                <w:rFonts w:asciiTheme="majorHAnsi" w:hAnsiTheme="majorHAnsi"/>
                <w:spacing w:val="1"/>
                <w:w w:val="90"/>
                <w:sz w:val="22"/>
                <w:szCs w:val="22"/>
              </w:rPr>
              <w:t xml:space="preserve"> </w:t>
            </w:r>
            <w:r w:rsidRPr="00E947F6">
              <w:rPr>
                <w:rFonts w:asciiTheme="majorHAnsi" w:hAnsiTheme="majorHAnsi"/>
                <w:w w:val="90"/>
                <w:sz w:val="22"/>
                <w:szCs w:val="22"/>
              </w:rPr>
              <w:t xml:space="preserve">be taken). If language requirement already satisfied: Any </w:t>
            </w:r>
            <w:r w:rsidRPr="00E947F6">
              <w:rPr>
                <w:rFonts w:asciiTheme="majorHAnsi" w:eastAsia="Times New Roman" w:hAnsiTheme="majorHAnsi" w:cs="Times New Roman"/>
                <w:w w:val="90"/>
                <w:sz w:val="22"/>
                <w:szCs w:val="22"/>
              </w:rPr>
              <w:t>Gen Ed Distribution course</w:t>
            </w:r>
            <w:r w:rsidR="00E947F6" w:rsidRPr="00E947F6">
              <w:rPr>
                <w:rFonts w:asciiTheme="majorHAnsi" w:eastAsia="Times New Roman" w:hAnsiTheme="majorHAnsi" w:cs="Times New Roman"/>
                <w:w w:val="90"/>
                <w:sz w:val="22"/>
                <w:szCs w:val="22"/>
              </w:rPr>
              <w:t>, or course required in the major</w:t>
            </w:r>
          </w:p>
        </w:tc>
        <w:tc>
          <w:tcPr>
            <w:tcW w:w="810" w:type="dxa"/>
          </w:tcPr>
          <w:p w14:paraId="3254B9D5" w14:textId="31981275"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9031FD">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E947F6" w:rsidRPr="00A52EF9" w14:paraId="40B33A0F" w14:textId="77777777" w:rsidTr="007B2323">
        <w:trPr>
          <w:trHeight w:val="196"/>
        </w:trPr>
        <w:tc>
          <w:tcPr>
            <w:tcW w:w="4500" w:type="dxa"/>
          </w:tcPr>
          <w:p w14:paraId="340B3BEF" w14:textId="7227500D" w:rsidR="00E947F6" w:rsidRDefault="00E947F6" w:rsidP="00E947F6">
            <w:pPr>
              <w:rPr>
                <w:rFonts w:asciiTheme="majorHAnsi" w:eastAsia="Times New Roman" w:hAnsiTheme="majorHAnsi" w:cs="Times New Roman"/>
                <w:sz w:val="22"/>
                <w:szCs w:val="22"/>
              </w:rPr>
            </w:pPr>
            <w:r w:rsidRPr="00D2756B">
              <w:rPr>
                <w:rFonts w:asciiTheme="majorHAnsi" w:eastAsia="Times New Roman" w:hAnsiTheme="majorHAnsi" w:cs="Times New Roman" w:hint="eastAsia"/>
                <w:sz w:val="22"/>
                <w:szCs w:val="22"/>
              </w:rPr>
              <w:t>COMM 208 Public Speaking</w:t>
            </w:r>
          </w:p>
        </w:tc>
        <w:tc>
          <w:tcPr>
            <w:tcW w:w="810" w:type="dxa"/>
          </w:tcPr>
          <w:p w14:paraId="2E070D27" w14:textId="114EA4F6" w:rsidR="00E947F6" w:rsidRPr="00171E0C" w:rsidRDefault="00C90FD4"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905607" w14:textId="77777777" w:rsidR="00E947F6" w:rsidRDefault="00E947F6" w:rsidP="009031FD">
            <w:pPr>
              <w:pStyle w:val="ListParagraph"/>
              <w:ind w:left="360"/>
              <w:rPr>
                <w:rFonts w:asciiTheme="majorHAnsi" w:eastAsia="Times New Roman" w:hAnsiTheme="majorHAnsi" w:cs="Times New Roman"/>
                <w:sz w:val="22"/>
                <w:szCs w:val="22"/>
              </w:rPr>
            </w:pPr>
          </w:p>
        </w:tc>
        <w:tc>
          <w:tcPr>
            <w:tcW w:w="5580" w:type="dxa"/>
          </w:tcPr>
          <w:p w14:paraId="3F41219C" w14:textId="201A1809" w:rsidR="00E947F6" w:rsidRDefault="00E947F6" w:rsidP="00684713">
            <w:pPr>
              <w:pStyle w:val="ListParagraph"/>
              <w:ind w:left="360"/>
              <w:rPr>
                <w:rFonts w:asciiTheme="majorHAnsi" w:eastAsia="Times New Roman" w:hAnsiTheme="majorHAnsi" w:cs="Times New Roman"/>
                <w:sz w:val="22"/>
                <w:szCs w:val="22"/>
              </w:rPr>
            </w:pPr>
          </w:p>
        </w:tc>
      </w:tr>
      <w:tr w:rsidR="009031FD" w:rsidRPr="00A52EF9" w14:paraId="2B943E91" w14:textId="77777777" w:rsidTr="007B2323">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9031FD" w:rsidRPr="00A52EF9" w14:paraId="60AA4F67" w14:textId="77777777" w:rsidTr="007B2323">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3208ECDE" w:rsidR="009031FD" w:rsidRPr="00171E0C" w:rsidRDefault="00E474C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p w14:paraId="29EB8799" w14:textId="77777777" w:rsidR="00AA687A" w:rsidRDefault="00AA687A"/>
    <w:p w14:paraId="3827A281" w14:textId="77777777" w:rsidR="00CA4D7B" w:rsidRDefault="00CA4D7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03F95E82" w:rsidR="009031FD" w:rsidRPr="00257036" w:rsidRDefault="00684713" w:rsidP="006D06BB">
            <w:pPr>
              <w:rPr>
                <w:rFonts w:asciiTheme="majorHAnsi" w:eastAsia="Times New Roman" w:hAnsiTheme="majorHAnsi" w:cs="Times New Roman"/>
                <w:w w:val="75"/>
                <w:sz w:val="20"/>
                <w:szCs w:val="20"/>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 Literature (L); </w:t>
            </w:r>
            <w:r>
              <w:rPr>
                <w:rFonts w:asciiTheme="majorHAnsi" w:hAnsiTheme="majorHAnsi"/>
                <w:w w:val="75"/>
                <w:sz w:val="20"/>
                <w:szCs w:val="20"/>
              </w:rPr>
              <w:t xml:space="preserve">Math (M);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Pr>
                <w:rFonts w:asciiTheme="majorHAnsi" w:eastAsia="Calibri" w:hAnsiTheme="majorHAnsi" w:cs="Calibri"/>
                <w:bCs/>
                <w:w w:val="75"/>
                <w:sz w:val="20"/>
                <w:szCs w:val="20"/>
              </w:rPr>
              <w:t xml:space="preserve">or </w:t>
            </w:r>
            <w:r>
              <w:rPr>
                <w:rFonts w:asciiTheme="majorHAnsi" w:eastAsia="Calibri" w:hAnsiTheme="majorHAnsi" w:cs="Calibri"/>
                <w:w w:val="75"/>
                <w:sz w:val="20"/>
                <w:szCs w:val="20"/>
              </w:rPr>
              <w:t>Natural Science (NS)</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6D6F4C67" w:rsidR="009031FD" w:rsidRPr="00865CD6" w:rsidRDefault="00684713" w:rsidP="00865CD6">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Gen Ed Math completed</w:t>
            </w:r>
          </w:p>
        </w:tc>
      </w:tr>
      <w:tr w:rsidR="009031FD" w:rsidRPr="00A52EF9" w14:paraId="45E4F256" w14:textId="77777777" w:rsidTr="00131758">
        <w:trPr>
          <w:trHeight w:val="196"/>
        </w:trPr>
        <w:tc>
          <w:tcPr>
            <w:tcW w:w="4500" w:type="dxa"/>
          </w:tcPr>
          <w:p w14:paraId="49578C7D" w14:textId="510CE69C" w:rsidR="009031FD" w:rsidRPr="00C445C3" w:rsidRDefault="00684713" w:rsidP="00B643B1">
            <w:pPr>
              <w:rPr>
                <w:rFonts w:asciiTheme="majorHAnsi" w:hAnsiTheme="majorHAnsi"/>
                <w:color w:val="000000"/>
                <w:sz w:val="22"/>
                <w:szCs w:val="22"/>
              </w:rPr>
            </w:pPr>
            <w:r w:rsidRPr="009A5760">
              <w:rPr>
                <w:rFonts w:asciiTheme="majorHAnsi" w:eastAsia="Times New Roman" w:hAnsiTheme="majorHAnsi" w:cs="Times New Roman"/>
                <w:w w:val="90"/>
                <w:sz w:val="22"/>
                <w:szCs w:val="22"/>
              </w:rPr>
              <w:t>COMM 240 Mass Media and Society</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0043F505" w:rsidR="009031FD" w:rsidRPr="007D6B18" w:rsidRDefault="00684713" w:rsidP="00684713">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Social and Behavioral Science (SB)</w:t>
            </w:r>
          </w:p>
        </w:tc>
      </w:tr>
      <w:tr w:rsidR="009031FD" w:rsidRPr="00A52EF9" w14:paraId="0D48634A" w14:textId="77777777" w:rsidTr="00131758">
        <w:trPr>
          <w:trHeight w:val="196"/>
        </w:trPr>
        <w:tc>
          <w:tcPr>
            <w:tcW w:w="4500" w:type="dxa"/>
          </w:tcPr>
          <w:p w14:paraId="7B31B77D" w14:textId="625DB158" w:rsidR="009031FD" w:rsidRPr="007B13C9" w:rsidRDefault="00E947F6" w:rsidP="007D6B18">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 xml:space="preserve">Gen Ed--Second Lang 102 </w:t>
            </w:r>
            <w:r w:rsidRPr="00C41C95">
              <w:rPr>
                <w:rFonts w:asciiTheme="majorHAnsi" w:hAnsiTheme="majorHAnsi"/>
                <w:w w:val="90"/>
                <w:sz w:val="22"/>
                <w:szCs w:val="22"/>
              </w:rPr>
              <w:t>(if needed), other Gen Ed course, or required course for the major/minor</w:t>
            </w:r>
          </w:p>
        </w:tc>
        <w:tc>
          <w:tcPr>
            <w:tcW w:w="810" w:type="dxa"/>
          </w:tcPr>
          <w:p w14:paraId="3D5925FB" w14:textId="1B73DCB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63F141E2"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F913B8">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6E7FB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Feb.</w:t>
            </w:r>
          </w:p>
        </w:tc>
      </w:tr>
    </w:tbl>
    <w:p w14:paraId="4BBDB679" w14:textId="77777777" w:rsidR="00AA687A" w:rsidRDefault="00AA687A"/>
    <w:p w14:paraId="639200D6" w14:textId="77777777" w:rsidR="00CA4D7B" w:rsidRDefault="00CA4D7B"/>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15F1CF3E" w:rsidR="009031FD" w:rsidRPr="00C445C3" w:rsidRDefault="00684713" w:rsidP="006D06BB">
            <w:pPr>
              <w:rPr>
                <w:rFonts w:asciiTheme="majorHAnsi" w:hAnsiTheme="majorHAnsi"/>
                <w:color w:val="000000"/>
                <w:sz w:val="22"/>
                <w:szCs w:val="22"/>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w:t>
            </w:r>
            <w:r w:rsidR="006D06BB">
              <w:rPr>
                <w:rFonts w:asciiTheme="majorHAnsi" w:hAnsiTheme="majorHAnsi"/>
                <w:w w:val="75"/>
                <w:sz w:val="20"/>
                <w:szCs w:val="20"/>
              </w:rPr>
              <w:t>:</w:t>
            </w:r>
            <w:r w:rsidRPr="00257036">
              <w:rPr>
                <w:rFonts w:asciiTheme="majorHAnsi" w:eastAsia="Calibri" w:hAnsiTheme="majorHAnsi" w:cs="Calibri"/>
                <w:i/>
                <w:w w:val="75"/>
                <w:sz w:val="20"/>
                <w:szCs w:val="20"/>
              </w:rPr>
              <w:t xml:space="preserve"> </w:t>
            </w:r>
            <w:r w:rsidRPr="00257036">
              <w:rPr>
                <w:rFonts w:asciiTheme="majorHAnsi" w:hAnsiTheme="majorHAnsi"/>
                <w:w w:val="75"/>
                <w:sz w:val="20"/>
                <w:szCs w:val="20"/>
              </w:rPr>
              <w:t xml:space="preserve">Literature (L); </w:t>
            </w:r>
            <w:r>
              <w:rPr>
                <w:rFonts w:asciiTheme="majorHAnsi" w:hAnsiTheme="majorHAnsi"/>
                <w:w w:val="75"/>
                <w:sz w:val="20"/>
                <w:szCs w:val="20"/>
              </w:rPr>
              <w:t xml:space="preserve">Math (M);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sidR="00E202D4">
              <w:rPr>
                <w:rFonts w:asciiTheme="majorHAnsi" w:eastAsia="Calibri" w:hAnsiTheme="majorHAnsi" w:cs="Calibri"/>
                <w:bCs/>
                <w:w w:val="75"/>
                <w:sz w:val="20"/>
                <w:szCs w:val="20"/>
              </w:rPr>
              <w:t xml:space="preserve">or </w:t>
            </w:r>
            <w:r w:rsidR="00E202D4">
              <w:rPr>
                <w:rFonts w:asciiTheme="majorHAnsi" w:eastAsia="Calibri" w:hAnsiTheme="majorHAnsi" w:cs="Calibri"/>
                <w:w w:val="75"/>
                <w:sz w:val="20"/>
                <w:szCs w:val="20"/>
              </w:rPr>
              <w:t>Natural Science (NS)</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3FBF6AEF" w:rsidR="009031FD" w:rsidRPr="00781BD6" w:rsidRDefault="00684713" w:rsidP="00781BD6">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Gen Ed Natural Science completed</w:t>
            </w:r>
          </w:p>
        </w:tc>
      </w:tr>
      <w:tr w:rsidR="009031FD" w:rsidRPr="00A52EF9" w14:paraId="4D99B663" w14:textId="77777777" w:rsidTr="00131758">
        <w:trPr>
          <w:trHeight w:val="196"/>
        </w:trPr>
        <w:tc>
          <w:tcPr>
            <w:tcW w:w="4500" w:type="dxa"/>
          </w:tcPr>
          <w:p w14:paraId="4BFFEE82" w14:textId="361A8E20" w:rsidR="009031FD" w:rsidRPr="009031FD" w:rsidRDefault="00684713" w:rsidP="00C970E1">
            <w:pPr>
              <w:pStyle w:val="TableParagraph"/>
              <w:tabs>
                <w:tab w:val="left" w:pos="5399"/>
              </w:tabs>
              <w:rPr>
                <w:rFonts w:ascii="Calibri" w:hAnsi="Calibri"/>
                <w:spacing w:val="2"/>
                <w:w w:val="95"/>
              </w:rPr>
            </w:pPr>
            <w:r>
              <w:rPr>
                <w:rFonts w:asciiTheme="majorHAnsi" w:eastAsia="MS Gothic" w:hAnsiTheme="majorHAnsi" w:cs="Minion Pro Bold Cond Ital"/>
                <w:color w:val="000000"/>
                <w:w w:val="95"/>
              </w:rPr>
              <w:t>Gen Ed Distribution</w:t>
            </w:r>
            <w:r w:rsidR="00DE21B3">
              <w:rPr>
                <w:rFonts w:asciiTheme="majorHAnsi" w:eastAsia="MS Gothic" w:hAnsiTheme="majorHAnsi" w:cs="Minion Pro Bold Cond Ital"/>
                <w:color w:val="000000"/>
                <w:w w:val="95"/>
              </w:rPr>
              <w:t xml:space="preserve"> if needed</w:t>
            </w:r>
            <w:r>
              <w:rPr>
                <w:rFonts w:asciiTheme="majorHAnsi" w:eastAsia="MS Gothic" w:hAnsiTheme="majorHAnsi" w:cs="Minion Pro Bold Cond Ital"/>
                <w:color w:val="000000"/>
                <w:w w:val="95"/>
              </w:rPr>
              <w:t xml:space="preserve">, elective, or course in </w:t>
            </w:r>
            <w:r w:rsidR="00C970E1">
              <w:rPr>
                <w:rFonts w:asciiTheme="majorHAnsi" w:eastAsia="MS Gothic" w:hAnsiTheme="majorHAnsi" w:cs="Minion Pro Bold Cond Ital"/>
                <w:color w:val="000000"/>
                <w:w w:val="95"/>
              </w:rPr>
              <w:t xml:space="preserve">a </w:t>
            </w:r>
            <w:r>
              <w:rPr>
                <w:rFonts w:asciiTheme="majorHAnsi" w:eastAsia="MS Gothic" w:hAnsiTheme="majorHAnsi" w:cs="Minion Pro Bold Cond Ital"/>
                <w:color w:val="000000"/>
                <w:w w:val="95"/>
              </w:rPr>
              <w:t>minor</w:t>
            </w:r>
          </w:p>
        </w:tc>
        <w:tc>
          <w:tcPr>
            <w:tcW w:w="810" w:type="dxa"/>
          </w:tcPr>
          <w:p w14:paraId="346DDB67" w14:textId="33CB36D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586C0A7" w14:textId="6B69E3AD" w:rsidR="009031FD" w:rsidRPr="00684713" w:rsidRDefault="009031FD" w:rsidP="00684713">
            <w:pPr>
              <w:rPr>
                <w:rFonts w:ascii="Minion Pro Bold Cond Ital" w:eastAsia="MS Gothic" w:hAnsi="Minion Pro Bold Cond Ital" w:cs="Minion Pro Bold Cond Ital"/>
                <w:color w:val="000000"/>
                <w:sz w:val="22"/>
                <w:szCs w:val="22"/>
              </w:rPr>
            </w:pPr>
          </w:p>
        </w:tc>
      </w:tr>
      <w:tr w:rsidR="009031FD" w:rsidRPr="00A52EF9" w14:paraId="5E569EC7" w14:textId="77777777" w:rsidTr="00131758">
        <w:trPr>
          <w:trHeight w:val="196"/>
        </w:trPr>
        <w:tc>
          <w:tcPr>
            <w:tcW w:w="4500" w:type="dxa"/>
          </w:tcPr>
          <w:p w14:paraId="1CF6C736" w14:textId="2DDC1B4A" w:rsidR="009031FD" w:rsidRPr="00FE2D01" w:rsidRDefault="00CA4D7B" w:rsidP="00D95FCE">
            <w:pPr>
              <w:rPr>
                <w:rFonts w:asciiTheme="majorHAnsi" w:eastAsia="Times New Roman" w:hAnsiTheme="majorHAnsi" w:cs="Times New Roman"/>
                <w:w w:val="90"/>
                <w:sz w:val="22"/>
                <w:szCs w:val="22"/>
              </w:rPr>
            </w:pPr>
            <w:r w:rsidRPr="006C7C4E">
              <w:rPr>
                <w:rFonts w:asciiTheme="majorHAnsi" w:hAnsiTheme="majorHAnsi"/>
                <w:sz w:val="22"/>
                <w:szCs w:val="22"/>
              </w:rPr>
              <w:t xml:space="preserve">COMM </w:t>
            </w:r>
            <w:r w:rsidR="00D95FCE">
              <w:rPr>
                <w:rFonts w:asciiTheme="majorHAnsi" w:hAnsiTheme="majorHAnsi"/>
                <w:sz w:val="22"/>
                <w:szCs w:val="22"/>
              </w:rPr>
              <w:t>201 Writing for News*</w:t>
            </w:r>
            <w:r w:rsidR="00F913B8">
              <w:rPr>
                <w:rFonts w:asciiTheme="majorHAnsi" w:hAnsiTheme="majorHAnsi"/>
                <w:sz w:val="22"/>
                <w:szCs w:val="22"/>
              </w:rPr>
              <w:t xml:space="preserve"> (WID)</w:t>
            </w:r>
          </w:p>
        </w:tc>
        <w:tc>
          <w:tcPr>
            <w:tcW w:w="810" w:type="dxa"/>
          </w:tcPr>
          <w:p w14:paraId="424534E3" w14:textId="36F50C4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5E1E682C" w:rsidR="00E5251E" w:rsidRPr="00220DE5" w:rsidRDefault="00D95FCE" w:rsidP="00D95FCE">
            <w:pPr>
              <w:pStyle w:val="ListParagraph"/>
              <w:numPr>
                <w:ilvl w:val="0"/>
                <w:numId w:val="43"/>
              </w:numPr>
              <w:ind w:left="342"/>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Prereq. is FYW 100 or College Writing Requirement</w:t>
            </w:r>
          </w:p>
        </w:tc>
      </w:tr>
      <w:tr w:rsidR="009031FD" w:rsidRPr="00A52EF9" w14:paraId="7B4E3011" w14:textId="77777777" w:rsidTr="00131758">
        <w:trPr>
          <w:trHeight w:val="196"/>
        </w:trPr>
        <w:tc>
          <w:tcPr>
            <w:tcW w:w="4500" w:type="dxa"/>
          </w:tcPr>
          <w:p w14:paraId="3C162D68" w14:textId="696BA899" w:rsidR="009031FD" w:rsidRPr="00A52EF9" w:rsidRDefault="00D95FCE" w:rsidP="00D95FCE">
            <w:pPr>
              <w:rPr>
                <w:rFonts w:asciiTheme="majorHAnsi" w:eastAsia="Times New Roman" w:hAnsiTheme="majorHAnsi" w:cs="Times New Roman"/>
                <w:sz w:val="22"/>
                <w:szCs w:val="22"/>
              </w:rPr>
            </w:pPr>
            <w:r>
              <w:rPr>
                <w:rFonts w:asciiTheme="majorHAnsi" w:hAnsiTheme="majorHAnsi"/>
                <w:sz w:val="22"/>
                <w:szCs w:val="22"/>
              </w:rPr>
              <w:t>COMM 244</w:t>
            </w:r>
            <w:r w:rsidR="00CA4D7B" w:rsidRPr="006C7C4E">
              <w:rPr>
                <w:rFonts w:asciiTheme="majorHAnsi" w:hAnsiTheme="majorHAnsi"/>
                <w:sz w:val="22"/>
                <w:szCs w:val="22"/>
              </w:rPr>
              <w:t xml:space="preserve"> Digital Media</w:t>
            </w:r>
            <w:r>
              <w:rPr>
                <w:rFonts w:asciiTheme="majorHAnsi" w:hAnsiTheme="majorHAnsi"/>
                <w:sz w:val="22"/>
                <w:szCs w:val="22"/>
              </w:rPr>
              <w:t xml:space="preserve"> Lab</w:t>
            </w:r>
          </w:p>
        </w:tc>
        <w:tc>
          <w:tcPr>
            <w:tcW w:w="810" w:type="dxa"/>
          </w:tcPr>
          <w:p w14:paraId="39D8C4F3" w14:textId="2BE4185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5F8EA536" w:rsidR="009031FD" w:rsidRPr="00A16A25" w:rsidRDefault="006D06BB" w:rsidP="00CA4D7B">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Arts (A)</w:t>
            </w: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708731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5E97FFA9" w:rsidR="000B427C" w:rsidRPr="00CA4D7B" w:rsidRDefault="009031FD" w:rsidP="00CA4D7B">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Make appointment with advisor to discuss your schedule for next semester and discuss possible minor</w:t>
            </w:r>
            <w:r w:rsidR="00D147EC">
              <w:rPr>
                <w:rFonts w:asciiTheme="majorHAnsi" w:eastAsia="Times New Roman" w:hAnsiTheme="majorHAnsi" w:cs="Times New Roman"/>
                <w:w w:val="95"/>
                <w:sz w:val="22"/>
                <w:szCs w:val="22"/>
              </w:rPr>
              <w:t xml:space="preserve"> in Sept.</w:t>
            </w:r>
          </w:p>
        </w:tc>
      </w:tr>
    </w:tbl>
    <w:p w14:paraId="480E1B25" w14:textId="77777777" w:rsidR="00AA687A" w:rsidRDefault="00AA687A"/>
    <w:p w14:paraId="705ED709" w14:textId="77777777" w:rsidR="00B643B1" w:rsidRDefault="00B643B1"/>
    <w:p w14:paraId="48687213" w14:textId="77777777" w:rsidR="006D06BB" w:rsidRDefault="006D06BB"/>
    <w:p w14:paraId="62227A08" w14:textId="77777777" w:rsidR="00DE21B3" w:rsidRDefault="00DE21B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6A33F05A" w:rsidR="009031FD" w:rsidRPr="00326C77" w:rsidRDefault="00DE21B3" w:rsidP="00C970E1">
            <w:pPr>
              <w:pStyle w:val="TableParagraph"/>
              <w:tabs>
                <w:tab w:val="left" w:pos="5399"/>
              </w:tabs>
              <w:rPr>
                <w:rFonts w:ascii="Calibri" w:hAnsi="Calibri"/>
                <w:spacing w:val="2"/>
                <w:w w:val="85"/>
              </w:rPr>
            </w:pPr>
            <w:r>
              <w:rPr>
                <w:rFonts w:asciiTheme="majorHAnsi" w:eastAsia="MS Gothic" w:hAnsiTheme="majorHAnsi" w:cs="Minion Pro Bold Cond Ital"/>
                <w:color w:val="000000"/>
                <w:w w:val="95"/>
              </w:rPr>
              <w:t xml:space="preserve">Gen Ed Distribution if needed, elective, or course in </w:t>
            </w:r>
            <w:r w:rsidR="00C970E1">
              <w:rPr>
                <w:rFonts w:asciiTheme="majorHAnsi" w:eastAsia="MS Gothic" w:hAnsiTheme="majorHAnsi" w:cs="Minion Pro Bold Cond Ital"/>
                <w:color w:val="000000"/>
                <w:w w:val="95"/>
              </w:rPr>
              <w:t xml:space="preserve">a </w:t>
            </w:r>
            <w:r>
              <w:rPr>
                <w:rFonts w:asciiTheme="majorHAnsi" w:eastAsia="MS Gothic" w:hAnsiTheme="majorHAnsi" w:cs="Minion Pro Bold Cond Ital"/>
                <w:color w:val="000000"/>
                <w:w w:val="95"/>
              </w:rPr>
              <w:t>minor</w:t>
            </w:r>
          </w:p>
        </w:tc>
        <w:tc>
          <w:tcPr>
            <w:tcW w:w="810" w:type="dxa"/>
          </w:tcPr>
          <w:p w14:paraId="3674F958" w14:textId="659892F8"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259EBAC" w:rsidR="009031FD" w:rsidRPr="00F5035C" w:rsidRDefault="009031FD" w:rsidP="00DE21B3">
            <w:pPr>
              <w:pStyle w:val="ListParagraph"/>
              <w:ind w:left="360"/>
              <w:rPr>
                <w:rFonts w:asciiTheme="majorHAnsi" w:eastAsia="MS Gothic" w:hAnsiTheme="majorHAnsi" w:cs="Minion Pro Bold Cond Ital"/>
                <w:color w:val="000000"/>
                <w:sz w:val="22"/>
                <w:szCs w:val="22"/>
              </w:rPr>
            </w:pPr>
          </w:p>
        </w:tc>
      </w:tr>
      <w:tr w:rsidR="009031FD" w:rsidRPr="00A52EF9" w14:paraId="10342A2F" w14:textId="77777777" w:rsidTr="00131758">
        <w:trPr>
          <w:trHeight w:val="196"/>
        </w:trPr>
        <w:tc>
          <w:tcPr>
            <w:tcW w:w="4500" w:type="dxa"/>
          </w:tcPr>
          <w:p w14:paraId="2E7DA25D" w14:textId="0F130C99" w:rsidR="009031FD" w:rsidRPr="00C445C3" w:rsidRDefault="00DE21B3" w:rsidP="009031FD">
            <w:pPr>
              <w:rPr>
                <w:rFonts w:asciiTheme="majorHAnsi" w:eastAsia="Times New Roman" w:hAnsiTheme="majorHAnsi" w:cs="Times New Roman"/>
                <w:sz w:val="22"/>
                <w:szCs w:val="22"/>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p>
        </w:tc>
        <w:tc>
          <w:tcPr>
            <w:tcW w:w="810" w:type="dxa"/>
          </w:tcPr>
          <w:p w14:paraId="24CA9AEF" w14:textId="1B347DB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2E869378" w:rsidR="009031FD" w:rsidRPr="00220DE5" w:rsidRDefault="00DE21B3" w:rsidP="009031FD">
            <w:pPr>
              <w:pStyle w:val="ListParagraph"/>
              <w:numPr>
                <w:ilvl w:val="0"/>
                <w:numId w:val="21"/>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B407C5" w:rsidRPr="00A52EF9" w14:paraId="3016DE96" w14:textId="77777777" w:rsidTr="00D95FCE">
        <w:trPr>
          <w:trHeight w:val="196"/>
        </w:trPr>
        <w:tc>
          <w:tcPr>
            <w:tcW w:w="4500" w:type="dxa"/>
          </w:tcPr>
          <w:p w14:paraId="3C3FEBCC" w14:textId="1287C16A" w:rsidR="00B407C5" w:rsidRPr="0092116E" w:rsidRDefault="006D06BB" w:rsidP="006D06BB">
            <w:pPr>
              <w:pStyle w:val="TableParagraph"/>
              <w:tabs>
                <w:tab w:val="left" w:pos="5399"/>
              </w:tabs>
              <w:rPr>
                <w:rFonts w:ascii="Calibri"/>
                <w:spacing w:val="2"/>
                <w:w w:val="85"/>
                <w:sz w:val="20"/>
                <w:szCs w:val="20"/>
              </w:rPr>
            </w:pPr>
            <w:r w:rsidRPr="0092116E">
              <w:rPr>
                <w:rFonts w:asciiTheme="majorHAnsi" w:hAnsiTheme="majorHAnsi"/>
                <w:w w:val="85"/>
                <w:sz w:val="20"/>
                <w:szCs w:val="20"/>
              </w:rPr>
              <w:t xml:space="preserve">ONE from: COMM 242 Message, Media, and Meaning; COMM 301 Public Relations*; COMM 334 Advertising*; COMM 336 Health Communication (Sp)*; </w:t>
            </w:r>
            <w:r w:rsidR="002C7850" w:rsidRPr="0092116E">
              <w:rPr>
                <w:rFonts w:asciiTheme="majorHAnsi" w:hAnsiTheme="majorHAnsi"/>
                <w:w w:val="85"/>
                <w:sz w:val="20"/>
                <w:szCs w:val="20"/>
              </w:rPr>
              <w:t>COMM 346 Sports Reporting</w:t>
            </w:r>
            <w:r w:rsidR="00990170" w:rsidRPr="0092116E">
              <w:rPr>
                <w:rFonts w:asciiTheme="majorHAnsi" w:hAnsiTheme="majorHAnsi"/>
                <w:w w:val="85"/>
                <w:sz w:val="20"/>
                <w:szCs w:val="20"/>
              </w:rPr>
              <w:t xml:space="preserve"> (F)</w:t>
            </w:r>
            <w:r w:rsidR="002C7850" w:rsidRPr="0092116E">
              <w:rPr>
                <w:rFonts w:asciiTheme="majorHAnsi" w:hAnsiTheme="majorHAnsi"/>
                <w:w w:val="85"/>
                <w:sz w:val="20"/>
                <w:szCs w:val="20"/>
              </w:rPr>
              <w:t xml:space="preserve">*; </w:t>
            </w:r>
            <w:r w:rsidR="00990170" w:rsidRPr="0092116E">
              <w:rPr>
                <w:rFonts w:asciiTheme="majorHAnsi" w:hAnsiTheme="majorHAnsi"/>
                <w:w w:val="85"/>
                <w:sz w:val="20"/>
                <w:szCs w:val="20"/>
              </w:rPr>
              <w:t xml:space="preserve">COMM 348 Global Communication (F)*; </w:t>
            </w:r>
            <w:r w:rsidRPr="0092116E">
              <w:rPr>
                <w:rFonts w:asciiTheme="majorHAnsi" w:hAnsiTheme="majorHAnsi"/>
                <w:w w:val="85"/>
                <w:sz w:val="20"/>
                <w:szCs w:val="20"/>
              </w:rPr>
              <w:t>COMM 351 Persuasion</w:t>
            </w:r>
            <w:r w:rsidR="00BD3224" w:rsidRPr="0092116E">
              <w:rPr>
                <w:rFonts w:asciiTheme="majorHAnsi" w:hAnsiTheme="majorHAnsi"/>
                <w:w w:val="85"/>
                <w:sz w:val="20"/>
                <w:szCs w:val="20"/>
              </w:rPr>
              <w:t>*</w:t>
            </w:r>
            <w:r w:rsidR="00F913B8">
              <w:rPr>
                <w:rFonts w:asciiTheme="majorHAnsi" w:hAnsiTheme="majorHAnsi"/>
                <w:w w:val="85"/>
                <w:sz w:val="20"/>
                <w:szCs w:val="20"/>
              </w:rPr>
              <w:t xml:space="preserve"> (WID)</w:t>
            </w:r>
            <w:r w:rsidR="00BD3224" w:rsidRPr="0092116E">
              <w:rPr>
                <w:rFonts w:asciiTheme="majorHAnsi" w:hAnsiTheme="majorHAnsi"/>
                <w:w w:val="85"/>
                <w:sz w:val="20"/>
                <w:szCs w:val="20"/>
              </w:rPr>
              <w:t xml:space="preserve">; </w:t>
            </w:r>
            <w:r w:rsidR="002C7850" w:rsidRPr="0092116E">
              <w:rPr>
                <w:rFonts w:asciiTheme="majorHAnsi" w:hAnsiTheme="majorHAnsi"/>
                <w:w w:val="85"/>
                <w:sz w:val="20"/>
                <w:szCs w:val="20"/>
              </w:rPr>
              <w:t xml:space="preserve">COMM 353 Political Communication*; </w:t>
            </w:r>
            <w:r w:rsidR="00BD3224" w:rsidRPr="0092116E">
              <w:rPr>
                <w:rFonts w:asciiTheme="majorHAnsi" w:hAnsiTheme="majorHAnsi"/>
                <w:w w:val="85"/>
                <w:sz w:val="20"/>
                <w:szCs w:val="20"/>
              </w:rPr>
              <w:t>COMM 357 Public Opinion and P</w:t>
            </w:r>
            <w:r w:rsidRPr="0092116E">
              <w:rPr>
                <w:rFonts w:asciiTheme="majorHAnsi" w:hAnsiTheme="majorHAnsi"/>
                <w:w w:val="85"/>
                <w:sz w:val="20"/>
                <w:szCs w:val="20"/>
              </w:rPr>
              <w:t>ropaganda</w:t>
            </w:r>
            <w:r w:rsidR="00990170" w:rsidRPr="0092116E">
              <w:rPr>
                <w:rFonts w:asciiTheme="majorHAnsi" w:hAnsiTheme="majorHAnsi"/>
                <w:w w:val="85"/>
                <w:sz w:val="20"/>
                <w:szCs w:val="20"/>
              </w:rPr>
              <w:t xml:space="preserve"> (Sp)</w:t>
            </w:r>
            <w:r w:rsidRPr="0092116E">
              <w:rPr>
                <w:rFonts w:asciiTheme="majorHAnsi" w:hAnsiTheme="majorHAnsi"/>
                <w:w w:val="85"/>
                <w:sz w:val="20"/>
                <w:szCs w:val="20"/>
              </w:rPr>
              <w:t xml:space="preserve">*; </w:t>
            </w:r>
            <w:r w:rsidR="00BD3224" w:rsidRPr="0092116E">
              <w:rPr>
                <w:rFonts w:asciiTheme="majorHAnsi" w:hAnsiTheme="majorHAnsi"/>
                <w:w w:val="85"/>
                <w:sz w:val="20"/>
                <w:szCs w:val="20"/>
              </w:rPr>
              <w:t xml:space="preserve">or </w:t>
            </w:r>
            <w:r w:rsidRPr="0092116E">
              <w:rPr>
                <w:rFonts w:asciiTheme="majorHAnsi" w:hAnsiTheme="majorHAnsi"/>
                <w:w w:val="85"/>
                <w:sz w:val="20"/>
                <w:szCs w:val="20"/>
              </w:rPr>
              <w:t>COMM 443 Sports, Culture, and Media (Sp)*</w:t>
            </w:r>
          </w:p>
        </w:tc>
        <w:tc>
          <w:tcPr>
            <w:tcW w:w="810" w:type="dxa"/>
          </w:tcPr>
          <w:p w14:paraId="7B45C699" w14:textId="77777777" w:rsidR="00B407C5" w:rsidRPr="00171E0C" w:rsidRDefault="00B407C5" w:rsidP="00D95FCE">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EE0E573" w14:textId="77777777" w:rsidR="00B407C5" w:rsidRPr="00A52EF9" w:rsidRDefault="00B407C5" w:rsidP="00D95FCE">
            <w:pPr>
              <w:rPr>
                <w:rFonts w:ascii="Minion Pro Bold Cond Ital" w:eastAsia="MS Gothic" w:hAnsi="Minion Pro Bold Cond Ital" w:cs="Minion Pro Bold Cond Ital"/>
                <w:color w:val="000000"/>
                <w:sz w:val="22"/>
                <w:szCs w:val="22"/>
              </w:rPr>
            </w:pPr>
          </w:p>
        </w:tc>
        <w:tc>
          <w:tcPr>
            <w:tcW w:w="5580" w:type="dxa"/>
          </w:tcPr>
          <w:p w14:paraId="54CF4F02" w14:textId="77777777" w:rsidR="00B407C5" w:rsidRPr="006E2190" w:rsidRDefault="00B407C5" w:rsidP="00D95FCE">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9031FD" w:rsidRPr="00A52EF9" w14:paraId="2547F11B" w14:textId="77777777" w:rsidTr="00131758">
        <w:trPr>
          <w:trHeight w:val="196"/>
        </w:trPr>
        <w:tc>
          <w:tcPr>
            <w:tcW w:w="4500" w:type="dxa"/>
          </w:tcPr>
          <w:p w14:paraId="3C431634" w14:textId="68364E7D" w:rsidR="009031FD" w:rsidRPr="00C445C3" w:rsidRDefault="00CA4D7B" w:rsidP="003364FC">
            <w:pPr>
              <w:rPr>
                <w:rFonts w:ascii="Calibri" w:hAnsi="Calibri"/>
                <w:color w:val="000000"/>
                <w:sz w:val="22"/>
                <w:szCs w:val="22"/>
              </w:rPr>
            </w:pPr>
            <w:r w:rsidRPr="006C7C4E">
              <w:rPr>
                <w:rFonts w:asciiTheme="majorHAnsi" w:hAnsiTheme="majorHAnsi"/>
                <w:sz w:val="22"/>
                <w:szCs w:val="22"/>
              </w:rPr>
              <w:t xml:space="preserve">COMM </w:t>
            </w:r>
            <w:r w:rsidR="003364FC">
              <w:rPr>
                <w:rFonts w:asciiTheme="majorHAnsi" w:hAnsiTheme="majorHAnsi"/>
                <w:sz w:val="22"/>
                <w:szCs w:val="22"/>
              </w:rPr>
              <w:t xml:space="preserve">251 </w:t>
            </w:r>
            <w:r w:rsidR="003364FC">
              <w:rPr>
                <w:rFonts w:asciiTheme="majorHAnsi" w:hAnsiTheme="majorHAnsi"/>
                <w:sz w:val="20"/>
                <w:szCs w:val="20"/>
              </w:rPr>
              <w:t>Research Methods in C</w:t>
            </w:r>
            <w:r w:rsidR="003364FC" w:rsidRPr="003364FC">
              <w:rPr>
                <w:rFonts w:asciiTheme="majorHAnsi" w:hAnsiTheme="majorHAnsi"/>
                <w:sz w:val="20"/>
                <w:szCs w:val="20"/>
              </w:rPr>
              <w:t>ommunication*</w:t>
            </w:r>
            <w:r w:rsidR="00F913B8">
              <w:rPr>
                <w:rFonts w:asciiTheme="majorHAnsi" w:hAnsiTheme="majorHAnsi"/>
                <w:sz w:val="20"/>
                <w:szCs w:val="20"/>
              </w:rPr>
              <w:t xml:space="preserve"> (WID)</w:t>
            </w:r>
          </w:p>
        </w:tc>
        <w:tc>
          <w:tcPr>
            <w:tcW w:w="810" w:type="dxa"/>
          </w:tcPr>
          <w:p w14:paraId="74B7AD84" w14:textId="784D145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19BFA125" w:rsidR="009031FD" w:rsidRPr="00C445C3" w:rsidRDefault="003364FC" w:rsidP="003364FC">
            <w:pPr>
              <w:pStyle w:val="ListParagraph"/>
              <w:numPr>
                <w:ilvl w:val="0"/>
                <w:numId w:val="4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24 college credits</w:t>
            </w: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44C8FD4A" w:rsidR="009031FD" w:rsidRPr="002C3A53" w:rsidRDefault="002C3A53" w:rsidP="0092116E">
            <w:pPr>
              <w:ind w:left="-108" w:right="-108"/>
              <w:jc w:val="right"/>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7EB69FF9" w:rsidR="00227E29" w:rsidRPr="00CA4D7B" w:rsidRDefault="009031FD" w:rsidP="00CA4D7B">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tc>
      </w:tr>
    </w:tbl>
    <w:p w14:paraId="1A58E17B" w14:textId="77777777" w:rsidR="002C3A53" w:rsidRDefault="002C3A53"/>
    <w:p w14:paraId="4CD82038" w14:textId="77777777" w:rsidR="002C3A53" w:rsidRDefault="002C3A5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53F3954B" w:rsidR="009031FD" w:rsidRPr="00B75FA4" w:rsidRDefault="00DE21B3" w:rsidP="009031FD">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04C017CB" w14:textId="1308A50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585D7EF1" w14:textId="33E4D7B4" w:rsidR="009031FD" w:rsidRPr="00171E0C" w:rsidRDefault="00DE21B3" w:rsidP="00E5251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B407C5" w:rsidRPr="00A52EF9" w14:paraId="3F55A719" w14:textId="77777777" w:rsidTr="00D95FCE">
        <w:trPr>
          <w:trHeight w:val="196"/>
        </w:trPr>
        <w:tc>
          <w:tcPr>
            <w:tcW w:w="4500" w:type="dxa"/>
          </w:tcPr>
          <w:p w14:paraId="42BC3794" w14:textId="2BA0A199" w:rsidR="00B407C5" w:rsidRPr="00737FA9" w:rsidRDefault="00B407C5" w:rsidP="003364FC">
            <w:pPr>
              <w:rPr>
                <w:rFonts w:asciiTheme="majorHAnsi" w:eastAsia="Times New Roman" w:hAnsiTheme="majorHAnsi" w:cs="Times New Roman"/>
                <w:w w:val="95"/>
                <w:sz w:val="22"/>
                <w:szCs w:val="22"/>
              </w:rPr>
            </w:pPr>
            <w:r w:rsidRPr="006C7C4E">
              <w:rPr>
                <w:rFonts w:asciiTheme="majorHAnsi" w:hAnsiTheme="majorHAnsi"/>
                <w:sz w:val="22"/>
                <w:szCs w:val="22"/>
              </w:rPr>
              <w:t xml:space="preserve">COMM </w:t>
            </w:r>
            <w:r w:rsidR="003364FC">
              <w:rPr>
                <w:rFonts w:asciiTheme="majorHAnsi" w:hAnsiTheme="majorHAnsi"/>
                <w:sz w:val="22"/>
                <w:szCs w:val="22"/>
              </w:rPr>
              <w:t>252</w:t>
            </w:r>
            <w:r w:rsidRPr="006C7C4E">
              <w:rPr>
                <w:rFonts w:asciiTheme="majorHAnsi" w:hAnsiTheme="majorHAnsi"/>
                <w:sz w:val="22"/>
                <w:szCs w:val="22"/>
              </w:rPr>
              <w:t xml:space="preserve"> </w:t>
            </w:r>
            <w:r w:rsidR="003364FC">
              <w:rPr>
                <w:rFonts w:asciiTheme="majorHAnsi" w:hAnsiTheme="majorHAnsi"/>
                <w:sz w:val="22"/>
                <w:szCs w:val="22"/>
              </w:rPr>
              <w:t>Multimedia Journalism I*</w:t>
            </w:r>
          </w:p>
        </w:tc>
        <w:tc>
          <w:tcPr>
            <w:tcW w:w="810" w:type="dxa"/>
          </w:tcPr>
          <w:p w14:paraId="49ACFF15" w14:textId="77777777" w:rsidR="00B407C5" w:rsidRPr="00171E0C" w:rsidRDefault="00B407C5" w:rsidP="00D95FC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C2AC10" w14:textId="77777777" w:rsidR="00B407C5" w:rsidRPr="00116C00" w:rsidRDefault="00B407C5" w:rsidP="00D95FCE">
            <w:pPr>
              <w:pStyle w:val="ListParagraph"/>
              <w:ind w:left="360"/>
              <w:rPr>
                <w:rFonts w:asciiTheme="majorHAnsi" w:eastAsia="Times New Roman" w:hAnsiTheme="majorHAnsi" w:cs="Times New Roman"/>
                <w:sz w:val="22"/>
                <w:szCs w:val="22"/>
              </w:rPr>
            </w:pPr>
          </w:p>
        </w:tc>
        <w:tc>
          <w:tcPr>
            <w:tcW w:w="5580" w:type="dxa"/>
          </w:tcPr>
          <w:p w14:paraId="234F96B7" w14:textId="115F97C9" w:rsidR="00B407C5" w:rsidRPr="00C445C3" w:rsidRDefault="00B407C5" w:rsidP="003364FC">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w:t>
            </w:r>
            <w:r w:rsidR="003364FC">
              <w:rPr>
                <w:rFonts w:asciiTheme="majorHAnsi" w:eastAsia="MS Gothic" w:hAnsiTheme="majorHAnsi" w:cs="Minion Pro Bold Cond Ital"/>
                <w:color w:val="000000"/>
                <w:sz w:val="22"/>
                <w:szCs w:val="22"/>
              </w:rPr>
              <w:t>is</w:t>
            </w:r>
            <w:r>
              <w:rPr>
                <w:rFonts w:asciiTheme="majorHAnsi" w:eastAsia="MS Gothic" w:hAnsiTheme="majorHAnsi" w:cs="Minion Pro Bold Cond Ital"/>
                <w:color w:val="000000"/>
                <w:sz w:val="22"/>
                <w:szCs w:val="22"/>
              </w:rPr>
              <w:t xml:space="preserve"> COMM 244</w:t>
            </w:r>
          </w:p>
        </w:tc>
      </w:tr>
      <w:tr w:rsidR="000B427C" w:rsidRPr="00B75FA4" w14:paraId="43A20C54" w14:textId="77777777" w:rsidTr="00131758">
        <w:trPr>
          <w:trHeight w:val="196"/>
        </w:trPr>
        <w:tc>
          <w:tcPr>
            <w:tcW w:w="4500" w:type="dxa"/>
          </w:tcPr>
          <w:p w14:paraId="75FA918A" w14:textId="29E6EACD" w:rsidR="000B427C" w:rsidRPr="00DE21B3" w:rsidRDefault="002C7850" w:rsidP="00DE21B3">
            <w:pPr>
              <w:rPr>
                <w:rFonts w:ascii="Calibri"/>
                <w:sz w:val="22"/>
                <w:szCs w:val="22"/>
              </w:rPr>
            </w:pPr>
            <w:r w:rsidRPr="00D84454">
              <w:rPr>
                <w:rFonts w:asciiTheme="majorHAnsi" w:hAnsiTheme="majorHAnsi"/>
                <w:sz w:val="22"/>
                <w:szCs w:val="22"/>
              </w:rPr>
              <w:t xml:space="preserve">COMM </w:t>
            </w:r>
            <w:r>
              <w:rPr>
                <w:rFonts w:asciiTheme="majorHAnsi" w:hAnsiTheme="majorHAnsi"/>
                <w:sz w:val="22"/>
                <w:szCs w:val="22"/>
              </w:rPr>
              <w:t>303 Advanced Reporting and Interview*</w:t>
            </w:r>
          </w:p>
        </w:tc>
        <w:tc>
          <w:tcPr>
            <w:tcW w:w="810" w:type="dxa"/>
          </w:tcPr>
          <w:p w14:paraId="28AE593D" w14:textId="58319E93" w:rsidR="000B427C" w:rsidRPr="00171E0C" w:rsidRDefault="00DE21B3"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43A2479C" w14:textId="30A54B3A" w:rsidR="00DE21B3" w:rsidRPr="00E23E4C" w:rsidRDefault="002C7850" w:rsidP="00E23E4C">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COMM 201 or COMM 302</w:t>
            </w:r>
          </w:p>
        </w:tc>
      </w:tr>
      <w:tr w:rsidR="000B427C" w:rsidRPr="00B75FA4" w14:paraId="1CDF124E" w14:textId="77777777" w:rsidTr="00131758">
        <w:trPr>
          <w:trHeight w:val="196"/>
        </w:trPr>
        <w:tc>
          <w:tcPr>
            <w:tcW w:w="4500" w:type="dxa"/>
          </w:tcPr>
          <w:p w14:paraId="3ABFD87E" w14:textId="4AEEC75B" w:rsidR="000B427C" w:rsidRPr="0092116E" w:rsidRDefault="006B6847" w:rsidP="006B6847">
            <w:pPr>
              <w:spacing w:line="280" w:lineRule="exact"/>
              <w:rPr>
                <w:rFonts w:asciiTheme="majorHAnsi" w:eastAsia="Times New Roman" w:hAnsiTheme="majorHAnsi" w:cs="Times New Roman"/>
                <w:w w:val="87"/>
                <w:sz w:val="22"/>
                <w:szCs w:val="22"/>
              </w:rPr>
            </w:pPr>
            <w:r w:rsidRPr="0092116E">
              <w:rPr>
                <w:rFonts w:asciiTheme="majorHAnsi" w:hAnsiTheme="majorHAnsi"/>
                <w:w w:val="87"/>
                <w:sz w:val="20"/>
                <w:szCs w:val="20"/>
              </w:rPr>
              <w:t>ONE from: COMM 242; COMM 301*; COMM 334</w:t>
            </w:r>
            <w:r w:rsidR="002C7850" w:rsidRPr="0092116E">
              <w:rPr>
                <w:rFonts w:asciiTheme="majorHAnsi" w:hAnsiTheme="majorHAnsi"/>
                <w:w w:val="87"/>
                <w:sz w:val="20"/>
                <w:szCs w:val="20"/>
              </w:rPr>
              <w:t>*</w:t>
            </w:r>
            <w:r w:rsidRPr="0092116E">
              <w:rPr>
                <w:rFonts w:asciiTheme="majorHAnsi" w:hAnsiTheme="majorHAnsi"/>
                <w:w w:val="87"/>
                <w:sz w:val="20"/>
                <w:szCs w:val="20"/>
              </w:rPr>
              <w:t xml:space="preserve">; COMM 336 </w:t>
            </w:r>
            <w:r w:rsidR="002C7850" w:rsidRPr="0092116E">
              <w:rPr>
                <w:rFonts w:asciiTheme="majorHAnsi" w:hAnsiTheme="majorHAnsi"/>
                <w:w w:val="87"/>
                <w:sz w:val="20"/>
                <w:szCs w:val="20"/>
              </w:rPr>
              <w:t xml:space="preserve">(Sp)*; </w:t>
            </w:r>
            <w:r w:rsidRPr="0092116E">
              <w:rPr>
                <w:rFonts w:asciiTheme="majorHAnsi" w:hAnsiTheme="majorHAnsi"/>
                <w:w w:val="87"/>
                <w:sz w:val="20"/>
                <w:szCs w:val="20"/>
              </w:rPr>
              <w:t>COMM 346</w:t>
            </w:r>
            <w:r w:rsidR="002C7850" w:rsidRPr="0092116E">
              <w:rPr>
                <w:rFonts w:asciiTheme="majorHAnsi" w:hAnsiTheme="majorHAnsi"/>
                <w:w w:val="87"/>
                <w:sz w:val="20"/>
                <w:szCs w:val="20"/>
              </w:rPr>
              <w:t xml:space="preserve">*; </w:t>
            </w:r>
            <w:r w:rsidR="00990170" w:rsidRPr="0092116E">
              <w:rPr>
                <w:rFonts w:asciiTheme="majorHAnsi" w:hAnsiTheme="majorHAnsi"/>
                <w:w w:val="87"/>
                <w:sz w:val="20"/>
                <w:szCs w:val="20"/>
              </w:rPr>
              <w:t xml:space="preserve">COMM 348 (F)* </w:t>
            </w:r>
            <w:r w:rsidRPr="0092116E">
              <w:rPr>
                <w:rFonts w:asciiTheme="majorHAnsi" w:hAnsiTheme="majorHAnsi"/>
                <w:w w:val="87"/>
                <w:sz w:val="20"/>
                <w:szCs w:val="20"/>
              </w:rPr>
              <w:t>COMM 351</w:t>
            </w:r>
            <w:r w:rsidR="002C7850" w:rsidRPr="0092116E">
              <w:rPr>
                <w:rFonts w:asciiTheme="majorHAnsi" w:hAnsiTheme="majorHAnsi"/>
                <w:w w:val="87"/>
                <w:sz w:val="20"/>
                <w:szCs w:val="20"/>
              </w:rPr>
              <w:t>*</w:t>
            </w:r>
            <w:r w:rsidR="00F913B8">
              <w:rPr>
                <w:rFonts w:asciiTheme="majorHAnsi" w:hAnsiTheme="majorHAnsi"/>
                <w:w w:val="87"/>
                <w:sz w:val="20"/>
                <w:szCs w:val="20"/>
              </w:rPr>
              <w:t>(WID)</w:t>
            </w:r>
            <w:r w:rsidR="002C7850" w:rsidRPr="0092116E">
              <w:rPr>
                <w:rFonts w:asciiTheme="majorHAnsi" w:hAnsiTheme="majorHAnsi"/>
                <w:w w:val="87"/>
                <w:sz w:val="20"/>
                <w:szCs w:val="20"/>
              </w:rPr>
              <w:t xml:space="preserve">; </w:t>
            </w:r>
            <w:r w:rsidRPr="0092116E">
              <w:rPr>
                <w:rFonts w:asciiTheme="majorHAnsi" w:hAnsiTheme="majorHAnsi"/>
                <w:w w:val="87"/>
                <w:sz w:val="20"/>
                <w:szCs w:val="20"/>
              </w:rPr>
              <w:t xml:space="preserve">COMM 353 *; COMM 357 </w:t>
            </w:r>
            <w:r w:rsidR="00990170" w:rsidRPr="0092116E">
              <w:rPr>
                <w:rFonts w:asciiTheme="majorHAnsi" w:hAnsiTheme="majorHAnsi"/>
                <w:w w:val="87"/>
                <w:sz w:val="20"/>
                <w:szCs w:val="20"/>
              </w:rPr>
              <w:t>(Sp)</w:t>
            </w:r>
            <w:r w:rsidR="002C7850" w:rsidRPr="0092116E">
              <w:rPr>
                <w:rFonts w:asciiTheme="majorHAnsi" w:hAnsiTheme="majorHAnsi"/>
                <w:w w:val="87"/>
                <w:sz w:val="20"/>
                <w:szCs w:val="20"/>
              </w:rPr>
              <w:t>*; or COM</w:t>
            </w:r>
            <w:r w:rsidRPr="0092116E">
              <w:rPr>
                <w:rFonts w:asciiTheme="majorHAnsi" w:hAnsiTheme="majorHAnsi"/>
                <w:w w:val="87"/>
                <w:sz w:val="20"/>
                <w:szCs w:val="20"/>
              </w:rPr>
              <w:t>M 443</w:t>
            </w:r>
            <w:r w:rsidR="002C7850" w:rsidRPr="0092116E">
              <w:rPr>
                <w:rFonts w:asciiTheme="majorHAnsi" w:hAnsiTheme="majorHAnsi"/>
                <w:w w:val="87"/>
                <w:sz w:val="20"/>
                <w:szCs w:val="20"/>
              </w:rPr>
              <w:t xml:space="preserve"> (Sp)*</w:t>
            </w:r>
          </w:p>
        </w:tc>
        <w:tc>
          <w:tcPr>
            <w:tcW w:w="810" w:type="dxa"/>
          </w:tcPr>
          <w:p w14:paraId="6CE13BC7" w14:textId="5D0E25A4" w:rsidR="000B427C" w:rsidRPr="00171E0C" w:rsidRDefault="00FE2D01"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17BF319D" w14:textId="3F4A8DE6" w:rsidR="000B427C" w:rsidRPr="00FE2D01" w:rsidRDefault="002C7850" w:rsidP="00BD3224">
            <w:pPr>
              <w:pStyle w:val="ListParagraph"/>
              <w:numPr>
                <w:ilvl w:val="0"/>
                <w:numId w:val="40"/>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r w:rsidDel="002C7850">
              <w:rPr>
                <w:rFonts w:asciiTheme="majorHAnsi" w:eastAsia="MS Gothic" w:hAnsiTheme="majorHAnsi" w:cs="Minion Pro Bold Cond Ital"/>
                <w:color w:val="000000"/>
                <w:sz w:val="22"/>
                <w:szCs w:val="22"/>
              </w:rPr>
              <w:t xml:space="preserve"> </w:t>
            </w: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4775CE7B" w:rsidR="000B427C" w:rsidRPr="00171E0C" w:rsidRDefault="000B427C" w:rsidP="000B427C">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59345B2E" w14:textId="77777777" w:rsidR="00AA687A" w:rsidRDefault="00AA687A"/>
    <w:p w14:paraId="5E8949FC" w14:textId="77777777" w:rsidR="00E23E4C" w:rsidRDefault="00E23E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6B6847" w:rsidRPr="00B75FA4" w14:paraId="4EDB5680" w14:textId="77777777" w:rsidTr="00990170">
        <w:trPr>
          <w:trHeight w:val="196"/>
        </w:trPr>
        <w:tc>
          <w:tcPr>
            <w:tcW w:w="4500" w:type="dxa"/>
          </w:tcPr>
          <w:p w14:paraId="2A2558CF" w14:textId="40104333" w:rsidR="006B6847" w:rsidRPr="00EF35BD" w:rsidRDefault="00C970E1" w:rsidP="00990170">
            <w:pPr>
              <w:spacing w:line="280" w:lineRule="exact"/>
              <w:rPr>
                <w:rFonts w:asciiTheme="majorHAnsi" w:eastAsia="Times New Roman" w:hAnsiTheme="majorHAnsi" w:cs="Times New Roman"/>
                <w:w w:val="85"/>
                <w:sz w:val="22"/>
                <w:szCs w:val="22"/>
              </w:rPr>
            </w:pPr>
            <w:r w:rsidRPr="00DE3AC2">
              <w:rPr>
                <w:rFonts w:asciiTheme="majorHAnsi" w:hAnsiTheme="majorHAnsi"/>
                <w:w w:val="87"/>
                <w:sz w:val="20"/>
                <w:szCs w:val="20"/>
              </w:rPr>
              <w:t>ONE from: COMM 242; COMM 301*; COMM 334*; COMM 336 (Sp)*; COMM 346*; COMM 348 (F)* COMM 351*</w:t>
            </w:r>
            <w:r w:rsidR="00F913B8">
              <w:rPr>
                <w:rFonts w:asciiTheme="majorHAnsi" w:hAnsiTheme="majorHAnsi"/>
                <w:w w:val="87"/>
                <w:sz w:val="20"/>
                <w:szCs w:val="20"/>
              </w:rPr>
              <w:t>(WID)</w:t>
            </w:r>
            <w:r w:rsidRPr="00DE3AC2">
              <w:rPr>
                <w:rFonts w:asciiTheme="majorHAnsi" w:hAnsiTheme="majorHAnsi"/>
                <w:w w:val="87"/>
                <w:sz w:val="20"/>
                <w:szCs w:val="20"/>
              </w:rPr>
              <w:t>; COMM 353 *; COMM 357 (Sp)*; or COMM 443 (Sp)*</w:t>
            </w:r>
          </w:p>
        </w:tc>
        <w:tc>
          <w:tcPr>
            <w:tcW w:w="810" w:type="dxa"/>
          </w:tcPr>
          <w:p w14:paraId="75CCC248" w14:textId="77777777" w:rsidR="006B6847" w:rsidRPr="00171E0C" w:rsidRDefault="006B6847" w:rsidP="0099017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B463021" w14:textId="77777777" w:rsidR="006B6847" w:rsidRPr="00B75FA4" w:rsidRDefault="006B6847" w:rsidP="00990170">
            <w:pPr>
              <w:rPr>
                <w:rFonts w:asciiTheme="majorHAnsi" w:eastAsia="MS Gothic" w:hAnsiTheme="majorHAnsi" w:cs="Minion Pro Bold Cond Ital"/>
                <w:color w:val="000000"/>
                <w:sz w:val="22"/>
                <w:szCs w:val="22"/>
              </w:rPr>
            </w:pPr>
          </w:p>
        </w:tc>
        <w:tc>
          <w:tcPr>
            <w:tcW w:w="5580" w:type="dxa"/>
          </w:tcPr>
          <w:p w14:paraId="5EB13216" w14:textId="77777777" w:rsidR="006B6847" w:rsidRPr="00FE2D01" w:rsidRDefault="006B6847" w:rsidP="00990170">
            <w:pPr>
              <w:pStyle w:val="ListParagraph"/>
              <w:numPr>
                <w:ilvl w:val="0"/>
                <w:numId w:val="40"/>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r w:rsidDel="002C7850">
              <w:rPr>
                <w:rFonts w:asciiTheme="majorHAnsi" w:eastAsia="MS Gothic" w:hAnsiTheme="majorHAnsi" w:cs="Minion Pro Bold Cond Ital"/>
                <w:color w:val="000000"/>
                <w:sz w:val="22"/>
                <w:szCs w:val="22"/>
              </w:rPr>
              <w:t xml:space="preserve"> </w:t>
            </w:r>
          </w:p>
        </w:tc>
      </w:tr>
      <w:tr w:rsidR="00EF35BD" w:rsidRPr="00A52EF9" w14:paraId="2A40B2AE" w14:textId="77777777" w:rsidTr="003027B2">
        <w:trPr>
          <w:trHeight w:val="196"/>
        </w:trPr>
        <w:tc>
          <w:tcPr>
            <w:tcW w:w="4500" w:type="dxa"/>
          </w:tcPr>
          <w:p w14:paraId="0907423C" w14:textId="20340278" w:rsidR="00EF35BD" w:rsidRPr="00860E81" w:rsidRDefault="00E23E4C" w:rsidP="003364FC">
            <w:pPr>
              <w:pStyle w:val="TableParagraph"/>
              <w:tabs>
                <w:tab w:val="left" w:pos="5399"/>
              </w:tabs>
              <w:rPr>
                <w:rFonts w:ascii="Calibri"/>
                <w:spacing w:val="2"/>
              </w:rPr>
            </w:pPr>
            <w:r w:rsidRPr="00655380">
              <w:rPr>
                <w:rFonts w:asciiTheme="majorHAnsi" w:hAnsiTheme="majorHAnsi"/>
              </w:rPr>
              <w:t xml:space="preserve">COMM </w:t>
            </w:r>
            <w:r w:rsidR="003364FC">
              <w:rPr>
                <w:rFonts w:asciiTheme="majorHAnsi" w:hAnsiTheme="majorHAnsi"/>
              </w:rPr>
              <w:t>253</w:t>
            </w:r>
            <w:r w:rsidRPr="00655380">
              <w:rPr>
                <w:rFonts w:asciiTheme="majorHAnsi" w:hAnsiTheme="majorHAnsi"/>
              </w:rPr>
              <w:t xml:space="preserve"> </w:t>
            </w:r>
            <w:r w:rsidR="003364FC">
              <w:rPr>
                <w:rFonts w:asciiTheme="majorHAnsi" w:hAnsiTheme="majorHAnsi"/>
              </w:rPr>
              <w:t>Multimedia Journalism I</w:t>
            </w:r>
            <w:r w:rsidR="00B13CC3">
              <w:rPr>
                <w:rFonts w:asciiTheme="majorHAnsi" w:hAnsiTheme="majorHAnsi"/>
              </w:rPr>
              <w:t>I</w:t>
            </w:r>
            <w:r w:rsidR="003364FC">
              <w:rPr>
                <w:rFonts w:asciiTheme="majorHAnsi" w:hAnsiTheme="majorHAnsi"/>
              </w:rPr>
              <w:t>*</w:t>
            </w:r>
          </w:p>
        </w:tc>
        <w:tc>
          <w:tcPr>
            <w:tcW w:w="810" w:type="dxa"/>
          </w:tcPr>
          <w:p w14:paraId="7684A4FA" w14:textId="7C4E0FE4" w:rsidR="00EF35BD" w:rsidRPr="00171E0C" w:rsidRDefault="00EF35BD" w:rsidP="003027B2">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9B9F8F7" w14:textId="77777777" w:rsidR="00EF35BD" w:rsidRPr="00A52EF9" w:rsidRDefault="00EF35BD" w:rsidP="003027B2">
            <w:pPr>
              <w:rPr>
                <w:rFonts w:ascii="Minion Pro Bold Cond Ital" w:eastAsia="MS Gothic" w:hAnsi="Minion Pro Bold Cond Ital" w:cs="Minion Pro Bold Cond Ital"/>
                <w:color w:val="000000"/>
                <w:sz w:val="22"/>
                <w:szCs w:val="22"/>
              </w:rPr>
            </w:pPr>
          </w:p>
        </w:tc>
        <w:tc>
          <w:tcPr>
            <w:tcW w:w="5580" w:type="dxa"/>
          </w:tcPr>
          <w:p w14:paraId="4E90F62B" w14:textId="3855E71C" w:rsidR="00EF35BD" w:rsidRPr="00EF35BD" w:rsidRDefault="00EF35BD" w:rsidP="003364F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3364FC">
              <w:rPr>
                <w:rFonts w:asciiTheme="majorHAnsi" w:eastAsia="MS Gothic" w:hAnsiTheme="majorHAnsi" w:cs="Minion Pro Bold Cond Ital"/>
                <w:color w:val="000000"/>
                <w:sz w:val="22"/>
                <w:szCs w:val="22"/>
              </w:rPr>
              <w:t xml:space="preserve">. is </w:t>
            </w:r>
            <w:r>
              <w:rPr>
                <w:rFonts w:asciiTheme="majorHAnsi" w:eastAsia="MS Gothic" w:hAnsiTheme="majorHAnsi" w:cs="Minion Pro Bold Cond Ital"/>
                <w:color w:val="000000"/>
                <w:sz w:val="22"/>
                <w:szCs w:val="22"/>
              </w:rPr>
              <w:t xml:space="preserve">COMM </w:t>
            </w:r>
            <w:r w:rsidR="003364FC">
              <w:rPr>
                <w:rFonts w:asciiTheme="majorHAnsi" w:eastAsia="MS Gothic" w:hAnsiTheme="majorHAnsi" w:cs="Minion Pro Bold Cond Ital"/>
                <w:color w:val="000000"/>
                <w:sz w:val="22"/>
                <w:szCs w:val="22"/>
              </w:rPr>
              <w:t>25</w:t>
            </w:r>
            <w:r w:rsidR="004A427A">
              <w:rPr>
                <w:rFonts w:asciiTheme="majorHAnsi" w:eastAsia="MS Gothic" w:hAnsiTheme="majorHAnsi" w:cs="Minion Pro Bold Cond Ital"/>
                <w:color w:val="000000"/>
                <w:sz w:val="22"/>
                <w:szCs w:val="22"/>
              </w:rPr>
              <w:t>2</w:t>
            </w:r>
          </w:p>
        </w:tc>
      </w:tr>
      <w:tr w:rsidR="009031FD" w:rsidRPr="00B75FA4" w14:paraId="37BD7ACF" w14:textId="77777777" w:rsidTr="00131758">
        <w:trPr>
          <w:trHeight w:val="196"/>
        </w:trPr>
        <w:tc>
          <w:tcPr>
            <w:tcW w:w="4500" w:type="dxa"/>
          </w:tcPr>
          <w:p w14:paraId="3BC7DF12" w14:textId="65093453" w:rsidR="009031FD" w:rsidRPr="00EF35BD" w:rsidRDefault="00E23E4C" w:rsidP="009A0264">
            <w:pPr>
              <w:spacing w:line="280" w:lineRule="exact"/>
              <w:rPr>
                <w:rFonts w:asciiTheme="majorHAnsi" w:eastAsia="Times New Roman" w:hAnsiTheme="majorHAnsi" w:cs="Times New Roman"/>
                <w:sz w:val="20"/>
                <w:szCs w:val="20"/>
              </w:rPr>
            </w:pPr>
            <w:r w:rsidRPr="00655380">
              <w:rPr>
                <w:rFonts w:asciiTheme="majorHAnsi" w:hAnsiTheme="majorHAnsi"/>
                <w:sz w:val="22"/>
                <w:szCs w:val="22"/>
              </w:rPr>
              <w:t>COMM 347 Media Law</w:t>
            </w:r>
            <w:r>
              <w:rPr>
                <w:rFonts w:asciiTheme="majorHAnsi" w:hAnsiTheme="majorHAnsi"/>
                <w:sz w:val="22"/>
                <w:szCs w:val="22"/>
              </w:rPr>
              <w:t xml:space="preserve"> (Sp)*</w:t>
            </w:r>
          </w:p>
        </w:tc>
        <w:tc>
          <w:tcPr>
            <w:tcW w:w="810" w:type="dxa"/>
          </w:tcPr>
          <w:p w14:paraId="7DC5875B" w14:textId="38249E3B"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1DE6BBC0" w14:textId="36B5EBA2" w:rsidR="009031FD" w:rsidRPr="00E23E4C" w:rsidRDefault="00EF35BD" w:rsidP="00E23E4C">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E23E4C">
              <w:rPr>
                <w:rFonts w:asciiTheme="majorHAnsi" w:eastAsia="MS Gothic" w:hAnsiTheme="majorHAnsi" w:cs="Minion Pro Bold Cond Ital"/>
                <w:color w:val="000000"/>
                <w:sz w:val="22"/>
                <w:szCs w:val="22"/>
              </w:rPr>
              <w:t>is</w:t>
            </w:r>
            <w:r>
              <w:rPr>
                <w:rFonts w:asciiTheme="majorHAnsi" w:eastAsia="MS Gothic" w:hAnsiTheme="majorHAnsi" w:cs="Minion Pro Bold Cond Ital"/>
                <w:color w:val="000000"/>
                <w:sz w:val="22"/>
                <w:szCs w:val="22"/>
              </w:rPr>
              <w:t xml:space="preserve"> COMM </w:t>
            </w:r>
            <w:r w:rsidR="00E23E4C">
              <w:rPr>
                <w:rFonts w:asciiTheme="majorHAnsi" w:eastAsia="MS Gothic" w:hAnsiTheme="majorHAnsi" w:cs="Minion Pro Bold Cond Ital"/>
                <w:color w:val="000000"/>
                <w:sz w:val="22"/>
                <w:szCs w:val="22"/>
              </w:rPr>
              <w:t>240</w:t>
            </w:r>
            <w:r>
              <w:rPr>
                <w:rFonts w:asciiTheme="majorHAnsi" w:eastAsia="MS Gothic" w:hAnsiTheme="majorHAnsi" w:cs="Minion Pro Bold Cond Ital"/>
                <w:color w:val="000000"/>
                <w:sz w:val="22"/>
                <w:szCs w:val="22"/>
              </w:rPr>
              <w:t xml:space="preserve"> </w:t>
            </w:r>
          </w:p>
        </w:tc>
      </w:tr>
      <w:tr w:rsidR="00EC52B3" w:rsidRPr="00B75FA4" w14:paraId="097F3C8A" w14:textId="77777777" w:rsidTr="00990170">
        <w:trPr>
          <w:trHeight w:val="196"/>
        </w:trPr>
        <w:tc>
          <w:tcPr>
            <w:tcW w:w="4500" w:type="dxa"/>
          </w:tcPr>
          <w:p w14:paraId="53A72BF4" w14:textId="4123D30B" w:rsidR="00EC52B3" w:rsidRPr="00B75FA4" w:rsidRDefault="00EC52B3" w:rsidP="00C970E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sidR="00C970E1">
              <w:rPr>
                <w:rFonts w:asciiTheme="majorHAnsi" w:eastAsia="Times New Roman" w:hAnsiTheme="majorHAnsi" w:cs="Times New Roman"/>
                <w:w w:val="95"/>
                <w:sz w:val="22"/>
                <w:szCs w:val="22"/>
              </w:rPr>
              <w:t xml:space="preserve">a </w:t>
            </w:r>
            <w:r w:rsidRPr="00737FA9">
              <w:rPr>
                <w:rFonts w:asciiTheme="majorHAnsi" w:eastAsia="Times New Roman" w:hAnsiTheme="majorHAnsi" w:cs="Times New Roman"/>
                <w:w w:val="95"/>
                <w:sz w:val="22"/>
                <w:szCs w:val="22"/>
              </w:rPr>
              <w:t>minor</w:t>
            </w:r>
          </w:p>
        </w:tc>
        <w:tc>
          <w:tcPr>
            <w:tcW w:w="810" w:type="dxa"/>
          </w:tcPr>
          <w:p w14:paraId="4F4E0D00" w14:textId="1664324D" w:rsidR="00EC52B3" w:rsidRPr="00171E0C" w:rsidRDefault="00EC52B3" w:rsidP="0099017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0559F48" w14:textId="77777777" w:rsidR="00EC52B3" w:rsidRPr="00B75FA4" w:rsidRDefault="00EC52B3" w:rsidP="00990170">
            <w:pPr>
              <w:spacing w:line="280" w:lineRule="exact"/>
              <w:rPr>
                <w:rFonts w:asciiTheme="majorHAnsi" w:hAnsiTheme="majorHAnsi"/>
                <w:color w:val="000000"/>
                <w:sz w:val="22"/>
                <w:szCs w:val="22"/>
              </w:rPr>
            </w:pPr>
          </w:p>
        </w:tc>
        <w:tc>
          <w:tcPr>
            <w:tcW w:w="5580" w:type="dxa"/>
          </w:tcPr>
          <w:p w14:paraId="6FCC3E4E" w14:textId="77777777" w:rsidR="00EC52B3" w:rsidRPr="00232EA6" w:rsidRDefault="00EC52B3" w:rsidP="00990170">
            <w:pPr>
              <w:pStyle w:val="ListParagraph"/>
              <w:spacing w:line="280" w:lineRule="exact"/>
              <w:ind w:left="360"/>
              <w:rPr>
                <w:rFonts w:asciiTheme="majorHAnsi" w:hAnsiTheme="majorHAnsi"/>
                <w:color w:val="000000"/>
                <w:sz w:val="22"/>
                <w:szCs w:val="22"/>
              </w:rPr>
            </w:pP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74728AF6"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46A6B83A" w14:textId="5553810F" w:rsidR="009031FD" w:rsidRPr="00E23E4C"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53D38A15" w14:textId="756522F7" w:rsidR="00E23E4C" w:rsidRPr="00EF0238" w:rsidRDefault="00E23E4C" w:rsidP="009031FD">
            <w:pPr>
              <w:pStyle w:val="ListParagraph"/>
              <w:numPr>
                <w:ilvl w:val="0"/>
                <w:numId w:val="23"/>
              </w:numPr>
              <w:rPr>
                <w:rFonts w:ascii="Minion Pro Bold Cond Ital" w:eastAsia="MS Gothic" w:hAnsi="Minion Pro Bold Cond Ital" w:cs="Minion Pro Bold Cond Ital"/>
                <w:color w:val="000000"/>
                <w:sz w:val="22"/>
                <w:szCs w:val="22"/>
              </w:rPr>
            </w:pPr>
            <w:r w:rsidRPr="007C7179">
              <w:rPr>
                <w:rFonts w:asciiTheme="majorHAnsi" w:eastAsia="MS Gothic" w:hAnsiTheme="majorHAnsi" w:cs="Minion Pro Bold Cond Ital"/>
                <w:color w:val="000000"/>
                <w:sz w:val="22"/>
                <w:szCs w:val="22"/>
              </w:rPr>
              <w:t>If pursuing minor make sure you have registered for this with the relevant department prior to audit</w:t>
            </w:r>
          </w:p>
          <w:p w14:paraId="237D7F0E" w14:textId="13E0B72B" w:rsidR="009031FD" w:rsidRPr="00DA269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945451" w:rsidRPr="00945451"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32242F36"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D147EC" w:rsidRDefault="009031FD"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w:t>
            </w:r>
            <w:r w:rsidR="00D147EC" w:rsidRPr="00D147EC">
              <w:rPr>
                <w:rFonts w:asciiTheme="majorHAnsi" w:eastAsia="Times New Roman" w:hAnsiTheme="majorHAnsi" w:cs="Times New Roman"/>
                <w:sz w:val="22"/>
                <w:szCs w:val="22"/>
              </w:rPr>
              <w:t xml:space="preserve"> in Feb.</w:t>
            </w:r>
          </w:p>
        </w:tc>
      </w:tr>
    </w:tbl>
    <w:p w14:paraId="7865F8AE" w14:textId="77777777" w:rsidR="00B407C5" w:rsidRDefault="00B407C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70D84C0F" w:rsidR="009031FD" w:rsidRPr="00B75FA4" w:rsidRDefault="00154FA0" w:rsidP="00154FA0">
            <w:pPr>
              <w:rPr>
                <w:rFonts w:asciiTheme="majorHAnsi" w:eastAsia="Times New Roman" w:hAnsiTheme="majorHAnsi" w:cs="Times New Roman"/>
                <w:sz w:val="22"/>
                <w:szCs w:val="22"/>
              </w:rPr>
            </w:pPr>
            <w:r>
              <w:rPr>
                <w:rFonts w:ascii="Calibri" w:eastAsia="Calibri" w:hAnsi="Calibri" w:cs="Calibri"/>
                <w:sz w:val="22"/>
                <w:szCs w:val="22"/>
              </w:rPr>
              <w:t>COMM 497</w:t>
            </w:r>
            <w:r w:rsidR="00E23E4C">
              <w:rPr>
                <w:rFonts w:ascii="Calibri" w:eastAsia="Calibri" w:hAnsi="Calibri" w:cs="Calibri"/>
                <w:sz w:val="22"/>
                <w:szCs w:val="22"/>
              </w:rPr>
              <w:t xml:space="preserve"> </w:t>
            </w:r>
            <w:r>
              <w:rPr>
                <w:rFonts w:ascii="Calibri" w:eastAsia="Calibri" w:hAnsi="Calibri" w:cs="Calibri"/>
                <w:sz w:val="22"/>
                <w:szCs w:val="22"/>
              </w:rPr>
              <w:t>Communication Internship or elective</w:t>
            </w:r>
          </w:p>
        </w:tc>
        <w:tc>
          <w:tcPr>
            <w:tcW w:w="810" w:type="dxa"/>
          </w:tcPr>
          <w:p w14:paraId="25AC6FDA" w14:textId="42E46DED"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634BCFF1" w14:textId="6992F72B" w:rsidR="00E23E4C" w:rsidRPr="00154FA0" w:rsidRDefault="00FF24D9" w:rsidP="00154FA0">
            <w:pPr>
              <w:pStyle w:val="ListParagraph"/>
              <w:numPr>
                <w:ilvl w:val="0"/>
                <w:numId w:val="26"/>
              </w:numPr>
              <w:spacing w:line="280" w:lineRule="exact"/>
              <w:rPr>
                <w:rFonts w:asciiTheme="majorHAnsi" w:eastAsia="MS Gothic" w:hAnsiTheme="majorHAnsi" w:cs="Minion Pro Bold Cond Ital"/>
                <w:color w:val="000000"/>
                <w:sz w:val="22"/>
                <w:szCs w:val="22"/>
              </w:rPr>
            </w:pPr>
            <w:r w:rsidRPr="003027B2">
              <w:rPr>
                <w:rFonts w:asciiTheme="majorHAnsi" w:eastAsia="MS Gothic" w:hAnsiTheme="majorHAnsi" w:cs="Minion Pro Bold Cond Ital"/>
                <w:color w:val="000000"/>
                <w:sz w:val="20"/>
                <w:szCs w:val="20"/>
              </w:rPr>
              <w:t xml:space="preserve">Prereqs </w:t>
            </w:r>
            <w:r w:rsidR="00154FA0">
              <w:rPr>
                <w:rFonts w:asciiTheme="majorHAnsi" w:eastAsia="Times New Roman" w:hAnsiTheme="majorHAnsi" w:cs="Times New Roman"/>
                <w:sz w:val="20"/>
                <w:szCs w:val="20"/>
              </w:rPr>
              <w:t>are COMM major with 75 credits, 18 being in COMM and consent of instructor. Apply in the semester prior to field experience. Additional requirement on application form.</w:t>
            </w:r>
            <w:r w:rsidR="007A03F7">
              <w:rPr>
                <w:rFonts w:asciiTheme="majorHAnsi" w:eastAsia="Times New Roman" w:hAnsiTheme="majorHAnsi" w:cs="Times New Roman"/>
                <w:sz w:val="20"/>
                <w:szCs w:val="20"/>
              </w:rPr>
              <w:t xml:space="preserve"> M.ay repeat for college credit</w:t>
            </w:r>
          </w:p>
        </w:tc>
      </w:tr>
      <w:tr w:rsidR="006B6847" w:rsidRPr="00B75FA4" w14:paraId="1771FFD7" w14:textId="77777777" w:rsidTr="00990170">
        <w:trPr>
          <w:trHeight w:val="196"/>
        </w:trPr>
        <w:tc>
          <w:tcPr>
            <w:tcW w:w="4500" w:type="dxa"/>
          </w:tcPr>
          <w:p w14:paraId="55DB531A" w14:textId="154CD83C" w:rsidR="006B6847" w:rsidRPr="00EF35BD" w:rsidRDefault="00C970E1" w:rsidP="00990170">
            <w:pPr>
              <w:spacing w:line="280" w:lineRule="exact"/>
              <w:rPr>
                <w:rFonts w:asciiTheme="majorHAnsi" w:eastAsia="Times New Roman" w:hAnsiTheme="majorHAnsi" w:cs="Times New Roman"/>
                <w:w w:val="85"/>
                <w:sz w:val="22"/>
                <w:szCs w:val="22"/>
              </w:rPr>
            </w:pPr>
            <w:r w:rsidRPr="00DE3AC2">
              <w:rPr>
                <w:rFonts w:asciiTheme="majorHAnsi" w:hAnsiTheme="majorHAnsi"/>
                <w:w w:val="87"/>
                <w:sz w:val="20"/>
                <w:szCs w:val="20"/>
              </w:rPr>
              <w:t>ONE from: COMM 242; COMM 301*; COMM 334*; COMM 336 (Sp)*; COMM 346*; COMM 348 (F)* COMM 351*</w:t>
            </w:r>
            <w:r w:rsidR="00F913B8">
              <w:rPr>
                <w:rFonts w:asciiTheme="majorHAnsi" w:hAnsiTheme="majorHAnsi"/>
                <w:w w:val="87"/>
                <w:sz w:val="20"/>
                <w:szCs w:val="20"/>
              </w:rPr>
              <w:t>(WID)</w:t>
            </w:r>
            <w:r w:rsidRPr="00DE3AC2">
              <w:rPr>
                <w:rFonts w:asciiTheme="majorHAnsi" w:hAnsiTheme="majorHAnsi"/>
                <w:w w:val="87"/>
                <w:sz w:val="20"/>
                <w:szCs w:val="20"/>
              </w:rPr>
              <w:t>; COMM 353 *; COMM 357 (Sp)*; or COMM 443 (Sp)*</w:t>
            </w:r>
          </w:p>
        </w:tc>
        <w:tc>
          <w:tcPr>
            <w:tcW w:w="810" w:type="dxa"/>
          </w:tcPr>
          <w:p w14:paraId="5A0FF6D8" w14:textId="77777777" w:rsidR="006B6847" w:rsidRPr="00171E0C" w:rsidRDefault="006B6847" w:rsidP="00990170">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17D939D" w14:textId="77777777" w:rsidR="006B6847" w:rsidRPr="00B75FA4" w:rsidRDefault="006B6847" w:rsidP="00990170">
            <w:pPr>
              <w:rPr>
                <w:rFonts w:asciiTheme="majorHAnsi" w:eastAsia="MS Gothic" w:hAnsiTheme="majorHAnsi" w:cs="Minion Pro Bold Cond Ital"/>
                <w:color w:val="000000"/>
                <w:sz w:val="22"/>
                <w:szCs w:val="22"/>
              </w:rPr>
            </w:pPr>
          </w:p>
        </w:tc>
        <w:tc>
          <w:tcPr>
            <w:tcW w:w="5580" w:type="dxa"/>
          </w:tcPr>
          <w:p w14:paraId="3994AB07" w14:textId="77777777" w:rsidR="006B6847" w:rsidRPr="00FE2D01" w:rsidRDefault="006B6847" w:rsidP="00990170">
            <w:pPr>
              <w:pStyle w:val="ListParagraph"/>
              <w:numPr>
                <w:ilvl w:val="0"/>
                <w:numId w:val="40"/>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vary—see catalog</w:t>
            </w:r>
            <w:r w:rsidDel="002C7850">
              <w:rPr>
                <w:rFonts w:asciiTheme="majorHAnsi" w:eastAsia="MS Gothic" w:hAnsiTheme="majorHAnsi" w:cs="Minion Pro Bold Cond Ital"/>
                <w:color w:val="000000"/>
                <w:sz w:val="22"/>
                <w:szCs w:val="22"/>
              </w:rPr>
              <w:t xml:space="preserve"> </w:t>
            </w:r>
          </w:p>
        </w:tc>
      </w:tr>
      <w:tr w:rsidR="00EC52B3" w:rsidRPr="00B75FA4" w14:paraId="503F1378" w14:textId="77777777" w:rsidTr="00131758">
        <w:trPr>
          <w:trHeight w:val="196"/>
        </w:trPr>
        <w:tc>
          <w:tcPr>
            <w:tcW w:w="4500" w:type="dxa"/>
          </w:tcPr>
          <w:p w14:paraId="61225D11" w14:textId="3256BA6C" w:rsidR="00EC52B3" w:rsidRDefault="00EC52B3" w:rsidP="00C970E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sidR="00C970E1">
              <w:rPr>
                <w:rFonts w:asciiTheme="majorHAnsi" w:eastAsia="Times New Roman" w:hAnsiTheme="majorHAnsi" w:cs="Times New Roman"/>
                <w:w w:val="95"/>
                <w:sz w:val="22"/>
                <w:szCs w:val="22"/>
              </w:rPr>
              <w:t xml:space="preserve">a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 xml:space="preserve"> if needed</w:t>
            </w:r>
          </w:p>
        </w:tc>
        <w:tc>
          <w:tcPr>
            <w:tcW w:w="810" w:type="dxa"/>
          </w:tcPr>
          <w:p w14:paraId="7E594B7C" w14:textId="443A7F33" w:rsidR="00EC52B3" w:rsidRPr="00171E0C" w:rsidRDefault="00EC52B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B1CCFB" w14:textId="77777777" w:rsidR="00EC52B3" w:rsidRPr="00326C77" w:rsidRDefault="00EC52B3"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A11999E" w14:textId="20883E12" w:rsidR="00EC52B3" w:rsidRPr="009A0264" w:rsidRDefault="00EC52B3" w:rsidP="009A0264">
            <w:pPr>
              <w:pStyle w:val="ListParagraph"/>
              <w:numPr>
                <w:ilvl w:val="0"/>
                <w:numId w:val="42"/>
              </w:numPr>
              <w:spacing w:line="280" w:lineRule="exact"/>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EC52B3" w:rsidRPr="00B75FA4" w14:paraId="47C0CE4A" w14:textId="77777777" w:rsidTr="00131758">
        <w:trPr>
          <w:trHeight w:val="196"/>
        </w:trPr>
        <w:tc>
          <w:tcPr>
            <w:tcW w:w="4500" w:type="dxa"/>
          </w:tcPr>
          <w:p w14:paraId="1D1BA6F5" w14:textId="77777777" w:rsidR="00EC52B3" w:rsidRDefault="00EC52B3" w:rsidP="009031FD">
            <w:pPr>
              <w:spacing w:line="280" w:lineRule="exact"/>
              <w:rPr>
                <w:rFonts w:asciiTheme="majorHAnsi" w:eastAsia="Times New Roman" w:hAnsiTheme="majorHAnsi" w:cs="Times New Roman"/>
                <w:sz w:val="22"/>
                <w:szCs w:val="22"/>
              </w:rPr>
            </w:pPr>
          </w:p>
          <w:p w14:paraId="6F5460E3" w14:textId="77777777" w:rsidR="00EC52B3" w:rsidRDefault="00EC52B3" w:rsidP="009031FD">
            <w:pPr>
              <w:spacing w:line="280" w:lineRule="exact"/>
              <w:rPr>
                <w:rFonts w:asciiTheme="majorHAnsi" w:eastAsia="Times New Roman" w:hAnsiTheme="majorHAnsi" w:cs="Times New Roman"/>
                <w:sz w:val="22"/>
                <w:szCs w:val="22"/>
              </w:rPr>
            </w:pPr>
          </w:p>
          <w:p w14:paraId="7F6C9C15" w14:textId="1315E7AB" w:rsidR="00EC52B3" w:rsidRPr="00B75FA4" w:rsidRDefault="00EC52B3"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EC52B3" w:rsidRPr="00171E0C" w:rsidRDefault="00EC52B3"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EC52B3" w:rsidRPr="00326C77" w:rsidRDefault="00EC52B3"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EC52B3" w:rsidRPr="00E81E3A" w:rsidRDefault="00EC52B3"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EC52B3" w:rsidRPr="00E81E3A" w:rsidRDefault="00EC52B3"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01EE906F" w:rsidR="00EC52B3" w:rsidRPr="00CA4D7B" w:rsidRDefault="00EC52B3" w:rsidP="00CA4D7B">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 in major</w:t>
            </w:r>
          </w:p>
        </w:tc>
      </w:tr>
      <w:tr w:rsidR="00EC52B3" w:rsidRPr="00B75FA4" w14:paraId="7DC884C4" w14:textId="77777777" w:rsidTr="00131758">
        <w:trPr>
          <w:trHeight w:val="196"/>
        </w:trPr>
        <w:tc>
          <w:tcPr>
            <w:tcW w:w="4500" w:type="dxa"/>
          </w:tcPr>
          <w:p w14:paraId="4AB6BABC" w14:textId="77777777" w:rsidR="00EC52B3" w:rsidRPr="00B75FA4" w:rsidRDefault="00EC52B3"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880B840" w14:textId="77777777" w:rsidR="00EC52B3" w:rsidRDefault="00EC52B3" w:rsidP="0092116E">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p w14:paraId="5F268D92" w14:textId="5E3D8F8A" w:rsidR="00EC52B3" w:rsidRPr="009A0264" w:rsidRDefault="00EC52B3" w:rsidP="0092116E">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8D3CFD9" w14:textId="77777777" w:rsidR="00EC52B3" w:rsidRDefault="00EC52B3"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EC52B3" w:rsidRPr="00D7242E" w:rsidRDefault="00EC52B3"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41849370" w14:textId="1D293FA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970E1" w:rsidRPr="00B75FA4" w14:paraId="32B4DC61" w14:textId="77777777" w:rsidTr="00DE3AC2">
        <w:trPr>
          <w:trHeight w:val="196"/>
        </w:trPr>
        <w:tc>
          <w:tcPr>
            <w:tcW w:w="4500" w:type="dxa"/>
          </w:tcPr>
          <w:p w14:paraId="3C197EF2" w14:textId="45AA330C" w:rsidR="00C970E1" w:rsidRPr="00B75FA4" w:rsidRDefault="00C970E1" w:rsidP="00DE3AC2">
            <w:pPr>
              <w:spacing w:line="280" w:lineRule="exact"/>
              <w:rPr>
                <w:rFonts w:asciiTheme="majorHAnsi" w:eastAsia="Times New Roman" w:hAnsiTheme="majorHAnsi" w:cs="Times New Roman"/>
                <w:sz w:val="22"/>
                <w:szCs w:val="22"/>
              </w:rPr>
            </w:pPr>
            <w:r w:rsidRPr="00D84454">
              <w:rPr>
                <w:rFonts w:asciiTheme="majorHAnsi" w:hAnsiTheme="majorHAnsi"/>
                <w:sz w:val="22"/>
                <w:szCs w:val="22"/>
              </w:rPr>
              <w:t>COMM 340 Media Ethics</w:t>
            </w:r>
            <w:r>
              <w:rPr>
                <w:rFonts w:asciiTheme="majorHAnsi" w:hAnsiTheme="majorHAnsi"/>
                <w:sz w:val="22"/>
                <w:szCs w:val="22"/>
              </w:rPr>
              <w:t xml:space="preserve"> (Sp)*</w:t>
            </w:r>
            <w:r w:rsidR="00F913B8">
              <w:rPr>
                <w:rFonts w:asciiTheme="majorHAnsi" w:hAnsiTheme="majorHAnsi"/>
                <w:sz w:val="22"/>
                <w:szCs w:val="22"/>
              </w:rPr>
              <w:t xml:space="preserve"> (WID)</w:t>
            </w:r>
          </w:p>
        </w:tc>
        <w:tc>
          <w:tcPr>
            <w:tcW w:w="810" w:type="dxa"/>
          </w:tcPr>
          <w:p w14:paraId="3927CE53" w14:textId="77777777" w:rsidR="00C970E1" w:rsidRPr="00171E0C" w:rsidRDefault="00C970E1" w:rsidP="00DE3AC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72319C6" w14:textId="77777777" w:rsidR="00C970E1" w:rsidRDefault="00C970E1" w:rsidP="00DE3AC2">
            <w:pPr>
              <w:spacing w:line="280" w:lineRule="exact"/>
              <w:rPr>
                <w:rFonts w:asciiTheme="majorHAnsi" w:eastAsia="MS Gothic" w:hAnsiTheme="majorHAnsi" w:cs="Minion Pro Bold Cond Ital"/>
                <w:color w:val="000000"/>
                <w:sz w:val="22"/>
                <w:szCs w:val="22"/>
              </w:rPr>
            </w:pPr>
          </w:p>
        </w:tc>
        <w:tc>
          <w:tcPr>
            <w:tcW w:w="5580" w:type="dxa"/>
          </w:tcPr>
          <w:p w14:paraId="28A08FAE" w14:textId="77777777" w:rsidR="00C970E1" w:rsidRPr="007C7179" w:rsidRDefault="00C970E1" w:rsidP="00DE3AC2">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COMM 240</w:t>
            </w:r>
          </w:p>
        </w:tc>
      </w:tr>
      <w:tr w:rsidR="00154FA0" w:rsidRPr="00B75FA4" w14:paraId="4BBFD5CF" w14:textId="77777777" w:rsidTr="00154FA0">
        <w:trPr>
          <w:trHeight w:val="196"/>
        </w:trPr>
        <w:tc>
          <w:tcPr>
            <w:tcW w:w="4500" w:type="dxa"/>
          </w:tcPr>
          <w:p w14:paraId="60E0926C" w14:textId="77777777" w:rsidR="00154FA0" w:rsidRPr="00B75FA4" w:rsidRDefault="00154FA0" w:rsidP="00154FA0">
            <w:pPr>
              <w:rPr>
                <w:rFonts w:asciiTheme="majorHAnsi" w:eastAsia="Times New Roman" w:hAnsiTheme="majorHAnsi" w:cs="Times New Roman"/>
                <w:sz w:val="22"/>
                <w:szCs w:val="22"/>
              </w:rPr>
            </w:pPr>
            <w:r>
              <w:rPr>
                <w:rFonts w:ascii="Calibri" w:eastAsia="Calibri" w:hAnsi="Calibri" w:cs="Calibri"/>
                <w:sz w:val="22"/>
                <w:szCs w:val="22"/>
              </w:rPr>
              <w:t>COMM 497 Communication Internship or elective</w:t>
            </w:r>
          </w:p>
        </w:tc>
        <w:tc>
          <w:tcPr>
            <w:tcW w:w="810" w:type="dxa"/>
          </w:tcPr>
          <w:p w14:paraId="225E1420" w14:textId="77777777" w:rsidR="00154FA0" w:rsidRPr="00171E0C" w:rsidRDefault="00154FA0" w:rsidP="00154FA0">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E36CFC4" w14:textId="77777777" w:rsidR="00154FA0" w:rsidRPr="00B75FA4" w:rsidRDefault="00154FA0" w:rsidP="00154FA0">
            <w:pPr>
              <w:spacing w:line="280" w:lineRule="exact"/>
              <w:rPr>
                <w:rFonts w:asciiTheme="majorHAnsi" w:eastAsia="MS Gothic" w:hAnsiTheme="majorHAnsi" w:cs="Minion Pro Bold Cond Ital"/>
                <w:color w:val="000000"/>
                <w:sz w:val="22"/>
                <w:szCs w:val="22"/>
              </w:rPr>
            </w:pPr>
          </w:p>
        </w:tc>
        <w:tc>
          <w:tcPr>
            <w:tcW w:w="5580" w:type="dxa"/>
          </w:tcPr>
          <w:p w14:paraId="01E10AE8" w14:textId="316C1257" w:rsidR="007A03F7" w:rsidRPr="007A03F7" w:rsidRDefault="007A03F7" w:rsidP="00154FA0">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COMM 479</w:t>
            </w:r>
          </w:p>
          <w:p w14:paraId="67CD5842" w14:textId="46212DA6" w:rsidR="00154FA0" w:rsidRPr="00154FA0" w:rsidRDefault="00154FA0" w:rsidP="00154FA0">
            <w:pPr>
              <w:pStyle w:val="ListParagraph"/>
              <w:numPr>
                <w:ilvl w:val="0"/>
                <w:numId w:val="26"/>
              </w:numPr>
              <w:spacing w:line="280" w:lineRule="exact"/>
              <w:rPr>
                <w:rFonts w:asciiTheme="majorHAnsi" w:eastAsia="MS Gothic" w:hAnsiTheme="majorHAnsi" w:cs="Minion Pro Bold Cond Ital"/>
                <w:color w:val="000000"/>
                <w:sz w:val="22"/>
                <w:szCs w:val="22"/>
              </w:rPr>
            </w:pPr>
            <w:r w:rsidRPr="003027B2">
              <w:rPr>
                <w:rFonts w:asciiTheme="majorHAnsi" w:eastAsia="MS Gothic" w:hAnsiTheme="majorHAnsi" w:cs="Minion Pro Bold Cond Ital"/>
                <w:color w:val="000000"/>
                <w:sz w:val="20"/>
                <w:szCs w:val="20"/>
              </w:rPr>
              <w:t xml:space="preserve">Prereqs </w:t>
            </w:r>
            <w:r>
              <w:rPr>
                <w:rFonts w:asciiTheme="majorHAnsi" w:eastAsia="Times New Roman" w:hAnsiTheme="majorHAnsi" w:cs="Times New Roman"/>
                <w:sz w:val="20"/>
                <w:szCs w:val="20"/>
              </w:rPr>
              <w:t>are COMM major with 75 credits, 18 being in COMM and consent of instructor. Apply in the semester prior to field experience. Additional requirement on application form.</w:t>
            </w:r>
            <w:r w:rsidR="007A03F7">
              <w:rPr>
                <w:rFonts w:asciiTheme="majorHAnsi" w:eastAsia="Times New Roman" w:hAnsiTheme="majorHAnsi" w:cs="Times New Roman"/>
                <w:sz w:val="20"/>
                <w:szCs w:val="20"/>
              </w:rPr>
              <w:t xml:space="preserve"> May repeat for college credit.</w:t>
            </w:r>
          </w:p>
        </w:tc>
      </w:tr>
      <w:tr w:rsidR="009031FD" w:rsidRPr="00B75FA4" w14:paraId="216930F5" w14:textId="77777777" w:rsidTr="00131758">
        <w:trPr>
          <w:trHeight w:val="196"/>
        </w:trPr>
        <w:tc>
          <w:tcPr>
            <w:tcW w:w="4500" w:type="dxa"/>
          </w:tcPr>
          <w:p w14:paraId="58563E21" w14:textId="3F27A652" w:rsidR="009031FD" w:rsidRPr="00B75FA4" w:rsidRDefault="009A0264" w:rsidP="00C970E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sidR="00C970E1">
              <w:rPr>
                <w:rFonts w:asciiTheme="majorHAnsi" w:eastAsia="Times New Roman" w:hAnsiTheme="majorHAnsi" w:cs="Times New Roman"/>
                <w:w w:val="95"/>
                <w:sz w:val="22"/>
                <w:szCs w:val="22"/>
              </w:rPr>
              <w:t xml:space="preserve">a </w:t>
            </w:r>
            <w:r w:rsidRPr="00737FA9">
              <w:rPr>
                <w:rFonts w:asciiTheme="majorHAnsi" w:eastAsia="Times New Roman" w:hAnsiTheme="majorHAnsi" w:cs="Times New Roman"/>
                <w:w w:val="95"/>
                <w:sz w:val="22"/>
                <w:szCs w:val="22"/>
              </w:rPr>
              <w:t>minor</w:t>
            </w:r>
            <w:r w:rsidR="00922F96">
              <w:rPr>
                <w:rFonts w:asciiTheme="majorHAnsi" w:eastAsia="Times New Roman" w:hAnsiTheme="majorHAnsi" w:cs="Times New Roman"/>
                <w:w w:val="95"/>
                <w:sz w:val="22"/>
                <w:szCs w:val="22"/>
              </w:rPr>
              <w:t xml:space="preserve"> if needed</w:t>
            </w:r>
          </w:p>
        </w:tc>
        <w:tc>
          <w:tcPr>
            <w:tcW w:w="810" w:type="dxa"/>
          </w:tcPr>
          <w:p w14:paraId="7F9A5B0A" w14:textId="6F24614B"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7706F827" w:rsidR="009031FD" w:rsidRPr="00232EA6" w:rsidRDefault="00120AE4" w:rsidP="00120AE4">
            <w:pPr>
              <w:pStyle w:val="ListParagraph"/>
              <w:numPr>
                <w:ilvl w:val="0"/>
                <w:numId w:val="25"/>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057E7520" w:rsidR="009031FD" w:rsidRPr="008C517B" w:rsidRDefault="009A0264" w:rsidP="0092116E">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6B6847">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9CA8986" w14:textId="493D7DBE" w:rsidR="009A0264" w:rsidRPr="00B75FA4" w:rsidRDefault="009A0264" w:rsidP="00CB1B31">
      <w:pPr>
        <w:ind w:firstLine="105"/>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Communication</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2" w:history="1">
        <w:r w:rsidR="00CB1B31">
          <w:rPr>
            <w:rStyle w:val="Hyperlink"/>
            <w:rFonts w:asciiTheme="majorHAnsi" w:eastAsia="Times New Roman" w:hAnsiTheme="majorHAnsi" w:cs="Times New Roman"/>
            <w:sz w:val="22"/>
            <w:szCs w:val="22"/>
          </w:rPr>
          <w:t>http://www.ric.edu/communication/Pages/default.aspx</w:t>
        </w:r>
      </w:hyperlink>
    </w:p>
    <w:p w14:paraId="473309A5" w14:textId="4EFC6A94" w:rsidR="00B17927" w:rsidRDefault="00B17927" w:rsidP="00041C05">
      <w:pPr>
        <w:rPr>
          <w:rFonts w:asciiTheme="majorHAnsi" w:eastAsia="Times New Roman" w:hAnsiTheme="majorHAnsi" w:cs="Times New Roman"/>
          <w:sz w:val="22"/>
          <w:szCs w:val="22"/>
        </w:rPr>
      </w:pPr>
    </w:p>
    <w:p w14:paraId="5C92F5EF" w14:textId="27AE4F4C" w:rsidR="00DF5308" w:rsidRPr="00AE7762" w:rsidRDefault="00DF5308" w:rsidP="00DF5308">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w:t>
      </w:r>
      <w:r>
        <w:rPr>
          <w:rFonts w:asciiTheme="majorHAnsi" w:eastAsia="Arial Unicode MS" w:hAnsiTheme="majorHAnsi" w:cs="Lucida Grande"/>
          <w:b/>
          <w:sz w:val="22"/>
          <w:szCs w:val="22"/>
        </w:rPr>
        <w:t xml:space="preserve">Communication </w:t>
      </w:r>
      <w:r w:rsidRPr="00AE7762">
        <w:rPr>
          <w:rFonts w:asciiTheme="majorHAnsi" w:eastAsia="Arial Unicode MS" w:hAnsiTheme="majorHAnsi" w:cs="Lucida Grande"/>
          <w:b/>
          <w:sz w:val="22"/>
          <w:szCs w:val="22"/>
        </w:rPr>
        <w:t>major</w:t>
      </w:r>
      <w:r>
        <w:rPr>
          <w:rFonts w:asciiTheme="majorHAnsi" w:eastAsia="Arial Unicode MS" w:hAnsiTheme="majorHAnsi" w:cs="Lucida Grande"/>
          <w:b/>
          <w:sz w:val="22"/>
          <w:szCs w:val="22"/>
        </w:rPr>
        <w:t xml:space="preserve"> (concentration in </w:t>
      </w:r>
      <w:r w:rsidR="007A03F7">
        <w:rPr>
          <w:rFonts w:asciiTheme="majorHAnsi" w:eastAsia="Arial Unicode MS" w:hAnsiTheme="majorHAnsi" w:cs="Lucida Grande"/>
          <w:b/>
          <w:sz w:val="22"/>
          <w:szCs w:val="22"/>
        </w:rPr>
        <w:t>Journalism</w:t>
      </w:r>
      <w:r>
        <w:rPr>
          <w:rFonts w:asciiTheme="majorHAnsi" w:eastAsia="Arial Unicode MS" w:hAnsiTheme="majorHAnsi" w:cs="Lucida Grande"/>
          <w:b/>
          <w:sz w:val="22"/>
          <w:szCs w:val="22"/>
        </w:rPr>
        <w:t>)</w:t>
      </w:r>
      <w:r w:rsidRPr="00AE7762">
        <w:rPr>
          <w:rFonts w:asciiTheme="majorHAnsi" w:eastAsia="Arial Unicode MS" w:hAnsiTheme="majorHAnsi" w:cs="Lucida Grande"/>
          <w:b/>
          <w:sz w:val="22"/>
          <w:szCs w:val="22"/>
        </w:rPr>
        <w:t xml:space="preserve"> </w:t>
      </w:r>
      <w:r w:rsidR="007A03F7">
        <w:rPr>
          <w:rFonts w:asciiTheme="majorHAnsi" w:eastAsia="Arial Unicode MS" w:hAnsiTheme="majorHAnsi" w:cs="Lucida Grande"/>
          <w:b/>
          <w:sz w:val="22"/>
          <w:szCs w:val="22"/>
        </w:rPr>
        <w:t xml:space="preserve">is </w:t>
      </w:r>
      <w:r w:rsidR="00C970E1">
        <w:rPr>
          <w:rFonts w:asciiTheme="majorHAnsi" w:eastAsia="Arial Unicode MS" w:hAnsiTheme="majorHAnsi" w:cs="Lucida Grande"/>
          <w:b/>
          <w:sz w:val="22"/>
          <w:szCs w:val="22"/>
        </w:rPr>
        <w:t>60</w:t>
      </w:r>
      <w:r w:rsidR="00442152">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 SB), which </w:t>
      </w:r>
      <w:r w:rsidR="006F1D70">
        <w:rPr>
          <w:rFonts w:asciiTheme="majorHAnsi" w:eastAsia="Arial Unicode MS" w:hAnsiTheme="majorHAnsi" w:cs="Lucida Grande"/>
          <w:b/>
          <w:sz w:val="22"/>
          <w:szCs w:val="22"/>
        </w:rPr>
        <w:t xml:space="preserve">would leave </w:t>
      </w:r>
      <w:r>
        <w:rPr>
          <w:rFonts w:asciiTheme="majorHAnsi" w:eastAsia="Arial Unicode MS" w:hAnsiTheme="majorHAnsi" w:cs="Lucida Grande"/>
          <w:b/>
          <w:sz w:val="22"/>
          <w:szCs w:val="22"/>
        </w:rPr>
        <w:t xml:space="preserve">32 more credits of Gen Ed. and possibly </w:t>
      </w:r>
      <w:r w:rsidR="007B2323">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7B2323">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The minimum credit count will be </w:t>
      </w:r>
      <w:r w:rsidR="00C970E1">
        <w:rPr>
          <w:rFonts w:asciiTheme="majorHAnsi" w:eastAsia="Arial Unicode MS" w:hAnsiTheme="majorHAnsi" w:cs="Lucida Grande"/>
          <w:b/>
          <w:sz w:val="22"/>
          <w:szCs w:val="22"/>
        </w:rPr>
        <w:t>92</w:t>
      </w:r>
      <w:r>
        <w:rPr>
          <w:rFonts w:asciiTheme="majorHAnsi" w:eastAsia="Arial Unicode MS" w:hAnsiTheme="majorHAnsi" w:cs="Lucida Grande"/>
          <w:b/>
          <w:sz w:val="22"/>
          <w:szCs w:val="22"/>
        </w:rPr>
        <w:t xml:space="preserve"> credits (without secondary language</w:t>
      </w:r>
      <w:r w:rsidR="007B2323">
        <w:rPr>
          <w:rFonts w:asciiTheme="majorHAnsi" w:eastAsia="Arial Unicode MS" w:hAnsiTheme="majorHAnsi" w:cs="Lucida Grande"/>
          <w:b/>
          <w:sz w:val="22"/>
          <w:szCs w:val="22"/>
        </w:rPr>
        <w:t xml:space="preserve"> or RIC 100</w:t>
      </w:r>
      <w:r>
        <w:rPr>
          <w:rFonts w:asciiTheme="majorHAnsi" w:eastAsia="Arial Unicode MS" w:hAnsiTheme="majorHAnsi" w:cs="Lucida Grande"/>
          <w:b/>
          <w:sz w:val="22"/>
          <w:szCs w:val="22"/>
        </w:rPr>
        <w:t xml:space="preserve">), which would leave </w:t>
      </w:r>
      <w:r w:rsidR="00C970E1">
        <w:rPr>
          <w:rFonts w:asciiTheme="majorHAnsi" w:eastAsia="Arial Unicode MS" w:hAnsiTheme="majorHAnsi" w:cs="Lucida Grande"/>
          <w:b/>
          <w:sz w:val="22"/>
          <w:szCs w:val="22"/>
        </w:rPr>
        <w:t>28</w:t>
      </w:r>
      <w:r>
        <w:rPr>
          <w:rFonts w:asciiTheme="majorHAnsi" w:eastAsia="Arial Unicode MS" w:hAnsiTheme="majorHAnsi" w:cs="Lucida Grande"/>
          <w:b/>
          <w:sz w:val="22"/>
          <w:szCs w:val="22"/>
        </w:rPr>
        <w:t xml:space="preserve"> elective credits, which could be used for a minor.</w:t>
      </w:r>
    </w:p>
    <w:p w14:paraId="59013420" w14:textId="1E399574" w:rsidR="00FE2D01" w:rsidRPr="00B75FA4" w:rsidRDefault="00FE2D01" w:rsidP="00FE2D01">
      <w:pPr>
        <w:ind w:left="270"/>
        <w:rPr>
          <w:rFonts w:asciiTheme="majorHAnsi" w:eastAsia="Times New Roman" w:hAnsiTheme="majorHAnsi" w:cs="Times New Roman"/>
          <w:sz w:val="22"/>
          <w:szCs w:val="22"/>
        </w:rPr>
      </w:pPr>
    </w:p>
    <w:sectPr w:rsidR="00FE2D01" w:rsidRPr="00B75FA4" w:rsidSect="009031FD">
      <w:headerReference w:type="even" r:id="rId13"/>
      <w:headerReference w:type="default" r:id="rId14"/>
      <w:footerReference w:type="even" r:id="rId15"/>
      <w:footerReference w:type="default" r:id="rId16"/>
      <w:headerReference w:type="first" r:id="rId17"/>
      <w:footerReference w:type="first" r:id="rId18"/>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6DF3" w14:textId="77777777" w:rsidR="0019192B" w:rsidRDefault="0019192B" w:rsidP="00041C05">
      <w:r>
        <w:separator/>
      </w:r>
    </w:p>
  </w:endnote>
  <w:endnote w:type="continuationSeparator" w:id="0">
    <w:p w14:paraId="356B8B08" w14:textId="77777777" w:rsidR="0019192B" w:rsidRDefault="0019192B"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B5BE" w14:textId="77777777" w:rsidR="0004505C" w:rsidRDefault="00045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EFC9" w14:textId="77777777" w:rsidR="0004505C" w:rsidRDefault="00045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E075" w14:textId="77777777" w:rsidR="0004505C" w:rsidRDefault="0004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8E2D" w14:textId="77777777" w:rsidR="0019192B" w:rsidRDefault="0019192B" w:rsidP="00041C05">
      <w:r>
        <w:separator/>
      </w:r>
    </w:p>
  </w:footnote>
  <w:footnote w:type="continuationSeparator" w:id="0">
    <w:p w14:paraId="3761F338" w14:textId="77777777" w:rsidR="0019192B" w:rsidRDefault="0019192B"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186D8" w14:textId="77777777" w:rsidR="0004505C" w:rsidRDefault="00045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1C2AB0D2" w:rsidR="00990170" w:rsidRPr="007D11BB" w:rsidRDefault="00990170"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D95FCE">
      <w:rPr>
        <w:noProof/>
      </w:rPr>
      <mc:AlternateContent>
        <mc:Choice Requires="wps">
          <w:drawing>
            <wp:inline distT="0" distB="0" distL="0" distR="0" wp14:anchorId="2DE07616" wp14:editId="171F05B5">
              <wp:extent cx="3195320" cy="683260"/>
              <wp:effectExtent l="0" t="0" r="5080" b="25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68326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430329" w14:textId="2632A423" w:rsidR="00990170" w:rsidRPr="003F5672" w:rsidRDefault="00990170" w:rsidP="00D95FCE">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4505C">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ADD3940" w14:textId="77777777" w:rsidR="00990170" w:rsidRDefault="00990170" w:rsidP="00D95FCE">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COMMUNICATION MAJOR</w:t>
                          </w:r>
                          <w:r w:rsidRPr="003F5672">
                            <w:rPr>
                              <w:rFonts w:ascii="Calibri" w:eastAsia="Times New Roman" w:hAnsi="Calibri" w:cs="Times New Roman"/>
                              <w:b/>
                              <w:bCs/>
                              <w:color w:val="FFFFFF"/>
                              <w:sz w:val="32"/>
                              <w:szCs w:val="32"/>
                            </w:rPr>
                            <w:t xml:space="preserve">   </w:t>
                          </w:r>
                        </w:p>
                        <w:p w14:paraId="23EA21AC" w14:textId="77777777" w:rsidR="00990170" w:rsidRPr="00257036" w:rsidRDefault="00990170" w:rsidP="00D95FCE">
                          <w:pPr>
                            <w:rPr>
                              <w:b/>
                              <w:bCs/>
                            </w:rPr>
                          </w:pPr>
                          <w:r>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rPr>
                            <w:t>With Concentration in Journalism</w:t>
                          </w:r>
                        </w:p>
                      </w:txbxContent>
                    </wps:txbx>
                    <wps:bodyPr rot="0" vert="horz" wrap="square" lIns="0" tIns="0" rIns="0" bIns="0" anchor="t" anchorCtr="0" upright="1">
                      <a:noAutofit/>
                    </wps:bodyPr>
                  </wps:wsp>
                </a:graphicData>
              </a:graphic>
            </wp:inline>
          </w:drawing>
        </mc:Choice>
        <mc:Fallback>
          <w:pict>
            <v:shapetype w14:anchorId="2DE07616" id="_x0000_t202" coordsize="21600,21600" o:spt="202" path="m,l,21600r21600,l21600,xe">
              <v:stroke joinstyle="miter"/>
              <v:path gradientshapeok="t" o:connecttype="rect"/>
            </v:shapetype>
            <v:shape id="Text Box 1" o:spid="_x0000_s1026" type="#_x0000_t202" style="width:251.6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" fillcolor="#963634" stroked="f">
              <v:textbox inset="0,0,0,0">
                <w:txbxContent>
                  <w:p w14:paraId="69430329" w14:textId="2632A423" w:rsidR="00990170" w:rsidRPr="003F5672" w:rsidRDefault="00990170" w:rsidP="00D95FCE">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4505C">
                      <w:rPr>
                        <w:rFonts w:ascii="Calibri" w:eastAsia="Times New Roman" w:hAnsi="Calibri" w:cs="Times New Roman"/>
                        <w:b/>
                        <w:bCs/>
                        <w:color w:val="FFFFFF"/>
                        <w:sz w:val="28"/>
                        <w:szCs w:val="28"/>
                      </w:rPr>
                      <w:t xml:space="preserve"> </w:t>
                    </w:r>
                    <w:bookmarkStart w:id="246" w:name="_GoBack"/>
                    <w:bookmarkEnd w:id="246"/>
                    <w:r w:rsidRPr="003F5672">
                      <w:rPr>
                        <w:rFonts w:ascii="Calibri" w:eastAsia="Times New Roman" w:hAnsi="Calibri" w:cs="Times New Roman"/>
                        <w:b/>
                        <w:bCs/>
                        <w:color w:val="FFFFFF"/>
                        <w:sz w:val="28"/>
                        <w:szCs w:val="28"/>
                      </w:rPr>
                      <w:t>MAP</w:t>
                    </w:r>
                  </w:p>
                  <w:p w14:paraId="4ADD3940" w14:textId="77777777" w:rsidR="00990170" w:rsidRDefault="00990170" w:rsidP="00D95FCE">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COMMUNICATION MAJOR</w:t>
                    </w:r>
                    <w:r w:rsidRPr="003F5672">
                      <w:rPr>
                        <w:rFonts w:ascii="Calibri" w:eastAsia="Times New Roman" w:hAnsi="Calibri" w:cs="Times New Roman"/>
                        <w:b/>
                        <w:bCs/>
                        <w:color w:val="FFFFFF"/>
                        <w:sz w:val="32"/>
                        <w:szCs w:val="32"/>
                      </w:rPr>
                      <w:t xml:space="preserve">   </w:t>
                    </w:r>
                  </w:p>
                  <w:p w14:paraId="23EA21AC" w14:textId="77777777" w:rsidR="00990170" w:rsidRPr="00257036" w:rsidRDefault="00990170" w:rsidP="00D95FCE">
                    <w:pPr>
                      <w:rPr>
                        <w:b/>
                        <w:bCs/>
                      </w:rPr>
                    </w:pPr>
                    <w:r>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rPr>
                      <w:t>With Concentration in Journalism</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2010" w14:textId="77777777" w:rsidR="0004505C" w:rsidRDefault="00045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62E20B54"/>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F7CFC"/>
    <w:multiLevelType w:val="hybridMultilevel"/>
    <w:tmpl w:val="CF2AF2A4"/>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45C4C"/>
    <w:multiLevelType w:val="hybridMultilevel"/>
    <w:tmpl w:val="14E2A60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1282D"/>
    <w:multiLevelType w:val="hybridMultilevel"/>
    <w:tmpl w:val="137E376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154DE"/>
    <w:multiLevelType w:val="hybridMultilevel"/>
    <w:tmpl w:val="FB30E53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C7423"/>
    <w:multiLevelType w:val="hybridMultilevel"/>
    <w:tmpl w:val="5528634A"/>
    <w:lvl w:ilvl="0" w:tplc="15ACB310">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0DA4FE7"/>
    <w:multiLevelType w:val="hybridMultilevel"/>
    <w:tmpl w:val="E120475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511CF"/>
    <w:multiLevelType w:val="hybridMultilevel"/>
    <w:tmpl w:val="D4EAB626"/>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30EBE"/>
    <w:multiLevelType w:val="hybridMultilevel"/>
    <w:tmpl w:val="5CE2C51A"/>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814BD"/>
    <w:multiLevelType w:val="hybridMultilevel"/>
    <w:tmpl w:val="A732DD9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E66C3D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17"/>
  </w:num>
  <w:num w:numId="4">
    <w:abstractNumId w:val="12"/>
  </w:num>
  <w:num w:numId="5">
    <w:abstractNumId w:val="7"/>
  </w:num>
  <w:num w:numId="6">
    <w:abstractNumId w:val="27"/>
  </w:num>
  <w:num w:numId="7">
    <w:abstractNumId w:val="5"/>
  </w:num>
  <w:num w:numId="8">
    <w:abstractNumId w:val="21"/>
  </w:num>
  <w:num w:numId="9">
    <w:abstractNumId w:val="32"/>
  </w:num>
  <w:num w:numId="10">
    <w:abstractNumId w:val="3"/>
  </w:num>
  <w:num w:numId="11">
    <w:abstractNumId w:val="34"/>
  </w:num>
  <w:num w:numId="12">
    <w:abstractNumId w:val="35"/>
  </w:num>
  <w:num w:numId="13">
    <w:abstractNumId w:val="39"/>
  </w:num>
  <w:num w:numId="14">
    <w:abstractNumId w:val="38"/>
  </w:num>
  <w:num w:numId="15">
    <w:abstractNumId w:val="31"/>
  </w:num>
  <w:num w:numId="16">
    <w:abstractNumId w:val="13"/>
  </w:num>
  <w:num w:numId="17">
    <w:abstractNumId w:val="25"/>
  </w:num>
  <w:num w:numId="18">
    <w:abstractNumId w:val="20"/>
  </w:num>
  <w:num w:numId="19">
    <w:abstractNumId w:val="24"/>
  </w:num>
  <w:num w:numId="20">
    <w:abstractNumId w:val="23"/>
  </w:num>
  <w:num w:numId="21">
    <w:abstractNumId w:val="40"/>
  </w:num>
  <w:num w:numId="22">
    <w:abstractNumId w:val="36"/>
  </w:num>
  <w:num w:numId="23">
    <w:abstractNumId w:val="41"/>
  </w:num>
  <w:num w:numId="24">
    <w:abstractNumId w:val="8"/>
  </w:num>
  <w:num w:numId="25">
    <w:abstractNumId w:val="15"/>
  </w:num>
  <w:num w:numId="26">
    <w:abstractNumId w:val="9"/>
  </w:num>
  <w:num w:numId="27">
    <w:abstractNumId w:val="1"/>
  </w:num>
  <w:num w:numId="28">
    <w:abstractNumId w:val="4"/>
  </w:num>
  <w:num w:numId="29">
    <w:abstractNumId w:val="6"/>
  </w:num>
  <w:num w:numId="30">
    <w:abstractNumId w:val="22"/>
  </w:num>
  <w:num w:numId="31">
    <w:abstractNumId w:val="18"/>
  </w:num>
  <w:num w:numId="32">
    <w:abstractNumId w:val="30"/>
  </w:num>
  <w:num w:numId="33">
    <w:abstractNumId w:val="26"/>
  </w:num>
  <w:num w:numId="34">
    <w:abstractNumId w:val="37"/>
  </w:num>
  <w:num w:numId="35">
    <w:abstractNumId w:val="19"/>
  </w:num>
  <w:num w:numId="36">
    <w:abstractNumId w:val="14"/>
  </w:num>
  <w:num w:numId="37">
    <w:abstractNumId w:val="0"/>
  </w:num>
  <w:num w:numId="38">
    <w:abstractNumId w:val="33"/>
  </w:num>
  <w:num w:numId="39">
    <w:abstractNumId w:val="29"/>
  </w:num>
  <w:num w:numId="40">
    <w:abstractNumId w:val="16"/>
  </w:num>
  <w:num w:numId="41">
    <w:abstractNumId w:val="10"/>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4D1F"/>
    <w:rsid w:val="00034F55"/>
    <w:rsid w:val="00041C05"/>
    <w:rsid w:val="0004505C"/>
    <w:rsid w:val="000838D9"/>
    <w:rsid w:val="000B427C"/>
    <w:rsid w:val="00105A8F"/>
    <w:rsid w:val="00116C00"/>
    <w:rsid w:val="00120AE4"/>
    <w:rsid w:val="00131758"/>
    <w:rsid w:val="00131CFC"/>
    <w:rsid w:val="00136C4B"/>
    <w:rsid w:val="00147DED"/>
    <w:rsid w:val="00153E48"/>
    <w:rsid w:val="00154FA0"/>
    <w:rsid w:val="001662AC"/>
    <w:rsid w:val="00171E0C"/>
    <w:rsid w:val="00180D39"/>
    <w:rsid w:val="0019192B"/>
    <w:rsid w:val="001A1D02"/>
    <w:rsid w:val="001B20B9"/>
    <w:rsid w:val="00205725"/>
    <w:rsid w:val="00205DC5"/>
    <w:rsid w:val="00220DE5"/>
    <w:rsid w:val="00227E29"/>
    <w:rsid w:val="00232EA6"/>
    <w:rsid w:val="00253461"/>
    <w:rsid w:val="00257036"/>
    <w:rsid w:val="00266E3C"/>
    <w:rsid w:val="002B3A72"/>
    <w:rsid w:val="002C3A53"/>
    <w:rsid w:val="002C7850"/>
    <w:rsid w:val="002C7BEC"/>
    <w:rsid w:val="002D7564"/>
    <w:rsid w:val="002E539D"/>
    <w:rsid w:val="002F1A3C"/>
    <w:rsid w:val="002F291F"/>
    <w:rsid w:val="002F5140"/>
    <w:rsid w:val="002F724A"/>
    <w:rsid w:val="003027B2"/>
    <w:rsid w:val="00322960"/>
    <w:rsid w:val="00326C77"/>
    <w:rsid w:val="00334B3D"/>
    <w:rsid w:val="003364FC"/>
    <w:rsid w:val="00351CE7"/>
    <w:rsid w:val="003D086B"/>
    <w:rsid w:val="003D0947"/>
    <w:rsid w:val="003F7086"/>
    <w:rsid w:val="00412B9F"/>
    <w:rsid w:val="00413999"/>
    <w:rsid w:val="00425C2F"/>
    <w:rsid w:val="00442152"/>
    <w:rsid w:val="0044531D"/>
    <w:rsid w:val="00460802"/>
    <w:rsid w:val="0047769E"/>
    <w:rsid w:val="004A0074"/>
    <w:rsid w:val="004A427A"/>
    <w:rsid w:val="004C05BA"/>
    <w:rsid w:val="004F5053"/>
    <w:rsid w:val="004F78B9"/>
    <w:rsid w:val="00505223"/>
    <w:rsid w:val="00531CCE"/>
    <w:rsid w:val="00566B20"/>
    <w:rsid w:val="00573EBA"/>
    <w:rsid w:val="005807B1"/>
    <w:rsid w:val="005C5275"/>
    <w:rsid w:val="005F41D8"/>
    <w:rsid w:val="0060413D"/>
    <w:rsid w:val="00607BB6"/>
    <w:rsid w:val="0064696D"/>
    <w:rsid w:val="00684713"/>
    <w:rsid w:val="006B3EF5"/>
    <w:rsid w:val="006B6847"/>
    <w:rsid w:val="006C3E07"/>
    <w:rsid w:val="006D06BB"/>
    <w:rsid w:val="006E2190"/>
    <w:rsid w:val="006E2FFF"/>
    <w:rsid w:val="006F0124"/>
    <w:rsid w:val="006F030A"/>
    <w:rsid w:val="006F1D70"/>
    <w:rsid w:val="006F3C78"/>
    <w:rsid w:val="00705DA8"/>
    <w:rsid w:val="00705E3E"/>
    <w:rsid w:val="00720610"/>
    <w:rsid w:val="00737FA9"/>
    <w:rsid w:val="00747D59"/>
    <w:rsid w:val="00781BD6"/>
    <w:rsid w:val="00786F58"/>
    <w:rsid w:val="007A03F7"/>
    <w:rsid w:val="007B13C9"/>
    <w:rsid w:val="007B2323"/>
    <w:rsid w:val="007C7179"/>
    <w:rsid w:val="007D1143"/>
    <w:rsid w:val="007D11BB"/>
    <w:rsid w:val="007D6B18"/>
    <w:rsid w:val="00812E15"/>
    <w:rsid w:val="0083446D"/>
    <w:rsid w:val="00845B93"/>
    <w:rsid w:val="00853128"/>
    <w:rsid w:val="00861A2D"/>
    <w:rsid w:val="00865CD6"/>
    <w:rsid w:val="00872D12"/>
    <w:rsid w:val="008A1672"/>
    <w:rsid w:val="008A56F8"/>
    <w:rsid w:val="008B1072"/>
    <w:rsid w:val="008B28F4"/>
    <w:rsid w:val="008B4D39"/>
    <w:rsid w:val="008C517B"/>
    <w:rsid w:val="008D0378"/>
    <w:rsid w:val="008D0562"/>
    <w:rsid w:val="0090268B"/>
    <w:rsid w:val="009031FD"/>
    <w:rsid w:val="0092116E"/>
    <w:rsid w:val="00922F96"/>
    <w:rsid w:val="00945451"/>
    <w:rsid w:val="009659FF"/>
    <w:rsid w:val="00984654"/>
    <w:rsid w:val="00984BAE"/>
    <w:rsid w:val="00990170"/>
    <w:rsid w:val="009A0264"/>
    <w:rsid w:val="009A4BD9"/>
    <w:rsid w:val="009B54C4"/>
    <w:rsid w:val="009E0D24"/>
    <w:rsid w:val="00A01E6E"/>
    <w:rsid w:val="00A15E1D"/>
    <w:rsid w:val="00A16A25"/>
    <w:rsid w:val="00A21D14"/>
    <w:rsid w:val="00A5257B"/>
    <w:rsid w:val="00AA10B1"/>
    <w:rsid w:val="00AA687A"/>
    <w:rsid w:val="00AD6406"/>
    <w:rsid w:val="00AD7B59"/>
    <w:rsid w:val="00AF6FB7"/>
    <w:rsid w:val="00B11090"/>
    <w:rsid w:val="00B112DB"/>
    <w:rsid w:val="00B13CC3"/>
    <w:rsid w:val="00B16079"/>
    <w:rsid w:val="00B17927"/>
    <w:rsid w:val="00B1792F"/>
    <w:rsid w:val="00B34294"/>
    <w:rsid w:val="00B407C5"/>
    <w:rsid w:val="00B478E0"/>
    <w:rsid w:val="00B576EF"/>
    <w:rsid w:val="00B64309"/>
    <w:rsid w:val="00B643B1"/>
    <w:rsid w:val="00B77651"/>
    <w:rsid w:val="00B776C3"/>
    <w:rsid w:val="00B83842"/>
    <w:rsid w:val="00BA3D65"/>
    <w:rsid w:val="00BD3224"/>
    <w:rsid w:val="00BD6658"/>
    <w:rsid w:val="00BE054F"/>
    <w:rsid w:val="00C14BC7"/>
    <w:rsid w:val="00C170F9"/>
    <w:rsid w:val="00C445C3"/>
    <w:rsid w:val="00C67CD1"/>
    <w:rsid w:val="00C76818"/>
    <w:rsid w:val="00C778E2"/>
    <w:rsid w:val="00C90FD4"/>
    <w:rsid w:val="00C970E1"/>
    <w:rsid w:val="00CA4D7B"/>
    <w:rsid w:val="00CB06D9"/>
    <w:rsid w:val="00CB1B31"/>
    <w:rsid w:val="00CD738A"/>
    <w:rsid w:val="00CE528F"/>
    <w:rsid w:val="00D147EC"/>
    <w:rsid w:val="00D16E69"/>
    <w:rsid w:val="00D4131F"/>
    <w:rsid w:val="00D460F1"/>
    <w:rsid w:val="00D60206"/>
    <w:rsid w:val="00D7242E"/>
    <w:rsid w:val="00D75D7D"/>
    <w:rsid w:val="00D95FCE"/>
    <w:rsid w:val="00DA2698"/>
    <w:rsid w:val="00DA3733"/>
    <w:rsid w:val="00DA5457"/>
    <w:rsid w:val="00DA74F8"/>
    <w:rsid w:val="00DD3C57"/>
    <w:rsid w:val="00DE21B3"/>
    <w:rsid w:val="00DF5308"/>
    <w:rsid w:val="00E11DD0"/>
    <w:rsid w:val="00E13717"/>
    <w:rsid w:val="00E175D3"/>
    <w:rsid w:val="00E202D4"/>
    <w:rsid w:val="00E23E4C"/>
    <w:rsid w:val="00E26CC7"/>
    <w:rsid w:val="00E32586"/>
    <w:rsid w:val="00E474C6"/>
    <w:rsid w:val="00E5251E"/>
    <w:rsid w:val="00E81E3A"/>
    <w:rsid w:val="00E947F6"/>
    <w:rsid w:val="00EB0AA2"/>
    <w:rsid w:val="00EB390A"/>
    <w:rsid w:val="00EB5D1B"/>
    <w:rsid w:val="00EC52B3"/>
    <w:rsid w:val="00ED33CD"/>
    <w:rsid w:val="00EE1B9A"/>
    <w:rsid w:val="00EE232B"/>
    <w:rsid w:val="00EF0238"/>
    <w:rsid w:val="00EF35BD"/>
    <w:rsid w:val="00F369A0"/>
    <w:rsid w:val="00F43F95"/>
    <w:rsid w:val="00F5035C"/>
    <w:rsid w:val="00F56767"/>
    <w:rsid w:val="00F71CF2"/>
    <w:rsid w:val="00F90789"/>
    <w:rsid w:val="00F913B8"/>
    <w:rsid w:val="00FD0BB6"/>
    <w:rsid w:val="00FE2D01"/>
    <w:rsid w:val="00FF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 w:type="paragraph" w:styleId="Revision">
    <w:name w:val="Revision"/>
    <w:hidden/>
    <w:uiPriority w:val="99"/>
    <w:semiHidden/>
    <w:rsid w:val="00AD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communication/Pages/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firstyearwriting/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c.edu/orientation/Pages/Math-Placeme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0241-2201-5449-B8C5-00C1FAEF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2018-06-16T15:02:00Z</cp:lastPrinted>
  <dcterms:created xsi:type="dcterms:W3CDTF">2019-06-02T00:11:00Z</dcterms:created>
  <dcterms:modified xsi:type="dcterms:W3CDTF">2020-06-03T15:03:00Z</dcterms:modified>
</cp:coreProperties>
</file>